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rsidRPr="00D54329" w14:paraId="7ACB7EF7" w14:textId="77777777">
        <w:tc>
          <w:tcPr>
            <w:tcW w:w="10423" w:type="dxa"/>
            <w:gridSpan w:val="2"/>
          </w:tcPr>
          <w:p w14:paraId="3F42A548" w14:textId="6F453131"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r w:rsidRPr="00D54329">
              <w:rPr>
                <w:noProof w:val="0"/>
                <w:lang w:val="en-US"/>
              </w:rPr>
              <w:t>V</w:t>
            </w:r>
            <w:bookmarkStart w:id="4" w:name="specVersion"/>
            <w:r w:rsidRPr="00D54329">
              <w:rPr>
                <w:noProof w:val="0"/>
                <w:lang w:val="en-US"/>
              </w:rPr>
              <w:t>0.</w:t>
            </w:r>
            <w:bookmarkEnd w:id="4"/>
            <w:r w:rsidR="00153062" w:rsidRPr="00D54329">
              <w:rPr>
                <w:rFonts w:eastAsiaTheme="minorEastAsia"/>
                <w:noProof w:val="0"/>
                <w:lang w:val="en-US" w:eastAsia="zh-CN"/>
              </w:rPr>
              <w:t>4</w:t>
            </w:r>
            <w:r w:rsidRPr="00D54329">
              <w:rPr>
                <w:rFonts w:hint="eastAsia"/>
                <w:noProof w:val="0"/>
                <w:lang w:val="en-US" w:eastAsia="zh-CN"/>
              </w:rPr>
              <w:t>.</w:t>
            </w:r>
            <w:r w:rsidR="00153062" w:rsidRPr="00D54329">
              <w:rPr>
                <w:noProof w:val="0"/>
                <w:lang w:val="en-US" w:eastAsia="zh-CN"/>
              </w:rPr>
              <w:t>0</w:t>
            </w:r>
            <w:r w:rsidR="00153062" w:rsidRPr="00D54329">
              <w:rPr>
                <w:noProof w:val="0"/>
                <w:lang w:val="en-US"/>
              </w:rPr>
              <w:t xml:space="preserve"> </w:t>
            </w:r>
            <w:r w:rsidRPr="00D54329">
              <w:rPr>
                <w:noProof w:val="0"/>
                <w:sz w:val="32"/>
                <w:lang w:val="en-US"/>
              </w:rPr>
              <w:t>(</w:t>
            </w:r>
            <w:bookmarkStart w:id="5" w:name="issueDate"/>
            <w:r w:rsidRPr="00D54329">
              <w:rPr>
                <w:noProof w:val="0"/>
                <w:sz w:val="32"/>
                <w:lang w:val="en-US"/>
              </w:rPr>
              <w:t>202</w:t>
            </w:r>
            <w:r w:rsidRPr="00D54329">
              <w:rPr>
                <w:rFonts w:eastAsia="宋体" w:hint="eastAsia"/>
                <w:noProof w:val="0"/>
                <w:sz w:val="32"/>
                <w:lang w:val="en-US" w:eastAsia="zh-CN"/>
              </w:rPr>
              <w:t>5</w:t>
            </w:r>
            <w:r w:rsidRPr="00D54329">
              <w:rPr>
                <w:noProof w:val="0"/>
                <w:sz w:val="32"/>
                <w:lang w:val="en-US"/>
              </w:rPr>
              <w:t>-</w:t>
            </w:r>
            <w:bookmarkEnd w:id="5"/>
            <w:r w:rsidR="00757BF6" w:rsidRPr="00D54329">
              <w:rPr>
                <w:rFonts w:hint="eastAsia"/>
                <w:noProof w:val="0"/>
                <w:sz w:val="32"/>
                <w:lang w:val="en-US" w:eastAsia="zh-CN"/>
              </w:rPr>
              <w:t>0</w:t>
            </w:r>
            <w:r w:rsidR="00757BF6" w:rsidRPr="00D54329">
              <w:rPr>
                <w:rFonts w:eastAsiaTheme="minorEastAsia"/>
                <w:noProof w:val="0"/>
                <w:sz w:val="32"/>
                <w:lang w:val="en-US" w:eastAsia="zh-CN"/>
              </w:rPr>
              <w:t>9</w:t>
            </w:r>
            <w:r w:rsidRPr="00D54329">
              <w:rPr>
                <w:noProof w:val="0"/>
                <w:sz w:val="32"/>
                <w:lang w:val="en-US"/>
              </w:rPr>
              <w:t>)</w:t>
            </w:r>
          </w:p>
        </w:tc>
      </w:tr>
      <w:tr w:rsidR="00C15CB0" w:rsidRPr="00D54329" w14:paraId="4117410B" w14:textId="77777777">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6" w:name="spectype2"/>
            <w:r w:rsidRPr="00D54329">
              <w:rPr>
                <w:noProof w:val="0"/>
                <w:lang w:val="en-US"/>
              </w:rPr>
              <w:t>Report</w:t>
            </w:r>
            <w:bookmarkEnd w:id="6"/>
          </w:p>
          <w:p w14:paraId="0D10303D" w14:textId="77777777" w:rsidR="00C15CB0" w:rsidRPr="00D54329" w:rsidRDefault="00160A0F">
            <w:r w:rsidRPr="00D54329">
              <w:br/>
            </w:r>
          </w:p>
        </w:tc>
      </w:tr>
      <w:tr w:rsidR="00C15CB0" w:rsidRPr="00D54329" w14:paraId="3DDA6992" w14:textId="77777777">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trPr>
          <w:trHeight w:hRule="exact" w:val="964"/>
        </w:trPr>
        <w:tc>
          <w:tcPr>
            <w:tcW w:w="10423" w:type="dxa"/>
            <w:gridSpan w:val="2"/>
          </w:tcPr>
          <w:p w14:paraId="2F267B71" w14:textId="77777777" w:rsidR="00C15CB0" w:rsidRPr="00D54329" w:rsidRDefault="00160A0F">
            <w:pPr>
              <w:rPr>
                <w:sz w:val="16"/>
              </w:rPr>
            </w:pPr>
            <w:bookmarkStart w:id="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D54329" w14:paraId="561778AE" w14:textId="77777777">
        <w:trPr>
          <w:trHeight w:hRule="exact" w:val="5670"/>
        </w:trPr>
        <w:tc>
          <w:tcPr>
            <w:tcW w:w="10423" w:type="dxa"/>
          </w:tcPr>
          <w:p w14:paraId="7973447D" w14:textId="77777777" w:rsidR="00C15CB0" w:rsidRPr="00D54329" w:rsidRDefault="00C15CB0">
            <w:bookmarkStart w:id="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2" w:name="copyrightaddon"/>
            <w:bookmarkEnd w:id="1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1"/>
          </w:p>
          <w:p w14:paraId="74324F3D" w14:textId="77777777" w:rsidR="00C15CB0" w:rsidRPr="00D54329" w:rsidRDefault="00C15CB0"/>
        </w:tc>
      </w:tr>
      <w:bookmarkEnd w:id="9"/>
    </w:tbl>
    <w:p w14:paraId="0B14AAC3" w14:textId="77777777" w:rsidR="00C15CB0" w:rsidRPr="00D54329" w:rsidRDefault="00160A0F">
      <w:pPr>
        <w:pStyle w:val="TT"/>
        <w:rPr>
          <w:lang w:val="en-US"/>
        </w:rPr>
      </w:pPr>
      <w:r w:rsidRPr="00D54329">
        <w:rPr>
          <w:lang w:val="en-US"/>
        </w:rPr>
        <w:br w:type="page"/>
      </w:r>
      <w:bookmarkStart w:id="13" w:name="tableOfContents"/>
      <w:bookmarkEnd w:id="13"/>
      <w:r w:rsidRPr="00D54329">
        <w:rPr>
          <w:lang w:val="en-US"/>
        </w:rPr>
        <w:lastRenderedPageBreak/>
        <w:t>Contents</w:t>
      </w:r>
    </w:p>
    <w:p w14:paraId="5F9E4E2B" w14:textId="2BDF3808" w:rsidR="00DE156E" w:rsidRPr="00D54329" w:rsidRDefault="00160A0F">
      <w:pPr>
        <w:pStyle w:val="TOC1"/>
        <w:rPr>
          <w:rFonts w:asciiTheme="minorHAnsi" w:eastAsiaTheme="minorEastAsia" w:hAnsiTheme="minorHAnsi" w:cstheme="minorBidi"/>
          <w:noProof w:val="0"/>
          <w:kern w:val="2"/>
          <w:szCs w:val="24"/>
          <w:lang w:val="en-US" w:eastAsia="zh-CN"/>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DE156E" w:rsidRPr="00D54329">
        <w:rPr>
          <w:rFonts w:hint="eastAsia"/>
          <w:noProof w:val="0"/>
          <w:lang w:val="en-US"/>
        </w:rPr>
        <w:t>Foreword</w:t>
      </w:r>
      <w:r w:rsidR="00DE156E" w:rsidRPr="00D54329">
        <w:rPr>
          <w:rFonts w:hint="eastAsia"/>
          <w:noProof w:val="0"/>
          <w:lang w:val="en-US"/>
        </w:rPr>
        <w:tab/>
      </w:r>
      <w:r w:rsidR="00DE156E" w:rsidRPr="00D54329">
        <w:rPr>
          <w:rFonts w:hint="eastAsia"/>
          <w:noProof w:val="0"/>
          <w:lang w:val="en-US"/>
        </w:rPr>
        <w:fldChar w:fldCharType="begin"/>
      </w:r>
      <w:r w:rsidR="00DE156E" w:rsidRPr="00D54329">
        <w:rPr>
          <w:rFonts w:hint="eastAsia"/>
          <w:noProof w:val="0"/>
          <w:lang w:val="en-US"/>
        </w:rPr>
        <w:instrText xml:space="preserve"> </w:instrText>
      </w:r>
      <w:r w:rsidR="00DE156E" w:rsidRPr="00D54329">
        <w:rPr>
          <w:noProof w:val="0"/>
          <w:lang w:val="en-US"/>
        </w:rPr>
        <w:instrText>PAGEREF _Toc208485256 \h</w:instrText>
      </w:r>
      <w:r w:rsidR="00DE156E" w:rsidRPr="00D54329">
        <w:rPr>
          <w:rFonts w:hint="eastAsia"/>
          <w:noProof w:val="0"/>
          <w:lang w:val="en-US"/>
        </w:rPr>
        <w:instrText xml:space="preserve"> </w:instrText>
      </w:r>
      <w:r w:rsidR="00DE156E" w:rsidRPr="00D54329">
        <w:rPr>
          <w:rFonts w:hint="eastAsia"/>
          <w:noProof w:val="0"/>
          <w:lang w:val="en-US"/>
        </w:rPr>
      </w:r>
      <w:r w:rsidR="00DE156E" w:rsidRPr="00D54329">
        <w:rPr>
          <w:rFonts w:hint="eastAsia"/>
          <w:noProof w:val="0"/>
          <w:lang w:val="en-US"/>
        </w:rPr>
        <w:fldChar w:fldCharType="separate"/>
      </w:r>
      <w:r w:rsidR="00DE156E" w:rsidRPr="00D54329">
        <w:rPr>
          <w:noProof w:val="0"/>
          <w:lang w:val="en-US"/>
        </w:rPr>
        <w:t>24</w:t>
      </w:r>
      <w:r w:rsidR="00DE156E" w:rsidRPr="00D54329">
        <w:rPr>
          <w:rFonts w:hint="eastAsia"/>
          <w:noProof w:val="0"/>
          <w:lang w:val="en-US"/>
        </w:rPr>
        <w:fldChar w:fldCharType="end"/>
      </w:r>
    </w:p>
    <w:p w14:paraId="5729A967" w14:textId="0770D58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Scope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w:t>
      </w:r>
      <w:r w:rsidRPr="00D54329">
        <w:rPr>
          <w:rFonts w:hint="eastAsia"/>
          <w:noProof w:val="0"/>
          <w:lang w:val="en-US"/>
        </w:rPr>
        <w:fldChar w:fldCharType="end"/>
      </w:r>
    </w:p>
    <w:p w14:paraId="7454AFD4" w14:textId="18D0EF4C"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2</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References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w:t>
      </w:r>
      <w:r w:rsidRPr="00D54329">
        <w:rPr>
          <w:rFonts w:hint="eastAsia"/>
          <w:noProof w:val="0"/>
          <w:lang w:val="en-US"/>
        </w:rPr>
        <w:fldChar w:fldCharType="end"/>
      </w:r>
    </w:p>
    <w:p w14:paraId="6FEA48EE" w14:textId="140C7BEB"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3</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Definitions of terms, symbols and abbreviations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w:t>
      </w:r>
      <w:r w:rsidRPr="00D54329">
        <w:rPr>
          <w:rFonts w:hint="eastAsia"/>
          <w:noProof w:val="0"/>
          <w:lang w:val="en-US"/>
        </w:rPr>
        <w:fldChar w:fldCharType="end"/>
      </w:r>
    </w:p>
    <w:p w14:paraId="09FCC87A" w14:textId="513213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Terms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w:t>
      </w:r>
      <w:r w:rsidRPr="00D54329">
        <w:rPr>
          <w:rFonts w:hint="eastAsia"/>
          <w:noProof w:val="0"/>
          <w:lang w:val="en-US"/>
        </w:rPr>
        <w:fldChar w:fldCharType="end"/>
      </w:r>
    </w:p>
    <w:p w14:paraId="41A3A718" w14:textId="77BE67A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Symbols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w:t>
      </w:r>
      <w:r w:rsidRPr="00D54329">
        <w:rPr>
          <w:rFonts w:hint="eastAsia"/>
          <w:noProof w:val="0"/>
          <w:lang w:val="en-US"/>
        </w:rPr>
        <w:fldChar w:fldCharType="end"/>
      </w:r>
    </w:p>
    <w:p w14:paraId="3E4E1517" w14:textId="0FDEC22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Abbreviations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w:t>
      </w:r>
      <w:r w:rsidRPr="00D54329">
        <w:rPr>
          <w:rFonts w:hint="eastAsia"/>
          <w:noProof w:val="0"/>
          <w:lang w:val="en-US"/>
        </w:rPr>
        <w:fldChar w:fldCharType="end"/>
      </w:r>
    </w:p>
    <w:p w14:paraId="548BF73C" w14:textId="400AAEFD"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4</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Overview</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w:t>
      </w:r>
      <w:r w:rsidRPr="00D54329">
        <w:rPr>
          <w:rFonts w:hint="eastAsia"/>
          <w:noProof w:val="0"/>
          <w:lang w:val="en-US"/>
        </w:rPr>
        <w:fldChar w:fldCharType="end"/>
      </w:r>
    </w:p>
    <w:p w14:paraId="18989782" w14:textId="7F5CEF5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Sustainability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w:t>
      </w:r>
      <w:r w:rsidRPr="00D54329">
        <w:rPr>
          <w:rFonts w:hint="eastAsia"/>
          <w:noProof w:val="0"/>
          <w:lang w:val="en-US"/>
        </w:rPr>
        <w:fldChar w:fldCharType="end"/>
      </w:r>
    </w:p>
    <w:p w14:paraId="30F9207B" w14:textId="389685AE"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5</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System and Operational Aspects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605FE8BF" w14:textId="067304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5A70CDF6" w14:textId="03226BC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Interworking with legacy systems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349A49C2" w14:textId="0C8476D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non-3GPP access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1E0C66D4" w14:textId="3795D23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for legacy service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5CD19434" w14:textId="234D667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5.4.1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Introduction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6F2F69C7" w14:textId="08569F8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legacy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08F9DDCC" w14:textId="7DF89D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other legacy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74BEA12A" w14:textId="38C5864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Security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5039C217" w14:textId="6C21166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security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52D7D3AE" w14:textId="6BA98D3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3CE0A68F" w14:textId="167F42D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11628874" w14:textId="6E82CB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quantum-resistant security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0C198F14" w14:textId="3DFCC1F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4B92A9F0" w14:textId="202AFED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548E3474" w14:textId="3CD0D32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6E7F1EEE" w14:textId="658BFC6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1DD273AB" w14:textId="1D86F9F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DAC2D7B" w14:textId="143AA69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415990AA" w14:textId="583F1A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UE selecting a base station after assessing its legitimacy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40FA074" w14:textId="6E22F91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068B3BB0" w14:textId="21E8720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67D9599" w14:textId="676852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6G security requirements on trust establishment, security management and digital identity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52</w:t>
      </w:r>
      <w:r w:rsidRPr="00D54329">
        <w:rPr>
          <w:rFonts w:hint="eastAsia"/>
          <w:noProof w:val="0"/>
          <w:lang w:val="en-US"/>
        </w:rPr>
        <w:fldChar w:fldCharType="end"/>
      </w:r>
    </w:p>
    <w:p w14:paraId="3AE0CD13" w14:textId="1600931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52</w:t>
      </w:r>
      <w:r w:rsidRPr="00D54329">
        <w:rPr>
          <w:rFonts w:hint="eastAsia"/>
          <w:noProof w:val="0"/>
          <w:lang w:val="en-US"/>
        </w:rPr>
        <w:fldChar w:fldCharType="end"/>
      </w:r>
    </w:p>
    <w:p w14:paraId="5D28181C" w14:textId="33942F4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6631CB94" w14:textId="7FF280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data exposure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1F5BCBB4" w14:textId="6AA6CE5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1FA27130" w14:textId="0292B10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54</w:t>
      </w:r>
      <w:r w:rsidRPr="00D54329">
        <w:rPr>
          <w:rFonts w:hint="eastAsia"/>
          <w:noProof w:val="0"/>
          <w:lang w:val="en-US"/>
        </w:rPr>
        <w:fldChar w:fldCharType="end"/>
      </w:r>
    </w:p>
    <w:p w14:paraId="35DD0C24" w14:textId="3117064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54</w:t>
      </w:r>
      <w:r w:rsidRPr="00D54329">
        <w:rPr>
          <w:rFonts w:hint="eastAsia"/>
          <w:noProof w:val="0"/>
          <w:lang w:val="en-US"/>
        </w:rPr>
        <w:fldChar w:fldCharType="end"/>
      </w:r>
    </w:p>
    <w:p w14:paraId="7C27826A" w14:textId="784C43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Considerations on privacy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12C30556" w14:textId="2E8C582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5EB06C36" w14:textId="170E57E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313447C2" w14:textId="09AA55D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3DB1A5C8" w14:textId="73735BF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privacy protection of data exposure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6331CE5C" w14:textId="7FB3E45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08C67E0F" w14:textId="2C5C474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41DEC8BC" w14:textId="4696E3D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1AC7B27C" w14:textId="3F88F0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security control enhancement with NDT in 6G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57</w:t>
      </w:r>
      <w:r w:rsidRPr="00D54329">
        <w:rPr>
          <w:rFonts w:hint="eastAsia"/>
          <w:noProof w:val="0"/>
          <w:lang w:val="en-US"/>
        </w:rPr>
        <w:fldChar w:fldCharType="end"/>
      </w:r>
    </w:p>
    <w:p w14:paraId="7A16FEE2" w14:textId="648F77C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57</w:t>
      </w:r>
      <w:r w:rsidRPr="00D54329">
        <w:rPr>
          <w:rFonts w:hint="eastAsia"/>
          <w:noProof w:val="0"/>
          <w:lang w:val="en-US"/>
        </w:rPr>
        <w:fldChar w:fldCharType="end"/>
      </w:r>
    </w:p>
    <w:p w14:paraId="5F3D1B03" w14:textId="6D340CC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4642261E" w14:textId="707A339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72BD398B" w14:textId="3D75598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605571DF" w14:textId="4679ACE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48FE52E6" w14:textId="30B40F0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5FBF280E" w14:textId="5C547B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digital identity</w:t>
      </w:r>
      <w:r w:rsidRPr="00D54329">
        <w:rPr>
          <w:rFonts w:eastAsia="Yu Mincho" w:hint="eastAsia"/>
          <w:noProof w:val="0"/>
          <w:lang w:val="en-US"/>
        </w:rPr>
        <w:t xml:space="preserve"> </w:t>
      </w:r>
      <w:r w:rsidRPr="00D54329">
        <w:rPr>
          <w:rFonts w:eastAsiaTheme="minorEastAsia" w:hint="eastAsia"/>
          <w:noProof w:val="0"/>
          <w:lang w:val="en-US"/>
        </w:rPr>
        <w:t>m</w:t>
      </w:r>
      <w:r w:rsidRPr="00D54329">
        <w:rPr>
          <w:rFonts w:eastAsia="Yu Mincho" w:hint="eastAsia"/>
          <w:noProof w:val="0"/>
          <w:lang w:val="en-US"/>
        </w:rPr>
        <w:t>anagement</w:t>
      </w:r>
      <w:r w:rsidRPr="00D54329">
        <w:rPr>
          <w:rFonts w:hint="eastAsia"/>
          <w:noProof w:val="0"/>
          <w:lang w:val="en-US"/>
        </w:rPr>
        <w:t xml:space="preserve"> for digital asset container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43708D82" w14:textId="4F36F30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4FF187B2" w14:textId="7904013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5.5.9.2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7FEF9ED6" w14:textId="2ACDC24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26AD7C84" w14:textId="43BA9BF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688EA8B2" w14:textId="5146E3C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43EA9F36" w14:textId="5017DB0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1AEABFB3" w14:textId="55CC828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Roaming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3AC8EAC7" w14:textId="1A73EB4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48E3A956" w14:textId="2B5CC7A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60E4284C" w14:textId="191A009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2BEAE691" w14:textId="239384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Zero-outage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6D9C2549" w14:textId="2B7DE35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1A4F4ED8" w14:textId="29CE891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6F90688B" w14:textId="052B97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fast network provisioning to improve 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12077F8E" w14:textId="122D563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44B52328" w14:textId="5653D53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741294B0" w14:textId="30631C2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07DF1801" w14:textId="1C65D53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14A89FC7" w14:textId="5C1228E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24065EBA" w14:textId="0886A71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236CB959" w14:textId="2A4A53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resiliency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1D0F5284" w14:textId="39FC470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6FDD5ADB" w14:textId="3F85DCD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9F379A6" w14:textId="04AA06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2C8E92F9" w14:textId="49E3966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74A920BD" w14:textId="47AB99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759DB0A" w14:textId="41304D3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6D34C328" w14:textId="32882E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risk-based network 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C2FBC09" w14:textId="342C1E4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6E4D6B53" w14:textId="3D96D6F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65</w:t>
      </w:r>
      <w:r w:rsidRPr="00D54329">
        <w:rPr>
          <w:rFonts w:hint="eastAsia"/>
          <w:noProof w:val="0"/>
          <w:lang w:val="en-US"/>
        </w:rPr>
        <w:fldChar w:fldCharType="end"/>
      </w:r>
    </w:p>
    <w:p w14:paraId="2B1B48FD" w14:textId="559C7C5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66</w:t>
      </w:r>
      <w:r w:rsidRPr="00D54329">
        <w:rPr>
          <w:rFonts w:hint="eastAsia"/>
          <w:noProof w:val="0"/>
          <w:lang w:val="en-US"/>
        </w:rPr>
        <w:fldChar w:fldCharType="end"/>
      </w:r>
    </w:p>
    <w:p w14:paraId="50CBD2DF" w14:textId="2BBB6AE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66</w:t>
      </w:r>
      <w:r w:rsidRPr="00D54329">
        <w:rPr>
          <w:rFonts w:hint="eastAsia"/>
          <w:noProof w:val="0"/>
          <w:lang w:val="en-US"/>
        </w:rPr>
        <w:fldChar w:fldCharType="end"/>
      </w:r>
    </w:p>
    <w:p w14:paraId="3665A15C" w14:textId="25ACC62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66</w:t>
      </w:r>
      <w:r w:rsidRPr="00D54329">
        <w:rPr>
          <w:rFonts w:hint="eastAsia"/>
          <w:noProof w:val="0"/>
          <w:lang w:val="en-US"/>
        </w:rPr>
        <w:fldChar w:fldCharType="end"/>
      </w:r>
    </w:p>
    <w:p w14:paraId="73EC12EC" w14:textId="7FDD677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429ED308" w14:textId="16CD5E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prevention of signalling storm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6212B7F1" w14:textId="62F5E33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032770D2" w14:textId="26B5DBB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1B1FDAB8" w14:textId="77A3580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301681B0" w14:textId="2903A6B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6A7A1A4C" w14:textId="372D0A0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694FBBE2" w14:textId="285E94F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32E7CAFB" w14:textId="363A6D4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5.7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6G enhancements of legacy/existing services and capabilities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0162DF05" w14:textId="7A969F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Fixed wireless access (FWA)</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49128281" w14:textId="123C310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662577D6" w14:textId="2ED5433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46734467" w14:textId="2FA25A6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IMS multimedia telephony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F140054" w14:textId="194D3AD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D5D7958" w14:textId="6FF610C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16051537" w14:textId="3061CF0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Enhancement of short message service (SMS)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5C0B9634" w14:textId="06E0F93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38E1DB6" w14:textId="42FE003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3E169A45" w14:textId="2653B3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sharing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04292A07" w14:textId="09BE23A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3A3E03AB" w14:textId="4383BD5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781F88A4" w14:textId="0A67E8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slicing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6CC9ED64" w14:textId="12D10B4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9A5123C" w14:textId="2AE451B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6CB959D7" w14:textId="13AFA6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Unified Access Control (UAC)</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DB88957" w14:textId="7238FC9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4B798860" w14:textId="61158FC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071A671" w14:textId="4372E9C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IMS Media Related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730AEF2D" w14:textId="5F86844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05867F0C" w14:textId="26FD2F7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13C49FD7" w14:textId="29FA44F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5.7.7.3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7934C295" w14:textId="513E563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7819D945" w14:textId="22D6974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12B111BF" w14:textId="4E02620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2E029299" w14:textId="2555FE4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Enhancement of voice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33BEB2A0" w14:textId="45FF968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35D7830F" w14:textId="0DD2E90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27CBB59C" w14:textId="4BB239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coverage and usage verification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4D02EF5F" w14:textId="3E92D8C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04A5F737" w14:textId="593E11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covering the required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75</w:t>
      </w:r>
      <w:r w:rsidRPr="00D54329">
        <w:rPr>
          <w:rFonts w:hint="eastAsia"/>
          <w:noProof w:val="0"/>
          <w:lang w:val="en-US"/>
        </w:rPr>
        <w:fldChar w:fldCharType="end"/>
      </w:r>
    </w:p>
    <w:p w14:paraId="6E09BB70" w14:textId="3AC802A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75</w:t>
      </w:r>
      <w:r w:rsidRPr="00D54329">
        <w:rPr>
          <w:rFonts w:hint="eastAsia"/>
          <w:noProof w:val="0"/>
          <w:lang w:val="en-US"/>
        </w:rPr>
        <w:fldChar w:fldCharType="end"/>
      </w:r>
    </w:p>
    <w:p w14:paraId="0668BC50" w14:textId="69FBCCF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sharing on radio access network with sensing capability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76</w:t>
      </w:r>
      <w:r w:rsidRPr="00D54329">
        <w:rPr>
          <w:rFonts w:hint="eastAsia"/>
          <w:noProof w:val="0"/>
          <w:lang w:val="en-US"/>
        </w:rPr>
        <w:fldChar w:fldCharType="end"/>
      </w:r>
    </w:p>
    <w:p w14:paraId="7B0D1004" w14:textId="479EBE6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76</w:t>
      </w:r>
      <w:r w:rsidRPr="00D54329">
        <w:rPr>
          <w:rFonts w:hint="eastAsia"/>
          <w:noProof w:val="0"/>
          <w:lang w:val="en-US"/>
        </w:rPr>
        <w:fldChar w:fldCharType="end"/>
      </w:r>
    </w:p>
    <w:p w14:paraId="3F2C6A2E" w14:textId="5E0718F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5.7.10.2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76</w:t>
      </w:r>
      <w:r w:rsidRPr="00D54329">
        <w:rPr>
          <w:rFonts w:hint="eastAsia"/>
          <w:noProof w:val="0"/>
          <w:lang w:val="en-US"/>
        </w:rPr>
        <w:fldChar w:fldCharType="end"/>
      </w:r>
    </w:p>
    <w:p w14:paraId="25F242F3" w14:textId="770854C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77</w:t>
      </w:r>
      <w:r w:rsidRPr="00D54329">
        <w:rPr>
          <w:rFonts w:hint="eastAsia"/>
          <w:noProof w:val="0"/>
          <w:lang w:val="en-US"/>
        </w:rPr>
        <w:fldChar w:fldCharType="end"/>
      </w:r>
    </w:p>
    <w:p w14:paraId="59FF2EC1" w14:textId="2E25CB8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77</w:t>
      </w:r>
      <w:r w:rsidRPr="00D54329">
        <w:rPr>
          <w:rFonts w:hint="eastAsia"/>
          <w:noProof w:val="0"/>
          <w:lang w:val="en-US"/>
        </w:rPr>
        <w:fldChar w:fldCharType="end"/>
      </w:r>
    </w:p>
    <w:p w14:paraId="2DB19115" w14:textId="16018E5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77</w:t>
      </w:r>
      <w:r w:rsidRPr="00D54329">
        <w:rPr>
          <w:rFonts w:hint="eastAsia"/>
          <w:noProof w:val="0"/>
          <w:lang w:val="en-US"/>
        </w:rPr>
        <w:fldChar w:fldCharType="end"/>
      </w:r>
    </w:p>
    <w:p w14:paraId="1017ACD9" w14:textId="2DC0F3F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774EA89E" w14:textId="3C25C9A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Sustainability and Energy Efficiency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1FA7A08C" w14:textId="5C3320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end-to-end energy efficiency improvement for the network and UE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7CC6EB1B" w14:textId="7505B7E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76365940" w14:textId="42CAECC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79</w:t>
      </w:r>
      <w:r w:rsidRPr="00D54329">
        <w:rPr>
          <w:rFonts w:hint="eastAsia"/>
          <w:noProof w:val="0"/>
          <w:lang w:val="en-US"/>
        </w:rPr>
        <w:fldChar w:fldCharType="end"/>
      </w:r>
    </w:p>
    <w:p w14:paraId="1E0AE290" w14:textId="3A49F8F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79</w:t>
      </w:r>
      <w:r w:rsidRPr="00D54329">
        <w:rPr>
          <w:rFonts w:hint="eastAsia"/>
          <w:noProof w:val="0"/>
          <w:lang w:val="en-US"/>
        </w:rPr>
        <w:fldChar w:fldCharType="end"/>
      </w:r>
    </w:p>
    <w:p w14:paraId="22A280F6" w14:textId="29453AC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80</w:t>
      </w:r>
      <w:r w:rsidRPr="00D54329">
        <w:rPr>
          <w:rFonts w:hint="eastAsia"/>
          <w:noProof w:val="0"/>
          <w:lang w:val="en-US"/>
        </w:rPr>
        <w:fldChar w:fldCharType="end"/>
      </w:r>
    </w:p>
    <w:p w14:paraId="4F3A1E41" w14:textId="2E4EB24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80</w:t>
      </w:r>
      <w:r w:rsidRPr="00D54329">
        <w:rPr>
          <w:rFonts w:hint="eastAsia"/>
          <w:noProof w:val="0"/>
          <w:lang w:val="en-US"/>
        </w:rPr>
        <w:fldChar w:fldCharType="end"/>
      </w:r>
    </w:p>
    <w:p w14:paraId="03A788FF" w14:textId="3F3C301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80</w:t>
      </w:r>
      <w:r w:rsidRPr="00D54329">
        <w:rPr>
          <w:rFonts w:hint="eastAsia"/>
          <w:noProof w:val="0"/>
          <w:lang w:val="en-US"/>
        </w:rPr>
        <w:fldChar w:fldCharType="end"/>
      </w:r>
    </w:p>
    <w:p w14:paraId="4D3F48E5" w14:textId="4401B8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efficiency of 6G system with multiple access networks (TN and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0FDC641E" w14:textId="102BA65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14F98E18" w14:textId="7D8F747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44CCF53A" w14:textId="0F9192F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05E888FE" w14:textId="0E7DBAF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44DC205C" w14:textId="588D8E7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4BD24A14" w14:textId="662AC99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5D70C73E" w14:textId="720C23A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supporting energy control at slice level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4A987788" w14:textId="231F9BC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562E665C" w14:textId="3C03B8F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4D19BBFA" w14:textId="309F894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6F4D3684" w14:textId="746D562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003157D9" w14:textId="61BCD48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0003D6E9" w14:textId="265501F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83</w:t>
      </w:r>
      <w:r w:rsidRPr="00D54329">
        <w:rPr>
          <w:rFonts w:hint="eastAsia"/>
          <w:noProof w:val="0"/>
          <w:lang w:val="en-US"/>
        </w:rPr>
        <w:fldChar w:fldCharType="end"/>
      </w:r>
    </w:p>
    <w:p w14:paraId="2E58492B" w14:textId="1C2A38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joint energy saving for network and UE with various loads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0BFBB208" w14:textId="3421FBA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51E98BC6" w14:textId="55DCA19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07A4093B" w14:textId="4832DDC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3B02D395" w14:textId="5C41A53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85</w:t>
      </w:r>
      <w:r w:rsidRPr="00D54329">
        <w:rPr>
          <w:rFonts w:hint="eastAsia"/>
          <w:noProof w:val="0"/>
          <w:lang w:val="en-US"/>
        </w:rPr>
        <w:fldChar w:fldCharType="end"/>
      </w:r>
    </w:p>
    <w:p w14:paraId="767BC8FA" w14:textId="79100F3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85</w:t>
      </w:r>
      <w:r w:rsidRPr="00D54329">
        <w:rPr>
          <w:rFonts w:hint="eastAsia"/>
          <w:noProof w:val="0"/>
          <w:lang w:val="en-US"/>
        </w:rPr>
        <w:fldChar w:fldCharType="end"/>
      </w:r>
    </w:p>
    <w:p w14:paraId="05DA1476" w14:textId="1306F65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1A4FAD3D" w14:textId="45BA1D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UE energy efficiency for XR rendering/AI tasks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7DB5C3BD" w14:textId="2B9E107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41232DE9" w14:textId="60E94BF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7DA50E0B" w14:textId="0634CD5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4018CA5C" w14:textId="3F8E973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87</w:t>
      </w:r>
      <w:r w:rsidRPr="00D54329">
        <w:rPr>
          <w:rFonts w:hint="eastAsia"/>
          <w:noProof w:val="0"/>
          <w:lang w:val="en-US"/>
        </w:rPr>
        <w:fldChar w:fldCharType="end"/>
      </w:r>
    </w:p>
    <w:p w14:paraId="121809C2" w14:textId="0CFF51B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87</w:t>
      </w:r>
      <w:r w:rsidRPr="00D54329">
        <w:rPr>
          <w:rFonts w:hint="eastAsia"/>
          <w:noProof w:val="0"/>
          <w:lang w:val="en-US"/>
        </w:rPr>
        <w:fldChar w:fldCharType="end"/>
      </w:r>
    </w:p>
    <w:p w14:paraId="3F3B2541" w14:textId="1E80397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5B10F6EB" w14:textId="0E9330D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saving for network in industry park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34DD7A13" w14:textId="232067F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2FA1098A" w14:textId="2493AEB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4FF7B66B" w14:textId="635725B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6D1E050E" w14:textId="14E1A1D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33B4D04A" w14:textId="2C04B57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3AA7776E" w14:textId="2DA0F57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459D9AEA" w14:textId="504EAB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green communications and computing optimisation using network digital twin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4A4CE8AF" w14:textId="5D05CB5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5.8.7.1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03876E13" w14:textId="29C99F6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7D9682F9" w14:textId="687B3E0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122B93E1" w14:textId="41217EF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2CD4D750" w14:textId="4B55C28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7C54D0DB" w14:textId="78827F4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5CDD559F" w14:textId="0BE32A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5.8.8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Use case on end-to-end energy saving by cooperating UEs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322A9C8A" w14:textId="12EB18E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27C42390" w14:textId="64EB1DB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5.8.8.2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2A952574" w14:textId="6210E8C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36CA9A53" w14:textId="6FA90CC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92</w:t>
      </w:r>
      <w:r w:rsidRPr="00D54329">
        <w:rPr>
          <w:rFonts w:hint="eastAsia"/>
          <w:noProof w:val="0"/>
          <w:lang w:val="en-US"/>
        </w:rPr>
        <w:fldChar w:fldCharType="end"/>
      </w:r>
    </w:p>
    <w:p w14:paraId="158F2B0F" w14:textId="1A633D1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92</w:t>
      </w:r>
      <w:r w:rsidRPr="00D54329">
        <w:rPr>
          <w:rFonts w:hint="eastAsia"/>
          <w:noProof w:val="0"/>
          <w:lang w:val="en-US"/>
        </w:rPr>
        <w:fldChar w:fldCharType="end"/>
      </w:r>
    </w:p>
    <w:p w14:paraId="3073AE2D" w14:textId="7DA8D8C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60EDB203" w14:textId="7C4EE53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Network Aspects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19D309BD" w14:textId="7B8178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 of femtocells for localized deployment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502959AC" w14:textId="1EE5571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5D61F64C" w14:textId="0322652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1232A125" w14:textId="16CC121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3B5CD29F" w14:textId="766AF8A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Efficient data collection and consumption for 6G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7308F0DB" w14:textId="3276F18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390CEC42" w14:textId="3DFCE1E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95</w:t>
      </w:r>
      <w:r w:rsidRPr="00D54329">
        <w:rPr>
          <w:rFonts w:hint="eastAsia"/>
          <w:noProof w:val="0"/>
          <w:lang w:val="en-US"/>
        </w:rPr>
        <w:fldChar w:fldCharType="end"/>
      </w:r>
    </w:p>
    <w:p w14:paraId="3FD06CA1" w14:textId="1DB26E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digital twin in the 6G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96</w:t>
      </w:r>
      <w:r w:rsidRPr="00D54329">
        <w:rPr>
          <w:rFonts w:hint="eastAsia"/>
          <w:noProof w:val="0"/>
          <w:lang w:val="en-US"/>
        </w:rPr>
        <w:fldChar w:fldCharType="end"/>
      </w:r>
    </w:p>
    <w:p w14:paraId="39E42F5C" w14:textId="1F18579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96</w:t>
      </w:r>
      <w:r w:rsidRPr="00D54329">
        <w:rPr>
          <w:rFonts w:hint="eastAsia"/>
          <w:noProof w:val="0"/>
          <w:lang w:val="en-US"/>
        </w:rPr>
        <w:fldChar w:fldCharType="end"/>
      </w:r>
    </w:p>
    <w:p w14:paraId="01F9B238" w14:textId="6D23835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96</w:t>
      </w:r>
      <w:r w:rsidRPr="00D54329">
        <w:rPr>
          <w:rFonts w:hint="eastAsia"/>
          <w:noProof w:val="0"/>
          <w:lang w:val="en-US"/>
        </w:rPr>
        <w:fldChar w:fldCharType="end"/>
      </w:r>
    </w:p>
    <w:p w14:paraId="6336C0FE" w14:textId="05344E4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97</w:t>
      </w:r>
      <w:r w:rsidRPr="00D54329">
        <w:rPr>
          <w:rFonts w:hint="eastAsia"/>
          <w:noProof w:val="0"/>
          <w:lang w:val="en-US"/>
        </w:rPr>
        <w:fldChar w:fldCharType="end"/>
      </w:r>
    </w:p>
    <w:p w14:paraId="4696C863" w14:textId="7DA809F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98</w:t>
      </w:r>
      <w:r w:rsidRPr="00D54329">
        <w:rPr>
          <w:rFonts w:hint="eastAsia"/>
          <w:noProof w:val="0"/>
          <w:lang w:val="en-US"/>
        </w:rPr>
        <w:fldChar w:fldCharType="end"/>
      </w:r>
    </w:p>
    <w:p w14:paraId="21924EF7" w14:textId="2ECA7E0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98</w:t>
      </w:r>
      <w:r w:rsidRPr="00D54329">
        <w:rPr>
          <w:rFonts w:hint="eastAsia"/>
          <w:noProof w:val="0"/>
          <w:lang w:val="en-US"/>
        </w:rPr>
        <w:fldChar w:fldCharType="end"/>
      </w:r>
    </w:p>
    <w:p w14:paraId="04EC1AC6" w14:textId="2264D34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98</w:t>
      </w:r>
      <w:r w:rsidRPr="00D54329">
        <w:rPr>
          <w:rFonts w:hint="eastAsia"/>
          <w:noProof w:val="0"/>
          <w:lang w:val="en-US"/>
        </w:rPr>
        <w:fldChar w:fldCharType="end"/>
      </w:r>
    </w:p>
    <w:p w14:paraId="70CBC484" w14:textId="3EAD33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simplification on 6G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543EEAB2" w14:textId="3FAC0CF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0CBE9A7D" w14:textId="030F6EC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07396F80" w14:textId="1C0620F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simplification for rolling out new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41773CEB" w14:textId="524A885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1668DEC9" w14:textId="3F4A658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50378F93" w14:textId="7E7AC74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7E8BC9F9" w14:textId="3A7E3D5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53D051E9" w14:textId="6548CBB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79E34C9B" w14:textId="25C715C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1FFEC4E8" w14:textId="2E91C3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Local Area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101</w:t>
      </w:r>
      <w:r w:rsidRPr="00D54329">
        <w:rPr>
          <w:rFonts w:hint="eastAsia"/>
          <w:noProof w:val="0"/>
          <w:lang w:val="en-US"/>
        </w:rPr>
        <w:fldChar w:fldCharType="end"/>
      </w:r>
    </w:p>
    <w:p w14:paraId="0BD4AFA8" w14:textId="5892E9F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101</w:t>
      </w:r>
      <w:r w:rsidRPr="00D54329">
        <w:rPr>
          <w:rFonts w:hint="eastAsia"/>
          <w:noProof w:val="0"/>
          <w:lang w:val="en-US"/>
        </w:rPr>
        <w:fldChar w:fldCharType="end"/>
      </w:r>
    </w:p>
    <w:p w14:paraId="79637C6C" w14:textId="3E48EBB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101</w:t>
      </w:r>
      <w:r w:rsidRPr="00D54329">
        <w:rPr>
          <w:rFonts w:hint="eastAsia"/>
          <w:noProof w:val="0"/>
          <w:lang w:val="en-US"/>
        </w:rPr>
        <w:fldChar w:fldCharType="end"/>
      </w:r>
    </w:p>
    <w:p w14:paraId="78A92481" w14:textId="1F49BC2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102</w:t>
      </w:r>
      <w:r w:rsidRPr="00D54329">
        <w:rPr>
          <w:rFonts w:hint="eastAsia"/>
          <w:noProof w:val="0"/>
          <w:lang w:val="en-US"/>
        </w:rPr>
        <w:fldChar w:fldCharType="end"/>
      </w:r>
    </w:p>
    <w:p w14:paraId="0BEA7103" w14:textId="02FEB35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103</w:t>
      </w:r>
      <w:r w:rsidRPr="00D54329">
        <w:rPr>
          <w:rFonts w:hint="eastAsia"/>
          <w:noProof w:val="0"/>
          <w:lang w:val="en-US"/>
        </w:rPr>
        <w:fldChar w:fldCharType="end"/>
      </w:r>
    </w:p>
    <w:p w14:paraId="3BFE3537" w14:textId="120410A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103</w:t>
      </w:r>
      <w:r w:rsidRPr="00D54329">
        <w:rPr>
          <w:rFonts w:hint="eastAsia"/>
          <w:noProof w:val="0"/>
          <w:lang w:val="en-US"/>
        </w:rPr>
        <w:fldChar w:fldCharType="end"/>
      </w:r>
    </w:p>
    <w:p w14:paraId="224C5081" w14:textId="23E8051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104</w:t>
      </w:r>
      <w:r w:rsidRPr="00D54329">
        <w:rPr>
          <w:rFonts w:hint="eastAsia"/>
          <w:noProof w:val="0"/>
          <w:lang w:val="en-US"/>
        </w:rPr>
        <w:fldChar w:fldCharType="end"/>
      </w:r>
    </w:p>
    <w:p w14:paraId="64B93050" w14:textId="78320F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flexible traffic routing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104</w:t>
      </w:r>
      <w:r w:rsidRPr="00D54329">
        <w:rPr>
          <w:rFonts w:hint="eastAsia"/>
          <w:noProof w:val="0"/>
          <w:lang w:val="en-US"/>
        </w:rPr>
        <w:fldChar w:fldCharType="end"/>
      </w:r>
    </w:p>
    <w:p w14:paraId="2F7F69E5" w14:textId="1D3AF70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104</w:t>
      </w:r>
      <w:r w:rsidRPr="00D54329">
        <w:rPr>
          <w:rFonts w:hint="eastAsia"/>
          <w:noProof w:val="0"/>
          <w:lang w:val="en-US"/>
        </w:rPr>
        <w:fldChar w:fldCharType="end"/>
      </w:r>
    </w:p>
    <w:p w14:paraId="460E4132" w14:textId="2DAEDEB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105</w:t>
      </w:r>
      <w:r w:rsidRPr="00D54329">
        <w:rPr>
          <w:rFonts w:hint="eastAsia"/>
          <w:noProof w:val="0"/>
          <w:lang w:val="en-US"/>
        </w:rPr>
        <w:fldChar w:fldCharType="end"/>
      </w:r>
    </w:p>
    <w:p w14:paraId="2BE7EE30" w14:textId="1E9B904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105</w:t>
      </w:r>
      <w:r w:rsidRPr="00D54329">
        <w:rPr>
          <w:rFonts w:hint="eastAsia"/>
          <w:noProof w:val="0"/>
          <w:lang w:val="en-US"/>
        </w:rPr>
        <w:fldChar w:fldCharType="end"/>
      </w:r>
    </w:p>
    <w:p w14:paraId="7BA964CD" w14:textId="60A4617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106</w:t>
      </w:r>
      <w:r w:rsidRPr="00D54329">
        <w:rPr>
          <w:rFonts w:hint="eastAsia"/>
          <w:noProof w:val="0"/>
          <w:lang w:val="en-US"/>
        </w:rPr>
        <w:fldChar w:fldCharType="end"/>
      </w:r>
    </w:p>
    <w:p w14:paraId="2C8D039C" w14:textId="1AA370D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107</w:t>
      </w:r>
      <w:r w:rsidRPr="00D54329">
        <w:rPr>
          <w:rFonts w:hint="eastAsia"/>
          <w:noProof w:val="0"/>
          <w:lang w:val="en-US"/>
        </w:rPr>
        <w:fldChar w:fldCharType="end"/>
      </w:r>
    </w:p>
    <w:p w14:paraId="38D04A52" w14:textId="4B871BB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107</w:t>
      </w:r>
      <w:r w:rsidRPr="00D54329">
        <w:rPr>
          <w:rFonts w:hint="eastAsia"/>
          <w:noProof w:val="0"/>
          <w:lang w:val="en-US"/>
        </w:rPr>
        <w:fldChar w:fldCharType="end"/>
      </w:r>
    </w:p>
    <w:p w14:paraId="29BFECAE" w14:textId="1F3C74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5.9.8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Enhanced Network Service Awareness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42E78E3A" w14:textId="69AE1DC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484817B1" w14:textId="11FCF6B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10C1CC3A" w14:textId="57FEB8A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Device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75C48843" w14:textId="0E422E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Continued support for diverse UE types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0FAC5F37" w14:textId="38815FE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62CD719B" w14:textId="1DEFA3A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7E8C4316" w14:textId="25DC2BA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65F6A5E4" w14:textId="54993FA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Diversity of UEs for satellite access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42470241" w14:textId="04A4FAC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392E5D11" w14:textId="2A19FF3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5.10.2.2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42B52CC4" w14:textId="331D34B2"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6</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eastAsia="zh-CN"/>
        </w:rPr>
        <w:t>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B834201" w14:textId="513944F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588024C" w14:textId="4C89428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o</w:t>
      </w:r>
      <w:r w:rsidRPr="00D54329">
        <w:rPr>
          <w:rFonts w:hint="eastAsia"/>
          <w:noProof w:val="0"/>
          <w:lang w:val="en-US" w:eastAsia="zh-CN"/>
        </w:rPr>
        <w:t xml:space="preserve">ptimizing 6G </w:t>
      </w:r>
      <w:r w:rsidRPr="00D54329">
        <w:rPr>
          <w:rFonts w:eastAsiaTheme="minorEastAsia" w:hint="eastAsia"/>
          <w:noProof w:val="0"/>
          <w:lang w:val="en-US" w:eastAsia="zh-CN"/>
        </w:rPr>
        <w:t>i</w:t>
      </w:r>
      <w:r w:rsidRPr="00D54329">
        <w:rPr>
          <w:rFonts w:hint="eastAsia"/>
          <w:noProof w:val="0"/>
          <w:lang w:val="en-US" w:eastAsia="zh-CN"/>
        </w:rPr>
        <w:t xml:space="preserve">nfrastructure </w:t>
      </w:r>
      <w:r w:rsidRPr="00D54329">
        <w:rPr>
          <w:rFonts w:eastAsiaTheme="minorEastAsia" w:hint="eastAsia"/>
          <w:noProof w:val="0"/>
          <w:lang w:val="en-US" w:eastAsia="zh-CN"/>
        </w:rPr>
        <w:t>u</w:t>
      </w:r>
      <w:r w:rsidRPr="00D54329">
        <w:rPr>
          <w:rFonts w:hint="eastAsia"/>
          <w:noProof w:val="0"/>
          <w:lang w:val="en-US" w:eastAsia="zh-CN"/>
        </w:rPr>
        <w:t xml:space="preserve">tilization via </w:t>
      </w:r>
      <w:r w:rsidRPr="00D54329">
        <w:rPr>
          <w:rFonts w:eastAsiaTheme="minorEastAsia" w:hint="eastAsia"/>
          <w:noProof w:val="0"/>
          <w:lang w:val="en-US" w:eastAsia="zh-CN"/>
        </w:rPr>
        <w:t>r</w:t>
      </w:r>
      <w:r w:rsidRPr="00D54329">
        <w:rPr>
          <w:rFonts w:hint="eastAsia"/>
          <w:noProof w:val="0"/>
          <w:lang w:val="en-US" w:eastAsia="zh-CN"/>
        </w:rPr>
        <w:t xml:space="preserve">esource </w:t>
      </w:r>
      <w:r w:rsidRPr="00D54329">
        <w:rPr>
          <w:rFonts w:eastAsiaTheme="minorEastAsia" w:hint="eastAsia"/>
          <w:noProof w:val="0"/>
          <w:lang w:val="en-US" w:eastAsia="zh-CN"/>
        </w:rPr>
        <w:t>e</w:t>
      </w:r>
      <w:r w:rsidRPr="00D54329">
        <w:rPr>
          <w:rFonts w:hint="eastAsia"/>
          <w:noProof w:val="0"/>
          <w:lang w:val="en-US" w:eastAsia="zh-CN"/>
        </w:rPr>
        <w:t>xposure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DCCE099" w14:textId="7711C7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6.2.1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77D10FE4" w14:textId="7ED764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111</w:t>
      </w:r>
      <w:r w:rsidRPr="00D54329">
        <w:rPr>
          <w:rFonts w:hint="eastAsia"/>
          <w:noProof w:val="0"/>
          <w:lang w:val="en-US"/>
        </w:rPr>
        <w:fldChar w:fldCharType="end"/>
      </w:r>
    </w:p>
    <w:p w14:paraId="2A5B9484" w14:textId="21E7B2E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165D5B01" w14:textId="5F10D8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1679010B" w14:textId="5C3886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3B29C801" w14:textId="154433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4CEAB35E" w14:textId="2700F33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e</w:t>
      </w:r>
      <w:r w:rsidRPr="00D54329">
        <w:rPr>
          <w:rFonts w:hint="eastAsia"/>
          <w:noProof w:val="0"/>
          <w:lang w:val="en-US"/>
        </w:rPr>
        <w:t>nd-to-</w:t>
      </w:r>
      <w:r w:rsidRPr="00D54329">
        <w:rPr>
          <w:rFonts w:eastAsiaTheme="minorEastAsia" w:hint="eastAsia"/>
          <w:noProof w:val="0"/>
          <w:lang w:val="en-US" w:eastAsia="zh-CN"/>
        </w:rPr>
        <w:t>e</w:t>
      </w:r>
      <w:r w:rsidRPr="00D54329">
        <w:rPr>
          <w:rFonts w:hint="eastAsia"/>
          <w:noProof w:val="0"/>
          <w:lang w:val="en-US"/>
        </w:rPr>
        <w:t>nd AI for connected cars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113</w:t>
      </w:r>
      <w:r w:rsidRPr="00D54329">
        <w:rPr>
          <w:rFonts w:hint="eastAsia"/>
          <w:noProof w:val="0"/>
          <w:lang w:val="en-US"/>
        </w:rPr>
        <w:fldChar w:fldCharType="end"/>
      </w:r>
    </w:p>
    <w:p w14:paraId="62EFF14B" w14:textId="069274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113</w:t>
      </w:r>
      <w:r w:rsidRPr="00D54329">
        <w:rPr>
          <w:rFonts w:hint="eastAsia"/>
          <w:noProof w:val="0"/>
          <w:lang w:val="en-US"/>
        </w:rPr>
        <w:fldChar w:fldCharType="end"/>
      </w:r>
    </w:p>
    <w:p w14:paraId="2A08A36A" w14:textId="7DD17C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113</w:t>
      </w:r>
      <w:r w:rsidRPr="00D54329">
        <w:rPr>
          <w:rFonts w:hint="eastAsia"/>
          <w:noProof w:val="0"/>
          <w:lang w:val="en-US"/>
        </w:rPr>
        <w:fldChar w:fldCharType="end"/>
      </w:r>
    </w:p>
    <w:p w14:paraId="2871D2D4" w14:textId="4901A2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31B1E722" w14:textId="617BA7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10FCCE35" w14:textId="1C469EB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4D7F8C56" w14:textId="5806B35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3137AB37" w14:textId="4C6C027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system performance optimisation using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3FB02D01" w14:textId="1E87C4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64BB58E7" w14:textId="4A0B763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024E7215" w14:textId="5820E61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167B5324" w14:textId="5F802A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143158CF" w14:textId="3247AF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4428C7AE" w14:textId="77FF9AA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6B8126D0" w14:textId="0BB2A43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p</w:t>
      </w:r>
      <w:r w:rsidRPr="00D54329">
        <w:rPr>
          <w:rFonts w:hint="eastAsia"/>
          <w:noProof w:val="0"/>
          <w:lang w:val="en-US" w:eastAsia="zh-CN"/>
        </w:rPr>
        <w:t xml:space="preserve">ersonalized AI for </w:t>
      </w:r>
      <w:r w:rsidRPr="00D54329">
        <w:rPr>
          <w:rFonts w:eastAsiaTheme="minorEastAsia" w:hint="eastAsia"/>
          <w:noProof w:val="0"/>
          <w:lang w:val="en-US" w:eastAsia="zh-CN"/>
        </w:rPr>
        <w:t>h</w:t>
      </w:r>
      <w:r w:rsidRPr="00D54329">
        <w:rPr>
          <w:rFonts w:hint="eastAsia"/>
          <w:noProof w:val="0"/>
          <w:lang w:val="en-US" w:eastAsia="zh-CN"/>
        </w:rPr>
        <w:t xml:space="preserve">ealth </w:t>
      </w:r>
      <w:r w:rsidRPr="00D54329">
        <w:rPr>
          <w:rFonts w:eastAsiaTheme="minorEastAsia" w:hint="eastAsia"/>
          <w:noProof w:val="0"/>
          <w:lang w:val="en-US" w:eastAsia="zh-CN"/>
        </w:rPr>
        <w:t>m</w:t>
      </w:r>
      <w:r w:rsidRPr="00D54329">
        <w:rPr>
          <w:rFonts w:hint="eastAsia"/>
          <w:noProof w:val="0"/>
          <w:lang w:val="en-US" w:eastAsia="zh-CN"/>
        </w:rPr>
        <w:t>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54BAFA23" w14:textId="1CF38D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241B053B" w14:textId="249424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3BA46D38" w14:textId="234A29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2DFECD72" w14:textId="45F739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231C488F" w14:textId="2C6B4C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0F186DFE" w14:textId="6EF9C91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37406D29" w14:textId="5B1F9BB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w:t>
      </w:r>
      <w:r w:rsidRPr="00D54329">
        <w:rPr>
          <w:rFonts w:eastAsiaTheme="minorEastAsia" w:hint="eastAsia"/>
          <w:noProof w:val="0"/>
          <w:lang w:val="en-US" w:eastAsia="zh-CN"/>
        </w:rPr>
        <w:t>c</w:t>
      </w:r>
      <w:r w:rsidRPr="00D54329">
        <w:rPr>
          <w:rFonts w:hint="eastAsia"/>
          <w:noProof w:val="0"/>
          <w:lang w:val="en-US" w:eastAsia="zh-CN"/>
        </w:rPr>
        <w:t xml:space="preserve">ase on 6G AI </w:t>
      </w:r>
      <w:r w:rsidRPr="00D54329">
        <w:rPr>
          <w:rFonts w:eastAsiaTheme="minorEastAsia" w:hint="eastAsia"/>
          <w:noProof w:val="0"/>
          <w:lang w:val="en-US" w:eastAsia="zh-CN"/>
        </w:rPr>
        <w:t>a</w:t>
      </w:r>
      <w:r w:rsidRPr="00D54329">
        <w:rPr>
          <w:rFonts w:hint="eastAsia"/>
          <w:noProof w:val="0"/>
          <w:lang w:val="en-US" w:eastAsia="zh-CN"/>
        </w:rPr>
        <w:t xml:space="preserve">gent </w:t>
      </w:r>
      <w:r w:rsidRPr="00D54329">
        <w:rPr>
          <w:rFonts w:eastAsiaTheme="minorEastAsia" w:hint="eastAsia"/>
          <w:noProof w:val="0"/>
          <w:lang w:val="en-US" w:eastAsia="zh-CN"/>
        </w:rPr>
        <w:t>c</w:t>
      </w:r>
      <w:r w:rsidRPr="00D54329">
        <w:rPr>
          <w:rFonts w:hint="eastAsia"/>
          <w:noProof w:val="0"/>
          <w:lang w:val="en-US" w:eastAsia="zh-CN"/>
        </w:rPr>
        <w:t xml:space="preserve">ollaboration with </w:t>
      </w:r>
      <w:r w:rsidRPr="00D54329">
        <w:rPr>
          <w:rFonts w:eastAsiaTheme="minorEastAsia" w:hint="eastAsia"/>
          <w:noProof w:val="0"/>
          <w:lang w:val="en-US" w:eastAsia="zh-CN"/>
        </w:rPr>
        <w:t>t</w:t>
      </w:r>
      <w:r w:rsidRPr="00D54329">
        <w:rPr>
          <w:rFonts w:hint="eastAsia"/>
          <w:noProof w:val="0"/>
          <w:lang w:val="en-US" w:eastAsia="zh-CN"/>
        </w:rPr>
        <w:t>hird-</w:t>
      </w:r>
      <w:r w:rsidRPr="00D54329">
        <w:rPr>
          <w:rFonts w:eastAsiaTheme="minorEastAsia" w:hint="eastAsia"/>
          <w:noProof w:val="0"/>
          <w:lang w:val="en-US" w:eastAsia="zh-CN"/>
        </w:rPr>
        <w:t>p</w:t>
      </w:r>
      <w:r w:rsidRPr="00D54329">
        <w:rPr>
          <w:rFonts w:hint="eastAsia"/>
          <w:noProof w:val="0"/>
          <w:lang w:val="en-US" w:eastAsia="zh-CN"/>
        </w:rPr>
        <w:t>arty AI using LLM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3DA8871A" w14:textId="555E9B1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6.6.1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0553B5AF" w14:textId="50F2CC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6.6.2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776DA7C1" w14:textId="1D6183D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6.6.3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44C98542" w14:textId="234A23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6.6.4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020A0F6B" w14:textId="350431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56FE3890" w14:textId="46637F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71CCCB19" w14:textId="0B97F22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AI-</w:t>
      </w:r>
      <w:r w:rsidRPr="00D54329">
        <w:rPr>
          <w:rFonts w:eastAsia="宋体" w:hint="eastAsia"/>
          <w:noProof w:val="0"/>
          <w:lang w:val="en-US" w:eastAsia="zh-CN"/>
        </w:rPr>
        <w:t>a</w:t>
      </w:r>
      <w:r w:rsidRPr="00D54329">
        <w:rPr>
          <w:rFonts w:hint="eastAsia"/>
          <w:noProof w:val="0"/>
          <w:lang w:val="en-US" w:eastAsia="zh-CN"/>
        </w:rPr>
        <w:t>gents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5898664E" w14:textId="347086C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6999B1A6" w14:textId="1EA2DB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120</w:t>
      </w:r>
      <w:r w:rsidRPr="00D54329">
        <w:rPr>
          <w:rFonts w:hint="eastAsia"/>
          <w:noProof w:val="0"/>
          <w:lang w:val="en-US"/>
        </w:rPr>
        <w:fldChar w:fldCharType="end"/>
      </w:r>
    </w:p>
    <w:p w14:paraId="48411C0C" w14:textId="0B1F80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120</w:t>
      </w:r>
      <w:r w:rsidRPr="00D54329">
        <w:rPr>
          <w:rFonts w:hint="eastAsia"/>
          <w:noProof w:val="0"/>
          <w:lang w:val="en-US"/>
        </w:rPr>
        <w:fldChar w:fldCharType="end"/>
      </w:r>
    </w:p>
    <w:p w14:paraId="04DDE409" w14:textId="2CF95F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122</w:t>
      </w:r>
      <w:r w:rsidRPr="00D54329">
        <w:rPr>
          <w:rFonts w:hint="eastAsia"/>
          <w:noProof w:val="0"/>
          <w:lang w:val="en-US"/>
        </w:rPr>
        <w:fldChar w:fldCharType="end"/>
      </w:r>
    </w:p>
    <w:p w14:paraId="4F81E16B" w14:textId="67BFDDC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122</w:t>
      </w:r>
      <w:r w:rsidRPr="00D54329">
        <w:rPr>
          <w:rFonts w:hint="eastAsia"/>
          <w:noProof w:val="0"/>
          <w:lang w:val="en-US"/>
        </w:rPr>
        <w:fldChar w:fldCharType="end"/>
      </w:r>
    </w:p>
    <w:p w14:paraId="44B1AFE5" w14:textId="5A365D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等线" w:hint="eastAsia"/>
          <w:noProof w:val="0"/>
          <w:lang w:val="en-US"/>
        </w:rPr>
        <w:t>.</w:t>
      </w:r>
      <w:r w:rsidRPr="00D54329">
        <w:rPr>
          <w:rFonts w:hint="eastAsia"/>
          <w:noProof w:val="0"/>
          <w:lang w:val="en-US"/>
        </w:rPr>
        <w:t>7</w:t>
      </w:r>
      <w:r w:rsidRPr="00D54329">
        <w:rPr>
          <w:rFonts w:eastAsia="等线"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等线"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6FB5BEDA" w14:textId="50C8F37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宋体"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6G system assisted AI agent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2A67A928" w14:textId="477D4E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65D13606" w14:textId="14CD1A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124</w:t>
      </w:r>
      <w:r w:rsidRPr="00D54329">
        <w:rPr>
          <w:rFonts w:hint="eastAsia"/>
          <w:noProof w:val="0"/>
          <w:lang w:val="en-US"/>
        </w:rPr>
        <w:fldChar w:fldCharType="end"/>
      </w:r>
    </w:p>
    <w:p w14:paraId="261283DC" w14:textId="429A9F5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124</w:t>
      </w:r>
      <w:r w:rsidRPr="00D54329">
        <w:rPr>
          <w:rFonts w:hint="eastAsia"/>
          <w:noProof w:val="0"/>
          <w:lang w:val="en-US"/>
        </w:rPr>
        <w:fldChar w:fldCharType="end"/>
      </w:r>
    </w:p>
    <w:p w14:paraId="2F59562E" w14:textId="4C6ECA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w:t>
      </w:r>
      <w:r w:rsidRPr="00D54329">
        <w:rPr>
          <w:rFonts w:eastAsiaTheme="minorEastAsia"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114BF296" w14:textId="0D7C5C7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w:t>
      </w:r>
      <w:r w:rsidRPr="00D54329">
        <w:rPr>
          <w:rFonts w:eastAsiaTheme="minorEastAsia"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29A63019" w14:textId="796C7D4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c</w:t>
      </w:r>
      <w:r w:rsidRPr="00D54329">
        <w:rPr>
          <w:rFonts w:hint="eastAsia"/>
          <w:noProof w:val="0"/>
          <w:lang w:val="en-US" w:eastAsia="zh-CN"/>
        </w:rPr>
        <w:t xml:space="preserve">ollaborative AI </w:t>
      </w:r>
      <w:r w:rsidRPr="00D54329">
        <w:rPr>
          <w:rFonts w:eastAsiaTheme="minorEastAsia" w:hint="eastAsia"/>
          <w:noProof w:val="0"/>
          <w:lang w:val="en-US" w:eastAsia="zh-CN"/>
        </w:rPr>
        <w:t>a</w:t>
      </w:r>
      <w:r w:rsidRPr="00D54329">
        <w:rPr>
          <w:rFonts w:hint="eastAsia"/>
          <w:noProof w:val="0"/>
          <w:lang w:val="en-US" w:eastAsia="zh-CN"/>
        </w:rPr>
        <w:t>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678FED1F" w14:textId="345EC4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1788A764" w14:textId="44B799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126</w:t>
      </w:r>
      <w:r w:rsidRPr="00D54329">
        <w:rPr>
          <w:rFonts w:hint="eastAsia"/>
          <w:noProof w:val="0"/>
          <w:lang w:val="en-US"/>
        </w:rPr>
        <w:fldChar w:fldCharType="end"/>
      </w:r>
    </w:p>
    <w:p w14:paraId="708A54BB" w14:textId="2D1D2C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126</w:t>
      </w:r>
      <w:r w:rsidRPr="00D54329">
        <w:rPr>
          <w:rFonts w:hint="eastAsia"/>
          <w:noProof w:val="0"/>
          <w:lang w:val="en-US"/>
        </w:rPr>
        <w:fldChar w:fldCharType="end"/>
      </w:r>
    </w:p>
    <w:p w14:paraId="05E18CFD" w14:textId="1FB148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38EA6D8C" w14:textId="0D6768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14797113" w14:textId="248ACB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11F397E2" w14:textId="4E812E7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eastAsia="宋体" w:hint="eastAsia"/>
          <w:noProof w:val="0"/>
          <w:lang w:val="en-US" w:eastAsia="zh-CN"/>
        </w:rPr>
        <w:t>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rPr>
        <w:t>Use case on home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4916727F" w14:textId="34AC472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7D335138" w14:textId="40DD8E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128</w:t>
      </w:r>
      <w:r w:rsidRPr="00D54329">
        <w:rPr>
          <w:rFonts w:hint="eastAsia"/>
          <w:noProof w:val="0"/>
          <w:lang w:val="en-US"/>
        </w:rPr>
        <w:fldChar w:fldCharType="end"/>
      </w:r>
    </w:p>
    <w:p w14:paraId="34BFBE71" w14:textId="1E0A757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129</w:t>
      </w:r>
      <w:r w:rsidRPr="00D54329">
        <w:rPr>
          <w:rFonts w:hint="eastAsia"/>
          <w:noProof w:val="0"/>
          <w:lang w:val="en-US"/>
        </w:rPr>
        <w:fldChar w:fldCharType="end"/>
      </w:r>
    </w:p>
    <w:p w14:paraId="3AF9BA83" w14:textId="0839A0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131</w:t>
      </w:r>
      <w:r w:rsidRPr="00D54329">
        <w:rPr>
          <w:rFonts w:hint="eastAsia"/>
          <w:noProof w:val="0"/>
          <w:lang w:val="en-US"/>
        </w:rPr>
        <w:fldChar w:fldCharType="end"/>
      </w:r>
    </w:p>
    <w:p w14:paraId="1974F5AE" w14:textId="4279E8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131</w:t>
      </w:r>
      <w:r w:rsidRPr="00D54329">
        <w:rPr>
          <w:rFonts w:hint="eastAsia"/>
          <w:noProof w:val="0"/>
          <w:lang w:val="en-US"/>
        </w:rPr>
        <w:fldChar w:fldCharType="end"/>
      </w:r>
    </w:p>
    <w:p w14:paraId="3701CFA1" w14:textId="3DA466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131</w:t>
      </w:r>
      <w:r w:rsidRPr="00D54329">
        <w:rPr>
          <w:rFonts w:hint="eastAsia"/>
          <w:noProof w:val="0"/>
          <w:lang w:val="en-US"/>
        </w:rPr>
        <w:fldChar w:fldCharType="end"/>
      </w:r>
    </w:p>
    <w:p w14:paraId="5B872EE6" w14:textId="48B88B9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built-in Intelligent Communication Assistant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132</w:t>
      </w:r>
      <w:r w:rsidRPr="00D54329">
        <w:rPr>
          <w:rFonts w:hint="eastAsia"/>
          <w:noProof w:val="0"/>
          <w:lang w:val="en-US"/>
        </w:rPr>
        <w:fldChar w:fldCharType="end"/>
      </w:r>
    </w:p>
    <w:p w14:paraId="6C1F1E78" w14:textId="5B73CF7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132</w:t>
      </w:r>
      <w:r w:rsidRPr="00D54329">
        <w:rPr>
          <w:rFonts w:hint="eastAsia"/>
          <w:noProof w:val="0"/>
          <w:lang w:val="en-US"/>
        </w:rPr>
        <w:fldChar w:fldCharType="end"/>
      </w:r>
    </w:p>
    <w:p w14:paraId="00E0D789" w14:textId="404631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133</w:t>
      </w:r>
      <w:r w:rsidRPr="00D54329">
        <w:rPr>
          <w:rFonts w:hint="eastAsia"/>
          <w:noProof w:val="0"/>
          <w:lang w:val="en-US"/>
        </w:rPr>
        <w:fldChar w:fldCharType="end"/>
      </w:r>
    </w:p>
    <w:p w14:paraId="4CB952A6" w14:textId="341957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134</w:t>
      </w:r>
      <w:r w:rsidRPr="00D54329">
        <w:rPr>
          <w:rFonts w:hint="eastAsia"/>
          <w:noProof w:val="0"/>
          <w:lang w:val="en-US"/>
        </w:rPr>
        <w:fldChar w:fldCharType="end"/>
      </w:r>
    </w:p>
    <w:p w14:paraId="7CA486C4" w14:textId="47F1C98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135</w:t>
      </w:r>
      <w:r w:rsidRPr="00D54329">
        <w:rPr>
          <w:rFonts w:hint="eastAsia"/>
          <w:noProof w:val="0"/>
          <w:lang w:val="en-US"/>
        </w:rPr>
        <w:fldChar w:fldCharType="end"/>
      </w:r>
    </w:p>
    <w:p w14:paraId="4ED2F80D" w14:textId="42E84E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135</w:t>
      </w:r>
      <w:r w:rsidRPr="00D54329">
        <w:rPr>
          <w:rFonts w:hint="eastAsia"/>
          <w:noProof w:val="0"/>
          <w:lang w:val="en-US"/>
        </w:rPr>
        <w:fldChar w:fldCharType="end"/>
      </w:r>
    </w:p>
    <w:p w14:paraId="0E82E577" w14:textId="163D31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135</w:t>
      </w:r>
      <w:r w:rsidRPr="00D54329">
        <w:rPr>
          <w:rFonts w:hint="eastAsia"/>
          <w:noProof w:val="0"/>
          <w:lang w:val="en-US"/>
        </w:rPr>
        <w:fldChar w:fldCharType="end"/>
      </w:r>
    </w:p>
    <w:p w14:paraId="4EA9B86F" w14:textId="227FB30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宋体" w:hint="eastAsia"/>
          <w:noProof w:val="0"/>
          <w:lang w:val="en-US" w:eastAsia="zh-CN"/>
        </w:rPr>
        <w:t>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System supporting AI model training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6015489F" w14:textId="3C59A4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2B8FF4D9" w14:textId="1329BB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4CB0F0B0" w14:textId="281ED2B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3B0E7132" w14:textId="5C22F3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137</w:t>
      </w:r>
      <w:r w:rsidRPr="00D54329">
        <w:rPr>
          <w:rFonts w:hint="eastAsia"/>
          <w:noProof w:val="0"/>
          <w:lang w:val="en-US"/>
        </w:rPr>
        <w:fldChar w:fldCharType="end"/>
      </w:r>
    </w:p>
    <w:p w14:paraId="34195C2A" w14:textId="66FE8CD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137</w:t>
      </w:r>
      <w:r w:rsidRPr="00D54329">
        <w:rPr>
          <w:rFonts w:hint="eastAsia"/>
          <w:noProof w:val="0"/>
          <w:lang w:val="en-US"/>
        </w:rPr>
        <w:fldChar w:fldCharType="end"/>
      </w:r>
    </w:p>
    <w:p w14:paraId="4BF1784C" w14:textId="155AFE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138</w:t>
      </w:r>
      <w:r w:rsidRPr="00D54329">
        <w:rPr>
          <w:rFonts w:hint="eastAsia"/>
          <w:noProof w:val="0"/>
          <w:lang w:val="en-US"/>
        </w:rPr>
        <w:fldChar w:fldCharType="end"/>
      </w:r>
    </w:p>
    <w:p w14:paraId="09A0C890" w14:textId="1B971AB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n</w:t>
      </w:r>
      <w:r w:rsidRPr="00D54329">
        <w:rPr>
          <w:rFonts w:hint="eastAsia"/>
          <w:noProof w:val="0"/>
          <w:lang w:val="en-US" w:eastAsia="zh-CN"/>
        </w:rPr>
        <w:t>etwork knowledge as part of Retrieval Augmented Generation for Generative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139</w:t>
      </w:r>
      <w:r w:rsidRPr="00D54329">
        <w:rPr>
          <w:rFonts w:hint="eastAsia"/>
          <w:noProof w:val="0"/>
          <w:lang w:val="en-US"/>
        </w:rPr>
        <w:fldChar w:fldCharType="end"/>
      </w:r>
    </w:p>
    <w:p w14:paraId="783B04B1" w14:textId="2BE0FD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139</w:t>
      </w:r>
      <w:r w:rsidRPr="00D54329">
        <w:rPr>
          <w:rFonts w:hint="eastAsia"/>
          <w:noProof w:val="0"/>
          <w:lang w:val="en-US"/>
        </w:rPr>
        <w:fldChar w:fldCharType="end"/>
      </w:r>
    </w:p>
    <w:p w14:paraId="0B2FE5FA" w14:textId="19262B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140</w:t>
      </w:r>
      <w:r w:rsidRPr="00D54329">
        <w:rPr>
          <w:rFonts w:hint="eastAsia"/>
          <w:noProof w:val="0"/>
          <w:lang w:val="en-US"/>
        </w:rPr>
        <w:fldChar w:fldCharType="end"/>
      </w:r>
    </w:p>
    <w:p w14:paraId="47965C0C" w14:textId="59D34A4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140</w:t>
      </w:r>
      <w:r w:rsidRPr="00D54329">
        <w:rPr>
          <w:rFonts w:hint="eastAsia"/>
          <w:noProof w:val="0"/>
          <w:lang w:val="en-US"/>
        </w:rPr>
        <w:fldChar w:fldCharType="end"/>
      </w:r>
    </w:p>
    <w:p w14:paraId="6E5602FC" w14:textId="5257082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141</w:t>
      </w:r>
      <w:r w:rsidRPr="00D54329">
        <w:rPr>
          <w:rFonts w:hint="eastAsia"/>
          <w:noProof w:val="0"/>
          <w:lang w:val="en-US"/>
        </w:rPr>
        <w:fldChar w:fldCharType="end"/>
      </w:r>
    </w:p>
    <w:p w14:paraId="74BD7A73" w14:textId="03E8E69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141</w:t>
      </w:r>
      <w:r w:rsidRPr="00D54329">
        <w:rPr>
          <w:rFonts w:hint="eastAsia"/>
          <w:noProof w:val="0"/>
          <w:lang w:val="en-US"/>
        </w:rPr>
        <w:fldChar w:fldCharType="end"/>
      </w:r>
    </w:p>
    <w:p w14:paraId="240F8630" w14:textId="2FE6BD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142</w:t>
      </w:r>
      <w:r w:rsidRPr="00D54329">
        <w:rPr>
          <w:rFonts w:hint="eastAsia"/>
          <w:noProof w:val="0"/>
          <w:lang w:val="en-US"/>
        </w:rPr>
        <w:fldChar w:fldCharType="end"/>
      </w:r>
    </w:p>
    <w:p w14:paraId="029BB562" w14:textId="41D7D43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w:t>
      </w:r>
      <w:r w:rsidRPr="00D54329">
        <w:rPr>
          <w:rFonts w:hint="eastAsia"/>
          <w:noProof w:val="0"/>
          <w:lang w:val="en-US" w:eastAsia="zh-CN"/>
        </w:rPr>
        <w:t>on i</w:t>
      </w:r>
      <w:r w:rsidRPr="00D54329">
        <w:rPr>
          <w:rFonts w:hint="eastAsia"/>
          <w:noProof w:val="0"/>
          <w:lang w:val="en-US"/>
        </w:rPr>
        <w:t xml:space="preserve">ntelligent UAV </w:t>
      </w:r>
      <w:r w:rsidRPr="00D54329">
        <w:rPr>
          <w:rFonts w:hint="eastAsia"/>
          <w:noProof w:val="0"/>
          <w:lang w:val="en-US" w:eastAsia="zh-CN"/>
        </w:rPr>
        <w:t>s</w:t>
      </w:r>
      <w:r w:rsidRPr="00D54329">
        <w:rPr>
          <w:rFonts w:hint="eastAsia"/>
          <w:noProof w:val="0"/>
          <w:lang w:val="en-US"/>
        </w:rPr>
        <w:t>warms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142</w:t>
      </w:r>
      <w:r w:rsidRPr="00D54329">
        <w:rPr>
          <w:rFonts w:hint="eastAsia"/>
          <w:noProof w:val="0"/>
          <w:lang w:val="en-US"/>
        </w:rPr>
        <w:fldChar w:fldCharType="end"/>
      </w:r>
    </w:p>
    <w:p w14:paraId="2A8A3131" w14:textId="2D495AB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142</w:t>
      </w:r>
      <w:r w:rsidRPr="00D54329">
        <w:rPr>
          <w:rFonts w:hint="eastAsia"/>
          <w:noProof w:val="0"/>
          <w:lang w:val="en-US"/>
        </w:rPr>
        <w:fldChar w:fldCharType="end"/>
      </w:r>
    </w:p>
    <w:p w14:paraId="128DEE50" w14:textId="5C1D5E3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143</w:t>
      </w:r>
      <w:r w:rsidRPr="00D54329">
        <w:rPr>
          <w:rFonts w:hint="eastAsia"/>
          <w:noProof w:val="0"/>
          <w:lang w:val="en-US"/>
        </w:rPr>
        <w:fldChar w:fldCharType="end"/>
      </w:r>
    </w:p>
    <w:p w14:paraId="69FC1E72" w14:textId="3C96AF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143</w:t>
      </w:r>
      <w:r w:rsidRPr="00D54329">
        <w:rPr>
          <w:rFonts w:hint="eastAsia"/>
          <w:noProof w:val="0"/>
          <w:lang w:val="en-US"/>
        </w:rPr>
        <w:fldChar w:fldCharType="end"/>
      </w:r>
    </w:p>
    <w:p w14:paraId="0828DBC7" w14:textId="574E6A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22840509" w14:textId="594ABB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3DC1F666" w14:textId="3F4DE74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55166F82" w14:textId="1EC63D6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6G system assisted target object detection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58C0C0DE" w14:textId="236E239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75B3DB0A" w14:textId="4EAF78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145</w:t>
      </w:r>
      <w:r w:rsidRPr="00D54329">
        <w:rPr>
          <w:rFonts w:hint="eastAsia"/>
          <w:noProof w:val="0"/>
          <w:lang w:val="en-US"/>
        </w:rPr>
        <w:fldChar w:fldCharType="end"/>
      </w:r>
    </w:p>
    <w:p w14:paraId="0FE6F909" w14:textId="15AD9F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2AEC7F0D" w14:textId="418CED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4DD2D2B7" w14:textId="233699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2BEA8AC7" w14:textId="1A9D1D4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5FDAB508" w14:textId="740668C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w:t>
      </w:r>
      <w:r w:rsidRPr="00D54329">
        <w:rPr>
          <w:rFonts w:eastAsia="宋体"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of the system intelligent management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645FCB58" w14:textId="4800476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4A08EE32" w14:textId="62EED36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53A6DE56" w14:textId="34054E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43AC71D8" w14:textId="7ED5F82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499834D3" w14:textId="6D7E4E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6F2F55D2" w14:textId="392BABC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05FC4AF6" w14:textId="1B99008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i</w:t>
      </w:r>
      <w:r w:rsidRPr="00D54329">
        <w:rPr>
          <w:rFonts w:hint="eastAsia"/>
          <w:noProof w:val="0"/>
          <w:lang w:val="en-US"/>
        </w:rPr>
        <w:t xml:space="preserve">ntelligent </w:t>
      </w:r>
      <w:r w:rsidRPr="00D54329">
        <w:rPr>
          <w:rFonts w:hint="eastAsia"/>
          <w:noProof w:val="0"/>
          <w:lang w:val="en-US" w:eastAsia="zh-CN"/>
        </w:rPr>
        <w:t>c</w:t>
      </w:r>
      <w:r w:rsidRPr="00D54329">
        <w:rPr>
          <w:rFonts w:hint="eastAsia"/>
          <w:noProof w:val="0"/>
          <w:lang w:val="en-US"/>
        </w:rPr>
        <w:t xml:space="preserve">ommunication </w:t>
      </w:r>
      <w:r w:rsidRPr="00D54329">
        <w:rPr>
          <w:rFonts w:hint="eastAsia"/>
          <w:noProof w:val="0"/>
          <w:lang w:val="en-US" w:eastAsia="zh-CN"/>
        </w:rPr>
        <w:t>a</w:t>
      </w:r>
      <w:r w:rsidRPr="00D54329">
        <w:rPr>
          <w:rFonts w:hint="eastAsia"/>
          <w:noProof w:val="0"/>
          <w:lang w:val="en-US"/>
        </w:rPr>
        <w:t>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3AD4619C" w14:textId="239371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00B177E4" w14:textId="3B7A73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148</w:t>
      </w:r>
      <w:r w:rsidRPr="00D54329">
        <w:rPr>
          <w:rFonts w:hint="eastAsia"/>
          <w:noProof w:val="0"/>
          <w:lang w:val="en-US"/>
        </w:rPr>
        <w:fldChar w:fldCharType="end"/>
      </w:r>
    </w:p>
    <w:p w14:paraId="33510D9E" w14:textId="1E85B0F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Services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148</w:t>
      </w:r>
      <w:r w:rsidRPr="00D54329">
        <w:rPr>
          <w:rFonts w:hint="eastAsia"/>
          <w:noProof w:val="0"/>
          <w:lang w:val="en-US"/>
        </w:rPr>
        <w:fldChar w:fldCharType="end"/>
      </w:r>
    </w:p>
    <w:p w14:paraId="47842B2F" w14:textId="3A291C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347985AD" w14:textId="12BC6B1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350A06AE" w14:textId="709B8E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5CAF09F7" w14:textId="2B38C7D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exposing achievable QoS to aid computational resource selection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421E30E2" w14:textId="7779F3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1B461403" w14:textId="1042CB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6A7A7C9F" w14:textId="7C1F49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780BCF2D" w14:textId="6409C6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7817F55E" w14:textId="60F287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eastAsia="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4A2D1973" w14:textId="79A0E0C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3F3625D2" w14:textId="2BA084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rPr>
        <w:t>6</w:t>
      </w:r>
      <w:r w:rsidRPr="00D54329">
        <w:rPr>
          <w:rFonts w:eastAsia="宋体" w:hint="eastAsia"/>
          <w:noProof w:val="0"/>
          <w:lang w:val="en-US" w:eastAsia="en-US"/>
        </w:rPr>
        <w:t>.</w:t>
      </w:r>
      <w:r w:rsidRPr="00D54329">
        <w:rPr>
          <w:rFonts w:eastAsia="宋体" w:hint="eastAsia"/>
          <w:noProof w:val="0"/>
          <w:lang w:val="en-US" w:eastAsia="zh-CN"/>
        </w:rPr>
        <w:t>19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en-US"/>
        </w:rPr>
        <w:t xml:space="preserve">Use </w:t>
      </w:r>
      <w:r w:rsidRPr="00D54329">
        <w:rPr>
          <w:rFonts w:eastAsia="宋体" w:hint="eastAsia"/>
          <w:noProof w:val="0"/>
          <w:lang w:val="en-US" w:eastAsia="zh-CN"/>
        </w:rPr>
        <w:t>c</w:t>
      </w:r>
      <w:r w:rsidRPr="00D54329">
        <w:rPr>
          <w:rFonts w:eastAsia="宋体" w:hint="eastAsia"/>
          <w:noProof w:val="0"/>
          <w:lang w:val="en-US" w:eastAsia="en-US"/>
        </w:rPr>
        <w:t xml:space="preserve">ase </w:t>
      </w:r>
      <w:r w:rsidRPr="00D54329">
        <w:rPr>
          <w:rFonts w:eastAsia="宋体" w:hint="eastAsia"/>
          <w:noProof w:val="0"/>
          <w:lang w:val="en-US" w:eastAsia="zh-CN"/>
        </w:rPr>
        <w:t>on</w:t>
      </w:r>
      <w:r w:rsidRPr="00D54329">
        <w:rPr>
          <w:rFonts w:eastAsia="宋体" w:hint="eastAsia"/>
          <w:noProof w:val="0"/>
          <w:lang w:val="en-US" w:eastAsia="en-US"/>
        </w:rPr>
        <w:t xml:space="preserve"> </w:t>
      </w:r>
      <w:r w:rsidRPr="00D54329">
        <w:rPr>
          <w:rFonts w:eastAsia="宋体" w:hint="eastAsia"/>
          <w:noProof w:val="0"/>
          <w:lang w:val="en-US"/>
        </w:rPr>
        <w:t>AI-based video analysis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1B55C95A" w14:textId="554244D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19</w:t>
      </w:r>
      <w:r w:rsidRPr="00D54329">
        <w:rPr>
          <w:rFonts w:hint="eastAsia"/>
          <w:noProof w:val="0"/>
          <w:lang w:val="en-US" w:eastAsia="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451A2FED" w14:textId="57B027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lastRenderedPageBreak/>
        <w:t>6</w:t>
      </w:r>
      <w:r w:rsidRPr="00D54329">
        <w:rPr>
          <w:rFonts w:hint="eastAsia"/>
          <w:noProof w:val="0"/>
          <w:lang w:val="en-US"/>
        </w:rPr>
        <w:t>.</w:t>
      </w:r>
      <w:r w:rsidRPr="00D54329">
        <w:rPr>
          <w:rFonts w:eastAsiaTheme="minorEastAsia" w:hint="eastAsia"/>
          <w:noProof w:val="0"/>
          <w:lang w:val="en-US"/>
        </w:rPr>
        <w:t>19</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18AD73B6" w14:textId="343797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19</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513CD413" w14:textId="1B88C3A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19</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5A0B745" w14:textId="2CD94C9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19</w:t>
      </w:r>
      <w:r w:rsidRPr="00D54329">
        <w:rPr>
          <w:rFonts w:hint="eastAsia"/>
          <w:noProof w:val="0"/>
          <w:lang w:val="en-US" w:eastAsia="en-US"/>
        </w:rPr>
        <w:t>.</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1A387CB" w14:textId="31787B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19</w:t>
      </w:r>
      <w:r w:rsidRPr="00D54329">
        <w:rPr>
          <w:rFonts w:hint="eastAsia"/>
          <w:noProof w:val="0"/>
          <w:lang w:val="en-US" w:eastAsia="en-US"/>
        </w:rPr>
        <w:t>.</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199D334A" w14:textId="34BC759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w:t>
      </w:r>
      <w:r w:rsidRPr="00D54329">
        <w:rPr>
          <w:rFonts w:hint="eastAsia"/>
          <w:noProof w:val="0"/>
          <w:lang w:val="en-US" w:eastAsia="zh-CN"/>
        </w:rPr>
        <w:t>.</w:t>
      </w:r>
      <w:r w:rsidRPr="00D54329">
        <w:rPr>
          <w:rFonts w:eastAsiaTheme="minorEastAsia"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s</w:t>
      </w:r>
      <w:r w:rsidRPr="00D54329">
        <w:rPr>
          <w:rFonts w:hint="eastAsia"/>
          <w:noProof w:val="0"/>
          <w:lang w:val="en-US" w:eastAsia="zh-CN"/>
        </w:rPr>
        <w:t xml:space="preserve">mart </w:t>
      </w:r>
      <w:r w:rsidRPr="00D54329">
        <w:rPr>
          <w:rFonts w:eastAsia="宋体" w:hint="eastAsia"/>
          <w:noProof w:val="0"/>
          <w:lang w:val="en-US" w:eastAsia="zh-CN"/>
        </w:rPr>
        <w:t>housekeeping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3EC56EBB" w14:textId="35CCBFB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3735D566" w14:textId="5BA6F7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7487F40" w14:textId="2FC2E7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34681E2" w14:textId="455DB38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62F18774" w14:textId="3B074D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66E64A80" w14:textId="383902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2BC4F6C7" w14:textId="4F3CDBC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w:t>
      </w:r>
      <w:r w:rsidRPr="00D54329">
        <w:rPr>
          <w:rFonts w:hint="eastAsia"/>
          <w:noProof w:val="0"/>
          <w:lang w:val="en-US" w:eastAsia="en-US"/>
        </w:rPr>
        <w:t>.</w:t>
      </w:r>
      <w:r w:rsidRPr="00D54329">
        <w:rPr>
          <w:rFonts w:eastAsia="宋体" w:hint="eastAsia"/>
          <w:noProof w:val="0"/>
          <w:lang w:val="en-US" w:eastAsia="zh-CN"/>
        </w:rPr>
        <w:t>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w:t>
      </w:r>
      <w:r w:rsidRPr="00D54329">
        <w:rPr>
          <w:rFonts w:eastAsia="宋体" w:hint="eastAsia"/>
          <w:noProof w:val="0"/>
          <w:lang w:val="en-US" w:eastAsia="zh-CN"/>
        </w:rPr>
        <w:t xml:space="preserve"> 6G network providing on-demand networking with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3E3C07CF" w14:textId="574F678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20047009" w14:textId="47F19C4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153</w:t>
      </w:r>
      <w:r w:rsidRPr="00D54329">
        <w:rPr>
          <w:rFonts w:hint="eastAsia"/>
          <w:noProof w:val="0"/>
          <w:lang w:val="en-US"/>
        </w:rPr>
        <w:fldChar w:fldCharType="end"/>
      </w:r>
    </w:p>
    <w:p w14:paraId="654AC8F5" w14:textId="4B1F06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153</w:t>
      </w:r>
      <w:r w:rsidRPr="00D54329">
        <w:rPr>
          <w:rFonts w:hint="eastAsia"/>
          <w:noProof w:val="0"/>
          <w:lang w:val="en-US"/>
        </w:rPr>
        <w:fldChar w:fldCharType="end"/>
      </w:r>
    </w:p>
    <w:p w14:paraId="010C47FC" w14:textId="4D8D639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4F322E04" w14:textId="0AEB57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531C3462" w14:textId="165835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7C126C3D" w14:textId="02372AF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intelligent calling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69CF5BCA" w14:textId="2E85AB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5301497F" w14:textId="6EC8B0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155</w:t>
      </w:r>
      <w:r w:rsidRPr="00D54329">
        <w:rPr>
          <w:rFonts w:hint="eastAsia"/>
          <w:noProof w:val="0"/>
          <w:lang w:val="en-US"/>
        </w:rPr>
        <w:fldChar w:fldCharType="end"/>
      </w:r>
    </w:p>
    <w:p w14:paraId="736D634D" w14:textId="7A9775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155</w:t>
      </w:r>
      <w:r w:rsidRPr="00D54329">
        <w:rPr>
          <w:rFonts w:hint="eastAsia"/>
          <w:noProof w:val="0"/>
          <w:lang w:val="en-US"/>
        </w:rPr>
        <w:fldChar w:fldCharType="end"/>
      </w:r>
    </w:p>
    <w:p w14:paraId="46877CD4" w14:textId="0D5704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155</w:t>
      </w:r>
      <w:r w:rsidRPr="00D54329">
        <w:rPr>
          <w:rFonts w:hint="eastAsia"/>
          <w:noProof w:val="0"/>
          <w:lang w:val="en-US"/>
        </w:rPr>
        <w:fldChar w:fldCharType="end"/>
      </w:r>
    </w:p>
    <w:p w14:paraId="56CCB498" w14:textId="690CDB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0639146C" w14:textId="5696663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56D1279C" w14:textId="293247B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child health management assistant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30E9643D" w14:textId="70688E2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04B74677" w14:textId="3DBB64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0616EF98" w14:textId="36BBB4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157</w:t>
      </w:r>
      <w:r w:rsidRPr="00D54329">
        <w:rPr>
          <w:rFonts w:hint="eastAsia"/>
          <w:noProof w:val="0"/>
          <w:lang w:val="en-US"/>
        </w:rPr>
        <w:fldChar w:fldCharType="end"/>
      </w:r>
    </w:p>
    <w:p w14:paraId="38F23BB6" w14:textId="2D12BF5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158</w:t>
      </w:r>
      <w:r w:rsidRPr="00D54329">
        <w:rPr>
          <w:rFonts w:hint="eastAsia"/>
          <w:noProof w:val="0"/>
          <w:lang w:val="en-US"/>
        </w:rPr>
        <w:fldChar w:fldCharType="end"/>
      </w:r>
    </w:p>
    <w:p w14:paraId="3FE99660" w14:textId="006F201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158</w:t>
      </w:r>
      <w:r w:rsidRPr="00D54329">
        <w:rPr>
          <w:rFonts w:hint="eastAsia"/>
          <w:noProof w:val="0"/>
          <w:lang w:val="en-US"/>
        </w:rPr>
        <w:fldChar w:fldCharType="end"/>
      </w:r>
    </w:p>
    <w:p w14:paraId="7F3AB1DE" w14:textId="2496F63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09C69F6B" w14:textId="57E41B0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eastAsia="x-none"/>
        </w:rPr>
        <w:t>.</w:t>
      </w:r>
      <w:r w:rsidRPr="00D54329">
        <w:rPr>
          <w:rFonts w:eastAsiaTheme="minorEastAsia" w:hint="eastAsia"/>
          <w:noProof w:val="0"/>
          <w:lang w:val="en-US" w:eastAsia="zh-CN"/>
        </w:rPr>
        <w:t>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x-none"/>
        </w:rPr>
        <w:t>Use case on</w:t>
      </w:r>
      <w:r w:rsidRPr="00D54329">
        <w:rPr>
          <w:rFonts w:eastAsia="Yu Mincho" w:hint="eastAsia"/>
          <w:noProof w:val="0"/>
          <w:lang w:val="en-US"/>
        </w:rPr>
        <w:t xml:space="preserve"> </w:t>
      </w:r>
      <w:r w:rsidRPr="00D54329">
        <w:rPr>
          <w:rFonts w:eastAsiaTheme="minorEastAsia" w:hint="eastAsia"/>
          <w:noProof w:val="0"/>
          <w:lang w:val="en-US" w:eastAsia="zh-CN"/>
        </w:rPr>
        <w:t>d</w:t>
      </w:r>
      <w:r w:rsidRPr="00D54329">
        <w:rPr>
          <w:rFonts w:eastAsia="Yu Mincho" w:hint="eastAsia"/>
          <w:noProof w:val="0"/>
          <w:lang w:val="en-US"/>
        </w:rPr>
        <w:t xml:space="preserve">istributed 6G </w:t>
      </w:r>
      <w:r w:rsidRPr="00D54329">
        <w:rPr>
          <w:rFonts w:eastAsiaTheme="minorEastAsia" w:hint="eastAsia"/>
          <w:noProof w:val="0"/>
          <w:lang w:val="en-US" w:eastAsia="zh-CN"/>
        </w:rPr>
        <w:t>n</w:t>
      </w:r>
      <w:r w:rsidRPr="00D54329">
        <w:rPr>
          <w:rFonts w:eastAsia="Yu Mincho" w:hint="eastAsia"/>
          <w:noProof w:val="0"/>
          <w:lang w:val="en-US"/>
        </w:rPr>
        <w:t xml:space="preserve">etwork for AI </w:t>
      </w:r>
      <w:r w:rsidRPr="00D54329">
        <w:rPr>
          <w:rFonts w:eastAsiaTheme="minorEastAsia" w:hint="eastAsia"/>
          <w:noProof w:val="0"/>
          <w:lang w:val="en-US" w:eastAsia="zh-CN"/>
        </w:rPr>
        <w:t>c</w:t>
      </w:r>
      <w:r w:rsidRPr="00D54329">
        <w:rPr>
          <w:rFonts w:eastAsia="Yu Mincho" w:hint="eastAsia"/>
          <w:noProof w:val="0"/>
          <w:lang w:val="en-US"/>
        </w:rPr>
        <w:t>omputing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23DE7276" w14:textId="054A4A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27D9E140" w14:textId="3D5423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6CA3198E" w14:textId="5FAC75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48185D76" w14:textId="571E89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69C661E3" w14:textId="7E70FA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7AA6427D" w14:textId="07AC8C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5751AD5F" w14:textId="74EC403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eastAsiaTheme="minorEastAsia" w:hint="eastAsia"/>
          <w:noProof w:val="0"/>
          <w:lang w:val="en-US" w:eastAsia="zh-CN"/>
        </w:rPr>
        <w:t>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Yu Mincho" w:hint="eastAsia"/>
          <w:noProof w:val="0"/>
          <w:lang w:val="en-US"/>
        </w:rPr>
        <w:t>Use case on AI/ML model training and inference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7374E801" w14:textId="23C8FE7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66F56E0A" w14:textId="77F0938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161</w:t>
      </w:r>
      <w:r w:rsidRPr="00D54329">
        <w:rPr>
          <w:rFonts w:hint="eastAsia"/>
          <w:noProof w:val="0"/>
          <w:lang w:val="en-US"/>
        </w:rPr>
        <w:fldChar w:fldCharType="end"/>
      </w:r>
    </w:p>
    <w:p w14:paraId="708B6340" w14:textId="5267B7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161</w:t>
      </w:r>
      <w:r w:rsidRPr="00D54329">
        <w:rPr>
          <w:rFonts w:hint="eastAsia"/>
          <w:noProof w:val="0"/>
          <w:lang w:val="en-US"/>
        </w:rPr>
        <w:fldChar w:fldCharType="end"/>
      </w:r>
    </w:p>
    <w:p w14:paraId="2E6B847D" w14:textId="0967D9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162</w:t>
      </w:r>
      <w:r w:rsidRPr="00D54329">
        <w:rPr>
          <w:rFonts w:hint="eastAsia"/>
          <w:noProof w:val="0"/>
          <w:lang w:val="en-US"/>
        </w:rPr>
        <w:fldChar w:fldCharType="end"/>
      </w:r>
    </w:p>
    <w:p w14:paraId="6DC67B29" w14:textId="1001A0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163</w:t>
      </w:r>
      <w:r w:rsidRPr="00D54329">
        <w:rPr>
          <w:rFonts w:hint="eastAsia"/>
          <w:noProof w:val="0"/>
          <w:lang w:val="en-US"/>
        </w:rPr>
        <w:fldChar w:fldCharType="end"/>
      </w:r>
    </w:p>
    <w:p w14:paraId="726FC63B" w14:textId="0DF2D9F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166</w:t>
      </w:r>
      <w:r w:rsidRPr="00D54329">
        <w:rPr>
          <w:rFonts w:hint="eastAsia"/>
          <w:noProof w:val="0"/>
          <w:lang w:val="en-US"/>
        </w:rPr>
        <w:fldChar w:fldCharType="end"/>
      </w:r>
    </w:p>
    <w:p w14:paraId="4514CCD4" w14:textId="02E1D6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o</w:t>
      </w:r>
      <w:r w:rsidRPr="00D54329">
        <w:rPr>
          <w:rFonts w:hint="eastAsia"/>
          <w:noProof w:val="0"/>
          <w:lang w:val="en-US"/>
        </w:rPr>
        <w:t xml:space="preserve">ptimizing </w:t>
      </w:r>
      <w:r w:rsidRPr="00D54329">
        <w:rPr>
          <w:rFonts w:hint="eastAsia"/>
          <w:noProof w:val="0"/>
          <w:lang w:val="en-US" w:eastAsia="zh-CN"/>
        </w:rPr>
        <w:t>u</w:t>
      </w:r>
      <w:r w:rsidRPr="00D54329">
        <w:rPr>
          <w:rFonts w:hint="eastAsia"/>
          <w:noProof w:val="0"/>
          <w:lang w:val="en-US"/>
        </w:rPr>
        <w:t xml:space="preserve">ser </w:t>
      </w:r>
      <w:r w:rsidRPr="00D54329">
        <w:rPr>
          <w:rFonts w:hint="eastAsia"/>
          <w:noProof w:val="0"/>
          <w:lang w:val="en-US" w:eastAsia="zh-CN"/>
        </w:rPr>
        <w:t>e</w:t>
      </w:r>
      <w:r w:rsidRPr="00D54329">
        <w:rPr>
          <w:rFonts w:hint="eastAsia"/>
          <w:noProof w:val="0"/>
          <w:lang w:val="en-US"/>
        </w:rPr>
        <w:t xml:space="preserve">xperience for GenAI </w:t>
      </w:r>
      <w:r w:rsidRPr="00D54329">
        <w:rPr>
          <w:rFonts w:hint="eastAsia"/>
          <w:noProof w:val="0"/>
          <w:lang w:val="en-US" w:eastAsia="zh-CN"/>
        </w:rPr>
        <w:t>a</w:t>
      </w:r>
      <w:r w:rsidRPr="00D54329">
        <w:rPr>
          <w:rFonts w:hint="eastAsia"/>
          <w:noProof w:val="0"/>
          <w:lang w:val="en-US"/>
        </w:rPr>
        <w:t>pplications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167</w:t>
      </w:r>
      <w:r w:rsidRPr="00D54329">
        <w:rPr>
          <w:rFonts w:hint="eastAsia"/>
          <w:noProof w:val="0"/>
          <w:lang w:val="en-US"/>
        </w:rPr>
        <w:fldChar w:fldCharType="end"/>
      </w:r>
    </w:p>
    <w:p w14:paraId="4A02C38C" w14:textId="3703CD36"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等线" w:hint="eastAsia"/>
          <w:noProof w:val="0"/>
          <w:lang w:val="fr-FR"/>
        </w:rPr>
        <w:t>26</w:t>
      </w:r>
      <w:r w:rsidRPr="00184B64">
        <w:rPr>
          <w:rFonts w:hint="eastAsia"/>
          <w:noProof w:val="0"/>
          <w:lang w:val="fr-FR"/>
        </w:rPr>
        <w:t>.1</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Description</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_Toc208485668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167</w:t>
      </w:r>
      <w:r w:rsidRPr="00D54329">
        <w:rPr>
          <w:rFonts w:hint="eastAsia"/>
          <w:noProof w:val="0"/>
          <w:lang w:val="en-US"/>
        </w:rPr>
        <w:fldChar w:fldCharType="end"/>
      </w:r>
    </w:p>
    <w:p w14:paraId="6714A63A" w14:textId="7E315A90"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等线" w:hint="eastAsia"/>
          <w:noProof w:val="0"/>
          <w:lang w:val="fr-FR"/>
        </w:rPr>
        <w:t>26</w:t>
      </w:r>
      <w:r w:rsidRPr="00184B64">
        <w:rPr>
          <w:rFonts w:hint="eastAsia"/>
          <w:noProof w:val="0"/>
          <w:lang w:val="fr-FR"/>
        </w:rPr>
        <w:t>.2</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Pre-conditions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_Toc208485669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169</w:t>
      </w:r>
      <w:r w:rsidRPr="00D54329">
        <w:rPr>
          <w:rFonts w:hint="eastAsia"/>
          <w:noProof w:val="0"/>
          <w:lang w:val="en-US"/>
        </w:rPr>
        <w:fldChar w:fldCharType="end"/>
      </w:r>
    </w:p>
    <w:p w14:paraId="1E39ED24" w14:textId="44301863"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等线" w:hint="eastAsia"/>
          <w:noProof w:val="0"/>
          <w:lang w:val="fr-FR"/>
        </w:rPr>
        <w:t>26</w:t>
      </w:r>
      <w:r w:rsidRPr="00184B64">
        <w:rPr>
          <w:rFonts w:hint="eastAsia"/>
          <w:noProof w:val="0"/>
          <w:lang w:val="fr-FR"/>
        </w:rPr>
        <w:t>.3</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Services Flows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_Toc208485670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169</w:t>
      </w:r>
      <w:r w:rsidRPr="00D54329">
        <w:rPr>
          <w:rFonts w:hint="eastAsia"/>
          <w:noProof w:val="0"/>
          <w:lang w:val="en-US"/>
        </w:rPr>
        <w:fldChar w:fldCharType="end"/>
      </w:r>
    </w:p>
    <w:p w14:paraId="2F4B5166" w14:textId="0133D81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等线" w:hint="eastAsia"/>
          <w:noProof w:val="0"/>
          <w:lang w:val="en-US"/>
        </w:rPr>
        <w:t>26</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169</w:t>
      </w:r>
      <w:r w:rsidRPr="00D54329">
        <w:rPr>
          <w:rFonts w:hint="eastAsia"/>
          <w:noProof w:val="0"/>
          <w:lang w:val="en-US"/>
        </w:rPr>
        <w:fldChar w:fldCharType="end"/>
      </w:r>
    </w:p>
    <w:p w14:paraId="777E8F4B" w14:textId="39E4F5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等线" w:hint="eastAsia"/>
          <w:noProof w:val="0"/>
          <w:lang w:val="en-US"/>
        </w:rPr>
        <w:t>26</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4D4C16E6" w14:textId="4CBF60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等线" w:hint="eastAsia"/>
          <w:noProof w:val="0"/>
          <w:lang w:val="en-US"/>
        </w:rPr>
        <w:t>26</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7B1749B2" w14:textId="7E08EA5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27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n</w:t>
      </w:r>
      <w:r w:rsidRPr="00D54329">
        <w:rPr>
          <w:rFonts w:hint="eastAsia"/>
          <w:noProof w:val="0"/>
          <w:lang w:val="en-US"/>
        </w:rPr>
        <w:t xml:space="preserve">etwork </w:t>
      </w:r>
      <w:r w:rsidRPr="00D54329">
        <w:rPr>
          <w:rFonts w:hint="eastAsia"/>
          <w:noProof w:val="0"/>
          <w:lang w:val="en-US" w:eastAsia="zh-CN"/>
        </w:rPr>
        <w:t>f</w:t>
      </w:r>
      <w:r w:rsidRPr="00D54329">
        <w:rPr>
          <w:rFonts w:hint="eastAsia"/>
          <w:noProof w:val="0"/>
          <w:lang w:val="en-US"/>
        </w:rPr>
        <w:t xml:space="preserve">ederation for </w:t>
      </w:r>
      <w:r w:rsidRPr="00D54329">
        <w:rPr>
          <w:rFonts w:hint="eastAsia"/>
          <w:noProof w:val="0"/>
          <w:lang w:val="en-US" w:eastAsia="zh-CN"/>
        </w:rPr>
        <w:t>c</w:t>
      </w:r>
      <w:r w:rsidRPr="00D54329">
        <w:rPr>
          <w:rFonts w:hint="eastAsia"/>
          <w:noProof w:val="0"/>
          <w:lang w:val="en-US"/>
        </w:rPr>
        <w:t xml:space="preserve">ollaborative AI </w:t>
      </w:r>
      <w:r w:rsidRPr="00D54329">
        <w:rPr>
          <w:rFonts w:hint="eastAsia"/>
          <w:noProof w:val="0"/>
          <w:lang w:val="en-US" w:eastAsia="zh-CN"/>
        </w:rPr>
        <w:t>m</w:t>
      </w:r>
      <w:r w:rsidRPr="00D54329">
        <w:rPr>
          <w:rFonts w:hint="eastAsia"/>
          <w:noProof w:val="0"/>
          <w:lang w:val="en-US"/>
        </w:rPr>
        <w:t xml:space="preserve">odel </w:t>
      </w:r>
      <w:r w:rsidRPr="00D54329">
        <w:rPr>
          <w:rFonts w:hint="eastAsia"/>
          <w:noProof w:val="0"/>
          <w:lang w:val="en-US" w:eastAsia="zh-CN"/>
        </w:rPr>
        <w:t>t</w:t>
      </w:r>
      <w:r w:rsidRPr="00D54329">
        <w:rPr>
          <w:rFonts w:hint="eastAsia"/>
          <w:noProof w:val="0"/>
          <w:lang w:val="en-US"/>
        </w:rPr>
        <w:t>raining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47733131" w14:textId="503FCB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293304A3" w14:textId="668F8E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2545A0E8" w14:textId="0FC0E9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7B3AA6E4" w14:textId="53A448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14216507" w14:textId="56E8D78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602D7C1B" w14:textId="71C6FCE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172</w:t>
      </w:r>
      <w:r w:rsidRPr="00D54329">
        <w:rPr>
          <w:rFonts w:hint="eastAsia"/>
          <w:noProof w:val="0"/>
          <w:lang w:val="en-US"/>
        </w:rPr>
        <w:fldChar w:fldCharType="end"/>
      </w:r>
    </w:p>
    <w:p w14:paraId="4BFF0B59" w14:textId="7BFAE89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28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network-assisted video-based AI inference task offloading for mobile embodied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172</w:t>
      </w:r>
      <w:r w:rsidRPr="00D54329">
        <w:rPr>
          <w:rFonts w:hint="eastAsia"/>
          <w:noProof w:val="0"/>
          <w:lang w:val="en-US"/>
        </w:rPr>
        <w:fldChar w:fldCharType="end"/>
      </w:r>
    </w:p>
    <w:p w14:paraId="1263329F" w14:textId="5E59AC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w:t>
      </w:r>
      <w:r w:rsidRPr="00D54329">
        <w:rPr>
          <w:rFonts w:eastAsiaTheme="minorEastAsia" w:hint="eastAsia"/>
          <w:noProof w:val="0"/>
          <w:lang w:val="en-US"/>
        </w:rPr>
        <w:t>28</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172</w:t>
      </w:r>
      <w:r w:rsidRPr="00D54329">
        <w:rPr>
          <w:rFonts w:hint="eastAsia"/>
          <w:noProof w:val="0"/>
          <w:lang w:val="en-US"/>
        </w:rPr>
        <w:fldChar w:fldCharType="end"/>
      </w:r>
    </w:p>
    <w:p w14:paraId="0299B6B6" w14:textId="16342CE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174</w:t>
      </w:r>
      <w:r w:rsidRPr="00D54329">
        <w:rPr>
          <w:rFonts w:hint="eastAsia"/>
          <w:noProof w:val="0"/>
          <w:lang w:val="en-US"/>
        </w:rPr>
        <w:fldChar w:fldCharType="end"/>
      </w:r>
    </w:p>
    <w:p w14:paraId="5E031964" w14:textId="323611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174</w:t>
      </w:r>
      <w:r w:rsidRPr="00D54329">
        <w:rPr>
          <w:rFonts w:hint="eastAsia"/>
          <w:noProof w:val="0"/>
          <w:lang w:val="en-US"/>
        </w:rPr>
        <w:fldChar w:fldCharType="end"/>
      </w:r>
    </w:p>
    <w:p w14:paraId="37F1F0CA" w14:textId="645A3F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174</w:t>
      </w:r>
      <w:r w:rsidRPr="00D54329">
        <w:rPr>
          <w:rFonts w:hint="eastAsia"/>
          <w:noProof w:val="0"/>
          <w:lang w:val="en-US"/>
        </w:rPr>
        <w:fldChar w:fldCharType="end"/>
      </w:r>
    </w:p>
    <w:p w14:paraId="57AF4F98" w14:textId="7FEBB8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175</w:t>
      </w:r>
      <w:r w:rsidRPr="00D54329">
        <w:rPr>
          <w:rFonts w:hint="eastAsia"/>
          <w:noProof w:val="0"/>
          <w:lang w:val="en-US"/>
        </w:rPr>
        <w:fldChar w:fldCharType="end"/>
      </w:r>
    </w:p>
    <w:p w14:paraId="7B8D6EBB" w14:textId="485E87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175</w:t>
      </w:r>
      <w:r w:rsidRPr="00D54329">
        <w:rPr>
          <w:rFonts w:hint="eastAsia"/>
          <w:noProof w:val="0"/>
          <w:lang w:val="en-US"/>
        </w:rPr>
        <w:fldChar w:fldCharType="end"/>
      </w:r>
    </w:p>
    <w:p w14:paraId="7BDDE714" w14:textId="5F7929F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en-US"/>
        </w:rPr>
        <w:t>6.</w:t>
      </w:r>
      <w:r w:rsidRPr="00D54329">
        <w:rPr>
          <w:rFonts w:eastAsia="宋体" w:hint="eastAsia"/>
          <w:noProof w:val="0"/>
          <w:lang w:val="en-US" w:eastAsia="zh-CN"/>
        </w:rPr>
        <w:t>29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en-US"/>
        </w:rPr>
        <w:t xml:space="preserve">Use case on </w:t>
      </w:r>
      <w:r w:rsidRPr="00D54329">
        <w:rPr>
          <w:rFonts w:eastAsia="宋体" w:hint="eastAsia"/>
          <w:noProof w:val="0"/>
          <w:lang w:val="en-US" w:eastAsia="zh-CN"/>
        </w:rPr>
        <w:t>s</w:t>
      </w:r>
      <w:r w:rsidRPr="00D54329">
        <w:rPr>
          <w:rFonts w:eastAsia="宋体" w:hint="eastAsia"/>
          <w:noProof w:val="0"/>
          <w:lang w:val="en-US" w:eastAsia="en-US"/>
        </w:rPr>
        <w:t xml:space="preserve">mart </w:t>
      </w:r>
      <w:r w:rsidRPr="00D54329">
        <w:rPr>
          <w:rFonts w:eastAsia="宋体" w:hint="eastAsia"/>
          <w:noProof w:val="0"/>
          <w:lang w:val="en-US" w:eastAsia="zh-CN"/>
        </w:rPr>
        <w:t>h</w:t>
      </w:r>
      <w:r w:rsidRPr="00D54329">
        <w:rPr>
          <w:rFonts w:eastAsia="宋体" w:hint="eastAsia"/>
          <w:noProof w:val="0"/>
          <w:lang w:val="en-US" w:eastAsia="en-US"/>
        </w:rPr>
        <w:t xml:space="preserve">ome </w:t>
      </w:r>
      <w:r w:rsidRPr="00D54329">
        <w:rPr>
          <w:rFonts w:eastAsia="宋体" w:hint="eastAsia"/>
          <w:noProof w:val="0"/>
          <w:lang w:val="en-US" w:eastAsia="zh-CN"/>
        </w:rPr>
        <w:t>u</w:t>
      </w:r>
      <w:r w:rsidRPr="00D54329">
        <w:rPr>
          <w:rFonts w:eastAsia="宋体" w:hint="eastAsia"/>
          <w:noProof w:val="0"/>
          <w:lang w:val="en-US" w:eastAsia="en-US"/>
        </w:rPr>
        <w:t>ser-centric AI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0AF6E0E1" w14:textId="029FC5B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3C1DDFE5" w14:textId="5F85CB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61232AF5" w14:textId="7DF64A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1D33DFE2" w14:textId="10B1822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6A20A3A3" w14:textId="727F69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01328972" w14:textId="0AF220D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0ACF9D1B" w14:textId="01FA72B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6.30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hint="eastAsia"/>
          <w:noProof w:val="0"/>
          <w:lang w:val="en-US" w:eastAsia="zh-CN"/>
        </w:rPr>
        <w:t>s</w:t>
      </w:r>
      <w:r w:rsidRPr="00D54329">
        <w:rPr>
          <w:rFonts w:hint="eastAsia"/>
          <w:noProof w:val="0"/>
          <w:lang w:val="en-US" w:eastAsia="en-US"/>
        </w:rPr>
        <w:t xml:space="preserve">mart </w:t>
      </w:r>
      <w:r w:rsidRPr="00D54329">
        <w:rPr>
          <w:rFonts w:hint="eastAsia"/>
          <w:noProof w:val="0"/>
          <w:lang w:val="en-US" w:eastAsia="zh-CN"/>
        </w:rPr>
        <w:t>h</w:t>
      </w:r>
      <w:r w:rsidRPr="00D54329">
        <w:rPr>
          <w:rFonts w:hint="eastAsia"/>
          <w:noProof w:val="0"/>
          <w:lang w:val="en-US" w:eastAsia="en-US"/>
        </w:rPr>
        <w:t>ealthcare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59CABB3F" w14:textId="063F63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517E4C32" w14:textId="283B67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753DF653" w14:textId="51D9F39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178</w:t>
      </w:r>
      <w:r w:rsidRPr="00D54329">
        <w:rPr>
          <w:rFonts w:hint="eastAsia"/>
          <w:noProof w:val="0"/>
          <w:lang w:val="en-US"/>
        </w:rPr>
        <w:fldChar w:fldCharType="end"/>
      </w:r>
    </w:p>
    <w:p w14:paraId="651FB806" w14:textId="5B1D00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178</w:t>
      </w:r>
      <w:r w:rsidRPr="00D54329">
        <w:rPr>
          <w:rFonts w:hint="eastAsia"/>
          <w:noProof w:val="0"/>
          <w:lang w:val="en-US"/>
        </w:rPr>
        <w:fldChar w:fldCharType="end"/>
      </w:r>
    </w:p>
    <w:p w14:paraId="0CE3B159" w14:textId="0B887A2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178</w:t>
      </w:r>
      <w:r w:rsidRPr="00D54329">
        <w:rPr>
          <w:rFonts w:hint="eastAsia"/>
          <w:noProof w:val="0"/>
          <w:lang w:val="en-US"/>
        </w:rPr>
        <w:fldChar w:fldCharType="end"/>
      </w:r>
    </w:p>
    <w:p w14:paraId="16175DC7" w14:textId="045CB2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179</w:t>
      </w:r>
      <w:r w:rsidRPr="00D54329">
        <w:rPr>
          <w:rFonts w:hint="eastAsia"/>
          <w:noProof w:val="0"/>
          <w:lang w:val="en-US"/>
        </w:rPr>
        <w:fldChar w:fldCharType="end"/>
      </w:r>
    </w:p>
    <w:p w14:paraId="197568D9" w14:textId="1311B5F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UE-Network collaboration with AI capabilities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179</w:t>
      </w:r>
      <w:r w:rsidRPr="00D54329">
        <w:rPr>
          <w:rFonts w:hint="eastAsia"/>
          <w:noProof w:val="0"/>
          <w:lang w:val="en-US"/>
        </w:rPr>
        <w:fldChar w:fldCharType="end"/>
      </w:r>
    </w:p>
    <w:p w14:paraId="4844003C" w14:textId="02EDAD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179</w:t>
      </w:r>
      <w:r w:rsidRPr="00D54329">
        <w:rPr>
          <w:rFonts w:hint="eastAsia"/>
          <w:noProof w:val="0"/>
          <w:lang w:val="en-US"/>
        </w:rPr>
        <w:fldChar w:fldCharType="end"/>
      </w:r>
    </w:p>
    <w:p w14:paraId="73C9C87F" w14:textId="53E30D2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180</w:t>
      </w:r>
      <w:r w:rsidRPr="00D54329">
        <w:rPr>
          <w:rFonts w:hint="eastAsia"/>
          <w:noProof w:val="0"/>
          <w:lang w:val="en-US"/>
        </w:rPr>
        <w:fldChar w:fldCharType="end"/>
      </w:r>
    </w:p>
    <w:p w14:paraId="1F1DB403" w14:textId="6D12C4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180</w:t>
      </w:r>
      <w:r w:rsidRPr="00D54329">
        <w:rPr>
          <w:rFonts w:hint="eastAsia"/>
          <w:noProof w:val="0"/>
          <w:lang w:val="en-US"/>
        </w:rPr>
        <w:fldChar w:fldCharType="end"/>
      </w:r>
    </w:p>
    <w:p w14:paraId="518FA4F1" w14:textId="6A04BBE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181</w:t>
      </w:r>
      <w:r w:rsidRPr="00D54329">
        <w:rPr>
          <w:rFonts w:hint="eastAsia"/>
          <w:noProof w:val="0"/>
          <w:lang w:val="en-US"/>
        </w:rPr>
        <w:fldChar w:fldCharType="end"/>
      </w:r>
    </w:p>
    <w:p w14:paraId="0EB780D4" w14:textId="7285E69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181</w:t>
      </w:r>
      <w:r w:rsidRPr="00D54329">
        <w:rPr>
          <w:rFonts w:hint="eastAsia"/>
          <w:noProof w:val="0"/>
          <w:lang w:val="en-US"/>
        </w:rPr>
        <w:fldChar w:fldCharType="end"/>
      </w:r>
    </w:p>
    <w:p w14:paraId="30D5FF3C" w14:textId="0DBCA04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182</w:t>
      </w:r>
      <w:r w:rsidRPr="00D54329">
        <w:rPr>
          <w:rFonts w:hint="eastAsia"/>
          <w:noProof w:val="0"/>
          <w:lang w:val="en-US"/>
        </w:rPr>
        <w:fldChar w:fldCharType="end"/>
      </w:r>
    </w:p>
    <w:p w14:paraId="1CAD7FCF" w14:textId="3866C9C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rescue planning enabled by network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182</w:t>
      </w:r>
      <w:r w:rsidRPr="00D54329">
        <w:rPr>
          <w:rFonts w:hint="eastAsia"/>
          <w:noProof w:val="0"/>
          <w:lang w:val="en-US"/>
        </w:rPr>
        <w:fldChar w:fldCharType="end"/>
      </w:r>
    </w:p>
    <w:p w14:paraId="470CE7F7" w14:textId="648BA8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182</w:t>
      </w:r>
      <w:r w:rsidRPr="00D54329">
        <w:rPr>
          <w:rFonts w:hint="eastAsia"/>
          <w:noProof w:val="0"/>
          <w:lang w:val="en-US"/>
        </w:rPr>
        <w:fldChar w:fldCharType="end"/>
      </w:r>
    </w:p>
    <w:p w14:paraId="552BB84F" w14:textId="2E572CB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183</w:t>
      </w:r>
      <w:r w:rsidRPr="00D54329">
        <w:rPr>
          <w:rFonts w:hint="eastAsia"/>
          <w:noProof w:val="0"/>
          <w:lang w:val="en-US"/>
        </w:rPr>
        <w:fldChar w:fldCharType="end"/>
      </w:r>
    </w:p>
    <w:p w14:paraId="094A96C7" w14:textId="338B5D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183</w:t>
      </w:r>
      <w:r w:rsidRPr="00D54329">
        <w:rPr>
          <w:rFonts w:hint="eastAsia"/>
          <w:noProof w:val="0"/>
          <w:lang w:val="en-US"/>
        </w:rPr>
        <w:fldChar w:fldCharType="end"/>
      </w:r>
    </w:p>
    <w:p w14:paraId="0D870F3C" w14:textId="63C8EE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183</w:t>
      </w:r>
      <w:r w:rsidRPr="00D54329">
        <w:rPr>
          <w:rFonts w:hint="eastAsia"/>
          <w:noProof w:val="0"/>
          <w:lang w:val="en-US"/>
        </w:rPr>
        <w:fldChar w:fldCharType="end"/>
      </w:r>
    </w:p>
    <w:p w14:paraId="11603A74" w14:textId="0770D6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33AF3CD2" w14:textId="777416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64BD2578" w14:textId="4A7EF36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w:t>
      </w:r>
      <w:r w:rsidRPr="00D54329">
        <w:rPr>
          <w:rFonts w:eastAsiaTheme="minorEastAsia" w:hint="eastAsia"/>
          <w:noProof w:val="0"/>
          <w:lang w:val="en-US" w:eastAsia="zh-CN"/>
        </w:rPr>
        <w:t>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eastAsia="宋体" w:hint="eastAsia"/>
          <w:noProof w:val="0"/>
          <w:lang w:val="en-US" w:eastAsia="zh-CN"/>
        </w:rPr>
        <w:t>AI text-to-video generation supported by computing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47535CFC" w14:textId="187DFE0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64231B11" w14:textId="280D90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31D24E1E" w14:textId="0E2FB8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185</w:t>
      </w:r>
      <w:r w:rsidRPr="00D54329">
        <w:rPr>
          <w:rFonts w:hint="eastAsia"/>
          <w:noProof w:val="0"/>
          <w:lang w:val="en-US"/>
        </w:rPr>
        <w:fldChar w:fldCharType="end"/>
      </w:r>
    </w:p>
    <w:p w14:paraId="6C0BA0CC" w14:textId="5C2D92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185</w:t>
      </w:r>
      <w:r w:rsidRPr="00D54329">
        <w:rPr>
          <w:rFonts w:hint="eastAsia"/>
          <w:noProof w:val="0"/>
          <w:lang w:val="en-US"/>
        </w:rPr>
        <w:fldChar w:fldCharType="end"/>
      </w:r>
    </w:p>
    <w:p w14:paraId="1524B264" w14:textId="18F51C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3BDC589B" w14:textId="4C8D5B0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0F400795" w14:textId="6405DFB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6G computing support for AI model inference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266F875E" w14:textId="446051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1FA8E962" w14:textId="32273F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2E0E0BFA" w14:textId="388343D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6BEE3236" w14:textId="7E01F7C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2C092AE5" w14:textId="0DD1FC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76BF4E9B" w14:textId="3C624C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24379216" w14:textId="3962460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6G native AI in multi-domain convergence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02EC208D" w14:textId="6EE7FC7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37A96A6F" w14:textId="68BD72D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7964FA6A" w14:textId="7540DA0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31E7C066" w14:textId="009191F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22CCE7B1" w14:textId="7F9ECF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 partly or fully covering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29E13497" w14:textId="271076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189</w:t>
      </w:r>
      <w:r w:rsidRPr="00D54329">
        <w:rPr>
          <w:rFonts w:hint="eastAsia"/>
          <w:noProof w:val="0"/>
          <w:lang w:val="en-US"/>
        </w:rPr>
        <w:fldChar w:fldCharType="end"/>
      </w:r>
    </w:p>
    <w:p w14:paraId="3FAB3CAD" w14:textId="15A071A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w:t>
      </w:r>
      <w:r w:rsidRPr="00D54329">
        <w:rPr>
          <w:rFonts w:eastAsiaTheme="minorEastAsia" w:hint="eastAsia"/>
          <w:noProof w:val="0"/>
          <w:lang w:val="en-US" w:eastAsia="en-US"/>
        </w:rPr>
        <w:t>.</w:t>
      </w:r>
      <w:r w:rsidRPr="00D54329">
        <w:rPr>
          <w:rFonts w:eastAsiaTheme="minorEastAsia" w:hint="eastAsia"/>
          <w:noProof w:val="0"/>
          <w:lang w:val="en-US" w:eastAsia="zh-CN"/>
        </w:rPr>
        <w:t>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eastAsia="en-US"/>
        </w:rPr>
        <w:t xml:space="preserve">Use case on AI/ML </w:t>
      </w:r>
      <w:r w:rsidRPr="00D54329">
        <w:rPr>
          <w:rFonts w:eastAsiaTheme="minorEastAsia" w:hint="eastAsia"/>
          <w:noProof w:val="0"/>
          <w:lang w:val="en-US" w:eastAsia="zh-CN"/>
        </w:rPr>
        <w:t>m</w:t>
      </w:r>
      <w:r w:rsidRPr="00D54329">
        <w:rPr>
          <w:rFonts w:eastAsiaTheme="minorEastAsia" w:hint="eastAsia"/>
          <w:noProof w:val="0"/>
          <w:lang w:val="en-US" w:eastAsia="en-US"/>
        </w:rPr>
        <w:t xml:space="preserve">odel </w:t>
      </w:r>
      <w:r w:rsidRPr="00D54329">
        <w:rPr>
          <w:rFonts w:eastAsiaTheme="minorEastAsia" w:hint="eastAsia"/>
          <w:noProof w:val="0"/>
          <w:lang w:val="en-US" w:eastAsia="zh-CN"/>
        </w:rPr>
        <w:t>m</w:t>
      </w:r>
      <w:r w:rsidRPr="00D54329">
        <w:rPr>
          <w:rFonts w:eastAsiaTheme="minorEastAsia" w:hint="eastAsia"/>
          <w:noProof w:val="0"/>
          <w:lang w:val="en-US" w:eastAsia="en-US"/>
        </w:rPr>
        <w:t xml:space="preserve">anaged </w:t>
      </w:r>
      <w:r w:rsidRPr="00D54329">
        <w:rPr>
          <w:rFonts w:eastAsiaTheme="minorEastAsia" w:hint="eastAsia"/>
          <w:noProof w:val="0"/>
          <w:lang w:val="en-US" w:eastAsia="zh-CN"/>
        </w:rPr>
        <w:t>s</w:t>
      </w:r>
      <w:r w:rsidRPr="00D54329">
        <w:rPr>
          <w:rFonts w:eastAsiaTheme="minorEastAsia" w:hint="eastAsia"/>
          <w:noProof w:val="0"/>
          <w:lang w:val="en-US" w:eastAsia="en-US"/>
        </w:rPr>
        <w:t xml:space="preserve">ervice for </w:t>
      </w:r>
      <w:r w:rsidRPr="00D54329">
        <w:rPr>
          <w:rFonts w:eastAsiaTheme="minorEastAsia" w:hint="eastAsia"/>
          <w:noProof w:val="0"/>
          <w:lang w:val="en-US" w:eastAsia="zh-CN"/>
        </w:rPr>
        <w:t>i</w:t>
      </w:r>
      <w:r w:rsidRPr="00D54329">
        <w:rPr>
          <w:rFonts w:eastAsiaTheme="minorEastAsia" w:hint="eastAsia"/>
          <w:noProof w:val="0"/>
          <w:lang w:val="en-US" w:eastAsia="en-US"/>
        </w:rPr>
        <w:t xml:space="preserve">ntelligent </w:t>
      </w:r>
      <w:r w:rsidRPr="00D54329">
        <w:rPr>
          <w:rFonts w:eastAsiaTheme="minorEastAsia" w:hint="eastAsia"/>
          <w:noProof w:val="0"/>
          <w:lang w:val="en-US" w:eastAsia="zh-CN"/>
        </w:rPr>
        <w:t>v</w:t>
      </w:r>
      <w:r w:rsidRPr="00D54329">
        <w:rPr>
          <w:rFonts w:eastAsiaTheme="minorEastAsia" w:hint="eastAsia"/>
          <w:noProof w:val="0"/>
          <w:lang w:val="en-US" w:eastAsia="en-US"/>
        </w:rPr>
        <w:t>ehicles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189</w:t>
      </w:r>
      <w:r w:rsidRPr="00D54329">
        <w:rPr>
          <w:rFonts w:hint="eastAsia"/>
          <w:noProof w:val="0"/>
          <w:lang w:val="en-US"/>
        </w:rPr>
        <w:fldChar w:fldCharType="end"/>
      </w:r>
    </w:p>
    <w:p w14:paraId="27439F0D" w14:textId="3D69D0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189</w:t>
      </w:r>
      <w:r w:rsidRPr="00D54329">
        <w:rPr>
          <w:rFonts w:hint="eastAsia"/>
          <w:noProof w:val="0"/>
          <w:lang w:val="en-US"/>
        </w:rPr>
        <w:fldChar w:fldCharType="end"/>
      </w:r>
    </w:p>
    <w:p w14:paraId="68398645" w14:textId="67205D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190</w:t>
      </w:r>
      <w:r w:rsidRPr="00D54329">
        <w:rPr>
          <w:rFonts w:hint="eastAsia"/>
          <w:noProof w:val="0"/>
          <w:lang w:val="en-US"/>
        </w:rPr>
        <w:fldChar w:fldCharType="end"/>
      </w:r>
    </w:p>
    <w:p w14:paraId="01E0E906" w14:textId="49A72D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190</w:t>
      </w:r>
      <w:r w:rsidRPr="00D54329">
        <w:rPr>
          <w:rFonts w:hint="eastAsia"/>
          <w:noProof w:val="0"/>
          <w:lang w:val="en-US"/>
        </w:rPr>
        <w:fldChar w:fldCharType="end"/>
      </w:r>
    </w:p>
    <w:p w14:paraId="2C584A7F" w14:textId="627EF6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191</w:t>
      </w:r>
      <w:r w:rsidRPr="00D54329">
        <w:rPr>
          <w:rFonts w:hint="eastAsia"/>
          <w:noProof w:val="0"/>
          <w:lang w:val="en-US"/>
        </w:rPr>
        <w:fldChar w:fldCharType="end"/>
      </w:r>
    </w:p>
    <w:p w14:paraId="522EB045" w14:textId="3F3BE6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191</w:t>
      </w:r>
      <w:r w:rsidRPr="00D54329">
        <w:rPr>
          <w:rFonts w:hint="eastAsia"/>
          <w:noProof w:val="0"/>
          <w:lang w:val="en-US"/>
        </w:rPr>
        <w:fldChar w:fldCharType="end"/>
      </w:r>
    </w:p>
    <w:p w14:paraId="642D3882" w14:textId="6F3DE4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191</w:t>
      </w:r>
      <w:r w:rsidRPr="00D54329">
        <w:rPr>
          <w:rFonts w:hint="eastAsia"/>
          <w:noProof w:val="0"/>
          <w:lang w:val="en-US"/>
        </w:rPr>
        <w:fldChar w:fldCharType="end"/>
      </w:r>
    </w:p>
    <w:p w14:paraId="35DDAD37" w14:textId="113F174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lastRenderedPageBreak/>
        <w:t>6.37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energy efficiency for AI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144AF698" w14:textId="37076D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1AE2D001" w14:textId="0585DBD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37</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0A528557" w14:textId="2F5003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1AD21F51" w14:textId="7D42B3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0A082F8F" w14:textId="2E1D93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193</w:t>
      </w:r>
      <w:r w:rsidRPr="00D54329">
        <w:rPr>
          <w:rFonts w:hint="eastAsia"/>
          <w:noProof w:val="0"/>
          <w:lang w:val="en-US"/>
        </w:rPr>
        <w:fldChar w:fldCharType="end"/>
      </w:r>
    </w:p>
    <w:p w14:paraId="77153F36" w14:textId="76B3FD7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AI for disability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193</w:t>
      </w:r>
      <w:r w:rsidRPr="00D54329">
        <w:rPr>
          <w:rFonts w:hint="eastAsia"/>
          <w:noProof w:val="0"/>
          <w:lang w:val="en-US"/>
        </w:rPr>
        <w:fldChar w:fldCharType="end"/>
      </w:r>
    </w:p>
    <w:p w14:paraId="0526F8A7" w14:textId="09EE63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193</w:t>
      </w:r>
      <w:r w:rsidRPr="00D54329">
        <w:rPr>
          <w:rFonts w:hint="eastAsia"/>
          <w:noProof w:val="0"/>
          <w:lang w:val="en-US"/>
        </w:rPr>
        <w:fldChar w:fldCharType="end"/>
      </w:r>
    </w:p>
    <w:p w14:paraId="431DBFDD" w14:textId="60B5F80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675646AB" w14:textId="2CFBC6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73E1EF9A" w14:textId="2FFC2A8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3DB1CCD9" w14:textId="7A4CC7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690C7BDE" w14:textId="4164E9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1EF8E817" w14:textId="1379339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considerations on responsible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195</w:t>
      </w:r>
      <w:r w:rsidRPr="00D54329">
        <w:rPr>
          <w:rFonts w:hint="eastAsia"/>
          <w:noProof w:val="0"/>
          <w:lang w:val="en-US"/>
        </w:rPr>
        <w:fldChar w:fldCharType="end"/>
      </w:r>
    </w:p>
    <w:p w14:paraId="4DEC782C" w14:textId="7AF9EA8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195</w:t>
      </w:r>
      <w:r w:rsidRPr="00D54329">
        <w:rPr>
          <w:rFonts w:hint="eastAsia"/>
          <w:noProof w:val="0"/>
          <w:lang w:val="en-US"/>
        </w:rPr>
        <w:fldChar w:fldCharType="end"/>
      </w:r>
    </w:p>
    <w:p w14:paraId="03CB0435" w14:textId="74596F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1E6D1F07" w14:textId="5FE8F8B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5B4C04BE" w14:textId="4A0CCB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0E5EC584" w14:textId="5F70B5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64CC2048" w14:textId="0E942F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05FF675E" w14:textId="0B2DD0F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w:t>
      </w:r>
      <w:r w:rsidRPr="00D54329">
        <w:rPr>
          <w:rFonts w:eastAsia="宋体" w:hint="eastAsia"/>
          <w:noProof w:val="0"/>
          <w:lang w:val="en-US" w:eastAsia="en-US"/>
        </w:rPr>
        <w:t>.</w:t>
      </w:r>
      <w:r w:rsidRPr="00D54329">
        <w:rPr>
          <w:rFonts w:eastAsiaTheme="minorEastAsia" w:hint="eastAsia"/>
          <w:noProof w:val="0"/>
          <w:lang w:val="en-US" w:eastAsia="zh-CN"/>
        </w:rPr>
        <w:t>40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w:t>
      </w:r>
      <w:r w:rsidRPr="00D54329">
        <w:rPr>
          <w:rFonts w:eastAsia="宋体" w:hint="eastAsia"/>
          <w:noProof w:val="0"/>
          <w:lang w:val="en-US" w:eastAsia="en-US"/>
        </w:rPr>
        <w:t xml:space="preserve"> AI-driven multi-vehicle cooperative perception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322D2245" w14:textId="4BC7A4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08886F7C" w14:textId="23CBC2B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7529A749" w14:textId="5AA4A74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198</w:t>
      </w:r>
      <w:r w:rsidRPr="00D54329">
        <w:rPr>
          <w:rFonts w:hint="eastAsia"/>
          <w:noProof w:val="0"/>
          <w:lang w:val="en-US"/>
        </w:rPr>
        <w:fldChar w:fldCharType="end"/>
      </w:r>
    </w:p>
    <w:p w14:paraId="5A03810C" w14:textId="2AD1B4C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198</w:t>
      </w:r>
      <w:r w:rsidRPr="00D54329">
        <w:rPr>
          <w:rFonts w:hint="eastAsia"/>
          <w:noProof w:val="0"/>
          <w:lang w:val="en-US"/>
        </w:rPr>
        <w:fldChar w:fldCharType="end"/>
      </w:r>
    </w:p>
    <w:p w14:paraId="537A87FE" w14:textId="773525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1EC004ED" w14:textId="0E98EB4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4789AFEB" w14:textId="475F9CA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authentication and authorization for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082EB094" w14:textId="178075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0238C7F4" w14:textId="637074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575B993B" w14:textId="0BEE56A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7012521C" w14:textId="79F7A7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200</w:t>
      </w:r>
      <w:r w:rsidRPr="00D54329">
        <w:rPr>
          <w:rFonts w:hint="eastAsia"/>
          <w:noProof w:val="0"/>
          <w:lang w:val="en-US"/>
        </w:rPr>
        <w:fldChar w:fldCharType="end"/>
      </w:r>
    </w:p>
    <w:p w14:paraId="09E4FFAD" w14:textId="3D60E06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200</w:t>
      </w:r>
      <w:r w:rsidRPr="00D54329">
        <w:rPr>
          <w:rFonts w:hint="eastAsia"/>
          <w:noProof w:val="0"/>
          <w:lang w:val="en-US"/>
        </w:rPr>
        <w:fldChar w:fldCharType="end"/>
      </w:r>
    </w:p>
    <w:p w14:paraId="31313AEF" w14:textId="0DF97E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48AEA74F" w14:textId="454EF0E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eastAsia="zh-CN"/>
        </w:rPr>
        <w:t>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 AI-assisted multi-modal communication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6F555C49" w14:textId="5AE063F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38C24D83" w14:textId="55E24C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11247123" w14:textId="57739A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202</w:t>
      </w:r>
      <w:r w:rsidRPr="00D54329">
        <w:rPr>
          <w:rFonts w:hint="eastAsia"/>
          <w:noProof w:val="0"/>
          <w:lang w:val="en-US"/>
        </w:rPr>
        <w:fldChar w:fldCharType="end"/>
      </w:r>
    </w:p>
    <w:p w14:paraId="3E14F753" w14:textId="6641B3F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202</w:t>
      </w:r>
      <w:r w:rsidRPr="00D54329">
        <w:rPr>
          <w:rFonts w:hint="eastAsia"/>
          <w:noProof w:val="0"/>
          <w:lang w:val="en-US"/>
        </w:rPr>
        <w:fldChar w:fldCharType="end"/>
      </w:r>
    </w:p>
    <w:p w14:paraId="4560FA0D" w14:textId="44AC14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202</w:t>
      </w:r>
      <w:r w:rsidRPr="00D54329">
        <w:rPr>
          <w:rFonts w:hint="eastAsia"/>
          <w:noProof w:val="0"/>
          <w:lang w:val="en-US"/>
        </w:rPr>
        <w:fldChar w:fldCharType="end"/>
      </w:r>
    </w:p>
    <w:p w14:paraId="3465A8D4" w14:textId="6B9280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203</w:t>
      </w:r>
      <w:r w:rsidRPr="00D54329">
        <w:rPr>
          <w:rFonts w:hint="eastAsia"/>
          <w:noProof w:val="0"/>
          <w:lang w:val="en-US"/>
        </w:rPr>
        <w:fldChar w:fldCharType="end"/>
      </w:r>
    </w:p>
    <w:p w14:paraId="3B0A9A44" w14:textId="78EF0F1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AI agent for network performance assurance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203</w:t>
      </w:r>
      <w:r w:rsidRPr="00D54329">
        <w:rPr>
          <w:rFonts w:hint="eastAsia"/>
          <w:noProof w:val="0"/>
          <w:lang w:val="en-US"/>
        </w:rPr>
        <w:fldChar w:fldCharType="end"/>
      </w:r>
    </w:p>
    <w:p w14:paraId="20CD06F6" w14:textId="18C6FF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203</w:t>
      </w:r>
      <w:r w:rsidRPr="00D54329">
        <w:rPr>
          <w:rFonts w:hint="eastAsia"/>
          <w:noProof w:val="0"/>
          <w:lang w:val="en-US"/>
        </w:rPr>
        <w:fldChar w:fldCharType="end"/>
      </w:r>
    </w:p>
    <w:p w14:paraId="7490C030" w14:textId="203014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7029F3CF" w14:textId="53428A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147B4E81" w14:textId="7F9D8F8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597F598B" w14:textId="085B91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059B098F" w14:textId="6145107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205</w:t>
      </w:r>
      <w:r w:rsidRPr="00D54329">
        <w:rPr>
          <w:rFonts w:hint="eastAsia"/>
          <w:noProof w:val="0"/>
          <w:lang w:val="en-US"/>
        </w:rPr>
        <w:fldChar w:fldCharType="end"/>
      </w:r>
    </w:p>
    <w:p w14:paraId="27CA612F" w14:textId="645D53B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w:t>
      </w:r>
      <w:r w:rsidRPr="00D54329">
        <w:rPr>
          <w:rFonts w:hint="eastAsia"/>
          <w:noProof w:val="0"/>
          <w:lang w:val="en-US" w:eastAsia="zh-CN"/>
        </w:rPr>
        <w:t>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w:t>
      </w:r>
      <w:r w:rsidRPr="00D54329">
        <w:rPr>
          <w:rFonts w:hint="eastAsia"/>
          <w:noProof w:val="0"/>
          <w:lang w:val="en-US" w:eastAsia="zh-CN"/>
        </w:rPr>
        <w:t xml:space="preserve"> customized service provisioning based on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205</w:t>
      </w:r>
      <w:r w:rsidRPr="00D54329">
        <w:rPr>
          <w:rFonts w:hint="eastAsia"/>
          <w:noProof w:val="0"/>
          <w:lang w:val="en-US"/>
        </w:rPr>
        <w:fldChar w:fldCharType="end"/>
      </w:r>
    </w:p>
    <w:p w14:paraId="19FEFE53" w14:textId="6F86B4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205</w:t>
      </w:r>
      <w:r w:rsidRPr="00D54329">
        <w:rPr>
          <w:rFonts w:hint="eastAsia"/>
          <w:noProof w:val="0"/>
          <w:lang w:val="en-US"/>
        </w:rPr>
        <w:fldChar w:fldCharType="end"/>
      </w:r>
    </w:p>
    <w:p w14:paraId="666F7D1B" w14:textId="0680D1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206</w:t>
      </w:r>
      <w:r w:rsidRPr="00D54329">
        <w:rPr>
          <w:rFonts w:hint="eastAsia"/>
          <w:noProof w:val="0"/>
          <w:lang w:val="en-US"/>
        </w:rPr>
        <w:fldChar w:fldCharType="end"/>
      </w:r>
    </w:p>
    <w:p w14:paraId="5E1F7589" w14:textId="0649D0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206</w:t>
      </w:r>
      <w:r w:rsidRPr="00D54329">
        <w:rPr>
          <w:rFonts w:hint="eastAsia"/>
          <w:noProof w:val="0"/>
          <w:lang w:val="en-US"/>
        </w:rPr>
        <w:fldChar w:fldCharType="end"/>
      </w:r>
    </w:p>
    <w:p w14:paraId="77ECE4DA" w14:textId="7D962DE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206</w:t>
      </w:r>
      <w:r w:rsidRPr="00D54329">
        <w:rPr>
          <w:rFonts w:hint="eastAsia"/>
          <w:noProof w:val="0"/>
          <w:lang w:val="en-US"/>
        </w:rPr>
        <w:fldChar w:fldCharType="end"/>
      </w:r>
    </w:p>
    <w:p w14:paraId="56148877" w14:textId="48F7B4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6CC40E13" w14:textId="3A96DBF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385CEEBB" w14:textId="2FA678B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flexible UE-Network coordination through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603F5146" w14:textId="4318C1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781DE65C" w14:textId="77C87CF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2E1B41E5" w14:textId="63C755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66BBCC60" w14:textId="0A1003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4D9C6514" w14:textId="70CC45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03DE80D1" w14:textId="72AF1B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0A008F85" w14:textId="4A5E4F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AI agent management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528EA0A1" w14:textId="0ACDF51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44B52CFC" w14:textId="7FDDD1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210</w:t>
      </w:r>
      <w:r w:rsidRPr="00D54329">
        <w:rPr>
          <w:rFonts w:hint="eastAsia"/>
          <w:noProof w:val="0"/>
          <w:lang w:val="en-US"/>
        </w:rPr>
        <w:fldChar w:fldCharType="end"/>
      </w:r>
    </w:p>
    <w:p w14:paraId="758B99FB" w14:textId="7A947A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210</w:t>
      </w:r>
      <w:r w:rsidRPr="00D54329">
        <w:rPr>
          <w:rFonts w:hint="eastAsia"/>
          <w:noProof w:val="0"/>
          <w:lang w:val="en-US"/>
        </w:rPr>
        <w:fldChar w:fldCharType="end"/>
      </w:r>
    </w:p>
    <w:p w14:paraId="079F3B9B" w14:textId="66708E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02BE61E2" w14:textId="7C18AB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5CBDD3E5" w14:textId="7BB8BC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7976EC41" w14:textId="534E1B1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47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p</w:t>
      </w:r>
      <w:r w:rsidRPr="00D54329">
        <w:rPr>
          <w:rFonts w:hint="eastAsia"/>
          <w:noProof w:val="0"/>
          <w:lang w:val="en-US"/>
        </w:rPr>
        <w:t xml:space="preserve">roactive AI </w:t>
      </w:r>
      <w:r w:rsidRPr="00D54329">
        <w:rPr>
          <w:rFonts w:hint="eastAsia"/>
          <w:noProof w:val="0"/>
          <w:lang w:val="en-US" w:eastAsia="zh-CN"/>
        </w:rPr>
        <w:t>a</w:t>
      </w:r>
      <w:r w:rsidRPr="00D54329">
        <w:rPr>
          <w:rFonts w:hint="eastAsia"/>
          <w:noProof w:val="0"/>
          <w:lang w:val="en-US"/>
        </w:rPr>
        <w:t xml:space="preserve">gent for </w:t>
      </w:r>
      <w:r w:rsidRPr="00D54329">
        <w:rPr>
          <w:rFonts w:hint="eastAsia"/>
          <w:noProof w:val="0"/>
          <w:lang w:val="en-US" w:eastAsia="zh-CN"/>
        </w:rPr>
        <w:t>p</w:t>
      </w:r>
      <w:r w:rsidRPr="00D54329">
        <w:rPr>
          <w:rFonts w:hint="eastAsia"/>
          <w:noProof w:val="0"/>
          <w:lang w:val="en-US"/>
        </w:rPr>
        <w:t xml:space="preserve">ersonal </w:t>
      </w:r>
      <w:r w:rsidRPr="00D54329">
        <w:rPr>
          <w:rFonts w:hint="eastAsia"/>
          <w:noProof w:val="0"/>
          <w:lang w:val="en-US" w:eastAsia="zh-CN"/>
        </w:rPr>
        <w:t>s</w:t>
      </w:r>
      <w:r w:rsidRPr="00D54329">
        <w:rPr>
          <w:rFonts w:hint="eastAsia"/>
          <w:noProof w:val="0"/>
          <w:lang w:val="en-US"/>
        </w:rPr>
        <w:t>afety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62527851" w14:textId="012867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10DE9B43" w14:textId="1C6D99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46F71907" w14:textId="3CE8F5A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10880A85" w14:textId="4E13D5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4E085626" w14:textId="7257FC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47</w:t>
      </w:r>
      <w:r w:rsidRPr="00D54329">
        <w:rPr>
          <w:rFonts w:hint="eastAsia"/>
          <w:noProof w:val="0"/>
          <w:lang w:val="en-US" w:eastAsia="en-US"/>
        </w:rPr>
        <w:t>.</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30DDD4BC" w14:textId="166CF6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4936FD79" w14:textId="0568D9B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48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service robot for power grid</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213</w:t>
      </w:r>
      <w:r w:rsidRPr="00D54329">
        <w:rPr>
          <w:rFonts w:hint="eastAsia"/>
          <w:noProof w:val="0"/>
          <w:lang w:val="en-US"/>
        </w:rPr>
        <w:fldChar w:fldCharType="end"/>
      </w:r>
    </w:p>
    <w:p w14:paraId="5DA6E83E" w14:textId="08571D6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213</w:t>
      </w:r>
      <w:r w:rsidRPr="00D54329">
        <w:rPr>
          <w:rFonts w:hint="eastAsia"/>
          <w:noProof w:val="0"/>
          <w:lang w:val="en-US"/>
        </w:rPr>
        <w:fldChar w:fldCharType="end"/>
      </w:r>
    </w:p>
    <w:p w14:paraId="672871D5" w14:textId="0A0F8D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214</w:t>
      </w:r>
      <w:r w:rsidRPr="00D54329">
        <w:rPr>
          <w:rFonts w:hint="eastAsia"/>
          <w:noProof w:val="0"/>
          <w:lang w:val="en-US"/>
        </w:rPr>
        <w:fldChar w:fldCharType="end"/>
      </w:r>
    </w:p>
    <w:p w14:paraId="15A3D405" w14:textId="35A63C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214</w:t>
      </w:r>
      <w:r w:rsidRPr="00D54329">
        <w:rPr>
          <w:rFonts w:hint="eastAsia"/>
          <w:noProof w:val="0"/>
          <w:lang w:val="en-US"/>
        </w:rPr>
        <w:fldChar w:fldCharType="end"/>
      </w:r>
    </w:p>
    <w:p w14:paraId="49097CE9" w14:textId="5C784F4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215</w:t>
      </w:r>
      <w:r w:rsidRPr="00D54329">
        <w:rPr>
          <w:rFonts w:hint="eastAsia"/>
          <w:noProof w:val="0"/>
          <w:lang w:val="en-US"/>
        </w:rPr>
        <w:fldChar w:fldCharType="end"/>
      </w:r>
    </w:p>
    <w:p w14:paraId="0C09E039" w14:textId="714367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215</w:t>
      </w:r>
      <w:r w:rsidRPr="00D54329">
        <w:rPr>
          <w:rFonts w:hint="eastAsia"/>
          <w:noProof w:val="0"/>
          <w:lang w:val="en-US"/>
        </w:rPr>
        <w:fldChar w:fldCharType="end"/>
      </w:r>
    </w:p>
    <w:p w14:paraId="71EB9B8F" w14:textId="38940D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215</w:t>
      </w:r>
      <w:r w:rsidRPr="00D54329">
        <w:rPr>
          <w:rFonts w:hint="eastAsia"/>
          <w:noProof w:val="0"/>
          <w:lang w:val="en-US"/>
        </w:rPr>
        <w:fldChar w:fldCharType="end"/>
      </w:r>
    </w:p>
    <w:p w14:paraId="76BBA745" w14:textId="632402D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49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6GS providing low-latency AI inference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216</w:t>
      </w:r>
      <w:r w:rsidRPr="00D54329">
        <w:rPr>
          <w:rFonts w:hint="eastAsia"/>
          <w:noProof w:val="0"/>
          <w:lang w:val="en-US"/>
        </w:rPr>
        <w:fldChar w:fldCharType="end"/>
      </w:r>
    </w:p>
    <w:p w14:paraId="180CF8AE" w14:textId="373D73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216</w:t>
      </w:r>
      <w:r w:rsidRPr="00D54329">
        <w:rPr>
          <w:rFonts w:hint="eastAsia"/>
          <w:noProof w:val="0"/>
          <w:lang w:val="en-US"/>
        </w:rPr>
        <w:fldChar w:fldCharType="end"/>
      </w:r>
    </w:p>
    <w:p w14:paraId="44ACF35E" w14:textId="379832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217</w:t>
      </w:r>
      <w:r w:rsidRPr="00D54329">
        <w:rPr>
          <w:rFonts w:hint="eastAsia"/>
          <w:noProof w:val="0"/>
          <w:lang w:val="en-US"/>
        </w:rPr>
        <w:fldChar w:fldCharType="end"/>
      </w:r>
    </w:p>
    <w:p w14:paraId="3A0133EB" w14:textId="1D9352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218</w:t>
      </w:r>
      <w:r w:rsidRPr="00D54329">
        <w:rPr>
          <w:rFonts w:hint="eastAsia"/>
          <w:noProof w:val="0"/>
          <w:lang w:val="en-US"/>
        </w:rPr>
        <w:fldChar w:fldCharType="end"/>
      </w:r>
    </w:p>
    <w:p w14:paraId="5B317EE2" w14:textId="391267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219</w:t>
      </w:r>
      <w:r w:rsidRPr="00D54329">
        <w:rPr>
          <w:rFonts w:hint="eastAsia"/>
          <w:noProof w:val="0"/>
          <w:lang w:val="en-US"/>
        </w:rPr>
        <w:fldChar w:fldCharType="end"/>
      </w:r>
    </w:p>
    <w:p w14:paraId="14DD8D01" w14:textId="5CB5811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219</w:t>
      </w:r>
      <w:r w:rsidRPr="00D54329">
        <w:rPr>
          <w:rFonts w:hint="eastAsia"/>
          <w:noProof w:val="0"/>
          <w:lang w:val="en-US"/>
        </w:rPr>
        <w:fldChar w:fldCharType="end"/>
      </w:r>
    </w:p>
    <w:p w14:paraId="12771E3B" w14:textId="0158AE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219</w:t>
      </w:r>
      <w:r w:rsidRPr="00D54329">
        <w:rPr>
          <w:rFonts w:hint="eastAsia"/>
          <w:noProof w:val="0"/>
          <w:lang w:val="en-US"/>
        </w:rPr>
        <w:fldChar w:fldCharType="end"/>
      </w:r>
    </w:p>
    <w:p w14:paraId="7ECF801E" w14:textId="131F38F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6.50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real-time video super-resolution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220</w:t>
      </w:r>
      <w:r w:rsidRPr="00D54329">
        <w:rPr>
          <w:rFonts w:hint="eastAsia"/>
          <w:noProof w:val="0"/>
          <w:lang w:val="en-US"/>
        </w:rPr>
        <w:fldChar w:fldCharType="end"/>
      </w:r>
    </w:p>
    <w:p w14:paraId="7972F20F" w14:textId="2C13BE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220</w:t>
      </w:r>
      <w:r w:rsidRPr="00D54329">
        <w:rPr>
          <w:rFonts w:hint="eastAsia"/>
          <w:noProof w:val="0"/>
          <w:lang w:val="en-US"/>
        </w:rPr>
        <w:fldChar w:fldCharType="end"/>
      </w:r>
    </w:p>
    <w:p w14:paraId="49BD30B2" w14:textId="71D17B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222</w:t>
      </w:r>
      <w:r w:rsidRPr="00D54329">
        <w:rPr>
          <w:rFonts w:hint="eastAsia"/>
          <w:noProof w:val="0"/>
          <w:lang w:val="en-US"/>
        </w:rPr>
        <w:fldChar w:fldCharType="end"/>
      </w:r>
    </w:p>
    <w:p w14:paraId="7A01F141" w14:textId="105685E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223</w:t>
      </w:r>
      <w:r w:rsidRPr="00D54329">
        <w:rPr>
          <w:rFonts w:hint="eastAsia"/>
          <w:noProof w:val="0"/>
          <w:lang w:val="en-US"/>
        </w:rPr>
        <w:fldChar w:fldCharType="end"/>
      </w:r>
    </w:p>
    <w:p w14:paraId="37914D97" w14:textId="01F324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5C5A60D0" w14:textId="03D1BB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1240E5EE" w14:textId="274D63F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5EC1912F" w14:textId="230BEC0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network-based intelligent assistance (e.g., for autonomous driving) by a network-native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42EB9AFB" w14:textId="128C0D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63A56008" w14:textId="7EF6CF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227</w:t>
      </w:r>
      <w:r w:rsidRPr="00D54329">
        <w:rPr>
          <w:rFonts w:hint="eastAsia"/>
          <w:noProof w:val="0"/>
          <w:lang w:val="en-US"/>
        </w:rPr>
        <w:fldChar w:fldCharType="end"/>
      </w:r>
    </w:p>
    <w:p w14:paraId="5A61EC5F" w14:textId="3722EB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227</w:t>
      </w:r>
      <w:r w:rsidRPr="00D54329">
        <w:rPr>
          <w:rFonts w:hint="eastAsia"/>
          <w:noProof w:val="0"/>
          <w:lang w:val="en-US"/>
        </w:rPr>
        <w:fldChar w:fldCharType="end"/>
      </w:r>
    </w:p>
    <w:p w14:paraId="79B5CDB4" w14:textId="020AA8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228</w:t>
      </w:r>
      <w:r w:rsidRPr="00D54329">
        <w:rPr>
          <w:rFonts w:hint="eastAsia"/>
          <w:noProof w:val="0"/>
          <w:lang w:val="en-US"/>
        </w:rPr>
        <w:fldChar w:fldCharType="end"/>
      </w:r>
    </w:p>
    <w:p w14:paraId="4EA16063" w14:textId="06F64A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228</w:t>
      </w:r>
      <w:r w:rsidRPr="00D54329">
        <w:rPr>
          <w:rFonts w:hint="eastAsia"/>
          <w:noProof w:val="0"/>
          <w:lang w:val="en-US"/>
        </w:rPr>
        <w:fldChar w:fldCharType="end"/>
      </w:r>
    </w:p>
    <w:p w14:paraId="1FFB8252" w14:textId="1F94B5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229</w:t>
      </w:r>
      <w:r w:rsidRPr="00D54329">
        <w:rPr>
          <w:rFonts w:hint="eastAsia"/>
          <w:noProof w:val="0"/>
          <w:lang w:val="en-US"/>
        </w:rPr>
        <w:fldChar w:fldCharType="end"/>
      </w:r>
    </w:p>
    <w:p w14:paraId="0EC33ACA" w14:textId="18CC62B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mart </w:t>
      </w:r>
      <w:r w:rsidRPr="00D54329">
        <w:rPr>
          <w:rFonts w:hint="eastAsia"/>
          <w:noProof w:val="0"/>
          <w:lang w:val="en-US" w:eastAsia="zh-CN"/>
        </w:rPr>
        <w:t>s</w:t>
      </w:r>
      <w:r w:rsidRPr="00D54329">
        <w:rPr>
          <w:rFonts w:hint="eastAsia"/>
          <w:noProof w:val="0"/>
          <w:lang w:val="en-US"/>
        </w:rPr>
        <w:t xml:space="preserve">upport for </w:t>
      </w:r>
      <w:r w:rsidRPr="00D54329">
        <w:rPr>
          <w:rFonts w:hint="eastAsia"/>
          <w:noProof w:val="0"/>
          <w:lang w:val="en-US" w:eastAsia="zh-CN"/>
        </w:rPr>
        <w:t>d</w:t>
      </w:r>
      <w:r w:rsidRPr="00D54329">
        <w:rPr>
          <w:rFonts w:hint="eastAsia"/>
          <w:noProof w:val="0"/>
          <w:lang w:val="en-US"/>
        </w:rPr>
        <w:t xml:space="preserve">ata </w:t>
      </w:r>
      <w:r w:rsidRPr="00D54329">
        <w:rPr>
          <w:rFonts w:hint="eastAsia"/>
          <w:noProof w:val="0"/>
          <w:lang w:val="en-US" w:eastAsia="zh-CN"/>
        </w:rPr>
        <w:t>c</w:t>
      </w:r>
      <w:r w:rsidRPr="00D54329">
        <w:rPr>
          <w:rFonts w:hint="eastAsia"/>
          <w:noProof w:val="0"/>
          <w:lang w:val="en-US"/>
        </w:rPr>
        <w:t xml:space="preserve">ollection and </w:t>
      </w:r>
      <w:r w:rsidRPr="00D54329">
        <w:rPr>
          <w:rFonts w:hint="eastAsia"/>
          <w:noProof w:val="0"/>
          <w:lang w:val="en-US" w:eastAsia="zh-CN"/>
        </w:rPr>
        <w:t>f</w:t>
      </w:r>
      <w:r w:rsidRPr="00D54329">
        <w:rPr>
          <w:rFonts w:hint="eastAsia"/>
          <w:noProof w:val="0"/>
          <w:lang w:val="en-US"/>
        </w:rPr>
        <w:t xml:space="preserve">usion in </w:t>
      </w:r>
      <w:r w:rsidRPr="00D54329">
        <w:rPr>
          <w:rFonts w:hint="eastAsia"/>
          <w:noProof w:val="0"/>
          <w:lang w:val="en-US" w:eastAsia="zh-CN"/>
        </w:rPr>
        <w:t>m</w:t>
      </w:r>
      <w:r w:rsidRPr="00D54329">
        <w:rPr>
          <w:rFonts w:hint="eastAsia"/>
          <w:noProof w:val="0"/>
          <w:lang w:val="en-US"/>
        </w:rPr>
        <w:t>ulti-</w:t>
      </w:r>
      <w:r w:rsidRPr="00D54329">
        <w:rPr>
          <w:rFonts w:hint="eastAsia"/>
          <w:noProof w:val="0"/>
          <w:lang w:val="en-US" w:eastAsia="zh-CN"/>
        </w:rPr>
        <w:t>a</w:t>
      </w:r>
      <w:r w:rsidRPr="00D54329">
        <w:rPr>
          <w:rFonts w:hint="eastAsia"/>
          <w:noProof w:val="0"/>
          <w:lang w:val="en-US"/>
        </w:rPr>
        <w:t xml:space="preserve">gent </w:t>
      </w:r>
      <w:r w:rsidRPr="00D54329">
        <w:rPr>
          <w:rFonts w:hint="eastAsia"/>
          <w:noProof w:val="0"/>
          <w:lang w:val="en-US" w:eastAsia="zh-CN"/>
        </w:rPr>
        <w:t>s</w:t>
      </w:r>
      <w:r w:rsidRPr="00D54329">
        <w:rPr>
          <w:rFonts w:hint="eastAsia"/>
          <w:noProof w:val="0"/>
          <w:lang w:val="en-US"/>
        </w:rPr>
        <w:t>cenarios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229</w:t>
      </w:r>
      <w:r w:rsidRPr="00D54329">
        <w:rPr>
          <w:rFonts w:hint="eastAsia"/>
          <w:noProof w:val="0"/>
          <w:lang w:val="en-US"/>
        </w:rPr>
        <w:fldChar w:fldCharType="end"/>
      </w:r>
    </w:p>
    <w:p w14:paraId="72B3174B" w14:textId="08CD46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229</w:t>
      </w:r>
      <w:r w:rsidRPr="00D54329">
        <w:rPr>
          <w:rFonts w:hint="eastAsia"/>
          <w:noProof w:val="0"/>
          <w:lang w:val="en-US"/>
        </w:rPr>
        <w:fldChar w:fldCharType="end"/>
      </w:r>
    </w:p>
    <w:p w14:paraId="5B919620" w14:textId="2DD9D1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231</w:t>
      </w:r>
      <w:r w:rsidRPr="00D54329">
        <w:rPr>
          <w:rFonts w:hint="eastAsia"/>
          <w:noProof w:val="0"/>
          <w:lang w:val="en-US"/>
        </w:rPr>
        <w:fldChar w:fldCharType="end"/>
      </w:r>
    </w:p>
    <w:p w14:paraId="7B392974" w14:textId="1AB4A18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231</w:t>
      </w:r>
      <w:r w:rsidRPr="00D54329">
        <w:rPr>
          <w:rFonts w:hint="eastAsia"/>
          <w:noProof w:val="0"/>
          <w:lang w:val="en-US"/>
        </w:rPr>
        <w:fldChar w:fldCharType="end"/>
      </w:r>
    </w:p>
    <w:p w14:paraId="5AF8538E" w14:textId="556F280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231</w:t>
      </w:r>
      <w:r w:rsidRPr="00D54329">
        <w:rPr>
          <w:rFonts w:hint="eastAsia"/>
          <w:noProof w:val="0"/>
          <w:lang w:val="en-US"/>
        </w:rPr>
        <w:fldChar w:fldCharType="end"/>
      </w:r>
    </w:p>
    <w:p w14:paraId="03AA57B7" w14:textId="604777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232</w:t>
      </w:r>
      <w:r w:rsidRPr="00D54329">
        <w:rPr>
          <w:rFonts w:hint="eastAsia"/>
          <w:noProof w:val="0"/>
          <w:lang w:val="en-US"/>
        </w:rPr>
        <w:fldChar w:fldCharType="end"/>
      </w:r>
    </w:p>
    <w:p w14:paraId="38F3B4E3" w14:textId="405C9D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232</w:t>
      </w:r>
      <w:r w:rsidRPr="00D54329">
        <w:rPr>
          <w:rFonts w:hint="eastAsia"/>
          <w:noProof w:val="0"/>
          <w:lang w:val="en-US"/>
        </w:rPr>
        <w:fldChar w:fldCharType="end"/>
      </w:r>
    </w:p>
    <w:p w14:paraId="786F4526" w14:textId="39857B9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hint="eastAsia"/>
          <w:noProof w:val="0"/>
          <w:lang w:val="en-US" w:eastAsia="zh-CN"/>
        </w:rPr>
        <w:t>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AI-driven smart factory with computing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5FBCB717" w14:textId="1A18A1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65C8E9F6" w14:textId="5A6228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67C45ED4" w14:textId="43004D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7376CA66" w14:textId="7A903B7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2F3F8DA9" w14:textId="5AD529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342A67BC" w14:textId="536F42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59DA5AE2" w14:textId="45E0030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AI-</w:t>
      </w:r>
      <w:r w:rsidRPr="00D54329">
        <w:rPr>
          <w:rFonts w:hint="eastAsia"/>
          <w:noProof w:val="0"/>
          <w:lang w:val="en-US" w:eastAsia="zh-CN"/>
        </w:rPr>
        <w:t>o</w:t>
      </w:r>
      <w:r w:rsidRPr="00D54329">
        <w:rPr>
          <w:rFonts w:hint="eastAsia"/>
          <w:noProof w:val="0"/>
          <w:lang w:val="en-US"/>
        </w:rPr>
        <w:t xml:space="preserve">ptimized </w:t>
      </w:r>
      <w:r w:rsidRPr="00D54329">
        <w:rPr>
          <w:rFonts w:hint="eastAsia"/>
          <w:noProof w:val="0"/>
          <w:lang w:val="en-US" w:eastAsia="zh-CN"/>
        </w:rPr>
        <w:t>s</w:t>
      </w:r>
      <w:r w:rsidRPr="00D54329">
        <w:rPr>
          <w:rFonts w:hint="eastAsia"/>
          <w:noProof w:val="0"/>
          <w:lang w:val="en-US"/>
        </w:rPr>
        <w:t xml:space="preserve">mart </w:t>
      </w:r>
      <w:r w:rsidRPr="00D54329">
        <w:rPr>
          <w:rFonts w:hint="eastAsia"/>
          <w:noProof w:val="0"/>
          <w:lang w:val="en-US" w:eastAsia="zh-CN"/>
        </w:rPr>
        <w:t>c</w:t>
      </w:r>
      <w:r w:rsidRPr="00D54329">
        <w:rPr>
          <w:rFonts w:hint="eastAsia"/>
          <w:noProof w:val="0"/>
          <w:lang w:val="en-US"/>
        </w:rPr>
        <w:t xml:space="preserve">all </w:t>
      </w:r>
      <w:r w:rsidRPr="00D54329">
        <w:rPr>
          <w:rFonts w:hint="eastAsia"/>
          <w:noProof w:val="0"/>
          <w:lang w:val="en-US" w:eastAsia="zh-CN"/>
        </w:rPr>
        <w:t>a</w:t>
      </w:r>
      <w:r w:rsidRPr="00D54329">
        <w:rPr>
          <w:rFonts w:hint="eastAsia"/>
          <w:noProof w:val="0"/>
          <w:lang w:val="en-US"/>
        </w:rPr>
        <w:t xml:space="preserve">ssistance for </w:t>
      </w:r>
      <w:r w:rsidRPr="00D54329">
        <w:rPr>
          <w:rFonts w:hint="eastAsia"/>
          <w:noProof w:val="0"/>
          <w:lang w:val="en-US" w:eastAsia="zh-CN"/>
        </w:rPr>
        <w:t>t</w:t>
      </w:r>
      <w:r w:rsidRPr="00D54329">
        <w:rPr>
          <w:rFonts w:hint="eastAsia"/>
          <w:noProof w:val="0"/>
          <w:lang w:val="en-US"/>
        </w:rPr>
        <w:t xml:space="preserve">elecom </w:t>
      </w:r>
      <w:r w:rsidRPr="00D54329">
        <w:rPr>
          <w:rFonts w:hint="eastAsia"/>
          <w:noProof w:val="0"/>
          <w:lang w:val="en-US" w:eastAsia="zh-CN"/>
        </w:rPr>
        <w:t>n</w:t>
      </w:r>
      <w:r w:rsidRPr="00D54329">
        <w:rPr>
          <w:rFonts w:hint="eastAsia"/>
          <w:noProof w:val="0"/>
          <w:lang w:val="en-US"/>
        </w:rPr>
        <w:t>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28DD63CC" w14:textId="62EB04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504A5ED4" w14:textId="2B71C4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5024BD10" w14:textId="7484C0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2C75E4AF" w14:textId="0D19A82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235</w:t>
      </w:r>
      <w:r w:rsidRPr="00D54329">
        <w:rPr>
          <w:rFonts w:hint="eastAsia"/>
          <w:noProof w:val="0"/>
          <w:lang w:val="en-US"/>
        </w:rPr>
        <w:fldChar w:fldCharType="end"/>
      </w:r>
    </w:p>
    <w:p w14:paraId="41D2C732" w14:textId="4CAF6B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6.54.5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235</w:t>
      </w:r>
      <w:r w:rsidRPr="00D54329">
        <w:rPr>
          <w:rFonts w:hint="eastAsia"/>
          <w:noProof w:val="0"/>
          <w:lang w:val="en-US"/>
        </w:rPr>
        <w:fldChar w:fldCharType="end"/>
      </w:r>
    </w:p>
    <w:p w14:paraId="4E3096CA" w14:textId="05F2F8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235</w:t>
      </w:r>
      <w:r w:rsidRPr="00D54329">
        <w:rPr>
          <w:rFonts w:hint="eastAsia"/>
          <w:noProof w:val="0"/>
          <w:lang w:val="en-US"/>
        </w:rPr>
        <w:fldChar w:fldCharType="end"/>
      </w:r>
    </w:p>
    <w:p w14:paraId="3915A41E" w14:textId="4B33345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w:t>
      </w:r>
      <w:r w:rsidRPr="00D54329">
        <w:rPr>
          <w:rFonts w:hint="eastAsia"/>
          <w:noProof w:val="0"/>
          <w:lang w:val="en-US"/>
        </w:rPr>
        <w:t>.</w:t>
      </w:r>
      <w:r w:rsidRPr="00D54329">
        <w:rPr>
          <w:rFonts w:eastAsiaTheme="minorEastAsia" w:hint="eastAsia"/>
          <w:noProof w:val="0"/>
          <w:lang w:val="en-US" w:eastAsia="zh-CN"/>
        </w:rPr>
        <w:t>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shared embodied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0E45D97C" w14:textId="4A5141E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28B52192" w14:textId="60B51B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47D5A85E" w14:textId="294CA8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6AA8FF2E" w14:textId="18DF49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70526A2A" w14:textId="24BF4F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24BFC106" w14:textId="0F0EEE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6B5CCF14" w14:textId="1CE6101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7</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Integrated Sensing and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6281328B" w14:textId="00FB09A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117CD724" w14:textId="06C5A5A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coordination of search and rescue missions in large disaster areas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7D562EFB" w14:textId="53494F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6E554825" w14:textId="7773CE5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58BDA21C" w14:textId="2FEA7D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238</w:t>
      </w:r>
      <w:r w:rsidRPr="00D54329">
        <w:rPr>
          <w:rFonts w:hint="eastAsia"/>
          <w:noProof w:val="0"/>
          <w:lang w:val="en-US"/>
        </w:rPr>
        <w:fldChar w:fldCharType="end"/>
      </w:r>
    </w:p>
    <w:p w14:paraId="7E00F0F2" w14:textId="2A7067E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238</w:t>
      </w:r>
      <w:r w:rsidRPr="00D54329">
        <w:rPr>
          <w:rFonts w:hint="eastAsia"/>
          <w:noProof w:val="0"/>
          <w:lang w:val="en-US"/>
        </w:rPr>
        <w:fldChar w:fldCharType="end"/>
      </w:r>
    </w:p>
    <w:p w14:paraId="05287FE2" w14:textId="56CD0C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238</w:t>
      </w:r>
      <w:r w:rsidRPr="00D54329">
        <w:rPr>
          <w:rFonts w:hint="eastAsia"/>
          <w:noProof w:val="0"/>
          <w:lang w:val="en-US"/>
        </w:rPr>
        <w:fldChar w:fldCharType="end"/>
      </w:r>
    </w:p>
    <w:p w14:paraId="7DBEC043" w14:textId="643963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239</w:t>
      </w:r>
      <w:r w:rsidRPr="00D54329">
        <w:rPr>
          <w:rFonts w:hint="eastAsia"/>
          <w:noProof w:val="0"/>
          <w:lang w:val="en-US"/>
        </w:rPr>
        <w:fldChar w:fldCharType="end"/>
      </w:r>
    </w:p>
    <w:p w14:paraId="19E2CF44" w14:textId="6E397CB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safety assistance for vulnerable pedestrians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239</w:t>
      </w:r>
      <w:r w:rsidRPr="00D54329">
        <w:rPr>
          <w:rFonts w:hint="eastAsia"/>
          <w:noProof w:val="0"/>
          <w:lang w:val="en-US"/>
        </w:rPr>
        <w:fldChar w:fldCharType="end"/>
      </w:r>
    </w:p>
    <w:p w14:paraId="2D36202C" w14:textId="5BE20D9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239</w:t>
      </w:r>
      <w:r w:rsidRPr="00D54329">
        <w:rPr>
          <w:rFonts w:hint="eastAsia"/>
          <w:noProof w:val="0"/>
          <w:lang w:val="en-US"/>
        </w:rPr>
        <w:fldChar w:fldCharType="end"/>
      </w:r>
    </w:p>
    <w:p w14:paraId="107D01DE" w14:textId="51704D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26BD58DF" w14:textId="6D58A59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490737D5" w14:textId="41E814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34F5B188" w14:textId="6FBF7F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50A88F5D" w14:textId="727A8F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6D90BE45" w14:textId="5A03030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for high-resolution topographical maps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241</w:t>
      </w:r>
      <w:r w:rsidRPr="00D54329">
        <w:rPr>
          <w:rFonts w:hint="eastAsia"/>
          <w:noProof w:val="0"/>
          <w:lang w:val="en-US"/>
        </w:rPr>
        <w:fldChar w:fldCharType="end"/>
      </w:r>
    </w:p>
    <w:p w14:paraId="64E054F3" w14:textId="438186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241</w:t>
      </w:r>
      <w:r w:rsidRPr="00D54329">
        <w:rPr>
          <w:rFonts w:hint="eastAsia"/>
          <w:noProof w:val="0"/>
          <w:lang w:val="en-US"/>
        </w:rPr>
        <w:fldChar w:fldCharType="end"/>
      </w:r>
    </w:p>
    <w:p w14:paraId="0D27E019" w14:textId="5CAE0D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4DCCCF2F" w14:textId="672241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45352F71" w14:textId="18FD452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2469D513" w14:textId="39F671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0B1FF746" w14:textId="4BB9B1B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645DE2D6" w14:textId="2A11660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low-altitude UAV supervision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243</w:t>
      </w:r>
      <w:r w:rsidRPr="00D54329">
        <w:rPr>
          <w:rFonts w:hint="eastAsia"/>
          <w:noProof w:val="0"/>
          <w:lang w:val="en-US"/>
        </w:rPr>
        <w:fldChar w:fldCharType="end"/>
      </w:r>
    </w:p>
    <w:p w14:paraId="00D4249B" w14:textId="51BFCC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243</w:t>
      </w:r>
      <w:r w:rsidRPr="00D54329">
        <w:rPr>
          <w:rFonts w:hint="eastAsia"/>
          <w:noProof w:val="0"/>
          <w:lang w:val="en-US"/>
        </w:rPr>
        <w:fldChar w:fldCharType="end"/>
      </w:r>
    </w:p>
    <w:p w14:paraId="658D0142" w14:textId="7673F7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245</w:t>
      </w:r>
      <w:r w:rsidRPr="00D54329">
        <w:rPr>
          <w:rFonts w:hint="eastAsia"/>
          <w:noProof w:val="0"/>
          <w:lang w:val="en-US"/>
        </w:rPr>
        <w:fldChar w:fldCharType="end"/>
      </w:r>
    </w:p>
    <w:p w14:paraId="6D762E98" w14:textId="2133C8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245</w:t>
      </w:r>
      <w:r w:rsidRPr="00D54329">
        <w:rPr>
          <w:rFonts w:hint="eastAsia"/>
          <w:noProof w:val="0"/>
          <w:lang w:val="en-US"/>
        </w:rPr>
        <w:fldChar w:fldCharType="end"/>
      </w:r>
    </w:p>
    <w:p w14:paraId="69E67EEB" w14:textId="42601F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246</w:t>
      </w:r>
      <w:r w:rsidRPr="00D54329">
        <w:rPr>
          <w:rFonts w:hint="eastAsia"/>
          <w:noProof w:val="0"/>
          <w:lang w:val="en-US"/>
        </w:rPr>
        <w:fldChar w:fldCharType="end"/>
      </w:r>
    </w:p>
    <w:p w14:paraId="4A9FE765" w14:textId="62AD9F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246</w:t>
      </w:r>
      <w:r w:rsidRPr="00D54329">
        <w:rPr>
          <w:rFonts w:hint="eastAsia"/>
          <w:noProof w:val="0"/>
          <w:lang w:val="en-US"/>
        </w:rPr>
        <w:fldChar w:fldCharType="end"/>
      </w:r>
    </w:p>
    <w:p w14:paraId="737CE85A" w14:textId="03D12C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19EABCA8" w14:textId="3E1CA3A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 xml:space="preserve">ase on </w:t>
      </w:r>
      <w:r w:rsidRPr="00D54329">
        <w:rPr>
          <w:rFonts w:eastAsiaTheme="minorEastAsia" w:hint="eastAsia"/>
          <w:noProof w:val="0"/>
          <w:lang w:val="en-US" w:eastAsia="zh-CN"/>
        </w:rPr>
        <w:t>e</w:t>
      </w:r>
      <w:r w:rsidRPr="00D54329">
        <w:rPr>
          <w:rFonts w:hint="eastAsia"/>
          <w:noProof w:val="0"/>
          <w:lang w:val="en-US"/>
        </w:rPr>
        <w:t xml:space="preserve">nvironment </w:t>
      </w:r>
      <w:r w:rsidRPr="00D54329">
        <w:rPr>
          <w:rFonts w:eastAsiaTheme="minorEastAsia" w:hint="eastAsia"/>
          <w:noProof w:val="0"/>
          <w:lang w:val="en-US" w:eastAsia="zh-CN"/>
        </w:rPr>
        <w:t>o</w:t>
      </w:r>
      <w:r w:rsidRPr="00D54329">
        <w:rPr>
          <w:rFonts w:hint="eastAsia"/>
          <w:noProof w:val="0"/>
          <w:lang w:val="en-US"/>
        </w:rPr>
        <w:t xml:space="preserve">bject </w:t>
      </w:r>
      <w:r w:rsidRPr="00D54329">
        <w:rPr>
          <w:rFonts w:eastAsiaTheme="minorEastAsia" w:hint="eastAsia"/>
          <w:noProof w:val="0"/>
          <w:lang w:val="en-US" w:eastAsia="zh-CN"/>
        </w:rPr>
        <w:t>r</w:t>
      </w:r>
      <w:r w:rsidRPr="00D54329">
        <w:rPr>
          <w:rFonts w:hint="eastAsia"/>
          <w:noProof w:val="0"/>
          <w:lang w:val="en-US"/>
        </w:rPr>
        <w:t>econstruction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5D544B87" w14:textId="795D81D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05E2535D" w14:textId="5C731E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249</w:t>
      </w:r>
      <w:r w:rsidRPr="00D54329">
        <w:rPr>
          <w:rFonts w:hint="eastAsia"/>
          <w:noProof w:val="0"/>
          <w:lang w:val="en-US"/>
        </w:rPr>
        <w:fldChar w:fldCharType="end"/>
      </w:r>
    </w:p>
    <w:p w14:paraId="56A4B7AD" w14:textId="5AE21CD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250</w:t>
      </w:r>
      <w:r w:rsidRPr="00D54329">
        <w:rPr>
          <w:rFonts w:hint="eastAsia"/>
          <w:noProof w:val="0"/>
          <w:lang w:val="en-US"/>
        </w:rPr>
        <w:fldChar w:fldCharType="end"/>
      </w:r>
    </w:p>
    <w:p w14:paraId="08275E17" w14:textId="4A63CA3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69513D98" w14:textId="49D2C4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6CB4D49F" w14:textId="1C8215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704DC0E2" w14:textId="510AE3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road digitalization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71ED984F" w14:textId="420C9B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42F8F26E" w14:textId="308A063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252</w:t>
      </w:r>
      <w:r w:rsidRPr="00D54329">
        <w:rPr>
          <w:rFonts w:hint="eastAsia"/>
          <w:noProof w:val="0"/>
          <w:lang w:val="en-US"/>
        </w:rPr>
        <w:fldChar w:fldCharType="end"/>
      </w:r>
    </w:p>
    <w:p w14:paraId="637936CF" w14:textId="2E0D01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253</w:t>
      </w:r>
      <w:r w:rsidRPr="00D54329">
        <w:rPr>
          <w:rFonts w:hint="eastAsia"/>
          <w:noProof w:val="0"/>
          <w:lang w:val="en-US"/>
        </w:rPr>
        <w:fldChar w:fldCharType="end"/>
      </w:r>
    </w:p>
    <w:p w14:paraId="3C387CAA" w14:textId="27E6C6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254</w:t>
      </w:r>
      <w:r w:rsidRPr="00D54329">
        <w:rPr>
          <w:rFonts w:hint="eastAsia"/>
          <w:noProof w:val="0"/>
          <w:lang w:val="en-US"/>
        </w:rPr>
        <w:fldChar w:fldCharType="end"/>
      </w:r>
    </w:p>
    <w:p w14:paraId="5E135AF3" w14:textId="1BD226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cast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254</w:t>
      </w:r>
      <w:r w:rsidRPr="00D54329">
        <w:rPr>
          <w:rFonts w:hint="eastAsia"/>
          <w:noProof w:val="0"/>
          <w:lang w:val="en-US"/>
        </w:rPr>
        <w:fldChar w:fldCharType="end"/>
      </w:r>
    </w:p>
    <w:p w14:paraId="27950A46" w14:textId="257F982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254</w:t>
      </w:r>
      <w:r w:rsidRPr="00D54329">
        <w:rPr>
          <w:rFonts w:hint="eastAsia"/>
          <w:noProof w:val="0"/>
          <w:lang w:val="en-US"/>
        </w:rPr>
        <w:fldChar w:fldCharType="end"/>
      </w:r>
    </w:p>
    <w:p w14:paraId="1BB7EBC9" w14:textId="558A528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宋体"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i</w:t>
      </w:r>
      <w:r w:rsidRPr="00D54329">
        <w:rPr>
          <w:rFonts w:hint="eastAsia"/>
          <w:noProof w:val="0"/>
          <w:lang w:val="en-US"/>
        </w:rPr>
        <w:t xml:space="preserve">ntelligence </w:t>
      </w:r>
      <w:r w:rsidRPr="00D54329">
        <w:rPr>
          <w:rFonts w:eastAsiaTheme="minorEastAsia" w:hint="eastAsia"/>
          <w:noProof w:val="0"/>
          <w:lang w:val="en-US" w:eastAsia="zh-CN"/>
        </w:rPr>
        <w:t>l</w:t>
      </w:r>
      <w:r w:rsidRPr="00D54329">
        <w:rPr>
          <w:rFonts w:hint="eastAsia"/>
          <w:noProof w:val="0"/>
          <w:lang w:val="en-US"/>
        </w:rPr>
        <w:t xml:space="preserve">everaging </w:t>
      </w:r>
      <w:r w:rsidRPr="00D54329">
        <w:rPr>
          <w:rFonts w:eastAsiaTheme="minorEastAsia" w:hint="eastAsia"/>
          <w:noProof w:val="0"/>
          <w:lang w:val="en-US" w:eastAsia="zh-CN"/>
        </w:rPr>
        <w:t>n</w:t>
      </w:r>
      <w:r w:rsidRPr="00D54329">
        <w:rPr>
          <w:rFonts w:hint="eastAsia"/>
          <w:noProof w:val="0"/>
          <w:lang w:val="en-US"/>
        </w:rPr>
        <w:t xml:space="preserve">earby </w:t>
      </w:r>
      <w:r w:rsidRPr="00D54329">
        <w:rPr>
          <w:rFonts w:eastAsiaTheme="minorEastAsia" w:hint="eastAsia"/>
          <w:noProof w:val="0"/>
          <w:lang w:val="en-US" w:eastAsia="zh-CN"/>
        </w:rPr>
        <w:t>e</w:t>
      </w:r>
      <w:r w:rsidRPr="00D54329">
        <w:rPr>
          <w:rFonts w:hint="eastAsia"/>
          <w:noProof w:val="0"/>
          <w:lang w:val="en-US"/>
        </w:rPr>
        <w:t xml:space="preserve">ntities for </w:t>
      </w:r>
      <w:r w:rsidRPr="00D54329">
        <w:rPr>
          <w:rFonts w:eastAsiaTheme="minorEastAsia" w:hint="eastAsia"/>
          <w:noProof w:val="0"/>
          <w:lang w:val="en-US" w:eastAsia="zh-CN"/>
        </w:rPr>
        <w:t>r</w:t>
      </w:r>
      <w:r w:rsidRPr="00D54329">
        <w:rPr>
          <w:rFonts w:hint="eastAsia"/>
          <w:noProof w:val="0"/>
          <w:lang w:val="en-US"/>
        </w:rPr>
        <w:t>eal-</w:t>
      </w:r>
      <w:r w:rsidRPr="00D54329">
        <w:rPr>
          <w:rFonts w:eastAsiaTheme="minorEastAsia" w:hint="eastAsia"/>
          <w:noProof w:val="0"/>
          <w:lang w:val="en-US" w:eastAsia="zh-CN"/>
        </w:rPr>
        <w:t>t</w:t>
      </w:r>
      <w:r w:rsidRPr="00D54329">
        <w:rPr>
          <w:rFonts w:hint="eastAsia"/>
          <w:noProof w:val="0"/>
          <w:lang w:val="en-US"/>
        </w:rPr>
        <w:t xml:space="preserve">ime </w:t>
      </w:r>
      <w:r w:rsidRPr="00D54329">
        <w:rPr>
          <w:rFonts w:eastAsiaTheme="minorEastAsia" w:hint="eastAsia"/>
          <w:noProof w:val="0"/>
          <w:lang w:val="en-US" w:eastAsia="zh-CN"/>
        </w:rPr>
        <w:t>a</w:t>
      </w:r>
      <w:r w:rsidRPr="00D54329">
        <w:rPr>
          <w:rFonts w:hint="eastAsia"/>
          <w:noProof w:val="0"/>
          <w:lang w:val="en-US"/>
        </w:rPr>
        <w:t>wareness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255</w:t>
      </w:r>
      <w:r w:rsidRPr="00D54329">
        <w:rPr>
          <w:rFonts w:hint="eastAsia"/>
          <w:noProof w:val="0"/>
          <w:lang w:val="en-US"/>
        </w:rPr>
        <w:fldChar w:fldCharType="end"/>
      </w:r>
    </w:p>
    <w:p w14:paraId="79DD3504" w14:textId="3E2820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255</w:t>
      </w:r>
      <w:r w:rsidRPr="00D54329">
        <w:rPr>
          <w:rFonts w:hint="eastAsia"/>
          <w:noProof w:val="0"/>
          <w:lang w:val="en-US"/>
        </w:rPr>
        <w:fldChar w:fldCharType="end"/>
      </w:r>
    </w:p>
    <w:p w14:paraId="3647C0BB" w14:textId="30A623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255</w:t>
      </w:r>
      <w:r w:rsidRPr="00D54329">
        <w:rPr>
          <w:rFonts w:hint="eastAsia"/>
          <w:noProof w:val="0"/>
          <w:lang w:val="en-US"/>
        </w:rPr>
        <w:fldChar w:fldCharType="end"/>
      </w:r>
    </w:p>
    <w:p w14:paraId="79B99D86" w14:textId="09615B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256</w:t>
      </w:r>
      <w:r w:rsidRPr="00D54329">
        <w:rPr>
          <w:rFonts w:hint="eastAsia"/>
          <w:noProof w:val="0"/>
          <w:lang w:val="en-US"/>
        </w:rPr>
        <w:fldChar w:fldCharType="end"/>
      </w:r>
    </w:p>
    <w:p w14:paraId="60DD047B" w14:textId="57035C8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257</w:t>
      </w:r>
      <w:r w:rsidRPr="00D54329">
        <w:rPr>
          <w:rFonts w:hint="eastAsia"/>
          <w:noProof w:val="0"/>
          <w:lang w:val="en-US"/>
        </w:rPr>
        <w:fldChar w:fldCharType="end"/>
      </w:r>
    </w:p>
    <w:p w14:paraId="1A01C49E" w14:textId="30101C7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257</w:t>
      </w:r>
      <w:r w:rsidRPr="00D54329">
        <w:rPr>
          <w:rFonts w:hint="eastAsia"/>
          <w:noProof w:val="0"/>
          <w:lang w:val="en-US"/>
        </w:rPr>
        <w:fldChar w:fldCharType="end"/>
      </w:r>
    </w:p>
    <w:p w14:paraId="50E0A462" w14:textId="1387D4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257</w:t>
      </w:r>
      <w:r w:rsidRPr="00D54329">
        <w:rPr>
          <w:rFonts w:hint="eastAsia"/>
          <w:noProof w:val="0"/>
          <w:lang w:val="en-US"/>
        </w:rPr>
        <w:fldChar w:fldCharType="end"/>
      </w:r>
    </w:p>
    <w:p w14:paraId="550F2C47" w14:textId="59893A1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7.9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detection of ships on the coast or in rivers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4222701E" w14:textId="1E28A2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7.9.1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3E33FDF3" w14:textId="725E11D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6BA21EF4" w14:textId="46DCD5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458A6203" w14:textId="2715E27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259</w:t>
      </w:r>
      <w:r w:rsidRPr="00D54329">
        <w:rPr>
          <w:rFonts w:hint="eastAsia"/>
          <w:noProof w:val="0"/>
          <w:lang w:val="en-US"/>
        </w:rPr>
        <w:fldChar w:fldCharType="end"/>
      </w:r>
    </w:p>
    <w:p w14:paraId="68DEF22A" w14:textId="194078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259</w:t>
      </w:r>
      <w:r w:rsidRPr="00D54329">
        <w:rPr>
          <w:rFonts w:hint="eastAsia"/>
          <w:noProof w:val="0"/>
          <w:lang w:val="en-US"/>
        </w:rPr>
        <w:fldChar w:fldCharType="end"/>
      </w:r>
    </w:p>
    <w:p w14:paraId="4BFD36BC" w14:textId="32A80B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259</w:t>
      </w:r>
      <w:r w:rsidRPr="00D54329">
        <w:rPr>
          <w:rFonts w:hint="eastAsia"/>
          <w:noProof w:val="0"/>
          <w:lang w:val="en-US"/>
        </w:rPr>
        <w:fldChar w:fldCharType="end"/>
      </w:r>
    </w:p>
    <w:p w14:paraId="4C299F57" w14:textId="6FFBF6B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7.10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advanced modern city transportation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260</w:t>
      </w:r>
      <w:r w:rsidRPr="00D54329">
        <w:rPr>
          <w:rFonts w:hint="eastAsia"/>
          <w:noProof w:val="0"/>
          <w:lang w:val="en-US"/>
        </w:rPr>
        <w:fldChar w:fldCharType="end"/>
      </w:r>
    </w:p>
    <w:p w14:paraId="73D2ACA9" w14:textId="19A33F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260</w:t>
      </w:r>
      <w:r w:rsidRPr="00D54329">
        <w:rPr>
          <w:rFonts w:hint="eastAsia"/>
          <w:noProof w:val="0"/>
          <w:lang w:val="en-US"/>
        </w:rPr>
        <w:fldChar w:fldCharType="end"/>
      </w:r>
    </w:p>
    <w:p w14:paraId="7436CA59" w14:textId="08F2B4E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74FDBB61" w14:textId="0B73B1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450A6C9A" w14:textId="11EEDB5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3BF52D3B" w14:textId="7254F6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47D50FBE" w14:textId="3494AF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262</w:t>
      </w:r>
      <w:r w:rsidRPr="00D54329">
        <w:rPr>
          <w:rFonts w:hint="eastAsia"/>
          <w:noProof w:val="0"/>
          <w:lang w:val="en-US"/>
        </w:rPr>
        <w:fldChar w:fldCharType="end"/>
      </w:r>
    </w:p>
    <w:p w14:paraId="53C9C7A9" w14:textId="7E68F74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7</w:t>
      </w:r>
      <w:r w:rsidRPr="00D54329">
        <w:rPr>
          <w:rFonts w:hint="eastAsia"/>
          <w:noProof w:val="0"/>
          <w:lang w:val="en-US"/>
        </w:rPr>
        <w:t>.</w:t>
      </w:r>
      <w:r w:rsidRPr="00D54329">
        <w:rPr>
          <w:rFonts w:eastAsia="宋体" w:hint="eastAsia"/>
          <w:noProof w:val="0"/>
          <w:lang w:val="en-US" w:eastAsia="zh-CN"/>
        </w:rPr>
        <w:t>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stored</w:t>
      </w:r>
      <w:r w:rsidRPr="00D54329">
        <w:rPr>
          <w:rFonts w:hint="eastAsia"/>
          <w:noProof w:val="0"/>
          <w:lang w:val="en-US"/>
        </w:rPr>
        <w:t xml:space="preserve"> sensing </w:t>
      </w:r>
      <w:r w:rsidRPr="00D54329">
        <w:rPr>
          <w:rFonts w:eastAsia="宋体" w:hint="eastAsia"/>
          <w:noProof w:val="0"/>
          <w:lang w:val="en-US" w:eastAsia="zh-CN"/>
        </w:rPr>
        <w:t xml:space="preserve">data </w:t>
      </w:r>
      <w:r w:rsidRPr="00D54329">
        <w:rPr>
          <w:rFonts w:hint="eastAsia"/>
          <w:noProof w:val="0"/>
          <w:lang w:val="en-US" w:eastAsia="zh-CN"/>
        </w:rPr>
        <w:t>handling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7EFD7DDA" w14:textId="7D4188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5DD1FDC5" w14:textId="586C67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5C0145DB" w14:textId="0F76C1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37E1D3DA" w14:textId="636ABD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6D891E3F" w14:textId="2B8C90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405A3EBD" w14:textId="5C6EE21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6125A935" w14:textId="590EB7A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7.12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improving the credibility of visuals using sensing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7CD93A34" w14:textId="0E5217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349AE8EF" w14:textId="01D1B8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35E6DF08" w14:textId="203B32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7507174F" w14:textId="37EBEC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2C163700" w14:textId="71A5EA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6B48B3DE" w14:textId="5A72E9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5F2946AE" w14:textId="19C69D6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宋体" w:hint="eastAsia"/>
          <w:noProof w:val="0"/>
          <w:lang w:val="en-US" w:eastAsia="zh-CN"/>
        </w:rPr>
        <w:t>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e</w:t>
      </w:r>
      <w:r w:rsidRPr="00D54329">
        <w:rPr>
          <w:rFonts w:hint="eastAsia"/>
          <w:noProof w:val="0"/>
          <w:lang w:val="en-US"/>
        </w:rPr>
        <w:t xml:space="preserve">nhanced XR </w:t>
      </w:r>
      <w:r w:rsidRPr="00D54329">
        <w:rPr>
          <w:rFonts w:eastAsiaTheme="minorEastAsia" w:hint="eastAsia"/>
          <w:noProof w:val="0"/>
          <w:lang w:val="en-US" w:eastAsia="zh-CN"/>
        </w:rPr>
        <w:t>u</w:t>
      </w:r>
      <w:r w:rsidRPr="00D54329">
        <w:rPr>
          <w:rFonts w:hint="eastAsia"/>
          <w:noProof w:val="0"/>
          <w:lang w:val="en-US"/>
        </w:rPr>
        <w:t xml:space="preserve">ser </w:t>
      </w:r>
      <w:r w:rsidRPr="00D54329">
        <w:rPr>
          <w:rFonts w:eastAsiaTheme="minorEastAsia" w:hint="eastAsia"/>
          <w:noProof w:val="0"/>
          <w:lang w:val="en-US" w:eastAsia="zh-CN"/>
        </w:rPr>
        <w:t>n</w:t>
      </w:r>
      <w:r w:rsidRPr="00D54329">
        <w:rPr>
          <w:rFonts w:hint="eastAsia"/>
          <w:noProof w:val="0"/>
          <w:lang w:val="en-US"/>
        </w:rPr>
        <w:t>avigation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4D8964F1" w14:textId="3D3AF7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2AF24253" w14:textId="2B5F43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2AE73CA6" w14:textId="77498B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040E85A0" w14:textId="0DAD70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266</w:t>
      </w:r>
      <w:r w:rsidRPr="00D54329">
        <w:rPr>
          <w:rFonts w:hint="eastAsia"/>
          <w:noProof w:val="0"/>
          <w:lang w:val="en-US"/>
        </w:rPr>
        <w:fldChar w:fldCharType="end"/>
      </w:r>
    </w:p>
    <w:p w14:paraId="3C28EC05" w14:textId="16D4CB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266</w:t>
      </w:r>
      <w:r w:rsidRPr="00D54329">
        <w:rPr>
          <w:rFonts w:hint="eastAsia"/>
          <w:noProof w:val="0"/>
          <w:lang w:val="en-US"/>
        </w:rPr>
        <w:fldChar w:fldCharType="end"/>
      </w:r>
    </w:p>
    <w:p w14:paraId="08F34BB2" w14:textId="6BE1BE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266</w:t>
      </w:r>
      <w:r w:rsidRPr="00D54329">
        <w:rPr>
          <w:rFonts w:hint="eastAsia"/>
          <w:noProof w:val="0"/>
          <w:lang w:val="en-US"/>
        </w:rPr>
        <w:fldChar w:fldCharType="end"/>
      </w:r>
    </w:p>
    <w:p w14:paraId="78AB90E6" w14:textId="6F2D0FF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c</w:t>
      </w:r>
      <w:r w:rsidRPr="00D54329">
        <w:rPr>
          <w:rFonts w:hint="eastAsia"/>
          <w:noProof w:val="0"/>
          <w:lang w:val="en-US" w:eastAsia="zh-CN"/>
        </w:rPr>
        <w:t xml:space="preserve">ollaborative </w:t>
      </w:r>
      <w:r w:rsidRPr="00D54329">
        <w:rPr>
          <w:rFonts w:eastAsiaTheme="minorEastAsia" w:hint="eastAsia"/>
          <w:noProof w:val="0"/>
          <w:lang w:val="en-US" w:eastAsia="zh-CN"/>
        </w:rPr>
        <w:t>r</w:t>
      </w:r>
      <w:r w:rsidRPr="00D54329">
        <w:rPr>
          <w:rFonts w:hint="eastAsia"/>
          <w:noProof w:val="0"/>
          <w:lang w:val="en-US" w:eastAsia="zh-CN"/>
        </w:rPr>
        <w:t xml:space="preserve">obots </w:t>
      </w:r>
      <w:r w:rsidRPr="00D54329">
        <w:rPr>
          <w:rFonts w:eastAsiaTheme="minorEastAsia" w:hint="eastAsia"/>
          <w:noProof w:val="0"/>
          <w:lang w:val="en-US" w:eastAsia="zh-CN"/>
        </w:rPr>
        <w:t>u</w:t>
      </w:r>
      <w:r w:rsidRPr="00D54329">
        <w:rPr>
          <w:rFonts w:hint="eastAsia"/>
          <w:noProof w:val="0"/>
          <w:lang w:val="en-US" w:eastAsia="zh-CN"/>
        </w:rPr>
        <w:t xml:space="preserve">sing </w:t>
      </w:r>
      <w:r w:rsidRPr="00D54329">
        <w:rPr>
          <w:rFonts w:eastAsiaTheme="minorEastAsia" w:hint="eastAsia"/>
          <w:noProof w:val="0"/>
          <w:lang w:val="en-US" w:eastAsia="zh-CN"/>
        </w:rPr>
        <w:t>d</w:t>
      </w:r>
      <w:r w:rsidRPr="00D54329">
        <w:rPr>
          <w:rFonts w:hint="eastAsia"/>
          <w:noProof w:val="0"/>
          <w:lang w:val="en-US" w:eastAsia="zh-CN"/>
        </w:rPr>
        <w:t xml:space="preserve">igital </w:t>
      </w:r>
      <w:r w:rsidRPr="00D54329">
        <w:rPr>
          <w:rFonts w:eastAsiaTheme="minorEastAsia" w:hint="eastAsia"/>
          <w:noProof w:val="0"/>
          <w:lang w:val="en-US" w:eastAsia="zh-CN"/>
        </w:rPr>
        <w:t>t</w:t>
      </w:r>
      <w:r w:rsidRPr="00D54329">
        <w:rPr>
          <w:rFonts w:hint="eastAsia"/>
          <w:noProof w:val="0"/>
          <w:lang w:val="en-US" w:eastAsia="zh-CN"/>
        </w:rPr>
        <w:t>winning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267</w:t>
      </w:r>
      <w:r w:rsidRPr="00D54329">
        <w:rPr>
          <w:rFonts w:hint="eastAsia"/>
          <w:noProof w:val="0"/>
          <w:lang w:val="en-US"/>
        </w:rPr>
        <w:fldChar w:fldCharType="end"/>
      </w:r>
    </w:p>
    <w:p w14:paraId="68E2D252" w14:textId="081BD2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267</w:t>
      </w:r>
      <w:r w:rsidRPr="00D54329">
        <w:rPr>
          <w:rFonts w:hint="eastAsia"/>
          <w:noProof w:val="0"/>
          <w:lang w:val="en-US"/>
        </w:rPr>
        <w:fldChar w:fldCharType="end"/>
      </w:r>
    </w:p>
    <w:p w14:paraId="60AB7CE9" w14:textId="459451B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267</w:t>
      </w:r>
      <w:r w:rsidRPr="00D54329">
        <w:rPr>
          <w:rFonts w:hint="eastAsia"/>
          <w:noProof w:val="0"/>
          <w:lang w:val="en-US"/>
        </w:rPr>
        <w:fldChar w:fldCharType="end"/>
      </w:r>
    </w:p>
    <w:p w14:paraId="2DE3F0C7" w14:textId="33EF53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1C98DEFB" w14:textId="7570C92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2FAF111C" w14:textId="3CFC6A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6A303569" w14:textId="6DF776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567DFFF8" w14:textId="28252EA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eastAsiaTheme="minorEastAsia" w:hint="eastAsia"/>
          <w:noProof w:val="0"/>
          <w:lang w:val="en-US" w:eastAsia="zh-CN"/>
        </w:rPr>
        <w:t>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of infrastructure collapse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269</w:t>
      </w:r>
      <w:r w:rsidRPr="00D54329">
        <w:rPr>
          <w:rFonts w:hint="eastAsia"/>
          <w:noProof w:val="0"/>
          <w:lang w:val="en-US"/>
        </w:rPr>
        <w:fldChar w:fldCharType="end"/>
      </w:r>
    </w:p>
    <w:p w14:paraId="3AD1AC7A" w14:textId="5C72E2A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269</w:t>
      </w:r>
      <w:r w:rsidRPr="00D54329">
        <w:rPr>
          <w:rFonts w:hint="eastAsia"/>
          <w:noProof w:val="0"/>
          <w:lang w:val="en-US"/>
        </w:rPr>
        <w:fldChar w:fldCharType="end"/>
      </w:r>
    </w:p>
    <w:p w14:paraId="18D2A6EE" w14:textId="06D7B4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270</w:t>
      </w:r>
      <w:r w:rsidRPr="00D54329">
        <w:rPr>
          <w:rFonts w:hint="eastAsia"/>
          <w:noProof w:val="0"/>
          <w:lang w:val="en-US"/>
        </w:rPr>
        <w:fldChar w:fldCharType="end"/>
      </w:r>
    </w:p>
    <w:p w14:paraId="645AAD6F" w14:textId="0D7F1EA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271</w:t>
      </w:r>
      <w:r w:rsidRPr="00D54329">
        <w:rPr>
          <w:rFonts w:hint="eastAsia"/>
          <w:noProof w:val="0"/>
          <w:lang w:val="en-US"/>
        </w:rPr>
        <w:fldChar w:fldCharType="end"/>
      </w:r>
    </w:p>
    <w:p w14:paraId="05BC6547" w14:textId="142182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271</w:t>
      </w:r>
      <w:r w:rsidRPr="00D54329">
        <w:rPr>
          <w:rFonts w:hint="eastAsia"/>
          <w:noProof w:val="0"/>
          <w:lang w:val="en-US"/>
        </w:rPr>
        <w:fldChar w:fldCharType="end"/>
      </w:r>
    </w:p>
    <w:p w14:paraId="27860220" w14:textId="18DCC1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272</w:t>
      </w:r>
      <w:r w:rsidRPr="00D54329">
        <w:rPr>
          <w:rFonts w:hint="eastAsia"/>
          <w:noProof w:val="0"/>
          <w:lang w:val="en-US"/>
        </w:rPr>
        <w:fldChar w:fldCharType="end"/>
      </w:r>
    </w:p>
    <w:p w14:paraId="5B0C5B57" w14:textId="467772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272</w:t>
      </w:r>
      <w:r w:rsidRPr="00D54329">
        <w:rPr>
          <w:rFonts w:hint="eastAsia"/>
          <w:noProof w:val="0"/>
          <w:lang w:val="en-US"/>
        </w:rPr>
        <w:fldChar w:fldCharType="end"/>
      </w:r>
    </w:p>
    <w:p w14:paraId="04191105" w14:textId="3063760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hint="eastAsia"/>
          <w:noProof w:val="0"/>
          <w:lang w:val="en-US" w:eastAsia="en-US"/>
        </w:rPr>
        <w:t>.</w:t>
      </w:r>
      <w:r w:rsidRPr="00D54329">
        <w:rPr>
          <w:rFonts w:eastAsia="宋体" w:hint="eastAsia"/>
          <w:noProof w:val="0"/>
          <w:lang w:val="en-US" w:eastAsia="zh-CN"/>
        </w:rPr>
        <w:t>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eastAsiaTheme="minorEastAsia" w:hint="eastAsia"/>
          <w:noProof w:val="0"/>
          <w:lang w:val="en-US" w:eastAsia="zh-CN"/>
        </w:rPr>
        <w:t>m</w:t>
      </w:r>
      <w:r w:rsidRPr="00D54329">
        <w:rPr>
          <w:rFonts w:hint="eastAsia"/>
          <w:noProof w:val="0"/>
          <w:lang w:val="en-US" w:eastAsia="en-US"/>
        </w:rPr>
        <w:t>ulti-</w:t>
      </w:r>
      <w:r w:rsidRPr="00D54329">
        <w:rPr>
          <w:rFonts w:eastAsiaTheme="minorEastAsia" w:hint="eastAsia"/>
          <w:noProof w:val="0"/>
          <w:lang w:val="en-US" w:eastAsia="zh-CN"/>
        </w:rPr>
        <w:t>s</w:t>
      </w:r>
      <w:r w:rsidRPr="00D54329">
        <w:rPr>
          <w:rFonts w:hint="eastAsia"/>
          <w:noProof w:val="0"/>
          <w:lang w:val="en-US" w:eastAsia="en-US"/>
        </w:rPr>
        <w:t>ensor </w:t>
      </w:r>
      <w:r w:rsidRPr="00D54329">
        <w:rPr>
          <w:rFonts w:eastAsiaTheme="minorEastAsia" w:hint="eastAsia"/>
          <w:noProof w:val="0"/>
          <w:lang w:val="en-US" w:eastAsia="zh-CN"/>
        </w:rPr>
        <w:t>f</w:t>
      </w:r>
      <w:r w:rsidRPr="00D54329">
        <w:rPr>
          <w:rFonts w:hint="eastAsia"/>
          <w:noProof w:val="0"/>
          <w:lang w:val="en-US" w:eastAsia="en-US"/>
        </w:rPr>
        <w:t>usion based sensing for UAV takeoff and landing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273</w:t>
      </w:r>
      <w:r w:rsidRPr="00D54329">
        <w:rPr>
          <w:rFonts w:hint="eastAsia"/>
          <w:noProof w:val="0"/>
          <w:lang w:val="en-US"/>
        </w:rPr>
        <w:fldChar w:fldCharType="end"/>
      </w:r>
    </w:p>
    <w:p w14:paraId="50AE9C52" w14:textId="5FC4AF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273</w:t>
      </w:r>
      <w:r w:rsidRPr="00D54329">
        <w:rPr>
          <w:rFonts w:hint="eastAsia"/>
          <w:noProof w:val="0"/>
          <w:lang w:val="en-US"/>
        </w:rPr>
        <w:fldChar w:fldCharType="end"/>
      </w:r>
    </w:p>
    <w:p w14:paraId="55AFD5C5" w14:textId="08C9D8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274</w:t>
      </w:r>
      <w:r w:rsidRPr="00D54329">
        <w:rPr>
          <w:rFonts w:hint="eastAsia"/>
          <w:noProof w:val="0"/>
          <w:lang w:val="en-US"/>
        </w:rPr>
        <w:fldChar w:fldCharType="end"/>
      </w:r>
    </w:p>
    <w:p w14:paraId="55A8DA8E" w14:textId="6FDB61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274</w:t>
      </w:r>
      <w:r w:rsidRPr="00D54329">
        <w:rPr>
          <w:rFonts w:hint="eastAsia"/>
          <w:noProof w:val="0"/>
          <w:lang w:val="en-US"/>
        </w:rPr>
        <w:fldChar w:fldCharType="end"/>
      </w:r>
    </w:p>
    <w:p w14:paraId="49D55A51" w14:textId="098A523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274</w:t>
      </w:r>
      <w:r w:rsidRPr="00D54329">
        <w:rPr>
          <w:rFonts w:hint="eastAsia"/>
          <w:noProof w:val="0"/>
          <w:lang w:val="en-US"/>
        </w:rPr>
        <w:fldChar w:fldCharType="end"/>
      </w:r>
    </w:p>
    <w:p w14:paraId="18F6C260" w14:textId="4E60D3D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4D8B9465" w14:textId="49A4D5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7EC8D761" w14:textId="3D2EAE6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eastAsia="en-US"/>
        </w:rPr>
        <w:t>7.</w:t>
      </w:r>
      <w:r w:rsidRPr="00D54329">
        <w:rPr>
          <w:rFonts w:eastAsiaTheme="minorEastAsia" w:hint="eastAsia"/>
          <w:noProof w:val="0"/>
          <w:lang w:val="en-US" w:eastAsia="zh-CN"/>
        </w:rPr>
        <w:t>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Yu Mincho" w:hint="eastAsia"/>
          <w:noProof w:val="0"/>
          <w:lang w:val="en-US" w:eastAsia="en-US"/>
        </w:rPr>
        <w:t xml:space="preserve">Use </w:t>
      </w:r>
      <w:r w:rsidRPr="00D54329">
        <w:rPr>
          <w:rFonts w:eastAsiaTheme="minorEastAsia" w:hint="eastAsia"/>
          <w:noProof w:val="0"/>
          <w:lang w:val="en-US" w:eastAsia="zh-CN"/>
        </w:rPr>
        <w:t>c</w:t>
      </w:r>
      <w:r w:rsidRPr="00D54329">
        <w:rPr>
          <w:rFonts w:eastAsia="Yu Mincho" w:hint="eastAsia"/>
          <w:noProof w:val="0"/>
          <w:lang w:val="en-US" w:eastAsia="en-US"/>
        </w:rPr>
        <w:t xml:space="preserve">ase on </w:t>
      </w:r>
      <w:r w:rsidRPr="00D54329">
        <w:rPr>
          <w:rFonts w:eastAsiaTheme="minorEastAsia" w:hint="eastAsia"/>
          <w:noProof w:val="0"/>
          <w:lang w:val="en-US" w:eastAsia="zh-CN"/>
        </w:rPr>
        <w:t>e</w:t>
      </w:r>
      <w:r w:rsidRPr="00D54329">
        <w:rPr>
          <w:rFonts w:eastAsia="Yu Mincho" w:hint="eastAsia"/>
          <w:noProof w:val="0"/>
          <w:lang w:val="en-US" w:eastAsia="en-US"/>
        </w:rPr>
        <w:t xml:space="preserve">nabling </w:t>
      </w:r>
      <w:r w:rsidRPr="00D54329">
        <w:rPr>
          <w:rFonts w:eastAsiaTheme="minorEastAsia" w:hint="eastAsia"/>
          <w:noProof w:val="0"/>
          <w:lang w:val="en-US" w:eastAsia="zh-CN"/>
        </w:rPr>
        <w:t>n</w:t>
      </w:r>
      <w:r w:rsidRPr="00D54329">
        <w:rPr>
          <w:rFonts w:eastAsia="Yu Mincho" w:hint="eastAsia"/>
          <w:noProof w:val="0"/>
          <w:lang w:val="en-US" w:eastAsia="en-US"/>
        </w:rPr>
        <w:t xml:space="preserve">on-3GPP </w:t>
      </w:r>
      <w:r w:rsidRPr="00D54329">
        <w:rPr>
          <w:rFonts w:eastAsiaTheme="minorEastAsia" w:hint="eastAsia"/>
          <w:noProof w:val="0"/>
          <w:lang w:val="en-US" w:eastAsia="zh-CN"/>
        </w:rPr>
        <w:t>w</w:t>
      </w:r>
      <w:r w:rsidRPr="00D54329">
        <w:rPr>
          <w:rFonts w:eastAsia="Yu Mincho" w:hint="eastAsia"/>
          <w:noProof w:val="0"/>
          <w:lang w:val="en-US" w:eastAsia="en-US"/>
        </w:rPr>
        <w:t xml:space="preserve">ireless </w:t>
      </w:r>
      <w:r w:rsidRPr="00D54329">
        <w:rPr>
          <w:rFonts w:eastAsiaTheme="minorEastAsia" w:hint="eastAsia"/>
          <w:noProof w:val="0"/>
          <w:lang w:val="en-US" w:eastAsia="zh-CN"/>
        </w:rPr>
        <w:t>s</w:t>
      </w:r>
      <w:r w:rsidRPr="00D54329">
        <w:rPr>
          <w:rFonts w:eastAsia="Yu Mincho" w:hint="eastAsia"/>
          <w:noProof w:val="0"/>
          <w:lang w:val="en-US" w:eastAsia="en-US"/>
        </w:rPr>
        <w:t>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79FBABA1" w14:textId="55A0B3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46F44862" w14:textId="7A1EA3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276</w:t>
      </w:r>
      <w:r w:rsidRPr="00D54329">
        <w:rPr>
          <w:rFonts w:hint="eastAsia"/>
          <w:noProof w:val="0"/>
          <w:lang w:val="en-US"/>
        </w:rPr>
        <w:fldChar w:fldCharType="end"/>
      </w:r>
    </w:p>
    <w:p w14:paraId="2489AC0C" w14:textId="50A8A88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276</w:t>
      </w:r>
      <w:r w:rsidRPr="00D54329">
        <w:rPr>
          <w:rFonts w:hint="eastAsia"/>
          <w:noProof w:val="0"/>
          <w:lang w:val="en-US"/>
        </w:rPr>
        <w:fldChar w:fldCharType="end"/>
      </w:r>
    </w:p>
    <w:p w14:paraId="509A1709" w14:textId="79B6B81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277</w:t>
      </w:r>
      <w:r w:rsidRPr="00D54329">
        <w:rPr>
          <w:rFonts w:hint="eastAsia"/>
          <w:noProof w:val="0"/>
          <w:lang w:val="en-US"/>
        </w:rPr>
        <w:fldChar w:fldCharType="end"/>
      </w:r>
    </w:p>
    <w:p w14:paraId="42728378" w14:textId="171E00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partially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278</w:t>
      </w:r>
      <w:r w:rsidRPr="00D54329">
        <w:rPr>
          <w:rFonts w:hint="eastAsia"/>
          <w:noProof w:val="0"/>
          <w:lang w:val="en-US"/>
        </w:rPr>
        <w:fldChar w:fldCharType="end"/>
      </w:r>
    </w:p>
    <w:p w14:paraId="3E2A6C35" w14:textId="39245DB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282</w:t>
      </w:r>
      <w:r w:rsidRPr="00D54329">
        <w:rPr>
          <w:rFonts w:hint="eastAsia"/>
          <w:noProof w:val="0"/>
          <w:lang w:val="en-US"/>
        </w:rPr>
        <w:fldChar w:fldCharType="end"/>
      </w:r>
    </w:p>
    <w:p w14:paraId="7C861061" w14:textId="21CC973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7.</w:t>
      </w:r>
      <w:r w:rsidRPr="00D54329">
        <w:rPr>
          <w:rFonts w:eastAsiaTheme="minorEastAsia" w:hint="eastAsia"/>
          <w:noProof w:val="0"/>
          <w:lang w:val="en-US" w:eastAsia="zh-CN"/>
        </w:rPr>
        <w:t>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afe &amp; </w:t>
      </w:r>
      <w:r w:rsidRPr="00D54329">
        <w:rPr>
          <w:rFonts w:hint="eastAsia"/>
          <w:noProof w:val="0"/>
          <w:lang w:val="en-US" w:eastAsia="zh-CN"/>
        </w:rPr>
        <w:t>e</w:t>
      </w:r>
      <w:r w:rsidRPr="00D54329">
        <w:rPr>
          <w:rFonts w:hint="eastAsia"/>
          <w:noProof w:val="0"/>
          <w:lang w:val="en-US"/>
        </w:rPr>
        <w:t xml:space="preserve">conomic UAV </w:t>
      </w:r>
      <w:r w:rsidRPr="00D54329">
        <w:rPr>
          <w:rFonts w:hint="eastAsia"/>
          <w:noProof w:val="0"/>
          <w:lang w:val="en-US" w:eastAsia="zh-CN"/>
        </w:rPr>
        <w:t>t</w:t>
      </w:r>
      <w:r w:rsidRPr="00D54329">
        <w:rPr>
          <w:rFonts w:hint="eastAsia"/>
          <w:noProof w:val="0"/>
          <w:lang w:val="en-US"/>
        </w:rPr>
        <w:t>ransport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283</w:t>
      </w:r>
      <w:r w:rsidRPr="00D54329">
        <w:rPr>
          <w:rFonts w:hint="eastAsia"/>
          <w:noProof w:val="0"/>
          <w:lang w:val="en-US"/>
        </w:rPr>
        <w:fldChar w:fldCharType="end"/>
      </w:r>
    </w:p>
    <w:p w14:paraId="3E2F655B" w14:textId="2C8E9B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283</w:t>
      </w:r>
      <w:r w:rsidRPr="00D54329">
        <w:rPr>
          <w:rFonts w:hint="eastAsia"/>
          <w:noProof w:val="0"/>
          <w:lang w:val="en-US"/>
        </w:rPr>
        <w:fldChar w:fldCharType="end"/>
      </w:r>
    </w:p>
    <w:p w14:paraId="3B50214F" w14:textId="5FE6110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287</w:t>
      </w:r>
      <w:r w:rsidRPr="00D54329">
        <w:rPr>
          <w:rFonts w:hint="eastAsia"/>
          <w:noProof w:val="0"/>
          <w:lang w:val="en-US"/>
        </w:rPr>
        <w:fldChar w:fldCharType="end"/>
      </w:r>
    </w:p>
    <w:p w14:paraId="0C1AB7F5" w14:textId="5D6101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287</w:t>
      </w:r>
      <w:r w:rsidRPr="00D54329">
        <w:rPr>
          <w:rFonts w:hint="eastAsia"/>
          <w:noProof w:val="0"/>
          <w:lang w:val="en-US"/>
        </w:rPr>
        <w:fldChar w:fldCharType="end"/>
      </w:r>
    </w:p>
    <w:p w14:paraId="780FE6D3" w14:textId="63F84D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288</w:t>
      </w:r>
      <w:r w:rsidRPr="00D54329">
        <w:rPr>
          <w:rFonts w:hint="eastAsia"/>
          <w:noProof w:val="0"/>
          <w:lang w:val="en-US"/>
        </w:rPr>
        <w:fldChar w:fldCharType="end"/>
      </w:r>
    </w:p>
    <w:p w14:paraId="15172F08" w14:textId="33ACDC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288</w:t>
      </w:r>
      <w:r w:rsidRPr="00D54329">
        <w:rPr>
          <w:rFonts w:hint="eastAsia"/>
          <w:noProof w:val="0"/>
          <w:lang w:val="en-US"/>
        </w:rPr>
        <w:fldChar w:fldCharType="end"/>
      </w:r>
    </w:p>
    <w:p w14:paraId="3573FB7B" w14:textId="4EB3FD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288</w:t>
      </w:r>
      <w:r w:rsidRPr="00D54329">
        <w:rPr>
          <w:rFonts w:hint="eastAsia"/>
          <w:noProof w:val="0"/>
          <w:lang w:val="en-US"/>
        </w:rPr>
        <w:fldChar w:fldCharType="end"/>
      </w:r>
    </w:p>
    <w:p w14:paraId="3D8372A7" w14:textId="65E8940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rPr>
        <w:t>7.</w:t>
      </w:r>
      <w:r w:rsidRPr="00D54329">
        <w:rPr>
          <w:rFonts w:eastAsia="宋体" w:hint="eastAsia"/>
          <w:noProof w:val="0"/>
          <w:lang w:val="en-US" w:eastAsia="zh-CN"/>
        </w:rPr>
        <w:t>19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rPr>
        <w:t xml:space="preserve">Use cases on </w:t>
      </w:r>
      <w:r w:rsidRPr="00D54329">
        <w:rPr>
          <w:rFonts w:eastAsia="宋体" w:hint="eastAsia"/>
          <w:noProof w:val="0"/>
          <w:lang w:val="en-US" w:eastAsia="zh-CN"/>
        </w:rPr>
        <w:t>n</w:t>
      </w:r>
      <w:r w:rsidRPr="00D54329">
        <w:rPr>
          <w:rFonts w:eastAsia="宋体" w:hint="eastAsia"/>
          <w:noProof w:val="0"/>
          <w:lang w:val="en-US"/>
        </w:rPr>
        <w:t xml:space="preserve">etwork assisted </w:t>
      </w:r>
      <w:r w:rsidRPr="00D54329">
        <w:rPr>
          <w:rFonts w:eastAsia="宋体" w:hint="eastAsia"/>
          <w:noProof w:val="0"/>
          <w:lang w:val="en-US" w:eastAsia="zh-CN"/>
        </w:rPr>
        <w:t>s</w:t>
      </w:r>
      <w:r w:rsidRPr="00D54329">
        <w:rPr>
          <w:rFonts w:eastAsia="宋体" w:hint="eastAsia"/>
          <w:noProof w:val="0"/>
          <w:lang w:val="en-US"/>
        </w:rPr>
        <w:t xml:space="preserve">mart </w:t>
      </w:r>
      <w:r w:rsidRPr="00D54329">
        <w:rPr>
          <w:rFonts w:eastAsia="宋体" w:hint="eastAsia"/>
          <w:noProof w:val="0"/>
          <w:lang w:val="en-US" w:eastAsia="zh-CN"/>
        </w:rPr>
        <w:t>t</w:t>
      </w:r>
      <w:r w:rsidRPr="00D54329">
        <w:rPr>
          <w:rFonts w:eastAsia="宋体" w:hint="eastAsia"/>
          <w:noProof w:val="0"/>
          <w:lang w:val="en-US"/>
        </w:rPr>
        <w:t>ransportation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289</w:t>
      </w:r>
      <w:r w:rsidRPr="00D54329">
        <w:rPr>
          <w:rFonts w:hint="eastAsia"/>
          <w:noProof w:val="0"/>
          <w:lang w:val="en-US"/>
        </w:rPr>
        <w:fldChar w:fldCharType="end"/>
      </w:r>
    </w:p>
    <w:p w14:paraId="76D249C1" w14:textId="491D59C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289</w:t>
      </w:r>
      <w:r w:rsidRPr="00D54329">
        <w:rPr>
          <w:rFonts w:hint="eastAsia"/>
          <w:noProof w:val="0"/>
          <w:lang w:val="en-US"/>
        </w:rPr>
        <w:fldChar w:fldCharType="end"/>
      </w:r>
    </w:p>
    <w:p w14:paraId="7C647030" w14:textId="5D60DA9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290</w:t>
      </w:r>
      <w:r w:rsidRPr="00D54329">
        <w:rPr>
          <w:rFonts w:hint="eastAsia"/>
          <w:noProof w:val="0"/>
          <w:lang w:val="en-US"/>
        </w:rPr>
        <w:fldChar w:fldCharType="end"/>
      </w:r>
    </w:p>
    <w:p w14:paraId="3430E40A" w14:textId="593483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291</w:t>
      </w:r>
      <w:r w:rsidRPr="00D54329">
        <w:rPr>
          <w:rFonts w:hint="eastAsia"/>
          <w:noProof w:val="0"/>
          <w:lang w:val="en-US"/>
        </w:rPr>
        <w:fldChar w:fldCharType="end"/>
      </w:r>
    </w:p>
    <w:p w14:paraId="52A91E30" w14:textId="2EC5BA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291</w:t>
      </w:r>
      <w:r w:rsidRPr="00D54329">
        <w:rPr>
          <w:rFonts w:hint="eastAsia"/>
          <w:noProof w:val="0"/>
          <w:lang w:val="en-US"/>
        </w:rPr>
        <w:fldChar w:fldCharType="end"/>
      </w:r>
    </w:p>
    <w:p w14:paraId="3CF7E703" w14:textId="6E0A8A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291</w:t>
      </w:r>
      <w:r w:rsidRPr="00D54329">
        <w:rPr>
          <w:rFonts w:hint="eastAsia"/>
          <w:noProof w:val="0"/>
          <w:lang w:val="en-US"/>
        </w:rPr>
        <w:fldChar w:fldCharType="end"/>
      </w:r>
    </w:p>
    <w:p w14:paraId="0D663430" w14:textId="1723276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292</w:t>
      </w:r>
      <w:r w:rsidRPr="00D54329">
        <w:rPr>
          <w:rFonts w:hint="eastAsia"/>
          <w:noProof w:val="0"/>
          <w:lang w:val="en-US"/>
        </w:rPr>
        <w:fldChar w:fldCharType="end"/>
      </w:r>
    </w:p>
    <w:p w14:paraId="24ECBD9A" w14:textId="5EFC751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hint="eastAsia"/>
          <w:noProof w:val="0"/>
          <w:lang w:val="en-US"/>
        </w:rPr>
        <w:t>.</w:t>
      </w:r>
      <w:r w:rsidRPr="00D54329">
        <w:rPr>
          <w:rFonts w:eastAsiaTheme="minorEastAsia"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sensing assisted communication in industry park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293</w:t>
      </w:r>
      <w:r w:rsidRPr="00D54329">
        <w:rPr>
          <w:rFonts w:hint="eastAsia"/>
          <w:noProof w:val="0"/>
          <w:lang w:val="en-US"/>
        </w:rPr>
        <w:fldChar w:fldCharType="end"/>
      </w:r>
    </w:p>
    <w:p w14:paraId="29327E36" w14:textId="4C2F07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293</w:t>
      </w:r>
      <w:r w:rsidRPr="00D54329">
        <w:rPr>
          <w:rFonts w:hint="eastAsia"/>
          <w:noProof w:val="0"/>
          <w:lang w:val="en-US"/>
        </w:rPr>
        <w:fldChar w:fldCharType="end"/>
      </w:r>
    </w:p>
    <w:p w14:paraId="1120991D" w14:textId="444E33D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293</w:t>
      </w:r>
      <w:r w:rsidRPr="00D54329">
        <w:rPr>
          <w:rFonts w:hint="eastAsia"/>
          <w:noProof w:val="0"/>
          <w:lang w:val="en-US"/>
        </w:rPr>
        <w:fldChar w:fldCharType="end"/>
      </w:r>
    </w:p>
    <w:p w14:paraId="2A9EA98E" w14:textId="0905B9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23DB7305" w14:textId="6A403D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34D856C4" w14:textId="50CE44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6A856FC6" w14:textId="04508F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1C1DDF37" w14:textId="35BEDDD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a</w:t>
      </w:r>
      <w:r w:rsidRPr="00D54329">
        <w:rPr>
          <w:rFonts w:hint="eastAsia"/>
          <w:noProof w:val="0"/>
          <w:lang w:val="en-US"/>
        </w:rPr>
        <w:t xml:space="preserve">utonomous </w:t>
      </w:r>
      <w:r w:rsidRPr="00D54329">
        <w:rPr>
          <w:rFonts w:hint="eastAsia"/>
          <w:noProof w:val="0"/>
          <w:lang w:val="en-US" w:eastAsia="zh-CN"/>
        </w:rPr>
        <w:t>d</w:t>
      </w:r>
      <w:r w:rsidRPr="00D54329">
        <w:rPr>
          <w:rFonts w:hint="eastAsia"/>
          <w:noProof w:val="0"/>
          <w:lang w:val="en-US"/>
        </w:rPr>
        <w:t xml:space="preserve">riving based on </w:t>
      </w:r>
      <w:r w:rsidRPr="00D54329">
        <w:rPr>
          <w:rFonts w:hint="eastAsia"/>
          <w:noProof w:val="0"/>
          <w:lang w:val="en-US" w:eastAsia="zh-CN"/>
        </w:rPr>
        <w:t>n</w:t>
      </w:r>
      <w:r w:rsidRPr="00D54329">
        <w:rPr>
          <w:rFonts w:hint="eastAsia"/>
          <w:noProof w:val="0"/>
          <w:lang w:val="en-US"/>
        </w:rPr>
        <w:t xml:space="preserve">etwork-assisted </w:t>
      </w:r>
      <w:r w:rsidRPr="00D54329">
        <w:rPr>
          <w:rFonts w:hint="eastAsia"/>
          <w:noProof w:val="0"/>
          <w:lang w:val="en-US" w:eastAsia="zh-CN"/>
        </w:rPr>
        <w:t>s</w:t>
      </w:r>
      <w:r w:rsidRPr="00D54329">
        <w:rPr>
          <w:rFonts w:hint="eastAsia"/>
          <w:noProof w:val="0"/>
          <w:lang w:val="en-US"/>
        </w:rPr>
        <w:t>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295</w:t>
      </w:r>
      <w:r w:rsidRPr="00D54329">
        <w:rPr>
          <w:rFonts w:hint="eastAsia"/>
          <w:noProof w:val="0"/>
          <w:lang w:val="en-US"/>
        </w:rPr>
        <w:fldChar w:fldCharType="end"/>
      </w:r>
    </w:p>
    <w:p w14:paraId="4109041E" w14:textId="596346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295</w:t>
      </w:r>
      <w:r w:rsidRPr="00D54329">
        <w:rPr>
          <w:rFonts w:hint="eastAsia"/>
          <w:noProof w:val="0"/>
          <w:lang w:val="en-US"/>
        </w:rPr>
        <w:fldChar w:fldCharType="end"/>
      </w:r>
    </w:p>
    <w:p w14:paraId="11EFC326" w14:textId="429538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295</w:t>
      </w:r>
      <w:r w:rsidRPr="00D54329">
        <w:rPr>
          <w:rFonts w:hint="eastAsia"/>
          <w:noProof w:val="0"/>
          <w:lang w:val="en-US"/>
        </w:rPr>
        <w:fldChar w:fldCharType="end"/>
      </w:r>
    </w:p>
    <w:p w14:paraId="361E50E3" w14:textId="555DBE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296</w:t>
      </w:r>
      <w:r w:rsidRPr="00D54329">
        <w:rPr>
          <w:rFonts w:hint="eastAsia"/>
          <w:noProof w:val="0"/>
          <w:lang w:val="en-US"/>
        </w:rPr>
        <w:fldChar w:fldCharType="end"/>
      </w:r>
    </w:p>
    <w:p w14:paraId="4411E443" w14:textId="5FF2C7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296</w:t>
      </w:r>
      <w:r w:rsidRPr="00D54329">
        <w:rPr>
          <w:rFonts w:hint="eastAsia"/>
          <w:noProof w:val="0"/>
          <w:lang w:val="en-US"/>
        </w:rPr>
        <w:fldChar w:fldCharType="end"/>
      </w:r>
    </w:p>
    <w:p w14:paraId="7D6EC956" w14:textId="6BEA30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296</w:t>
      </w:r>
      <w:r w:rsidRPr="00D54329">
        <w:rPr>
          <w:rFonts w:hint="eastAsia"/>
          <w:noProof w:val="0"/>
          <w:lang w:val="en-US"/>
        </w:rPr>
        <w:fldChar w:fldCharType="end"/>
      </w:r>
    </w:p>
    <w:p w14:paraId="1E2ED0C5" w14:textId="7AD77B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297</w:t>
      </w:r>
      <w:r w:rsidRPr="00D54329">
        <w:rPr>
          <w:rFonts w:hint="eastAsia"/>
          <w:noProof w:val="0"/>
          <w:lang w:val="en-US"/>
        </w:rPr>
        <w:fldChar w:fldCharType="end"/>
      </w:r>
    </w:p>
    <w:p w14:paraId="050BD808" w14:textId="3669B7D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structural health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297</w:t>
      </w:r>
      <w:r w:rsidRPr="00D54329">
        <w:rPr>
          <w:rFonts w:hint="eastAsia"/>
          <w:noProof w:val="0"/>
          <w:lang w:val="en-US"/>
        </w:rPr>
        <w:fldChar w:fldCharType="end"/>
      </w:r>
    </w:p>
    <w:p w14:paraId="326B62CE" w14:textId="145B58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297</w:t>
      </w:r>
      <w:r w:rsidRPr="00D54329">
        <w:rPr>
          <w:rFonts w:hint="eastAsia"/>
          <w:noProof w:val="0"/>
          <w:lang w:val="en-US"/>
        </w:rPr>
        <w:fldChar w:fldCharType="end"/>
      </w:r>
    </w:p>
    <w:p w14:paraId="5CBA3FA4" w14:textId="3592E6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7028695E" w14:textId="2A0C5FB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595F1F7A" w14:textId="072F68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31476D8D" w14:textId="7AABF8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1C429916" w14:textId="14942AC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299</w:t>
      </w:r>
      <w:r w:rsidRPr="00D54329">
        <w:rPr>
          <w:rFonts w:hint="eastAsia"/>
          <w:noProof w:val="0"/>
          <w:lang w:val="en-US"/>
        </w:rPr>
        <w:fldChar w:fldCharType="end"/>
      </w:r>
    </w:p>
    <w:p w14:paraId="41F792D2" w14:textId="50F309A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UAV Detection, Classification and Counting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299</w:t>
      </w:r>
      <w:r w:rsidRPr="00D54329">
        <w:rPr>
          <w:rFonts w:hint="eastAsia"/>
          <w:noProof w:val="0"/>
          <w:lang w:val="en-US"/>
        </w:rPr>
        <w:fldChar w:fldCharType="end"/>
      </w:r>
    </w:p>
    <w:p w14:paraId="51C8541C" w14:textId="225E6D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299</w:t>
      </w:r>
      <w:r w:rsidRPr="00D54329">
        <w:rPr>
          <w:rFonts w:hint="eastAsia"/>
          <w:noProof w:val="0"/>
          <w:lang w:val="en-US"/>
        </w:rPr>
        <w:fldChar w:fldCharType="end"/>
      </w:r>
    </w:p>
    <w:p w14:paraId="0D4F9D80" w14:textId="6E6900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4259FD7C" w14:textId="2771B89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115E4A8D" w14:textId="605F1F9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695EC828" w14:textId="41E6F9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cast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74318490" w14:textId="3BDDE5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302</w:t>
      </w:r>
      <w:r w:rsidRPr="00D54329">
        <w:rPr>
          <w:rFonts w:hint="eastAsia"/>
          <w:noProof w:val="0"/>
          <w:lang w:val="en-US"/>
        </w:rPr>
        <w:fldChar w:fldCharType="end"/>
      </w:r>
    </w:p>
    <w:p w14:paraId="2AB786F1" w14:textId="21B6BBF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gesture recognition in industrial environments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302</w:t>
      </w:r>
      <w:r w:rsidRPr="00D54329">
        <w:rPr>
          <w:rFonts w:hint="eastAsia"/>
          <w:noProof w:val="0"/>
          <w:lang w:val="en-US"/>
        </w:rPr>
        <w:fldChar w:fldCharType="end"/>
      </w:r>
    </w:p>
    <w:p w14:paraId="5DC0A47D" w14:textId="501E97E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302</w:t>
      </w:r>
      <w:r w:rsidRPr="00D54329">
        <w:rPr>
          <w:rFonts w:hint="eastAsia"/>
          <w:noProof w:val="0"/>
          <w:lang w:val="en-US"/>
        </w:rPr>
        <w:fldChar w:fldCharType="end"/>
      </w:r>
    </w:p>
    <w:p w14:paraId="4273408D" w14:textId="5B0B626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5A8045B3" w14:textId="05973E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05FED420" w14:textId="0E9785B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1C1C78EA" w14:textId="5D6C87E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0B575FB6" w14:textId="2566CA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31FF6D29" w14:textId="7CF6065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Smart Shopping Tracker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305</w:t>
      </w:r>
      <w:r w:rsidRPr="00D54329">
        <w:rPr>
          <w:rFonts w:hint="eastAsia"/>
          <w:noProof w:val="0"/>
          <w:lang w:val="en-US"/>
        </w:rPr>
        <w:fldChar w:fldCharType="end"/>
      </w:r>
    </w:p>
    <w:p w14:paraId="2F0B7F88" w14:textId="7168F3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305</w:t>
      </w:r>
      <w:r w:rsidRPr="00D54329">
        <w:rPr>
          <w:rFonts w:hint="eastAsia"/>
          <w:noProof w:val="0"/>
          <w:lang w:val="en-US"/>
        </w:rPr>
        <w:fldChar w:fldCharType="end"/>
      </w:r>
    </w:p>
    <w:p w14:paraId="672862BD" w14:textId="52C3AE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306</w:t>
      </w:r>
      <w:r w:rsidRPr="00D54329">
        <w:rPr>
          <w:rFonts w:hint="eastAsia"/>
          <w:noProof w:val="0"/>
          <w:lang w:val="en-US"/>
        </w:rPr>
        <w:fldChar w:fldCharType="end"/>
      </w:r>
    </w:p>
    <w:p w14:paraId="1360E0CD" w14:textId="68A7E0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306</w:t>
      </w:r>
      <w:r w:rsidRPr="00D54329">
        <w:rPr>
          <w:rFonts w:hint="eastAsia"/>
          <w:noProof w:val="0"/>
          <w:lang w:val="en-US"/>
        </w:rPr>
        <w:fldChar w:fldCharType="end"/>
      </w:r>
    </w:p>
    <w:p w14:paraId="069CE0C8" w14:textId="2B90FD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4B6816FF" w14:textId="61B0B9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73471345" w14:textId="6DE6CF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08BB27B8" w14:textId="515AED5A"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8</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Ubiquitous Connectivity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0EEF75D2" w14:textId="2FDF576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1387A0B4" w14:textId="3876D0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ubiquitous and resilient </w:t>
      </w:r>
      <w:r w:rsidRPr="00D54329">
        <w:rPr>
          <w:rFonts w:hint="eastAsia"/>
          <w:noProof w:val="0"/>
          <w:lang w:val="en-US" w:eastAsia="zh-CN"/>
        </w:rPr>
        <w:t>n</w:t>
      </w:r>
      <w:r w:rsidRPr="00D54329">
        <w:rPr>
          <w:rFonts w:hint="eastAsia"/>
          <w:noProof w:val="0"/>
          <w:lang w:val="en-US"/>
        </w:rPr>
        <w:t>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552CE1B2" w14:textId="4FE59B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35DB4E5E" w14:textId="444030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395A4AC9" w14:textId="2A463E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8.2.3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57F3C44E" w14:textId="121D2D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3DBEC285" w14:textId="7D219AF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5A394E84" w14:textId="6935D5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638614DD" w14:textId="643229C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enhanced user experience with sparse LEO satellite deployment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29DB463E" w14:textId="35A2F5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5C2277D6" w14:textId="452668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315C393D" w14:textId="0DBF8A6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3A0CB399" w14:textId="2B28CD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1452D7A4" w14:textId="0524F0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49276700" w14:textId="0014FC5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07A73C3A" w14:textId="4FDC59E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service continuity for wearable mobile devices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35BE2CA7" w14:textId="7E7366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5BC3C341" w14:textId="4629D6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312</w:t>
      </w:r>
      <w:r w:rsidRPr="00D54329">
        <w:rPr>
          <w:rFonts w:hint="eastAsia"/>
          <w:noProof w:val="0"/>
          <w:lang w:val="en-US"/>
        </w:rPr>
        <w:fldChar w:fldCharType="end"/>
      </w:r>
    </w:p>
    <w:p w14:paraId="0026847C" w14:textId="685D95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312</w:t>
      </w:r>
      <w:r w:rsidRPr="00D54329">
        <w:rPr>
          <w:rFonts w:hint="eastAsia"/>
          <w:noProof w:val="0"/>
          <w:lang w:val="en-US"/>
        </w:rPr>
        <w:fldChar w:fldCharType="end"/>
      </w:r>
    </w:p>
    <w:p w14:paraId="60B543CA" w14:textId="5C91FB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24F685CF" w14:textId="2D78C7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20782DDE" w14:textId="4497B9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3D84650E" w14:textId="13CF831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resilient positioning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1B25A7E6" w14:textId="7AB36D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0EA6E5EB" w14:textId="63813B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33CF2729" w14:textId="7E1BE63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2D1E31FA" w14:textId="2B92D8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7A7014BD" w14:textId="52382DE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38D89D75" w14:textId="27684E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315</w:t>
      </w:r>
      <w:r w:rsidRPr="00D54329">
        <w:rPr>
          <w:rFonts w:hint="eastAsia"/>
          <w:noProof w:val="0"/>
          <w:lang w:val="en-US"/>
        </w:rPr>
        <w:fldChar w:fldCharType="end"/>
      </w:r>
    </w:p>
    <w:p w14:paraId="691D62A6" w14:textId="7F037BD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relief</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275E6FA5" w14:textId="66DE83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6CEDD1A6" w14:textId="286560F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7A90BCCB" w14:textId="0D987FF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1DA7C2BE" w14:textId="065664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317</w:t>
      </w:r>
      <w:r w:rsidRPr="00D54329">
        <w:rPr>
          <w:rFonts w:hint="eastAsia"/>
          <w:noProof w:val="0"/>
          <w:lang w:val="en-US"/>
        </w:rPr>
        <w:fldChar w:fldCharType="end"/>
      </w:r>
    </w:p>
    <w:p w14:paraId="47E6A467" w14:textId="181A3C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317</w:t>
      </w:r>
      <w:r w:rsidRPr="00D54329">
        <w:rPr>
          <w:rFonts w:hint="eastAsia"/>
          <w:noProof w:val="0"/>
          <w:lang w:val="en-US"/>
        </w:rPr>
        <w:fldChar w:fldCharType="end"/>
      </w:r>
    </w:p>
    <w:p w14:paraId="763DD1CA" w14:textId="2D6B984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318</w:t>
      </w:r>
      <w:r w:rsidRPr="00D54329">
        <w:rPr>
          <w:rFonts w:hint="eastAsia"/>
          <w:noProof w:val="0"/>
          <w:lang w:val="en-US"/>
        </w:rPr>
        <w:fldChar w:fldCharType="end"/>
      </w:r>
    </w:p>
    <w:p w14:paraId="3CA63270" w14:textId="14D090B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low-energy positioning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4EE9B67F" w14:textId="0D8F81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770B0EBC" w14:textId="13B49F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7E413203" w14:textId="76B3061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262896B3" w14:textId="32850A8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7E2A235F" w14:textId="10D4B0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319BE541" w14:textId="16FB4A9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44B6BE43" w14:textId="59565FA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global mobile video</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31ADED67" w14:textId="6B902B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787952D2" w14:textId="2D530A7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321</w:t>
      </w:r>
      <w:r w:rsidRPr="00D54329">
        <w:rPr>
          <w:rFonts w:hint="eastAsia"/>
          <w:noProof w:val="0"/>
          <w:lang w:val="en-US"/>
        </w:rPr>
        <w:fldChar w:fldCharType="end"/>
      </w:r>
    </w:p>
    <w:p w14:paraId="616B2A4A" w14:textId="658637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321</w:t>
      </w:r>
      <w:r w:rsidRPr="00D54329">
        <w:rPr>
          <w:rFonts w:hint="eastAsia"/>
          <w:noProof w:val="0"/>
          <w:lang w:val="en-US"/>
        </w:rPr>
        <w:fldChar w:fldCharType="end"/>
      </w:r>
    </w:p>
    <w:p w14:paraId="67423737" w14:textId="0B305D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321</w:t>
      </w:r>
      <w:r w:rsidRPr="00D54329">
        <w:rPr>
          <w:rFonts w:hint="eastAsia"/>
          <w:noProof w:val="0"/>
          <w:lang w:val="en-US"/>
        </w:rPr>
        <w:fldChar w:fldCharType="end"/>
      </w:r>
    </w:p>
    <w:p w14:paraId="724D2D1E" w14:textId="14D3D3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15C8C692" w14:textId="1D7423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52768D74" w14:textId="1D2886F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low-altitude logistics supported by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291D80BF" w14:textId="3985FF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6BE0DE8D" w14:textId="3F54FB3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323</w:t>
      </w:r>
      <w:r w:rsidRPr="00D54329">
        <w:rPr>
          <w:rFonts w:hint="eastAsia"/>
          <w:noProof w:val="0"/>
          <w:lang w:val="en-US"/>
        </w:rPr>
        <w:fldChar w:fldCharType="end"/>
      </w:r>
    </w:p>
    <w:p w14:paraId="2CC6A5C9" w14:textId="24E4802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323</w:t>
      </w:r>
      <w:r w:rsidRPr="00D54329">
        <w:rPr>
          <w:rFonts w:hint="eastAsia"/>
          <w:noProof w:val="0"/>
          <w:lang w:val="en-US"/>
        </w:rPr>
        <w:fldChar w:fldCharType="end"/>
      </w:r>
    </w:p>
    <w:p w14:paraId="5BD2CC7C" w14:textId="755400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324</w:t>
      </w:r>
      <w:r w:rsidRPr="00D54329">
        <w:rPr>
          <w:rFonts w:hint="eastAsia"/>
          <w:noProof w:val="0"/>
          <w:lang w:val="en-US"/>
        </w:rPr>
        <w:fldChar w:fldCharType="end"/>
      </w:r>
    </w:p>
    <w:p w14:paraId="40FBA14A" w14:textId="7668018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324</w:t>
      </w:r>
      <w:r w:rsidRPr="00D54329">
        <w:rPr>
          <w:rFonts w:hint="eastAsia"/>
          <w:noProof w:val="0"/>
          <w:lang w:val="en-US"/>
        </w:rPr>
        <w:fldChar w:fldCharType="end"/>
      </w:r>
    </w:p>
    <w:p w14:paraId="10677179" w14:textId="00AA94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325</w:t>
      </w:r>
      <w:r w:rsidRPr="00D54329">
        <w:rPr>
          <w:rFonts w:hint="eastAsia"/>
          <w:noProof w:val="0"/>
          <w:lang w:val="en-US"/>
        </w:rPr>
        <w:fldChar w:fldCharType="end"/>
      </w:r>
    </w:p>
    <w:p w14:paraId="6B78DD69" w14:textId="480C7CD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hybrid TN and NTN positioning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325</w:t>
      </w:r>
      <w:r w:rsidRPr="00D54329">
        <w:rPr>
          <w:rFonts w:hint="eastAsia"/>
          <w:noProof w:val="0"/>
          <w:lang w:val="en-US"/>
        </w:rPr>
        <w:fldChar w:fldCharType="end"/>
      </w:r>
    </w:p>
    <w:p w14:paraId="16D2F6AA" w14:textId="56C752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325</w:t>
      </w:r>
      <w:r w:rsidRPr="00D54329">
        <w:rPr>
          <w:rFonts w:hint="eastAsia"/>
          <w:noProof w:val="0"/>
          <w:lang w:val="en-US"/>
        </w:rPr>
        <w:fldChar w:fldCharType="end"/>
      </w:r>
    </w:p>
    <w:p w14:paraId="364D926D" w14:textId="796E94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326</w:t>
      </w:r>
      <w:r w:rsidRPr="00D54329">
        <w:rPr>
          <w:rFonts w:hint="eastAsia"/>
          <w:noProof w:val="0"/>
          <w:lang w:val="en-US"/>
        </w:rPr>
        <w:fldChar w:fldCharType="end"/>
      </w:r>
    </w:p>
    <w:p w14:paraId="58F7420D" w14:textId="2106926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326</w:t>
      </w:r>
      <w:r w:rsidRPr="00D54329">
        <w:rPr>
          <w:rFonts w:hint="eastAsia"/>
          <w:noProof w:val="0"/>
          <w:lang w:val="en-US"/>
        </w:rPr>
        <w:fldChar w:fldCharType="end"/>
      </w:r>
    </w:p>
    <w:p w14:paraId="20ADE07D" w14:textId="395719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4989E73D" w14:textId="35D4554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4A78E21B" w14:textId="51990C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1A870293" w14:textId="08EA440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hybrid NTN and GNSS positioning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487A6FEF" w14:textId="4703E3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1C24F5F3" w14:textId="4AD4B9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8.11.2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50FC21C0" w14:textId="0803B1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73A79E9C" w14:textId="647797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007CBB0A" w14:textId="34133C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4C20258E" w14:textId="4E5057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330</w:t>
      </w:r>
      <w:r w:rsidRPr="00D54329">
        <w:rPr>
          <w:rFonts w:hint="eastAsia"/>
          <w:noProof w:val="0"/>
          <w:lang w:val="en-US"/>
        </w:rPr>
        <w:fldChar w:fldCharType="end"/>
      </w:r>
    </w:p>
    <w:p w14:paraId="084D97E6" w14:textId="06D9A47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ubiquitous emergency rescue via UAVs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330</w:t>
      </w:r>
      <w:r w:rsidRPr="00D54329">
        <w:rPr>
          <w:rFonts w:hint="eastAsia"/>
          <w:noProof w:val="0"/>
          <w:lang w:val="en-US"/>
        </w:rPr>
        <w:fldChar w:fldCharType="end"/>
      </w:r>
    </w:p>
    <w:p w14:paraId="23C9134B" w14:textId="754908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330</w:t>
      </w:r>
      <w:r w:rsidRPr="00D54329">
        <w:rPr>
          <w:rFonts w:hint="eastAsia"/>
          <w:noProof w:val="0"/>
          <w:lang w:val="en-US"/>
        </w:rPr>
        <w:fldChar w:fldCharType="end"/>
      </w:r>
    </w:p>
    <w:p w14:paraId="73F5FBAF" w14:textId="54A4DB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331</w:t>
      </w:r>
      <w:r w:rsidRPr="00D54329">
        <w:rPr>
          <w:rFonts w:hint="eastAsia"/>
          <w:noProof w:val="0"/>
          <w:lang w:val="en-US"/>
        </w:rPr>
        <w:fldChar w:fldCharType="end"/>
      </w:r>
    </w:p>
    <w:p w14:paraId="3EC567CE" w14:textId="1266E7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331</w:t>
      </w:r>
      <w:r w:rsidRPr="00D54329">
        <w:rPr>
          <w:rFonts w:hint="eastAsia"/>
          <w:noProof w:val="0"/>
          <w:lang w:val="en-US"/>
        </w:rPr>
        <w:fldChar w:fldCharType="end"/>
      </w:r>
    </w:p>
    <w:p w14:paraId="362C0DCC" w14:textId="6D4DAE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332</w:t>
      </w:r>
      <w:r w:rsidRPr="00D54329">
        <w:rPr>
          <w:rFonts w:hint="eastAsia"/>
          <w:noProof w:val="0"/>
          <w:lang w:val="en-US"/>
        </w:rPr>
        <w:fldChar w:fldCharType="end"/>
      </w:r>
    </w:p>
    <w:p w14:paraId="531A1B48" w14:textId="506782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332</w:t>
      </w:r>
      <w:r w:rsidRPr="00D54329">
        <w:rPr>
          <w:rFonts w:hint="eastAsia"/>
          <w:noProof w:val="0"/>
          <w:lang w:val="en-US"/>
        </w:rPr>
        <w:fldChar w:fldCharType="end"/>
      </w:r>
    </w:p>
    <w:p w14:paraId="2B9580A2" w14:textId="0426A6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333</w:t>
      </w:r>
      <w:r w:rsidRPr="00D54329">
        <w:rPr>
          <w:rFonts w:hint="eastAsia"/>
          <w:noProof w:val="0"/>
          <w:lang w:val="en-US"/>
        </w:rPr>
        <w:fldChar w:fldCharType="end"/>
      </w:r>
    </w:p>
    <w:p w14:paraId="21749AC6" w14:textId="0C074E1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HAPS-based rapid deployable network for public </w:t>
      </w:r>
      <w:r w:rsidRPr="00D54329">
        <w:rPr>
          <w:rFonts w:hint="eastAsia"/>
          <w:noProof w:val="0"/>
          <w:lang w:val="en-US" w:eastAsia="zh-CN"/>
        </w:rPr>
        <w:t>s</w:t>
      </w:r>
      <w:r w:rsidRPr="00D54329">
        <w:rPr>
          <w:rFonts w:hint="eastAsia"/>
          <w:noProof w:val="0"/>
          <w:lang w:val="en-US"/>
        </w:rPr>
        <w:t>afety and disaster response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333</w:t>
      </w:r>
      <w:r w:rsidRPr="00D54329">
        <w:rPr>
          <w:rFonts w:hint="eastAsia"/>
          <w:noProof w:val="0"/>
          <w:lang w:val="en-US"/>
        </w:rPr>
        <w:fldChar w:fldCharType="end"/>
      </w:r>
    </w:p>
    <w:p w14:paraId="11626231" w14:textId="571AD9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333</w:t>
      </w:r>
      <w:r w:rsidRPr="00D54329">
        <w:rPr>
          <w:rFonts w:hint="eastAsia"/>
          <w:noProof w:val="0"/>
          <w:lang w:val="en-US"/>
        </w:rPr>
        <w:fldChar w:fldCharType="end"/>
      </w:r>
    </w:p>
    <w:p w14:paraId="065DB77D" w14:textId="69CBC4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334</w:t>
      </w:r>
      <w:r w:rsidRPr="00D54329">
        <w:rPr>
          <w:rFonts w:hint="eastAsia"/>
          <w:noProof w:val="0"/>
          <w:lang w:val="en-US"/>
        </w:rPr>
        <w:fldChar w:fldCharType="end"/>
      </w:r>
    </w:p>
    <w:p w14:paraId="5454E70A" w14:textId="3CE0F2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334</w:t>
      </w:r>
      <w:r w:rsidRPr="00D54329">
        <w:rPr>
          <w:rFonts w:hint="eastAsia"/>
          <w:noProof w:val="0"/>
          <w:lang w:val="en-US"/>
        </w:rPr>
        <w:fldChar w:fldCharType="end"/>
      </w:r>
    </w:p>
    <w:p w14:paraId="5830400D" w14:textId="360B1A1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4E160F42" w14:textId="676439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3F543D54" w14:textId="0BC7107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1DC19E01" w14:textId="1E8BC2F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resilient time distribution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27D741B7" w14:textId="5B11D4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0800C98C" w14:textId="2206036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2140BEF4" w14:textId="12F8FB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4BEA47DE" w14:textId="008C5A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336</w:t>
      </w:r>
      <w:r w:rsidRPr="00D54329">
        <w:rPr>
          <w:rFonts w:hint="eastAsia"/>
          <w:noProof w:val="0"/>
          <w:lang w:val="en-US"/>
        </w:rPr>
        <w:fldChar w:fldCharType="end"/>
      </w:r>
    </w:p>
    <w:p w14:paraId="75D3F672" w14:textId="7412B6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336</w:t>
      </w:r>
      <w:r w:rsidRPr="00D54329">
        <w:rPr>
          <w:rFonts w:hint="eastAsia"/>
          <w:noProof w:val="0"/>
          <w:lang w:val="en-US"/>
        </w:rPr>
        <w:fldChar w:fldCharType="end"/>
      </w:r>
    </w:p>
    <w:p w14:paraId="5FA27BB5" w14:textId="353CC9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7770B82D" w14:textId="26D7448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On board Computing in 6G NTN domain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3A5685FE" w14:textId="716155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245F2DA1" w14:textId="163DAA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7266307C" w14:textId="7F8A0F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555EEB53" w14:textId="75774C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3576A6BF" w14:textId="63878B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23E7ADD4" w14:textId="5C861A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0A045996" w14:textId="3BA0C26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positioning integrity in TN and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63ED927A" w14:textId="61BD39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2C193AFF" w14:textId="10EB955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5EF918F5" w14:textId="18843D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153F646B" w14:textId="0D587E9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3BFC288D" w14:textId="7E0EE6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53AC6E3B" w14:textId="0ED9478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190DB271" w14:textId="134A395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6G satellite backhaul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3D8346D5" w14:textId="19B421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7041328A" w14:textId="184101B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341</w:t>
      </w:r>
      <w:r w:rsidRPr="00D54329">
        <w:rPr>
          <w:rFonts w:hint="eastAsia"/>
          <w:noProof w:val="0"/>
          <w:lang w:val="en-US"/>
        </w:rPr>
        <w:fldChar w:fldCharType="end"/>
      </w:r>
    </w:p>
    <w:p w14:paraId="103CDE2F" w14:textId="34D238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342</w:t>
      </w:r>
      <w:r w:rsidRPr="00D54329">
        <w:rPr>
          <w:rFonts w:hint="eastAsia"/>
          <w:noProof w:val="0"/>
          <w:lang w:val="en-US"/>
        </w:rPr>
        <w:fldChar w:fldCharType="end"/>
      </w:r>
    </w:p>
    <w:p w14:paraId="0A2462E8" w14:textId="3EAFFE8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343</w:t>
      </w:r>
      <w:r w:rsidRPr="00D54329">
        <w:rPr>
          <w:rFonts w:hint="eastAsia"/>
          <w:noProof w:val="0"/>
          <w:lang w:val="en-US"/>
        </w:rPr>
        <w:fldChar w:fldCharType="end"/>
      </w:r>
    </w:p>
    <w:p w14:paraId="30F309BE" w14:textId="6715DB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343</w:t>
      </w:r>
      <w:r w:rsidRPr="00D54329">
        <w:rPr>
          <w:rFonts w:hint="eastAsia"/>
          <w:noProof w:val="0"/>
          <w:lang w:val="en-US"/>
        </w:rPr>
        <w:fldChar w:fldCharType="end"/>
      </w:r>
    </w:p>
    <w:p w14:paraId="76C97EFC" w14:textId="22D6CD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343</w:t>
      </w:r>
      <w:r w:rsidRPr="00D54329">
        <w:rPr>
          <w:rFonts w:hint="eastAsia"/>
          <w:noProof w:val="0"/>
          <w:lang w:val="en-US"/>
        </w:rPr>
        <w:fldChar w:fldCharType="end"/>
      </w:r>
    </w:p>
    <w:p w14:paraId="2B1975E5" w14:textId="072832B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Massive user access over limited satellite links in disasters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0ACC9ED9" w14:textId="706BAF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66F69756" w14:textId="137D70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1D18BA67" w14:textId="76574C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58B3B411" w14:textId="74133A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010FE84A" w14:textId="6BFB84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5A4F18E0" w14:textId="5CAD509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277A39D8" w14:textId="4C82E595"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9</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Immersive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1709EB10" w14:textId="3E72F94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728B8540" w14:textId="45EDD18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immersive gaming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6D83CA2E" w14:textId="5C646F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73F03022" w14:textId="72678F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347</w:t>
      </w:r>
      <w:r w:rsidRPr="00D54329">
        <w:rPr>
          <w:rFonts w:hint="eastAsia"/>
          <w:noProof w:val="0"/>
          <w:lang w:val="en-US"/>
        </w:rPr>
        <w:fldChar w:fldCharType="end"/>
      </w:r>
    </w:p>
    <w:p w14:paraId="60737811" w14:textId="180A95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347</w:t>
      </w:r>
      <w:r w:rsidRPr="00D54329">
        <w:rPr>
          <w:rFonts w:hint="eastAsia"/>
          <w:noProof w:val="0"/>
          <w:lang w:val="en-US"/>
        </w:rPr>
        <w:fldChar w:fldCharType="end"/>
      </w:r>
    </w:p>
    <w:p w14:paraId="48D21DC9" w14:textId="08FC8F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348</w:t>
      </w:r>
      <w:r w:rsidRPr="00D54329">
        <w:rPr>
          <w:rFonts w:hint="eastAsia"/>
          <w:noProof w:val="0"/>
          <w:lang w:val="en-US"/>
        </w:rPr>
        <w:fldChar w:fldCharType="end"/>
      </w:r>
    </w:p>
    <w:p w14:paraId="3FCD7A4B" w14:textId="03A01C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9.2.5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348</w:t>
      </w:r>
      <w:r w:rsidRPr="00D54329">
        <w:rPr>
          <w:rFonts w:hint="eastAsia"/>
          <w:noProof w:val="0"/>
          <w:lang w:val="en-US"/>
        </w:rPr>
        <w:fldChar w:fldCharType="end"/>
      </w:r>
    </w:p>
    <w:p w14:paraId="48D953A8" w14:textId="48F62B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349</w:t>
      </w:r>
      <w:r w:rsidRPr="00D54329">
        <w:rPr>
          <w:rFonts w:hint="eastAsia"/>
          <w:noProof w:val="0"/>
          <w:lang w:val="en-US"/>
        </w:rPr>
        <w:fldChar w:fldCharType="end"/>
      </w:r>
    </w:p>
    <w:p w14:paraId="546B27A6" w14:textId="7685881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multi-media services with deterministic experience via collaborative processing among UE-network-cloud</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350</w:t>
      </w:r>
      <w:r w:rsidRPr="00D54329">
        <w:rPr>
          <w:rFonts w:hint="eastAsia"/>
          <w:noProof w:val="0"/>
          <w:lang w:val="en-US"/>
        </w:rPr>
        <w:fldChar w:fldCharType="end"/>
      </w:r>
    </w:p>
    <w:p w14:paraId="2DDD006B" w14:textId="5E07B9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350</w:t>
      </w:r>
      <w:r w:rsidRPr="00D54329">
        <w:rPr>
          <w:rFonts w:hint="eastAsia"/>
          <w:noProof w:val="0"/>
          <w:lang w:val="en-US"/>
        </w:rPr>
        <w:fldChar w:fldCharType="end"/>
      </w:r>
    </w:p>
    <w:p w14:paraId="1265DF0B" w14:textId="78FF33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351</w:t>
      </w:r>
      <w:r w:rsidRPr="00D54329">
        <w:rPr>
          <w:rFonts w:hint="eastAsia"/>
          <w:noProof w:val="0"/>
          <w:lang w:val="en-US"/>
        </w:rPr>
        <w:fldChar w:fldCharType="end"/>
      </w:r>
    </w:p>
    <w:p w14:paraId="692A5820" w14:textId="590E47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351</w:t>
      </w:r>
      <w:r w:rsidRPr="00D54329">
        <w:rPr>
          <w:rFonts w:hint="eastAsia"/>
          <w:noProof w:val="0"/>
          <w:lang w:val="en-US"/>
        </w:rPr>
        <w:fldChar w:fldCharType="end"/>
      </w:r>
    </w:p>
    <w:p w14:paraId="1883A722" w14:textId="0824EB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353</w:t>
      </w:r>
      <w:r w:rsidRPr="00D54329">
        <w:rPr>
          <w:rFonts w:hint="eastAsia"/>
          <w:noProof w:val="0"/>
          <w:lang w:val="en-US"/>
        </w:rPr>
        <w:fldChar w:fldCharType="end"/>
      </w:r>
    </w:p>
    <w:p w14:paraId="0DAF7F39" w14:textId="76F5E9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353</w:t>
      </w:r>
      <w:r w:rsidRPr="00D54329">
        <w:rPr>
          <w:rFonts w:hint="eastAsia"/>
          <w:noProof w:val="0"/>
          <w:lang w:val="en-US"/>
        </w:rPr>
        <w:fldChar w:fldCharType="end"/>
      </w:r>
    </w:p>
    <w:p w14:paraId="20B06635" w14:textId="774A24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353</w:t>
      </w:r>
      <w:r w:rsidRPr="00D54329">
        <w:rPr>
          <w:rFonts w:hint="eastAsia"/>
          <w:noProof w:val="0"/>
          <w:lang w:val="en-US"/>
        </w:rPr>
        <w:fldChar w:fldCharType="end"/>
      </w:r>
    </w:p>
    <w:p w14:paraId="2A4DB115" w14:textId="75DC839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XR rendering offload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018F4474" w14:textId="03AFCC9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7041D71A" w14:textId="412005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28E5ECCB" w14:textId="57272B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17B9FFCA" w14:textId="514EAA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5596AC44" w14:textId="2D1835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105B9C46" w14:textId="3D2A35B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2586EEAA" w14:textId="213A128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eamless </w:t>
      </w:r>
      <w:r w:rsidRPr="00D54329">
        <w:rPr>
          <w:rFonts w:hint="eastAsia"/>
          <w:noProof w:val="0"/>
          <w:lang w:val="en-US" w:eastAsia="zh-CN"/>
        </w:rPr>
        <w:t>i</w:t>
      </w:r>
      <w:r w:rsidRPr="00D54329">
        <w:rPr>
          <w:rFonts w:hint="eastAsia"/>
          <w:noProof w:val="0"/>
          <w:lang w:val="en-US"/>
        </w:rPr>
        <w:t xml:space="preserve">mmersive </w:t>
      </w:r>
      <w:r w:rsidRPr="00D54329">
        <w:rPr>
          <w:rFonts w:hint="eastAsia"/>
          <w:noProof w:val="0"/>
          <w:lang w:val="en-US" w:eastAsia="zh-CN"/>
        </w:rPr>
        <w:t>r</w:t>
      </w:r>
      <w:r w:rsidRPr="00D54329">
        <w:rPr>
          <w:rFonts w:hint="eastAsia"/>
          <w:noProof w:val="0"/>
          <w:lang w:val="en-US"/>
        </w:rPr>
        <w:t xml:space="preserve">eality in </w:t>
      </w:r>
      <w:r w:rsidRPr="00D54329">
        <w:rPr>
          <w:rFonts w:hint="eastAsia"/>
          <w:noProof w:val="0"/>
          <w:lang w:val="en-US" w:eastAsia="zh-CN"/>
        </w:rPr>
        <w:t>e</w:t>
      </w:r>
      <w:r w:rsidRPr="00D54329">
        <w:rPr>
          <w:rFonts w:hint="eastAsia"/>
          <w:noProof w:val="0"/>
          <w:lang w:val="en-US"/>
        </w:rPr>
        <w:t>ducation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447EC34E" w14:textId="396DA4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4E174F1E" w14:textId="379768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356</w:t>
      </w:r>
      <w:r w:rsidRPr="00D54329">
        <w:rPr>
          <w:rFonts w:hint="eastAsia"/>
          <w:noProof w:val="0"/>
          <w:lang w:val="en-US"/>
        </w:rPr>
        <w:fldChar w:fldCharType="end"/>
      </w:r>
    </w:p>
    <w:p w14:paraId="6F430C2F" w14:textId="42E4096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356</w:t>
      </w:r>
      <w:r w:rsidRPr="00D54329">
        <w:rPr>
          <w:rFonts w:hint="eastAsia"/>
          <w:noProof w:val="0"/>
          <w:lang w:val="en-US"/>
        </w:rPr>
        <w:fldChar w:fldCharType="end"/>
      </w:r>
    </w:p>
    <w:p w14:paraId="7A37628E" w14:textId="4B5410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356</w:t>
      </w:r>
      <w:r w:rsidRPr="00D54329">
        <w:rPr>
          <w:rFonts w:hint="eastAsia"/>
          <w:noProof w:val="0"/>
          <w:lang w:val="en-US"/>
        </w:rPr>
        <w:fldChar w:fldCharType="end"/>
      </w:r>
    </w:p>
    <w:p w14:paraId="39CCC89D" w14:textId="57F995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357</w:t>
      </w:r>
      <w:r w:rsidRPr="00D54329">
        <w:rPr>
          <w:rFonts w:hint="eastAsia"/>
          <w:noProof w:val="0"/>
          <w:lang w:val="en-US"/>
        </w:rPr>
        <w:fldChar w:fldCharType="end"/>
      </w:r>
    </w:p>
    <w:p w14:paraId="0038FF96" w14:textId="4BF2D6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357</w:t>
      </w:r>
      <w:r w:rsidRPr="00D54329">
        <w:rPr>
          <w:rFonts w:hint="eastAsia"/>
          <w:noProof w:val="0"/>
          <w:lang w:val="en-US"/>
        </w:rPr>
        <w:fldChar w:fldCharType="end"/>
      </w:r>
    </w:p>
    <w:p w14:paraId="25B1DB16" w14:textId="167713F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collaborative service in multi-site involved immersive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332E9A4F" w14:textId="2EF752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1DE29D39" w14:textId="04BB4E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19B642FD" w14:textId="62DA40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0034AEFE" w14:textId="1D9ECB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360</w:t>
      </w:r>
      <w:r w:rsidRPr="00D54329">
        <w:rPr>
          <w:rFonts w:hint="eastAsia"/>
          <w:noProof w:val="0"/>
          <w:lang w:val="en-US"/>
        </w:rPr>
        <w:fldChar w:fldCharType="end"/>
      </w:r>
    </w:p>
    <w:p w14:paraId="0029F9E7" w14:textId="3C0A52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360</w:t>
      </w:r>
      <w:r w:rsidRPr="00D54329">
        <w:rPr>
          <w:rFonts w:hint="eastAsia"/>
          <w:noProof w:val="0"/>
          <w:lang w:val="en-US"/>
        </w:rPr>
        <w:fldChar w:fldCharType="end"/>
      </w:r>
    </w:p>
    <w:p w14:paraId="6564CC2A" w14:textId="3B11C0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360</w:t>
      </w:r>
      <w:r w:rsidRPr="00D54329">
        <w:rPr>
          <w:rFonts w:hint="eastAsia"/>
          <w:noProof w:val="0"/>
          <w:lang w:val="en-US"/>
        </w:rPr>
        <w:fldChar w:fldCharType="end"/>
      </w:r>
    </w:p>
    <w:p w14:paraId="66F946C7" w14:textId="5D9DFE1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w:t>
      </w:r>
      <w:r w:rsidRPr="00D54329">
        <w:rPr>
          <w:rFonts w:eastAsia="Malgun Gothic" w:hint="eastAsia"/>
          <w:noProof w:val="0"/>
          <w:lang w:val="en-US" w:eastAsia="ko-KR"/>
        </w:rPr>
        <w:t xml:space="preserve">n </w:t>
      </w:r>
      <w:r w:rsidRPr="00D54329">
        <w:rPr>
          <w:rFonts w:eastAsiaTheme="minorEastAsia" w:hint="eastAsia"/>
          <w:noProof w:val="0"/>
          <w:lang w:val="en-US" w:eastAsia="zh-CN"/>
        </w:rPr>
        <w:t>m</w:t>
      </w:r>
      <w:r w:rsidRPr="00D54329">
        <w:rPr>
          <w:rFonts w:eastAsia="Malgun Gothic" w:hint="eastAsia"/>
          <w:noProof w:val="0"/>
          <w:lang w:val="en-US" w:eastAsia="ko-KR"/>
        </w:rPr>
        <w:t xml:space="preserve">ultiple </w:t>
      </w:r>
      <w:r w:rsidRPr="00D54329">
        <w:rPr>
          <w:rFonts w:eastAsiaTheme="minorEastAsia" w:hint="eastAsia"/>
          <w:noProof w:val="0"/>
          <w:lang w:val="en-US" w:eastAsia="zh-CN"/>
        </w:rPr>
        <w:t>a</w:t>
      </w:r>
      <w:r w:rsidRPr="00D54329">
        <w:rPr>
          <w:rFonts w:eastAsia="Malgun Gothic" w:hint="eastAsia"/>
          <w:noProof w:val="0"/>
          <w:lang w:val="en-US" w:eastAsia="ko-KR"/>
        </w:rPr>
        <w:t xml:space="preserve">pplication </w:t>
      </w:r>
      <w:r w:rsidRPr="00D54329">
        <w:rPr>
          <w:rFonts w:eastAsiaTheme="minorEastAsia" w:hint="eastAsia"/>
          <w:noProof w:val="0"/>
          <w:lang w:val="en-US" w:eastAsia="zh-CN"/>
        </w:rPr>
        <w:t>m</w:t>
      </w:r>
      <w:r w:rsidRPr="00D54329">
        <w:rPr>
          <w:rFonts w:eastAsia="Malgun Gothic" w:hint="eastAsia"/>
          <w:noProof w:val="0"/>
          <w:lang w:val="en-US" w:eastAsia="ko-KR"/>
        </w:rPr>
        <w:t xml:space="preserve">edia </w:t>
      </w:r>
      <w:r w:rsidRPr="00D54329">
        <w:rPr>
          <w:rFonts w:eastAsiaTheme="minorEastAsia" w:hint="eastAsia"/>
          <w:noProof w:val="0"/>
          <w:lang w:val="en-US" w:eastAsia="zh-CN"/>
        </w:rPr>
        <w:t>s</w:t>
      </w:r>
      <w:r w:rsidRPr="00D54329">
        <w:rPr>
          <w:rFonts w:eastAsia="Malgun Gothic" w:hint="eastAsia"/>
          <w:noProof w:val="0"/>
          <w:lang w:val="en-US" w:eastAsia="ko-KR"/>
        </w:rPr>
        <w:t>ynchronization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361</w:t>
      </w:r>
      <w:r w:rsidRPr="00D54329">
        <w:rPr>
          <w:rFonts w:hint="eastAsia"/>
          <w:noProof w:val="0"/>
          <w:lang w:val="en-US"/>
        </w:rPr>
        <w:fldChar w:fldCharType="end"/>
      </w:r>
    </w:p>
    <w:p w14:paraId="041D2B38" w14:textId="2B9CC4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361</w:t>
      </w:r>
      <w:r w:rsidRPr="00D54329">
        <w:rPr>
          <w:rFonts w:hint="eastAsia"/>
          <w:noProof w:val="0"/>
          <w:lang w:val="en-US"/>
        </w:rPr>
        <w:fldChar w:fldCharType="end"/>
      </w:r>
    </w:p>
    <w:p w14:paraId="6E0FBE89" w14:textId="4183669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362</w:t>
      </w:r>
      <w:r w:rsidRPr="00D54329">
        <w:rPr>
          <w:rFonts w:hint="eastAsia"/>
          <w:noProof w:val="0"/>
          <w:lang w:val="en-US"/>
        </w:rPr>
        <w:fldChar w:fldCharType="end"/>
      </w:r>
    </w:p>
    <w:p w14:paraId="6D0D7AA3" w14:textId="7239BBA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nl-NL"/>
        </w:rPr>
        <w:t>9.</w:t>
      </w:r>
      <w:r w:rsidRPr="00D54329">
        <w:rPr>
          <w:rFonts w:eastAsia="宋体"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nl-NL"/>
        </w:rPr>
        <w:t xml:space="preserve">Use case on holographic telepresence in </w:t>
      </w:r>
      <w:r w:rsidRPr="00D54329">
        <w:rPr>
          <w:rFonts w:hint="eastAsia"/>
          <w:noProof w:val="0"/>
          <w:lang w:val="en-US" w:eastAsia="zh-CN"/>
        </w:rPr>
        <w:t>h</w:t>
      </w:r>
      <w:r w:rsidRPr="00D54329">
        <w:rPr>
          <w:rFonts w:hint="eastAsia"/>
          <w:noProof w:val="0"/>
          <w:lang w:val="en-US" w:eastAsia="nl-NL"/>
        </w:rPr>
        <w:t>ealthcare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362</w:t>
      </w:r>
      <w:r w:rsidRPr="00D54329">
        <w:rPr>
          <w:rFonts w:hint="eastAsia"/>
          <w:noProof w:val="0"/>
          <w:lang w:val="en-US"/>
        </w:rPr>
        <w:fldChar w:fldCharType="end"/>
      </w:r>
    </w:p>
    <w:p w14:paraId="3926BC92" w14:textId="09BC98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362</w:t>
      </w:r>
      <w:r w:rsidRPr="00D54329">
        <w:rPr>
          <w:rFonts w:hint="eastAsia"/>
          <w:noProof w:val="0"/>
          <w:lang w:val="en-US"/>
        </w:rPr>
        <w:fldChar w:fldCharType="end"/>
      </w:r>
    </w:p>
    <w:p w14:paraId="1E1D0289" w14:textId="32D236B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nl-NL"/>
        </w:rPr>
        <w:t>9.</w:t>
      </w:r>
      <w:r w:rsidRPr="00D54329">
        <w:rPr>
          <w:rFonts w:hint="eastAsia"/>
          <w:noProof w:val="0"/>
          <w:lang w:val="en-US"/>
        </w:rPr>
        <w:t>8</w:t>
      </w:r>
      <w:r w:rsidRPr="00D54329">
        <w:rPr>
          <w:rFonts w:hint="eastAsia"/>
          <w:noProof w:val="0"/>
          <w:lang w:val="en-US" w:eastAsia="nl-NL"/>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nl-NL"/>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363</w:t>
      </w:r>
      <w:r w:rsidRPr="00D54329">
        <w:rPr>
          <w:rFonts w:hint="eastAsia"/>
          <w:noProof w:val="0"/>
          <w:lang w:val="en-US"/>
        </w:rPr>
        <w:fldChar w:fldCharType="end"/>
      </w:r>
    </w:p>
    <w:p w14:paraId="59F6FEE9" w14:textId="5E5AEFA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363</w:t>
      </w:r>
      <w:r w:rsidRPr="00D54329">
        <w:rPr>
          <w:rFonts w:hint="eastAsia"/>
          <w:noProof w:val="0"/>
          <w:lang w:val="en-US"/>
        </w:rPr>
        <w:fldChar w:fldCharType="end"/>
      </w:r>
    </w:p>
    <w:p w14:paraId="739E12DF" w14:textId="7FB8E7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364</w:t>
      </w:r>
      <w:r w:rsidRPr="00D54329">
        <w:rPr>
          <w:rFonts w:hint="eastAsia"/>
          <w:noProof w:val="0"/>
          <w:lang w:val="en-US"/>
        </w:rPr>
        <w:fldChar w:fldCharType="end"/>
      </w:r>
    </w:p>
    <w:p w14:paraId="1246FA3D" w14:textId="136C36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364</w:t>
      </w:r>
      <w:r w:rsidRPr="00D54329">
        <w:rPr>
          <w:rFonts w:hint="eastAsia"/>
          <w:noProof w:val="0"/>
          <w:lang w:val="en-US"/>
        </w:rPr>
        <w:fldChar w:fldCharType="end"/>
      </w:r>
    </w:p>
    <w:p w14:paraId="47FAA823" w14:textId="2B179E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364</w:t>
      </w:r>
      <w:r w:rsidRPr="00D54329">
        <w:rPr>
          <w:rFonts w:hint="eastAsia"/>
          <w:noProof w:val="0"/>
          <w:lang w:val="en-US"/>
        </w:rPr>
        <w:fldChar w:fldCharType="end"/>
      </w:r>
    </w:p>
    <w:p w14:paraId="76112678" w14:textId="1F8CAD3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mixed reality gaming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365</w:t>
      </w:r>
      <w:r w:rsidRPr="00D54329">
        <w:rPr>
          <w:rFonts w:hint="eastAsia"/>
          <w:noProof w:val="0"/>
          <w:lang w:val="en-US"/>
        </w:rPr>
        <w:fldChar w:fldCharType="end"/>
      </w:r>
    </w:p>
    <w:p w14:paraId="0AFDCF0B" w14:textId="2CD5AC3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365</w:t>
      </w:r>
      <w:r w:rsidRPr="00D54329">
        <w:rPr>
          <w:rFonts w:hint="eastAsia"/>
          <w:noProof w:val="0"/>
          <w:lang w:val="en-US"/>
        </w:rPr>
        <w:fldChar w:fldCharType="end"/>
      </w:r>
    </w:p>
    <w:p w14:paraId="45FC9FCE" w14:textId="4BDCDF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078B6E44" w14:textId="0717DD6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0B11E4AC" w14:textId="0E42B8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487E5647" w14:textId="28FB8F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31C0B9AF" w14:textId="179C81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49A04AE3" w14:textId="3F4A770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mart life for aging population with immersive real-time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2565B7EA" w14:textId="6F65AE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4A4D507E" w14:textId="5DCBA6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1315CC5D" w14:textId="310FF9C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368</w:t>
      </w:r>
      <w:r w:rsidRPr="00D54329">
        <w:rPr>
          <w:rFonts w:hint="eastAsia"/>
          <w:noProof w:val="0"/>
          <w:lang w:val="en-US"/>
        </w:rPr>
        <w:fldChar w:fldCharType="end"/>
      </w:r>
    </w:p>
    <w:p w14:paraId="464DD66A" w14:textId="080404B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368</w:t>
      </w:r>
      <w:r w:rsidRPr="00D54329">
        <w:rPr>
          <w:rFonts w:hint="eastAsia"/>
          <w:noProof w:val="0"/>
          <w:lang w:val="en-US"/>
        </w:rPr>
        <w:fldChar w:fldCharType="end"/>
      </w:r>
    </w:p>
    <w:p w14:paraId="3327770D" w14:textId="43283E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368</w:t>
      </w:r>
      <w:r w:rsidRPr="00D54329">
        <w:rPr>
          <w:rFonts w:hint="eastAsia"/>
          <w:noProof w:val="0"/>
          <w:lang w:val="en-US"/>
        </w:rPr>
        <w:fldChar w:fldCharType="end"/>
      </w:r>
    </w:p>
    <w:p w14:paraId="0C0EFFB3" w14:textId="5E7043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369</w:t>
      </w:r>
      <w:r w:rsidRPr="00D54329">
        <w:rPr>
          <w:rFonts w:hint="eastAsia"/>
          <w:noProof w:val="0"/>
          <w:lang w:val="en-US"/>
        </w:rPr>
        <w:fldChar w:fldCharType="end"/>
      </w:r>
    </w:p>
    <w:p w14:paraId="36741E91" w14:textId="789BEC5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real-time VR live service with deterministic user experience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370</w:t>
      </w:r>
      <w:r w:rsidRPr="00D54329">
        <w:rPr>
          <w:rFonts w:hint="eastAsia"/>
          <w:noProof w:val="0"/>
          <w:lang w:val="en-US"/>
        </w:rPr>
        <w:fldChar w:fldCharType="end"/>
      </w:r>
    </w:p>
    <w:p w14:paraId="1FC55E6B" w14:textId="62EDD2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370</w:t>
      </w:r>
      <w:r w:rsidRPr="00D54329">
        <w:rPr>
          <w:rFonts w:hint="eastAsia"/>
          <w:noProof w:val="0"/>
          <w:lang w:val="en-US"/>
        </w:rPr>
        <w:fldChar w:fldCharType="end"/>
      </w:r>
    </w:p>
    <w:p w14:paraId="71C3FC1F" w14:textId="41D83E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371</w:t>
      </w:r>
      <w:r w:rsidRPr="00D54329">
        <w:rPr>
          <w:rFonts w:hint="eastAsia"/>
          <w:noProof w:val="0"/>
          <w:lang w:val="en-US"/>
        </w:rPr>
        <w:fldChar w:fldCharType="end"/>
      </w:r>
    </w:p>
    <w:p w14:paraId="06AC1585" w14:textId="3655C32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371</w:t>
      </w:r>
      <w:r w:rsidRPr="00D54329">
        <w:rPr>
          <w:rFonts w:hint="eastAsia"/>
          <w:noProof w:val="0"/>
          <w:lang w:val="en-US"/>
        </w:rPr>
        <w:fldChar w:fldCharType="end"/>
      </w:r>
    </w:p>
    <w:p w14:paraId="12C2444B" w14:textId="4B63B7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372</w:t>
      </w:r>
      <w:r w:rsidRPr="00D54329">
        <w:rPr>
          <w:rFonts w:hint="eastAsia"/>
          <w:noProof w:val="0"/>
          <w:lang w:val="en-US"/>
        </w:rPr>
        <w:fldChar w:fldCharType="end"/>
      </w:r>
    </w:p>
    <w:p w14:paraId="41C2B4D5" w14:textId="17F3B12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372</w:t>
      </w:r>
      <w:r w:rsidRPr="00D54329">
        <w:rPr>
          <w:rFonts w:hint="eastAsia"/>
          <w:noProof w:val="0"/>
          <w:lang w:val="en-US"/>
        </w:rPr>
        <w:fldChar w:fldCharType="end"/>
      </w:r>
    </w:p>
    <w:p w14:paraId="65A02312" w14:textId="6CF928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372</w:t>
      </w:r>
      <w:r w:rsidRPr="00D54329">
        <w:rPr>
          <w:rFonts w:hint="eastAsia"/>
          <w:noProof w:val="0"/>
          <w:lang w:val="en-US"/>
        </w:rPr>
        <w:fldChar w:fldCharType="end"/>
      </w:r>
    </w:p>
    <w:p w14:paraId="4B6E659F" w14:textId="2810DE2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9.12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p</w:t>
      </w:r>
      <w:r w:rsidRPr="00D54329">
        <w:rPr>
          <w:rFonts w:hint="eastAsia"/>
          <w:noProof w:val="0"/>
          <w:lang w:val="en-US"/>
        </w:rPr>
        <w:t xml:space="preserve">ersonalized </w:t>
      </w:r>
      <w:r w:rsidRPr="00D54329">
        <w:rPr>
          <w:rFonts w:hint="eastAsia"/>
          <w:noProof w:val="0"/>
          <w:lang w:val="en-US" w:eastAsia="zh-CN"/>
        </w:rPr>
        <w:t>i</w:t>
      </w:r>
      <w:r w:rsidRPr="00D54329">
        <w:rPr>
          <w:rFonts w:hint="eastAsia"/>
          <w:noProof w:val="0"/>
          <w:lang w:val="en-US"/>
        </w:rPr>
        <w:t xml:space="preserve">nteractive </w:t>
      </w:r>
      <w:r w:rsidRPr="00D54329">
        <w:rPr>
          <w:rFonts w:hint="eastAsia"/>
          <w:noProof w:val="0"/>
          <w:lang w:val="en-US" w:eastAsia="zh-CN"/>
        </w:rPr>
        <w:t>i</w:t>
      </w:r>
      <w:r w:rsidRPr="00D54329">
        <w:rPr>
          <w:rFonts w:hint="eastAsia"/>
          <w:noProof w:val="0"/>
          <w:lang w:val="en-US"/>
        </w:rPr>
        <w:t xml:space="preserve">mmersive </w:t>
      </w:r>
      <w:r w:rsidRPr="00D54329">
        <w:rPr>
          <w:rFonts w:hint="eastAsia"/>
          <w:noProof w:val="0"/>
          <w:lang w:val="en-US" w:eastAsia="zh-CN"/>
        </w:rPr>
        <w:t>g</w:t>
      </w:r>
      <w:r w:rsidRPr="00D54329">
        <w:rPr>
          <w:rFonts w:hint="eastAsia"/>
          <w:noProof w:val="0"/>
          <w:lang w:val="en-US"/>
        </w:rPr>
        <w:t xml:space="preserve">uided </w:t>
      </w:r>
      <w:r w:rsidRPr="00D54329">
        <w:rPr>
          <w:rFonts w:hint="eastAsia"/>
          <w:noProof w:val="0"/>
          <w:lang w:val="en-US" w:eastAsia="zh-CN"/>
        </w:rPr>
        <w:t>t</w:t>
      </w:r>
      <w:r w:rsidRPr="00D54329">
        <w:rPr>
          <w:rFonts w:hint="eastAsia"/>
          <w:noProof w:val="0"/>
          <w:lang w:val="en-US"/>
        </w:rPr>
        <w:t>our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373</w:t>
      </w:r>
      <w:r w:rsidRPr="00D54329">
        <w:rPr>
          <w:rFonts w:hint="eastAsia"/>
          <w:noProof w:val="0"/>
          <w:lang w:val="en-US"/>
        </w:rPr>
        <w:fldChar w:fldCharType="end"/>
      </w:r>
    </w:p>
    <w:p w14:paraId="653D56CE" w14:textId="155E7D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373</w:t>
      </w:r>
      <w:r w:rsidRPr="00D54329">
        <w:rPr>
          <w:rFonts w:hint="eastAsia"/>
          <w:noProof w:val="0"/>
          <w:lang w:val="en-US"/>
        </w:rPr>
        <w:fldChar w:fldCharType="end"/>
      </w:r>
    </w:p>
    <w:p w14:paraId="7D381910" w14:textId="5AACE6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374</w:t>
      </w:r>
      <w:r w:rsidRPr="00D54329">
        <w:rPr>
          <w:rFonts w:hint="eastAsia"/>
          <w:noProof w:val="0"/>
          <w:lang w:val="en-US"/>
        </w:rPr>
        <w:fldChar w:fldCharType="end"/>
      </w:r>
    </w:p>
    <w:p w14:paraId="6C268128" w14:textId="418B9D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374</w:t>
      </w:r>
      <w:r w:rsidRPr="00D54329">
        <w:rPr>
          <w:rFonts w:hint="eastAsia"/>
          <w:noProof w:val="0"/>
          <w:lang w:val="en-US"/>
        </w:rPr>
        <w:fldChar w:fldCharType="end"/>
      </w:r>
    </w:p>
    <w:p w14:paraId="1C35CF99" w14:textId="37B8A90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375</w:t>
      </w:r>
      <w:r w:rsidRPr="00D54329">
        <w:rPr>
          <w:rFonts w:hint="eastAsia"/>
          <w:noProof w:val="0"/>
          <w:lang w:val="en-US"/>
        </w:rPr>
        <w:fldChar w:fldCharType="end"/>
      </w:r>
    </w:p>
    <w:p w14:paraId="5769E1FE" w14:textId="065EC6C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375</w:t>
      </w:r>
      <w:r w:rsidRPr="00D54329">
        <w:rPr>
          <w:rFonts w:hint="eastAsia"/>
          <w:noProof w:val="0"/>
          <w:lang w:val="en-US"/>
        </w:rPr>
        <w:fldChar w:fldCharType="end"/>
      </w:r>
    </w:p>
    <w:p w14:paraId="140FBD12" w14:textId="0712BE1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376</w:t>
      </w:r>
      <w:r w:rsidRPr="00D54329">
        <w:rPr>
          <w:rFonts w:hint="eastAsia"/>
          <w:noProof w:val="0"/>
          <w:lang w:val="en-US"/>
        </w:rPr>
        <w:fldChar w:fldCharType="end"/>
      </w:r>
    </w:p>
    <w:p w14:paraId="3AD50F51" w14:textId="6D59BF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intelligent transmission service for user experience improvement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1AB95D9C" w14:textId="74271E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5448F294" w14:textId="3A3A8B4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0D8EE77E" w14:textId="4270B71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3E538A71" w14:textId="2C37827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25F2D756" w14:textId="426E00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703BC040" w14:textId="02EBA22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3F4B586D" w14:textId="711ACC4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improved user experience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488C2D22" w14:textId="549DD9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44AC3B88" w14:textId="2809BE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1E74A381" w14:textId="64F470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7BB15032" w14:textId="606817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5C5E812D" w14:textId="039350B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308E94A8" w14:textId="49A97E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381</w:t>
      </w:r>
      <w:r w:rsidRPr="00D54329">
        <w:rPr>
          <w:rFonts w:hint="eastAsia"/>
          <w:noProof w:val="0"/>
          <w:lang w:val="en-US"/>
        </w:rPr>
        <w:fldChar w:fldCharType="end"/>
      </w:r>
    </w:p>
    <w:p w14:paraId="68E9CDCA" w14:textId="5B25B52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coordinating computing and communication for XR rendering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381</w:t>
      </w:r>
      <w:r w:rsidRPr="00D54329">
        <w:rPr>
          <w:rFonts w:hint="eastAsia"/>
          <w:noProof w:val="0"/>
          <w:lang w:val="en-US"/>
        </w:rPr>
        <w:fldChar w:fldCharType="end"/>
      </w:r>
    </w:p>
    <w:p w14:paraId="6C88B9A3" w14:textId="4D8DE6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381</w:t>
      </w:r>
      <w:r w:rsidRPr="00D54329">
        <w:rPr>
          <w:rFonts w:hint="eastAsia"/>
          <w:noProof w:val="0"/>
          <w:lang w:val="en-US"/>
        </w:rPr>
        <w:fldChar w:fldCharType="end"/>
      </w:r>
    </w:p>
    <w:p w14:paraId="54469AB3" w14:textId="5C1005B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382</w:t>
      </w:r>
      <w:r w:rsidRPr="00D54329">
        <w:rPr>
          <w:rFonts w:hint="eastAsia"/>
          <w:noProof w:val="0"/>
          <w:lang w:val="en-US"/>
        </w:rPr>
        <w:fldChar w:fldCharType="end"/>
      </w:r>
    </w:p>
    <w:p w14:paraId="33A9A1DD" w14:textId="55281A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382</w:t>
      </w:r>
      <w:r w:rsidRPr="00D54329">
        <w:rPr>
          <w:rFonts w:hint="eastAsia"/>
          <w:noProof w:val="0"/>
          <w:lang w:val="en-US"/>
        </w:rPr>
        <w:fldChar w:fldCharType="end"/>
      </w:r>
    </w:p>
    <w:p w14:paraId="0DB37727" w14:textId="387712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8EEBACE" w14:textId="0806B7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9814E0C" w14:textId="6C5B71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09BFAB3" w14:textId="6E5310A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communication between heterogeneous immersive terminals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6AED84C9" w14:textId="5A85BDF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50BF21B" w14:textId="49C018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2653BC9E" w14:textId="40E748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7577C5D3" w14:textId="2B1FE33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0EED13FC" w14:textId="6CE4C2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3824666A" w14:textId="7F387ED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6779CF5D" w14:textId="6B5C9C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Application Context Enhanced Communication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385</w:t>
      </w:r>
      <w:r w:rsidRPr="00D54329">
        <w:rPr>
          <w:rFonts w:hint="eastAsia"/>
          <w:noProof w:val="0"/>
          <w:lang w:val="en-US"/>
        </w:rPr>
        <w:fldChar w:fldCharType="end"/>
      </w:r>
    </w:p>
    <w:p w14:paraId="47152157" w14:textId="65FCB3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385</w:t>
      </w:r>
      <w:r w:rsidRPr="00D54329">
        <w:rPr>
          <w:rFonts w:hint="eastAsia"/>
          <w:noProof w:val="0"/>
          <w:lang w:val="en-US"/>
        </w:rPr>
        <w:fldChar w:fldCharType="end"/>
      </w:r>
    </w:p>
    <w:p w14:paraId="10ACD86E" w14:textId="729E2B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51F7B4EC" w14:textId="4A1780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26E4AE15" w14:textId="56137A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2DF72822" w14:textId="4A5341B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7DCB6548" w14:textId="4A788D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387</w:t>
      </w:r>
      <w:r w:rsidRPr="00D54329">
        <w:rPr>
          <w:rFonts w:hint="eastAsia"/>
          <w:noProof w:val="0"/>
          <w:lang w:val="en-US"/>
        </w:rPr>
        <w:fldChar w:fldCharType="end"/>
      </w:r>
    </w:p>
    <w:p w14:paraId="7EF97F8D" w14:textId="50CB087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Immersive Audio Production in Live Events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387</w:t>
      </w:r>
      <w:r w:rsidRPr="00D54329">
        <w:rPr>
          <w:rFonts w:hint="eastAsia"/>
          <w:noProof w:val="0"/>
          <w:lang w:val="en-US"/>
        </w:rPr>
        <w:fldChar w:fldCharType="end"/>
      </w:r>
    </w:p>
    <w:p w14:paraId="449F42ED" w14:textId="64462F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387</w:t>
      </w:r>
      <w:r w:rsidRPr="00D54329">
        <w:rPr>
          <w:rFonts w:hint="eastAsia"/>
          <w:noProof w:val="0"/>
          <w:lang w:val="en-US"/>
        </w:rPr>
        <w:fldChar w:fldCharType="end"/>
      </w:r>
    </w:p>
    <w:p w14:paraId="2CD75DEF" w14:textId="75D7D6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389</w:t>
      </w:r>
      <w:r w:rsidRPr="00D54329">
        <w:rPr>
          <w:rFonts w:hint="eastAsia"/>
          <w:noProof w:val="0"/>
          <w:lang w:val="en-US"/>
        </w:rPr>
        <w:fldChar w:fldCharType="end"/>
      </w:r>
    </w:p>
    <w:p w14:paraId="5D3B5983" w14:textId="46EA49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389</w:t>
      </w:r>
      <w:r w:rsidRPr="00D54329">
        <w:rPr>
          <w:rFonts w:hint="eastAsia"/>
          <w:noProof w:val="0"/>
          <w:lang w:val="en-US"/>
        </w:rPr>
        <w:fldChar w:fldCharType="end"/>
      </w:r>
    </w:p>
    <w:p w14:paraId="48E5DF90" w14:textId="4114AD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390</w:t>
      </w:r>
      <w:r w:rsidRPr="00D54329">
        <w:rPr>
          <w:rFonts w:hint="eastAsia"/>
          <w:noProof w:val="0"/>
          <w:lang w:val="en-US"/>
        </w:rPr>
        <w:fldChar w:fldCharType="end"/>
      </w:r>
    </w:p>
    <w:p w14:paraId="35BE8383" w14:textId="524E1D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390</w:t>
      </w:r>
      <w:r w:rsidRPr="00D54329">
        <w:rPr>
          <w:rFonts w:hint="eastAsia"/>
          <w:noProof w:val="0"/>
          <w:lang w:val="en-US"/>
        </w:rPr>
        <w:fldChar w:fldCharType="end"/>
      </w:r>
    </w:p>
    <w:p w14:paraId="68C7F727" w14:textId="54F060C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390</w:t>
      </w:r>
      <w:r w:rsidRPr="00D54329">
        <w:rPr>
          <w:rFonts w:hint="eastAsia"/>
          <w:noProof w:val="0"/>
          <w:lang w:val="en-US"/>
        </w:rPr>
        <w:fldChar w:fldCharType="end"/>
      </w:r>
    </w:p>
    <w:p w14:paraId="5A6186B5" w14:textId="40A3231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10</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Massive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6A79AB0A" w14:textId="567B5D6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58A37DF1" w14:textId="786F8D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wide-area coverage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13236231" w14:textId="355F69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4F7AAAE5" w14:textId="5114D2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392</w:t>
      </w:r>
      <w:r w:rsidRPr="00D54329">
        <w:rPr>
          <w:rFonts w:hint="eastAsia"/>
          <w:noProof w:val="0"/>
          <w:lang w:val="en-US"/>
        </w:rPr>
        <w:fldChar w:fldCharType="end"/>
      </w:r>
    </w:p>
    <w:p w14:paraId="2FFAFCC4" w14:textId="118EE8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392</w:t>
      </w:r>
      <w:r w:rsidRPr="00D54329">
        <w:rPr>
          <w:rFonts w:hint="eastAsia"/>
          <w:noProof w:val="0"/>
          <w:lang w:val="en-US"/>
        </w:rPr>
        <w:fldChar w:fldCharType="end"/>
      </w:r>
    </w:p>
    <w:p w14:paraId="4ABFC26B" w14:textId="076C5E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10.2.4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39926D32" w14:textId="502121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10.2.5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4173E756" w14:textId="428AF17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10.2.6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167EB5B9" w14:textId="462234E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utility infrastructure monitor and control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160E27C4" w14:textId="1E1B5A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38184E77" w14:textId="258F56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1786F0EB" w14:textId="4ECCD8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10.3.3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2ED51800" w14:textId="145007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40068D6B" w14:textId="71D39F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566C1E68" w14:textId="740473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396</w:t>
      </w:r>
      <w:r w:rsidRPr="00D54329">
        <w:rPr>
          <w:rFonts w:hint="eastAsia"/>
          <w:noProof w:val="0"/>
          <w:lang w:val="en-US"/>
        </w:rPr>
        <w:fldChar w:fldCharType="end"/>
      </w:r>
    </w:p>
    <w:p w14:paraId="0CD76223" w14:textId="6C5F8662"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1</w:t>
      </w:r>
      <w:r w:rsidRPr="00D54329">
        <w:rPr>
          <w:rFonts w:hint="eastAsia"/>
          <w:noProof w:val="0"/>
          <w:lang w:val="en-US" w:eastAsia="zh-CN"/>
        </w:rPr>
        <w:t>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Further Use Cases on Industry and Verticals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3DDC90D6" w14:textId="243FBAE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51AD3D74" w14:textId="43B1504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communication on board of UAM aircrafts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7E1B7190" w14:textId="45E9988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7DE0AD20" w14:textId="760658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2F5EA2BB" w14:textId="01D0F7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5C95AE62" w14:textId="37B77B7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754FC642" w14:textId="06C41A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1075B7F5" w14:textId="4E8621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0F1EEDBA" w14:textId="1EF455B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cooperating mobile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399</w:t>
      </w:r>
      <w:r w:rsidRPr="00D54329">
        <w:rPr>
          <w:rFonts w:hint="eastAsia"/>
          <w:noProof w:val="0"/>
          <w:lang w:val="en-US"/>
        </w:rPr>
        <w:fldChar w:fldCharType="end"/>
      </w:r>
    </w:p>
    <w:p w14:paraId="3092A321" w14:textId="339EBD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399</w:t>
      </w:r>
      <w:r w:rsidRPr="00D54329">
        <w:rPr>
          <w:rFonts w:hint="eastAsia"/>
          <w:noProof w:val="0"/>
          <w:lang w:val="en-US"/>
        </w:rPr>
        <w:fldChar w:fldCharType="end"/>
      </w:r>
    </w:p>
    <w:p w14:paraId="0489096D" w14:textId="2F02DAB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183B454F" w14:textId="7FF9854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34DEAFB5" w14:textId="42E453A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Scenario: Cooperative Carrying With Mobile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5E077B95" w14:textId="18505330" w:rsidR="00DE156E" w:rsidRPr="00184B64"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11.3.3.2</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Scenario: Autonomous Construction Site</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_Toc208486314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402</w:t>
      </w:r>
      <w:r w:rsidRPr="00D54329">
        <w:rPr>
          <w:rFonts w:hint="eastAsia"/>
          <w:noProof w:val="0"/>
          <w:lang w:val="en-US"/>
        </w:rPr>
        <w:fldChar w:fldCharType="end"/>
      </w:r>
    </w:p>
    <w:p w14:paraId="601CF23F" w14:textId="3A5CD65B"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11.3.4</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Post-conditions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_Toc208486315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402</w:t>
      </w:r>
      <w:r w:rsidRPr="00D54329">
        <w:rPr>
          <w:rFonts w:hint="eastAsia"/>
          <w:noProof w:val="0"/>
          <w:lang w:val="en-US"/>
        </w:rPr>
        <w:fldChar w:fldCharType="end"/>
      </w:r>
    </w:p>
    <w:p w14:paraId="51864309" w14:textId="691B3B1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402</w:t>
      </w:r>
      <w:r w:rsidRPr="00D54329">
        <w:rPr>
          <w:rFonts w:hint="eastAsia"/>
          <w:noProof w:val="0"/>
          <w:lang w:val="en-US"/>
        </w:rPr>
        <w:fldChar w:fldCharType="end"/>
      </w:r>
    </w:p>
    <w:p w14:paraId="26C69C8B" w14:textId="0C08624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403</w:t>
      </w:r>
      <w:r w:rsidRPr="00D54329">
        <w:rPr>
          <w:rFonts w:hint="eastAsia"/>
          <w:noProof w:val="0"/>
          <w:lang w:val="en-US"/>
        </w:rPr>
        <w:fldChar w:fldCharType="end"/>
      </w:r>
    </w:p>
    <w:p w14:paraId="2C704608" w14:textId="4A45A6D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real time digital twins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403</w:t>
      </w:r>
      <w:r w:rsidRPr="00D54329">
        <w:rPr>
          <w:rFonts w:hint="eastAsia"/>
          <w:noProof w:val="0"/>
          <w:lang w:val="en-US"/>
        </w:rPr>
        <w:fldChar w:fldCharType="end"/>
      </w:r>
    </w:p>
    <w:p w14:paraId="6A3B69F6" w14:textId="42A9A9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403</w:t>
      </w:r>
      <w:r w:rsidRPr="00D54329">
        <w:rPr>
          <w:rFonts w:hint="eastAsia"/>
          <w:noProof w:val="0"/>
          <w:lang w:val="en-US"/>
        </w:rPr>
        <w:fldChar w:fldCharType="end"/>
      </w:r>
    </w:p>
    <w:p w14:paraId="045CE008" w14:textId="27AC535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405</w:t>
      </w:r>
      <w:r w:rsidRPr="00D54329">
        <w:rPr>
          <w:rFonts w:hint="eastAsia"/>
          <w:noProof w:val="0"/>
          <w:lang w:val="en-US"/>
        </w:rPr>
        <w:fldChar w:fldCharType="end"/>
      </w:r>
    </w:p>
    <w:p w14:paraId="7A0B4854" w14:textId="044201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406</w:t>
      </w:r>
      <w:r w:rsidRPr="00D54329">
        <w:rPr>
          <w:rFonts w:hint="eastAsia"/>
          <w:noProof w:val="0"/>
          <w:lang w:val="en-US"/>
        </w:rPr>
        <w:fldChar w:fldCharType="end"/>
      </w:r>
    </w:p>
    <w:p w14:paraId="1DE2ABEA" w14:textId="532A5B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407</w:t>
      </w:r>
      <w:r w:rsidRPr="00D54329">
        <w:rPr>
          <w:rFonts w:hint="eastAsia"/>
          <w:noProof w:val="0"/>
          <w:lang w:val="en-US"/>
        </w:rPr>
        <w:fldChar w:fldCharType="end"/>
      </w:r>
    </w:p>
    <w:p w14:paraId="1BE9EAFB" w14:textId="5EF1BD7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407</w:t>
      </w:r>
      <w:r w:rsidRPr="00D54329">
        <w:rPr>
          <w:rFonts w:hint="eastAsia"/>
          <w:noProof w:val="0"/>
          <w:lang w:val="en-US"/>
        </w:rPr>
        <w:fldChar w:fldCharType="end"/>
      </w:r>
    </w:p>
    <w:p w14:paraId="77E850C8" w14:textId="2E4BA0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407</w:t>
      </w:r>
      <w:r w:rsidRPr="00D54329">
        <w:rPr>
          <w:rFonts w:hint="eastAsia"/>
          <w:noProof w:val="0"/>
          <w:lang w:val="en-US"/>
        </w:rPr>
        <w:fldChar w:fldCharType="end"/>
      </w:r>
    </w:p>
    <w:p w14:paraId="2670124D" w14:textId="6C8729F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Immersive media services for advanced air mobility (AAM) enabled by 6G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408</w:t>
      </w:r>
      <w:r w:rsidRPr="00D54329">
        <w:rPr>
          <w:rFonts w:hint="eastAsia"/>
          <w:noProof w:val="0"/>
          <w:lang w:val="en-US"/>
        </w:rPr>
        <w:fldChar w:fldCharType="end"/>
      </w:r>
    </w:p>
    <w:p w14:paraId="347AE160" w14:textId="7A6961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408</w:t>
      </w:r>
      <w:r w:rsidRPr="00D54329">
        <w:rPr>
          <w:rFonts w:hint="eastAsia"/>
          <w:noProof w:val="0"/>
          <w:lang w:val="en-US"/>
        </w:rPr>
        <w:fldChar w:fldCharType="end"/>
      </w:r>
    </w:p>
    <w:p w14:paraId="6924EBB3" w14:textId="705773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408</w:t>
      </w:r>
      <w:r w:rsidRPr="00D54329">
        <w:rPr>
          <w:rFonts w:hint="eastAsia"/>
          <w:noProof w:val="0"/>
          <w:lang w:val="en-US"/>
        </w:rPr>
        <w:fldChar w:fldCharType="end"/>
      </w:r>
    </w:p>
    <w:p w14:paraId="48732B56" w14:textId="64F79F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409</w:t>
      </w:r>
      <w:r w:rsidRPr="00D54329">
        <w:rPr>
          <w:rFonts w:hint="eastAsia"/>
          <w:noProof w:val="0"/>
          <w:lang w:val="en-US"/>
        </w:rPr>
        <w:fldChar w:fldCharType="end"/>
      </w:r>
    </w:p>
    <w:p w14:paraId="05525F02" w14:textId="3EE5DCB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410</w:t>
      </w:r>
      <w:r w:rsidRPr="00D54329">
        <w:rPr>
          <w:rFonts w:hint="eastAsia"/>
          <w:noProof w:val="0"/>
          <w:lang w:val="en-US"/>
        </w:rPr>
        <w:fldChar w:fldCharType="end"/>
      </w:r>
    </w:p>
    <w:p w14:paraId="44137E42" w14:textId="1E9C4B6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411</w:t>
      </w:r>
      <w:r w:rsidRPr="00D54329">
        <w:rPr>
          <w:rFonts w:hint="eastAsia"/>
          <w:noProof w:val="0"/>
          <w:lang w:val="en-US"/>
        </w:rPr>
        <w:fldChar w:fldCharType="end"/>
      </w:r>
    </w:p>
    <w:p w14:paraId="3ADF7C19" w14:textId="7033530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412</w:t>
      </w:r>
      <w:r w:rsidRPr="00D54329">
        <w:rPr>
          <w:rFonts w:hint="eastAsia"/>
          <w:noProof w:val="0"/>
          <w:lang w:val="en-US"/>
        </w:rPr>
        <w:fldChar w:fldCharType="end"/>
      </w:r>
    </w:p>
    <w:p w14:paraId="2AA8A7EB" w14:textId="0DB951E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cases on high-rate aircraft communication services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233EBE3C" w14:textId="0B2691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3914D1CC" w14:textId="176C3B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6EC15C51" w14:textId="0AED75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11.6.3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0AFF8E22" w14:textId="468E108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414</w:t>
      </w:r>
      <w:r w:rsidRPr="00D54329">
        <w:rPr>
          <w:rFonts w:hint="eastAsia"/>
          <w:noProof w:val="0"/>
          <w:lang w:val="en-US"/>
        </w:rPr>
        <w:fldChar w:fldCharType="end"/>
      </w:r>
    </w:p>
    <w:p w14:paraId="08FC67D3" w14:textId="312211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414</w:t>
      </w:r>
      <w:r w:rsidRPr="00D54329">
        <w:rPr>
          <w:rFonts w:hint="eastAsia"/>
          <w:noProof w:val="0"/>
          <w:lang w:val="en-US"/>
        </w:rPr>
        <w:fldChar w:fldCharType="end"/>
      </w:r>
    </w:p>
    <w:p w14:paraId="5627C957" w14:textId="4F52C4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414</w:t>
      </w:r>
      <w:r w:rsidRPr="00D54329">
        <w:rPr>
          <w:rFonts w:hint="eastAsia"/>
          <w:noProof w:val="0"/>
          <w:lang w:val="en-US"/>
        </w:rPr>
        <w:fldChar w:fldCharType="end"/>
      </w:r>
    </w:p>
    <w:p w14:paraId="4F63F794" w14:textId="3D8551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assisted airspace management of UAV and UAM aircrafts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415</w:t>
      </w:r>
      <w:r w:rsidRPr="00D54329">
        <w:rPr>
          <w:rFonts w:hint="eastAsia"/>
          <w:noProof w:val="0"/>
          <w:lang w:val="en-US"/>
        </w:rPr>
        <w:fldChar w:fldCharType="end"/>
      </w:r>
    </w:p>
    <w:p w14:paraId="491DD4F6" w14:textId="5E8092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415</w:t>
      </w:r>
      <w:r w:rsidRPr="00D54329">
        <w:rPr>
          <w:rFonts w:hint="eastAsia"/>
          <w:noProof w:val="0"/>
          <w:lang w:val="en-US"/>
        </w:rPr>
        <w:fldChar w:fldCharType="end"/>
      </w:r>
    </w:p>
    <w:p w14:paraId="187FC64C" w14:textId="28138C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416</w:t>
      </w:r>
      <w:r w:rsidRPr="00D54329">
        <w:rPr>
          <w:rFonts w:hint="eastAsia"/>
          <w:noProof w:val="0"/>
          <w:lang w:val="en-US"/>
        </w:rPr>
        <w:fldChar w:fldCharType="end"/>
      </w:r>
    </w:p>
    <w:p w14:paraId="78E71EC8" w14:textId="5F984F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416</w:t>
      </w:r>
      <w:r w:rsidRPr="00D54329">
        <w:rPr>
          <w:rFonts w:hint="eastAsia"/>
          <w:noProof w:val="0"/>
          <w:lang w:val="en-US"/>
        </w:rPr>
        <w:fldChar w:fldCharType="end"/>
      </w:r>
    </w:p>
    <w:p w14:paraId="5594E24E" w14:textId="597A7E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4BBAA9B8" w14:textId="212D2BA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530DDA73" w14:textId="3DD52F8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5582491D" w14:textId="45B48C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3D factory model based AR guided task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023BC77D" w14:textId="30A8F3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4A60B3BE" w14:textId="749E02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418</w:t>
      </w:r>
      <w:r w:rsidRPr="00D54329">
        <w:rPr>
          <w:rFonts w:hint="eastAsia"/>
          <w:noProof w:val="0"/>
          <w:lang w:val="en-US"/>
        </w:rPr>
        <w:fldChar w:fldCharType="end"/>
      </w:r>
    </w:p>
    <w:p w14:paraId="7ADC55BE" w14:textId="61125AC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418</w:t>
      </w:r>
      <w:r w:rsidRPr="00D54329">
        <w:rPr>
          <w:rFonts w:hint="eastAsia"/>
          <w:noProof w:val="0"/>
          <w:lang w:val="en-US"/>
        </w:rPr>
        <w:fldChar w:fldCharType="end"/>
      </w:r>
    </w:p>
    <w:p w14:paraId="71D24312" w14:textId="5F8413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419</w:t>
      </w:r>
      <w:r w:rsidRPr="00D54329">
        <w:rPr>
          <w:rFonts w:hint="eastAsia"/>
          <w:noProof w:val="0"/>
          <w:lang w:val="en-US"/>
        </w:rPr>
        <w:fldChar w:fldCharType="end"/>
      </w:r>
    </w:p>
    <w:p w14:paraId="2A63FCDB" w14:textId="4C607A9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419</w:t>
      </w:r>
      <w:r w:rsidRPr="00D54329">
        <w:rPr>
          <w:rFonts w:hint="eastAsia"/>
          <w:noProof w:val="0"/>
          <w:lang w:val="en-US"/>
        </w:rPr>
        <w:fldChar w:fldCharType="end"/>
      </w:r>
    </w:p>
    <w:p w14:paraId="58E82603" w14:textId="4D0A8F3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419</w:t>
      </w:r>
      <w:r w:rsidRPr="00D54329">
        <w:rPr>
          <w:rFonts w:hint="eastAsia"/>
          <w:noProof w:val="0"/>
          <w:lang w:val="en-US"/>
        </w:rPr>
        <w:fldChar w:fldCharType="end"/>
      </w:r>
    </w:p>
    <w:p w14:paraId="5D0733BB" w14:textId="754EFE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collaborative awareness in dynamic environments - enhancing mutual decision-making through real-time data sharing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420</w:t>
      </w:r>
      <w:r w:rsidRPr="00D54329">
        <w:rPr>
          <w:rFonts w:hint="eastAsia"/>
          <w:noProof w:val="0"/>
          <w:lang w:val="en-US"/>
        </w:rPr>
        <w:fldChar w:fldCharType="end"/>
      </w:r>
    </w:p>
    <w:p w14:paraId="78586353" w14:textId="077853E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420</w:t>
      </w:r>
      <w:r w:rsidRPr="00D54329">
        <w:rPr>
          <w:rFonts w:hint="eastAsia"/>
          <w:noProof w:val="0"/>
          <w:lang w:val="en-US"/>
        </w:rPr>
        <w:fldChar w:fldCharType="end"/>
      </w:r>
    </w:p>
    <w:p w14:paraId="71E7518C" w14:textId="34C469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421</w:t>
      </w:r>
      <w:r w:rsidRPr="00D54329">
        <w:rPr>
          <w:rFonts w:hint="eastAsia"/>
          <w:noProof w:val="0"/>
          <w:lang w:val="en-US"/>
        </w:rPr>
        <w:fldChar w:fldCharType="end"/>
      </w:r>
    </w:p>
    <w:p w14:paraId="5230655D" w14:textId="236E013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11.9.3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422</w:t>
      </w:r>
      <w:r w:rsidRPr="00D54329">
        <w:rPr>
          <w:rFonts w:hint="eastAsia"/>
          <w:noProof w:val="0"/>
          <w:lang w:val="en-US"/>
        </w:rPr>
        <w:fldChar w:fldCharType="end"/>
      </w:r>
    </w:p>
    <w:p w14:paraId="25AD8438" w14:textId="6972C02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422</w:t>
      </w:r>
      <w:r w:rsidRPr="00D54329">
        <w:rPr>
          <w:rFonts w:hint="eastAsia"/>
          <w:noProof w:val="0"/>
          <w:lang w:val="en-US"/>
        </w:rPr>
        <w:fldChar w:fldCharType="end"/>
      </w:r>
    </w:p>
    <w:p w14:paraId="0CB60D3F" w14:textId="7223A43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422</w:t>
      </w:r>
      <w:r w:rsidRPr="00D54329">
        <w:rPr>
          <w:rFonts w:hint="eastAsia"/>
          <w:noProof w:val="0"/>
          <w:lang w:val="en-US"/>
        </w:rPr>
        <w:fldChar w:fldCharType="end"/>
      </w:r>
    </w:p>
    <w:p w14:paraId="3F26E681" w14:textId="648A95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423</w:t>
      </w:r>
      <w:r w:rsidRPr="00D54329">
        <w:rPr>
          <w:rFonts w:hint="eastAsia"/>
          <w:noProof w:val="0"/>
          <w:lang w:val="en-US"/>
        </w:rPr>
        <w:fldChar w:fldCharType="end"/>
      </w:r>
    </w:p>
    <w:p w14:paraId="5265BAAE" w14:textId="129DD32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localized network for vertical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423</w:t>
      </w:r>
      <w:r w:rsidRPr="00D54329">
        <w:rPr>
          <w:rFonts w:hint="eastAsia"/>
          <w:noProof w:val="0"/>
          <w:lang w:val="en-US"/>
        </w:rPr>
        <w:fldChar w:fldCharType="end"/>
      </w:r>
    </w:p>
    <w:p w14:paraId="23B77A8E" w14:textId="66B965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423</w:t>
      </w:r>
      <w:r w:rsidRPr="00D54329">
        <w:rPr>
          <w:rFonts w:hint="eastAsia"/>
          <w:noProof w:val="0"/>
          <w:lang w:val="en-US"/>
        </w:rPr>
        <w:fldChar w:fldCharType="end"/>
      </w:r>
    </w:p>
    <w:p w14:paraId="50E56F27" w14:textId="4D52D6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424</w:t>
      </w:r>
      <w:r w:rsidRPr="00D54329">
        <w:rPr>
          <w:rFonts w:hint="eastAsia"/>
          <w:noProof w:val="0"/>
          <w:lang w:val="en-US"/>
        </w:rPr>
        <w:fldChar w:fldCharType="end"/>
      </w:r>
    </w:p>
    <w:p w14:paraId="0CE615A5" w14:textId="65AE12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425</w:t>
      </w:r>
      <w:r w:rsidRPr="00D54329">
        <w:rPr>
          <w:rFonts w:hint="eastAsia"/>
          <w:noProof w:val="0"/>
          <w:lang w:val="en-US"/>
        </w:rPr>
        <w:fldChar w:fldCharType="end"/>
      </w:r>
    </w:p>
    <w:p w14:paraId="71D912AF" w14:textId="6437583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425</w:t>
      </w:r>
      <w:r w:rsidRPr="00D54329">
        <w:rPr>
          <w:rFonts w:hint="eastAsia"/>
          <w:noProof w:val="0"/>
          <w:lang w:val="en-US"/>
        </w:rPr>
        <w:fldChar w:fldCharType="end"/>
      </w:r>
    </w:p>
    <w:p w14:paraId="2FAEC92C" w14:textId="5FE3DA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426</w:t>
      </w:r>
      <w:r w:rsidRPr="00D54329">
        <w:rPr>
          <w:rFonts w:hint="eastAsia"/>
          <w:noProof w:val="0"/>
          <w:lang w:val="en-US"/>
        </w:rPr>
        <w:fldChar w:fldCharType="end"/>
      </w:r>
    </w:p>
    <w:p w14:paraId="5F6871BA" w14:textId="5767421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426</w:t>
      </w:r>
      <w:r w:rsidRPr="00D54329">
        <w:rPr>
          <w:rFonts w:hint="eastAsia"/>
          <w:noProof w:val="0"/>
          <w:lang w:val="en-US"/>
        </w:rPr>
        <w:fldChar w:fldCharType="end"/>
      </w:r>
    </w:p>
    <w:p w14:paraId="44DFD71E" w14:textId="1A33D24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in-vehicle local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5A4C7EFA" w14:textId="7C9A68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43B017EF" w14:textId="10B4B2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559300DE" w14:textId="051FEB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039524B6" w14:textId="48199E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428</w:t>
      </w:r>
      <w:r w:rsidRPr="00D54329">
        <w:rPr>
          <w:rFonts w:hint="eastAsia"/>
          <w:noProof w:val="0"/>
          <w:lang w:val="en-US"/>
        </w:rPr>
        <w:fldChar w:fldCharType="end"/>
      </w:r>
    </w:p>
    <w:p w14:paraId="0BAE085A" w14:textId="748E41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428</w:t>
      </w:r>
      <w:r w:rsidRPr="00D54329">
        <w:rPr>
          <w:rFonts w:hint="eastAsia"/>
          <w:noProof w:val="0"/>
          <w:lang w:val="en-US"/>
        </w:rPr>
        <w:fldChar w:fldCharType="end"/>
      </w:r>
    </w:p>
    <w:p w14:paraId="2E831AF2" w14:textId="1C01DD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428</w:t>
      </w:r>
      <w:r w:rsidRPr="00D54329">
        <w:rPr>
          <w:rFonts w:hint="eastAsia"/>
          <w:noProof w:val="0"/>
          <w:lang w:val="en-US"/>
        </w:rPr>
        <w:fldChar w:fldCharType="end"/>
      </w:r>
    </w:p>
    <w:p w14:paraId="76AD7CDE" w14:textId="6653332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supporting collaborative intelligence using multiple service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789C515F" w14:textId="18D3746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1FEAAC1D" w14:textId="32FEA42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08D99F18" w14:textId="74504F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1FB904EE" w14:textId="42A9E4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430</w:t>
      </w:r>
      <w:r w:rsidRPr="00D54329">
        <w:rPr>
          <w:rFonts w:hint="eastAsia"/>
          <w:noProof w:val="0"/>
          <w:lang w:val="en-US"/>
        </w:rPr>
        <w:fldChar w:fldCharType="end"/>
      </w:r>
    </w:p>
    <w:p w14:paraId="17FEF48E" w14:textId="1DF3656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430</w:t>
      </w:r>
      <w:r w:rsidRPr="00D54329">
        <w:rPr>
          <w:rFonts w:hint="eastAsia"/>
          <w:noProof w:val="0"/>
          <w:lang w:val="en-US"/>
        </w:rPr>
        <w:fldChar w:fldCharType="end"/>
      </w:r>
    </w:p>
    <w:p w14:paraId="2AF8BA1D" w14:textId="454F4C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431</w:t>
      </w:r>
      <w:r w:rsidRPr="00D54329">
        <w:rPr>
          <w:rFonts w:hint="eastAsia"/>
          <w:noProof w:val="0"/>
          <w:lang w:val="en-US"/>
        </w:rPr>
        <w:fldChar w:fldCharType="end"/>
      </w:r>
    </w:p>
    <w:p w14:paraId="2308ABCD" w14:textId="5D87B19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cooperative networking under extreme conditions – mining, agriculture, and more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431</w:t>
      </w:r>
      <w:r w:rsidRPr="00D54329">
        <w:rPr>
          <w:rFonts w:hint="eastAsia"/>
          <w:noProof w:val="0"/>
          <w:lang w:val="en-US"/>
        </w:rPr>
        <w:fldChar w:fldCharType="end"/>
      </w:r>
    </w:p>
    <w:p w14:paraId="1EB392F8" w14:textId="772FF31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431</w:t>
      </w:r>
      <w:r w:rsidRPr="00D54329">
        <w:rPr>
          <w:rFonts w:hint="eastAsia"/>
          <w:noProof w:val="0"/>
          <w:lang w:val="en-US"/>
        </w:rPr>
        <w:fldChar w:fldCharType="end"/>
      </w:r>
    </w:p>
    <w:p w14:paraId="6A19F01C" w14:textId="49739F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433</w:t>
      </w:r>
      <w:r w:rsidRPr="00D54329">
        <w:rPr>
          <w:rFonts w:hint="eastAsia"/>
          <w:noProof w:val="0"/>
          <w:lang w:val="en-US"/>
        </w:rPr>
        <w:fldChar w:fldCharType="end"/>
      </w:r>
    </w:p>
    <w:p w14:paraId="001D4EF9" w14:textId="50BE9F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435</w:t>
      </w:r>
      <w:r w:rsidRPr="00D54329">
        <w:rPr>
          <w:rFonts w:hint="eastAsia"/>
          <w:noProof w:val="0"/>
          <w:lang w:val="en-US"/>
        </w:rPr>
        <w:fldChar w:fldCharType="end"/>
      </w:r>
    </w:p>
    <w:p w14:paraId="7F6B500A" w14:textId="68EFCC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436</w:t>
      </w:r>
      <w:r w:rsidRPr="00D54329">
        <w:rPr>
          <w:rFonts w:hint="eastAsia"/>
          <w:noProof w:val="0"/>
          <w:lang w:val="en-US"/>
        </w:rPr>
        <w:fldChar w:fldCharType="end"/>
      </w:r>
    </w:p>
    <w:p w14:paraId="52EA8891" w14:textId="0451C0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436</w:t>
      </w:r>
      <w:r w:rsidRPr="00D54329">
        <w:rPr>
          <w:rFonts w:hint="eastAsia"/>
          <w:noProof w:val="0"/>
          <w:lang w:val="en-US"/>
        </w:rPr>
        <w:fldChar w:fldCharType="end"/>
      </w:r>
    </w:p>
    <w:p w14:paraId="0A861159" w14:textId="5353A49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437</w:t>
      </w:r>
      <w:r w:rsidRPr="00D54329">
        <w:rPr>
          <w:rFonts w:hint="eastAsia"/>
          <w:noProof w:val="0"/>
          <w:lang w:val="en-US"/>
        </w:rPr>
        <w:fldChar w:fldCharType="end"/>
      </w:r>
    </w:p>
    <w:p w14:paraId="545441AC" w14:textId="624336A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seamless connectivity for 6G-enabled Mission Critical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437</w:t>
      </w:r>
      <w:r w:rsidRPr="00D54329">
        <w:rPr>
          <w:rFonts w:hint="eastAsia"/>
          <w:noProof w:val="0"/>
          <w:lang w:val="en-US"/>
        </w:rPr>
        <w:fldChar w:fldCharType="end"/>
      </w:r>
    </w:p>
    <w:p w14:paraId="3F68421F" w14:textId="12C3B9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437</w:t>
      </w:r>
      <w:r w:rsidRPr="00D54329">
        <w:rPr>
          <w:rFonts w:hint="eastAsia"/>
          <w:noProof w:val="0"/>
          <w:lang w:val="en-US"/>
        </w:rPr>
        <w:fldChar w:fldCharType="end"/>
      </w:r>
    </w:p>
    <w:p w14:paraId="1DBD628D" w14:textId="26D8FA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438</w:t>
      </w:r>
      <w:r w:rsidRPr="00D54329">
        <w:rPr>
          <w:rFonts w:hint="eastAsia"/>
          <w:noProof w:val="0"/>
          <w:lang w:val="en-US"/>
        </w:rPr>
        <w:fldChar w:fldCharType="end"/>
      </w:r>
    </w:p>
    <w:p w14:paraId="057A730C" w14:textId="35488F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439</w:t>
      </w:r>
      <w:r w:rsidRPr="00D54329">
        <w:rPr>
          <w:rFonts w:hint="eastAsia"/>
          <w:noProof w:val="0"/>
          <w:lang w:val="en-US"/>
        </w:rPr>
        <w:fldChar w:fldCharType="end"/>
      </w:r>
    </w:p>
    <w:p w14:paraId="459C5333" w14:textId="26A957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440</w:t>
      </w:r>
      <w:r w:rsidRPr="00D54329">
        <w:rPr>
          <w:rFonts w:hint="eastAsia"/>
          <w:noProof w:val="0"/>
          <w:lang w:val="en-US"/>
        </w:rPr>
        <w:fldChar w:fldCharType="end"/>
      </w:r>
    </w:p>
    <w:p w14:paraId="19309C14" w14:textId="0B37193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440</w:t>
      </w:r>
      <w:r w:rsidRPr="00D54329">
        <w:rPr>
          <w:rFonts w:hint="eastAsia"/>
          <w:noProof w:val="0"/>
          <w:lang w:val="en-US"/>
        </w:rPr>
        <w:fldChar w:fldCharType="end"/>
      </w:r>
    </w:p>
    <w:p w14:paraId="78E068DB" w14:textId="106AF6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442</w:t>
      </w:r>
      <w:r w:rsidRPr="00D54329">
        <w:rPr>
          <w:rFonts w:hint="eastAsia"/>
          <w:noProof w:val="0"/>
          <w:lang w:val="en-US"/>
        </w:rPr>
        <w:fldChar w:fldCharType="end"/>
      </w:r>
    </w:p>
    <w:p w14:paraId="54237F3C" w14:textId="307B85A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service robots in smart community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442</w:t>
      </w:r>
      <w:r w:rsidRPr="00D54329">
        <w:rPr>
          <w:rFonts w:hint="eastAsia"/>
          <w:noProof w:val="0"/>
          <w:lang w:val="en-US"/>
        </w:rPr>
        <w:fldChar w:fldCharType="end"/>
      </w:r>
    </w:p>
    <w:p w14:paraId="70D50D5E" w14:textId="1204B44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442</w:t>
      </w:r>
      <w:r w:rsidRPr="00D54329">
        <w:rPr>
          <w:rFonts w:hint="eastAsia"/>
          <w:noProof w:val="0"/>
          <w:lang w:val="en-US"/>
        </w:rPr>
        <w:fldChar w:fldCharType="end"/>
      </w:r>
    </w:p>
    <w:p w14:paraId="386EB08E" w14:textId="5F00D9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443</w:t>
      </w:r>
      <w:r w:rsidRPr="00D54329">
        <w:rPr>
          <w:rFonts w:hint="eastAsia"/>
          <w:noProof w:val="0"/>
          <w:lang w:val="en-US"/>
        </w:rPr>
        <w:fldChar w:fldCharType="end"/>
      </w:r>
    </w:p>
    <w:p w14:paraId="09781686" w14:textId="6A4AF1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443</w:t>
      </w:r>
      <w:r w:rsidRPr="00D54329">
        <w:rPr>
          <w:rFonts w:hint="eastAsia"/>
          <w:noProof w:val="0"/>
          <w:lang w:val="en-US"/>
        </w:rPr>
        <w:fldChar w:fldCharType="end"/>
      </w:r>
    </w:p>
    <w:p w14:paraId="5F04CB79" w14:textId="79BC8E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444</w:t>
      </w:r>
      <w:r w:rsidRPr="00D54329">
        <w:rPr>
          <w:rFonts w:hint="eastAsia"/>
          <w:noProof w:val="0"/>
          <w:lang w:val="en-US"/>
        </w:rPr>
        <w:fldChar w:fldCharType="end"/>
      </w:r>
    </w:p>
    <w:p w14:paraId="55FED505" w14:textId="6CC1C0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444</w:t>
      </w:r>
      <w:r w:rsidRPr="00D54329">
        <w:rPr>
          <w:rFonts w:hint="eastAsia"/>
          <w:noProof w:val="0"/>
          <w:lang w:val="en-US"/>
        </w:rPr>
        <w:fldChar w:fldCharType="end"/>
      </w:r>
    </w:p>
    <w:p w14:paraId="2C3F0885" w14:textId="6C601E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093698C8" w14:textId="680241A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critical infrastructure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0E8FE88E" w14:textId="5C00F5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41D95665" w14:textId="1AB4B45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49D42D1E" w14:textId="568F53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6BD3BC3A" w14:textId="0DD805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34E8DF3A" w14:textId="058CC51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64C88C1C" w14:textId="017B4FA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7CB3F86B" w14:textId="622914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remote and automatic construction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447</w:t>
      </w:r>
      <w:r w:rsidRPr="00D54329">
        <w:rPr>
          <w:rFonts w:hint="eastAsia"/>
          <w:noProof w:val="0"/>
          <w:lang w:val="en-US"/>
        </w:rPr>
        <w:fldChar w:fldCharType="end"/>
      </w:r>
    </w:p>
    <w:p w14:paraId="1F4E1071" w14:textId="69F927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447</w:t>
      </w:r>
      <w:r w:rsidRPr="00D54329">
        <w:rPr>
          <w:rFonts w:hint="eastAsia"/>
          <w:noProof w:val="0"/>
          <w:lang w:val="en-US"/>
        </w:rPr>
        <w:fldChar w:fldCharType="end"/>
      </w:r>
    </w:p>
    <w:p w14:paraId="10D9845D" w14:textId="296A9C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447</w:t>
      </w:r>
      <w:r w:rsidRPr="00D54329">
        <w:rPr>
          <w:rFonts w:hint="eastAsia"/>
          <w:noProof w:val="0"/>
          <w:lang w:val="en-US"/>
        </w:rPr>
        <w:fldChar w:fldCharType="end"/>
      </w:r>
    </w:p>
    <w:p w14:paraId="03B797F0" w14:textId="7E7F18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354C95D9" w14:textId="7A5F00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561D807F" w14:textId="559524C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44D759BC" w14:textId="6EC0BD8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149A53B9" w14:textId="0B8DC73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regulated services resiliency in disaster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449</w:t>
      </w:r>
      <w:r w:rsidRPr="00D54329">
        <w:rPr>
          <w:rFonts w:hint="eastAsia"/>
          <w:noProof w:val="0"/>
          <w:lang w:val="en-US"/>
        </w:rPr>
        <w:fldChar w:fldCharType="end"/>
      </w:r>
    </w:p>
    <w:p w14:paraId="7F8A8C30" w14:textId="2B7E48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449</w:t>
      </w:r>
      <w:r w:rsidRPr="00D54329">
        <w:rPr>
          <w:rFonts w:hint="eastAsia"/>
          <w:noProof w:val="0"/>
          <w:lang w:val="en-US"/>
        </w:rPr>
        <w:fldChar w:fldCharType="end"/>
      </w:r>
    </w:p>
    <w:p w14:paraId="0130FF2F" w14:textId="1D588A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11.18.2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450</w:t>
      </w:r>
      <w:r w:rsidRPr="00D54329">
        <w:rPr>
          <w:rFonts w:hint="eastAsia"/>
          <w:noProof w:val="0"/>
          <w:lang w:val="en-US"/>
        </w:rPr>
        <w:fldChar w:fldCharType="end"/>
      </w:r>
    </w:p>
    <w:p w14:paraId="4FBA575C" w14:textId="172453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450</w:t>
      </w:r>
      <w:r w:rsidRPr="00D54329">
        <w:rPr>
          <w:rFonts w:hint="eastAsia"/>
          <w:noProof w:val="0"/>
          <w:lang w:val="en-US"/>
        </w:rPr>
        <w:fldChar w:fldCharType="end"/>
      </w:r>
    </w:p>
    <w:p w14:paraId="3AB6417C" w14:textId="7216C2D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450</w:t>
      </w:r>
      <w:r w:rsidRPr="00D54329">
        <w:rPr>
          <w:rFonts w:hint="eastAsia"/>
          <w:noProof w:val="0"/>
          <w:lang w:val="en-US"/>
        </w:rPr>
        <w:fldChar w:fldCharType="end"/>
      </w:r>
    </w:p>
    <w:p w14:paraId="7CFB07E9" w14:textId="726CC5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456B7BFE" w14:textId="5DD827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47808CF9" w14:textId="3F747E3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network-requested execution of service functions in connected vehicles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29AD1429" w14:textId="43BD1D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6FEB2B5A" w14:textId="4BDC34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2BEB2052" w14:textId="65F2AF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7643B0BE" w14:textId="4A3BBAE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1DE069C1" w14:textId="3E7A2E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4545C6FD" w14:textId="3704C0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20EFA264" w14:textId="451C146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managed localized communication for verticals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24359EF0" w14:textId="412E83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381F110A" w14:textId="6D2C93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1ADD7AC9" w14:textId="7EDF67C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3DBC35CE" w14:textId="675C5B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7868EFEE" w14:textId="4F3CE4C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6CC98454" w14:textId="1D6FF7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09E688EC" w14:textId="1F0CFE1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11</w:t>
      </w:r>
      <w:r w:rsidRPr="00D54329">
        <w:rPr>
          <w:rFonts w:hint="eastAsia"/>
          <w:noProof w:val="0"/>
          <w:lang w:val="en-US"/>
        </w:rPr>
        <w:t>.</w:t>
      </w:r>
      <w:r w:rsidRPr="00D54329">
        <w:rPr>
          <w:rFonts w:hint="eastAsia"/>
          <w:noProof w:val="0"/>
          <w:lang w:val="en-US" w:eastAsia="zh-CN"/>
        </w:rPr>
        <w:t>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宋体" w:hint="eastAsia"/>
          <w:noProof w:val="0"/>
          <w:lang w:val="en-US" w:eastAsia="zh-CN"/>
        </w:rPr>
        <w:t>Industrial IoT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6C1F89B1" w14:textId="70F423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10F241D7" w14:textId="7D790D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38D4965E" w14:textId="1901AE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4E997601" w14:textId="39DB98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455</w:t>
      </w:r>
      <w:r w:rsidRPr="00D54329">
        <w:rPr>
          <w:rFonts w:hint="eastAsia"/>
          <w:noProof w:val="0"/>
          <w:lang w:val="en-US"/>
        </w:rPr>
        <w:fldChar w:fldCharType="end"/>
      </w:r>
    </w:p>
    <w:p w14:paraId="7050E6BE" w14:textId="2919FC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455</w:t>
      </w:r>
      <w:r w:rsidRPr="00D54329">
        <w:rPr>
          <w:rFonts w:hint="eastAsia"/>
          <w:noProof w:val="0"/>
          <w:lang w:val="en-US"/>
        </w:rPr>
        <w:fldChar w:fldCharType="end"/>
      </w:r>
    </w:p>
    <w:p w14:paraId="6AB0F3D1" w14:textId="62D21A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21868F3D" w14:textId="117B951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patial </w:t>
      </w:r>
      <w:r w:rsidRPr="00D54329">
        <w:rPr>
          <w:rFonts w:hint="eastAsia"/>
          <w:noProof w:val="0"/>
          <w:lang w:val="en-US" w:eastAsia="zh-CN"/>
        </w:rPr>
        <w:t>c</w:t>
      </w:r>
      <w:r w:rsidRPr="00D54329">
        <w:rPr>
          <w:rFonts w:hint="eastAsia"/>
          <w:noProof w:val="0"/>
          <w:lang w:val="en-US"/>
        </w:rPr>
        <w:t xml:space="preserve">omputing enabled </w:t>
      </w:r>
      <w:r w:rsidRPr="00D54329">
        <w:rPr>
          <w:rFonts w:hint="eastAsia"/>
          <w:noProof w:val="0"/>
          <w:lang w:val="en-US" w:eastAsia="zh-CN"/>
        </w:rPr>
        <w:t>d</w:t>
      </w:r>
      <w:r w:rsidRPr="00D54329">
        <w:rPr>
          <w:rFonts w:hint="eastAsia"/>
          <w:noProof w:val="0"/>
          <w:lang w:val="en-US"/>
        </w:rPr>
        <w:t xml:space="preserve">ynamic </w:t>
      </w:r>
      <w:r w:rsidRPr="00D54329">
        <w:rPr>
          <w:rFonts w:hint="eastAsia"/>
          <w:noProof w:val="0"/>
          <w:lang w:val="en-US" w:eastAsia="zh-CN"/>
        </w:rPr>
        <w:t>m</w:t>
      </w:r>
      <w:r w:rsidRPr="00D54329">
        <w:rPr>
          <w:rFonts w:hint="eastAsia"/>
          <w:noProof w:val="0"/>
          <w:lang w:val="en-US"/>
        </w:rPr>
        <w:t xml:space="preserve">aterial </w:t>
      </w:r>
      <w:r w:rsidRPr="00D54329">
        <w:rPr>
          <w:rFonts w:hint="eastAsia"/>
          <w:noProof w:val="0"/>
          <w:lang w:val="en-US" w:eastAsia="zh-CN"/>
        </w:rPr>
        <w:t>m</w:t>
      </w:r>
      <w:r w:rsidRPr="00D54329">
        <w:rPr>
          <w:rFonts w:hint="eastAsia"/>
          <w:noProof w:val="0"/>
          <w:lang w:val="en-US"/>
        </w:rPr>
        <w:t>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4231E9BB" w14:textId="048C15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0FE08B38" w14:textId="290D30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3449A67B" w14:textId="07C514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457</w:t>
      </w:r>
      <w:r w:rsidRPr="00D54329">
        <w:rPr>
          <w:rFonts w:hint="eastAsia"/>
          <w:noProof w:val="0"/>
          <w:lang w:val="en-US"/>
        </w:rPr>
        <w:fldChar w:fldCharType="end"/>
      </w:r>
    </w:p>
    <w:p w14:paraId="08848CEF" w14:textId="19AF52B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457</w:t>
      </w:r>
      <w:r w:rsidRPr="00D54329">
        <w:rPr>
          <w:rFonts w:hint="eastAsia"/>
          <w:noProof w:val="0"/>
          <w:lang w:val="en-US"/>
        </w:rPr>
        <w:fldChar w:fldCharType="end"/>
      </w:r>
    </w:p>
    <w:p w14:paraId="601F74E7" w14:textId="4D9D58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457</w:t>
      </w:r>
      <w:r w:rsidRPr="00D54329">
        <w:rPr>
          <w:rFonts w:hint="eastAsia"/>
          <w:noProof w:val="0"/>
          <w:lang w:val="en-US"/>
        </w:rPr>
        <w:fldChar w:fldCharType="end"/>
      </w:r>
    </w:p>
    <w:p w14:paraId="31D4B815" w14:textId="648347B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48A6C243" w14:textId="3CE24A6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i</w:t>
      </w:r>
      <w:r w:rsidRPr="00D54329">
        <w:rPr>
          <w:rFonts w:hint="eastAsia"/>
          <w:noProof w:val="0"/>
          <w:lang w:val="en-US"/>
        </w:rPr>
        <w:t xml:space="preserve">ndependent 6G </w:t>
      </w:r>
      <w:r w:rsidRPr="00D54329">
        <w:rPr>
          <w:rFonts w:hint="eastAsia"/>
          <w:noProof w:val="0"/>
          <w:lang w:val="en-US" w:eastAsia="zh-CN"/>
        </w:rPr>
        <w:t>l</w:t>
      </w:r>
      <w:r w:rsidRPr="00D54329">
        <w:rPr>
          <w:rFonts w:hint="eastAsia"/>
          <w:noProof w:val="0"/>
          <w:lang w:val="en-US"/>
        </w:rPr>
        <w:t xml:space="preserve">ocal </w:t>
      </w:r>
      <w:r w:rsidRPr="00D54329">
        <w:rPr>
          <w:rFonts w:hint="eastAsia"/>
          <w:noProof w:val="0"/>
          <w:lang w:val="en-US" w:eastAsia="zh-CN"/>
        </w:rPr>
        <w:t>n</w:t>
      </w:r>
      <w:r w:rsidRPr="00D54329">
        <w:rPr>
          <w:rFonts w:hint="eastAsia"/>
          <w:noProof w:val="0"/>
          <w:lang w:val="en-US"/>
        </w:rPr>
        <w:t xml:space="preserve">etwork for </w:t>
      </w:r>
      <w:r w:rsidRPr="00D54329">
        <w:rPr>
          <w:rFonts w:hint="eastAsia"/>
          <w:noProof w:val="0"/>
          <w:lang w:val="en-US" w:eastAsia="zh-CN"/>
        </w:rPr>
        <w:t>f</w:t>
      </w:r>
      <w:r w:rsidRPr="00D54329">
        <w:rPr>
          <w:rFonts w:hint="eastAsia"/>
          <w:noProof w:val="0"/>
          <w:lang w:val="en-US"/>
        </w:rPr>
        <w:t>actory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40776CDD" w14:textId="5132DA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40984309" w14:textId="54CDEB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2C508790" w14:textId="6D2E68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286D6A3E" w14:textId="6DF0DF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459</w:t>
      </w:r>
      <w:r w:rsidRPr="00D54329">
        <w:rPr>
          <w:rFonts w:hint="eastAsia"/>
          <w:noProof w:val="0"/>
          <w:lang w:val="en-US"/>
        </w:rPr>
        <w:fldChar w:fldCharType="end"/>
      </w:r>
    </w:p>
    <w:p w14:paraId="08919894" w14:textId="487BD4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459</w:t>
      </w:r>
      <w:r w:rsidRPr="00D54329">
        <w:rPr>
          <w:rFonts w:hint="eastAsia"/>
          <w:noProof w:val="0"/>
          <w:lang w:val="en-US"/>
        </w:rPr>
        <w:fldChar w:fldCharType="end"/>
      </w:r>
    </w:p>
    <w:p w14:paraId="54972741" w14:textId="2E26BB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460</w:t>
      </w:r>
      <w:r w:rsidRPr="00D54329">
        <w:rPr>
          <w:rFonts w:hint="eastAsia"/>
          <w:noProof w:val="0"/>
          <w:lang w:val="en-US"/>
        </w:rPr>
        <w:fldChar w:fldCharType="end"/>
      </w:r>
    </w:p>
    <w:p w14:paraId="45C9B903" w14:textId="60A2934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u</w:t>
      </w:r>
      <w:r w:rsidRPr="00D54329">
        <w:rPr>
          <w:rFonts w:hint="eastAsia"/>
          <w:noProof w:val="0"/>
          <w:lang w:val="en-US"/>
        </w:rPr>
        <w:t xml:space="preserve">tility </w:t>
      </w:r>
      <w:r w:rsidRPr="00D54329">
        <w:rPr>
          <w:rFonts w:hint="eastAsia"/>
          <w:noProof w:val="0"/>
          <w:lang w:val="en-US" w:eastAsia="zh-CN"/>
        </w:rPr>
        <w:t>d</w:t>
      </w:r>
      <w:r w:rsidRPr="00D54329">
        <w:rPr>
          <w:rFonts w:hint="eastAsia"/>
          <w:noProof w:val="0"/>
          <w:lang w:val="en-US"/>
        </w:rPr>
        <w:t xml:space="preserve">irect </w:t>
      </w:r>
      <w:r w:rsidRPr="00D54329">
        <w:rPr>
          <w:rFonts w:hint="eastAsia"/>
          <w:noProof w:val="0"/>
          <w:lang w:val="en-US" w:eastAsia="zh-CN"/>
        </w:rPr>
        <w:t>t</w:t>
      </w:r>
      <w:r w:rsidRPr="00D54329">
        <w:rPr>
          <w:rFonts w:hint="eastAsia"/>
          <w:noProof w:val="0"/>
          <w:lang w:val="en-US"/>
        </w:rPr>
        <w:t xml:space="preserve">ransfer </w:t>
      </w:r>
      <w:r w:rsidRPr="00D54329">
        <w:rPr>
          <w:rFonts w:hint="eastAsia"/>
          <w:noProof w:val="0"/>
          <w:lang w:val="en-US" w:eastAsia="zh-CN"/>
        </w:rPr>
        <w:t>t</w:t>
      </w:r>
      <w:r w:rsidRPr="00D54329">
        <w:rPr>
          <w:rFonts w:hint="eastAsia"/>
          <w:noProof w:val="0"/>
          <w:lang w:val="en-US"/>
        </w:rPr>
        <w:t xml:space="preserve">rip for </w:t>
      </w:r>
      <w:r w:rsidRPr="00D54329">
        <w:rPr>
          <w:rFonts w:hint="eastAsia"/>
          <w:noProof w:val="0"/>
          <w:lang w:val="en-US" w:eastAsia="zh-CN"/>
        </w:rPr>
        <w:t>d</w:t>
      </w:r>
      <w:r w:rsidRPr="00D54329">
        <w:rPr>
          <w:rFonts w:hint="eastAsia"/>
          <w:noProof w:val="0"/>
          <w:lang w:val="en-US"/>
        </w:rPr>
        <w:t xml:space="preserve">istributed </w:t>
      </w:r>
      <w:r w:rsidRPr="00D54329">
        <w:rPr>
          <w:rFonts w:hint="eastAsia"/>
          <w:noProof w:val="0"/>
          <w:lang w:val="en-US" w:eastAsia="zh-CN"/>
        </w:rPr>
        <w:t>e</w:t>
      </w:r>
      <w:r w:rsidRPr="00D54329">
        <w:rPr>
          <w:rFonts w:hint="eastAsia"/>
          <w:noProof w:val="0"/>
          <w:lang w:val="en-US"/>
        </w:rPr>
        <w:t xml:space="preserve">nergy </w:t>
      </w:r>
      <w:r w:rsidRPr="00D54329">
        <w:rPr>
          <w:rFonts w:hint="eastAsia"/>
          <w:noProof w:val="0"/>
          <w:lang w:val="en-US" w:eastAsia="zh-CN"/>
        </w:rPr>
        <w:t>r</w:t>
      </w:r>
      <w:r w:rsidRPr="00D54329">
        <w:rPr>
          <w:rFonts w:hint="eastAsia"/>
          <w:noProof w:val="0"/>
          <w:lang w:val="en-US"/>
        </w:rPr>
        <w:t>esources integration and protection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460</w:t>
      </w:r>
      <w:r w:rsidRPr="00D54329">
        <w:rPr>
          <w:rFonts w:hint="eastAsia"/>
          <w:noProof w:val="0"/>
          <w:lang w:val="en-US"/>
        </w:rPr>
        <w:fldChar w:fldCharType="end"/>
      </w:r>
    </w:p>
    <w:p w14:paraId="66CB7E1B" w14:textId="22C717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460</w:t>
      </w:r>
      <w:r w:rsidRPr="00D54329">
        <w:rPr>
          <w:rFonts w:hint="eastAsia"/>
          <w:noProof w:val="0"/>
          <w:lang w:val="en-US"/>
        </w:rPr>
        <w:fldChar w:fldCharType="end"/>
      </w:r>
    </w:p>
    <w:p w14:paraId="27B1BFBB" w14:textId="2E997B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69152E51" w14:textId="766E12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6C9EBAE8" w14:textId="7471560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20753C30" w14:textId="1D2EC6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4C92B21D" w14:textId="6A9404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32C7D09D" w14:textId="6735705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m</w:t>
      </w:r>
      <w:r w:rsidRPr="00D54329">
        <w:rPr>
          <w:rFonts w:hint="eastAsia"/>
          <w:noProof w:val="0"/>
          <w:lang w:val="en-US"/>
        </w:rPr>
        <w:t xml:space="preserve">onitoring </w:t>
      </w:r>
      <w:r w:rsidRPr="00D54329">
        <w:rPr>
          <w:rFonts w:hint="eastAsia"/>
          <w:noProof w:val="0"/>
          <w:lang w:val="en-US" w:eastAsia="zh-CN"/>
        </w:rPr>
        <w:t>u</w:t>
      </w:r>
      <w:r w:rsidRPr="00D54329">
        <w:rPr>
          <w:rFonts w:hint="eastAsia"/>
          <w:noProof w:val="0"/>
          <w:lang w:val="en-US"/>
        </w:rPr>
        <w:t>tility transmission grid assets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369AD4DA" w14:textId="5316A5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6CE4836A" w14:textId="2F5506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159259A5" w14:textId="7E4A1A4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2A85C438" w14:textId="5D583F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68C55170" w14:textId="7E1E27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74D21F42" w14:textId="2F1AA3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3C06248F" w14:textId="36FB21F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6G-enabled decentralized grid power contract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464</w:t>
      </w:r>
      <w:r w:rsidRPr="00D54329">
        <w:rPr>
          <w:rFonts w:hint="eastAsia"/>
          <w:noProof w:val="0"/>
          <w:lang w:val="en-US"/>
        </w:rPr>
        <w:fldChar w:fldCharType="end"/>
      </w:r>
    </w:p>
    <w:p w14:paraId="52B545E9" w14:textId="278EEA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464</w:t>
      </w:r>
      <w:r w:rsidRPr="00D54329">
        <w:rPr>
          <w:rFonts w:hint="eastAsia"/>
          <w:noProof w:val="0"/>
          <w:lang w:val="en-US"/>
        </w:rPr>
        <w:fldChar w:fldCharType="end"/>
      </w:r>
    </w:p>
    <w:p w14:paraId="0F47CBD2" w14:textId="1A60B6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5062F867" w14:textId="0D7EF3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7FE05B56" w14:textId="4E9B0C8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5D1CDCDD" w14:textId="6047CCE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3751F668" w14:textId="025BE1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5E66D1BD" w14:textId="3A15D08E"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lastRenderedPageBreak/>
        <w:t>W</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Other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466</w:t>
      </w:r>
      <w:r w:rsidRPr="00D54329">
        <w:rPr>
          <w:rFonts w:hint="eastAsia"/>
          <w:noProof w:val="0"/>
          <w:lang w:val="en-US"/>
        </w:rPr>
        <w:fldChar w:fldCharType="end"/>
      </w:r>
    </w:p>
    <w:p w14:paraId="29893753" w14:textId="6C223F6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for XR gaming acceleration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466</w:t>
      </w:r>
      <w:r w:rsidRPr="00D54329">
        <w:rPr>
          <w:rFonts w:hint="eastAsia"/>
          <w:noProof w:val="0"/>
          <w:lang w:val="en-US"/>
        </w:rPr>
        <w:fldChar w:fldCharType="end"/>
      </w:r>
    </w:p>
    <w:p w14:paraId="101C21B4" w14:textId="47A7E9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466</w:t>
      </w:r>
      <w:r w:rsidRPr="00D54329">
        <w:rPr>
          <w:rFonts w:hint="eastAsia"/>
          <w:noProof w:val="0"/>
          <w:lang w:val="en-US"/>
        </w:rPr>
        <w:fldChar w:fldCharType="end"/>
      </w:r>
    </w:p>
    <w:p w14:paraId="2245B2DC" w14:textId="02A712B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468</w:t>
      </w:r>
      <w:r w:rsidRPr="00D54329">
        <w:rPr>
          <w:rFonts w:hint="eastAsia"/>
          <w:noProof w:val="0"/>
          <w:lang w:val="en-US"/>
        </w:rPr>
        <w:fldChar w:fldCharType="end"/>
      </w:r>
    </w:p>
    <w:p w14:paraId="66EB6BCD" w14:textId="596E6E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468</w:t>
      </w:r>
      <w:r w:rsidRPr="00D54329">
        <w:rPr>
          <w:rFonts w:hint="eastAsia"/>
          <w:noProof w:val="0"/>
          <w:lang w:val="en-US"/>
        </w:rPr>
        <w:fldChar w:fldCharType="end"/>
      </w:r>
    </w:p>
    <w:p w14:paraId="7093750E" w14:textId="3A8979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63FE9544" w14:textId="345D8E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38B14338" w14:textId="4448A2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036C9C4E" w14:textId="57C3F2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enabling personal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470</w:t>
      </w:r>
      <w:r w:rsidRPr="00D54329">
        <w:rPr>
          <w:rFonts w:hint="eastAsia"/>
          <w:noProof w:val="0"/>
          <w:lang w:val="en-US"/>
        </w:rPr>
        <w:fldChar w:fldCharType="end"/>
      </w:r>
    </w:p>
    <w:p w14:paraId="78B51175" w14:textId="76FF20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470</w:t>
      </w:r>
      <w:r w:rsidRPr="00D54329">
        <w:rPr>
          <w:rFonts w:hint="eastAsia"/>
          <w:noProof w:val="0"/>
          <w:lang w:val="en-US"/>
        </w:rPr>
        <w:fldChar w:fldCharType="end"/>
      </w:r>
    </w:p>
    <w:p w14:paraId="556BAD63" w14:textId="34A352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470</w:t>
      </w:r>
      <w:r w:rsidRPr="00D54329">
        <w:rPr>
          <w:rFonts w:hint="eastAsia"/>
          <w:noProof w:val="0"/>
          <w:lang w:val="en-US"/>
        </w:rPr>
        <w:fldChar w:fldCharType="end"/>
      </w:r>
    </w:p>
    <w:p w14:paraId="1EE7A0C9" w14:textId="571B421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370FEF20" w14:textId="09BCA0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795569A0" w14:textId="00C5C75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5CC21882" w14:textId="54D2C53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1D3316F5" w14:textId="3D0EB87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in operator managed data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4C0485C7" w14:textId="7A27D93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648CF5CA" w14:textId="3010E75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0EBE1FB3" w14:textId="70FE6B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2ED2DD49" w14:textId="5EA03E6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6A800964" w14:textId="72FA9EB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4CF5334B" w14:textId="4667BA7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75BDA8A6" w14:textId="2B10BAB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W.4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offering information-as-a-service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07FBD16F" w14:textId="765E4F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629E3CCE" w14:textId="7C86DA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6B8F8E7D" w14:textId="3906352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7D5A4193" w14:textId="72E6ED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0A92A176" w14:textId="59EC7D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3648E57D" w14:textId="42434F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2598BA0A" w14:textId="6AFF23B3"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X</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Other Considerations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6F25CC00" w14:textId="5AEC8F1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X.1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Considerations on Lawful Interception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181008F3" w14:textId="04F6125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Y</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Consolidated Potential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3A3409F3" w14:textId="72698B47"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Z</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Conclusion and Recommendations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796E878A" w14:textId="6816FDCC" w:rsidR="00DE156E" w:rsidRPr="00D54329" w:rsidRDefault="00DE156E">
      <w:pPr>
        <w:pStyle w:val="TOC8"/>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A: Additional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052B84A" w14:textId="671B217C"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#X</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074ABCD" w14:textId="3B300E48"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A.2</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36EFA4CD" w14:textId="5BBE49C7"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A.3</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#Z</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2921155" w14:textId="4ED06433" w:rsidR="00DE156E" w:rsidRPr="00D54329" w:rsidRDefault="00DE156E">
      <w:pPr>
        <w:pStyle w:val="TOC8"/>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B Additional Information on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477</w:t>
      </w:r>
      <w:r w:rsidRPr="00D54329">
        <w:rPr>
          <w:rFonts w:hint="eastAsia"/>
          <w:noProof w:val="0"/>
          <w:lang w:val="en-US"/>
        </w:rPr>
        <w:fldChar w:fldCharType="end"/>
      </w:r>
    </w:p>
    <w:p w14:paraId="58AFC0F2" w14:textId="5262E0F3"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B.1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Structural Health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477</w:t>
      </w:r>
      <w:r w:rsidRPr="00D54329">
        <w:rPr>
          <w:rFonts w:hint="eastAsia"/>
          <w:noProof w:val="0"/>
          <w:lang w:val="en-US"/>
        </w:rPr>
        <w:fldChar w:fldCharType="end"/>
      </w:r>
    </w:p>
    <w:p w14:paraId="6989E04C" w14:textId="1E441FB7" w:rsidR="00DE156E" w:rsidRPr="00D54329" w:rsidRDefault="00DE156E">
      <w:pPr>
        <w:pStyle w:val="TOC9"/>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&lt;X&gt;: Change history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479</w:t>
      </w:r>
      <w:r w:rsidRPr="00D54329">
        <w:rPr>
          <w:rFonts w:hint="eastAsia"/>
          <w:noProof w:val="0"/>
          <w:lang w:val="en-US"/>
        </w:rPr>
        <w:fldChar w:fldCharType="end"/>
      </w:r>
    </w:p>
    <w:p w14:paraId="6437D450" w14:textId="4E6E3B78"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1"/>
        <w:rPr>
          <w:lang w:val="en-US"/>
        </w:rPr>
      </w:pPr>
      <w:bookmarkStart w:id="14" w:name="foreword"/>
      <w:bookmarkStart w:id="15" w:name="_Toc208485256"/>
      <w:bookmarkEnd w:id="14"/>
      <w:r w:rsidRPr="00D54329">
        <w:rPr>
          <w:lang w:val="en-US"/>
        </w:rPr>
        <w:lastRenderedPageBreak/>
        <w:t>Foreword</w:t>
      </w:r>
      <w:bookmarkEnd w:id="15"/>
    </w:p>
    <w:p w14:paraId="51A52935" w14:textId="77777777" w:rsidR="00C15CB0" w:rsidRPr="00D54329" w:rsidRDefault="00160A0F">
      <w:r w:rsidRPr="00D54329">
        <w:t xml:space="preserve">This Technical </w:t>
      </w:r>
      <w:bookmarkStart w:id="16" w:name="spectype3"/>
      <w:r w:rsidRPr="00D54329">
        <w:t>Report</w:t>
      </w:r>
      <w:bookmarkEnd w:id="1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pPr>
        <w:pStyle w:val="1"/>
        <w:rPr>
          <w:lang w:val="en-US"/>
        </w:rPr>
      </w:pPr>
      <w:bookmarkStart w:id="17" w:name="introduction"/>
      <w:bookmarkEnd w:id="17"/>
      <w:r w:rsidRPr="00D54329">
        <w:rPr>
          <w:lang w:val="en-US"/>
        </w:rPr>
        <w:br w:type="page"/>
      </w:r>
      <w:bookmarkStart w:id="18" w:name="scope"/>
      <w:bookmarkStart w:id="19" w:name="_Toc208485257"/>
      <w:bookmarkEnd w:id="18"/>
      <w:r w:rsidRPr="00D54329">
        <w:rPr>
          <w:lang w:val="en-US"/>
        </w:rPr>
        <w:lastRenderedPageBreak/>
        <w:t>1</w:t>
      </w:r>
      <w:r w:rsidRPr="00D54329">
        <w:rPr>
          <w:lang w:val="en-US"/>
        </w:rPr>
        <w:tab/>
        <w:t>Scope</w:t>
      </w:r>
      <w:bookmarkEnd w:id="1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551EA539" w:rsidR="00C15CB0" w:rsidRPr="00D54329"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 support of legacy services.</w:t>
      </w:r>
    </w:p>
    <w:p w14:paraId="4C3370B0" w14:textId="77777777" w:rsidR="00C15CB0" w:rsidRPr="00D54329" w:rsidRDefault="00160A0F">
      <w:pPr>
        <w:pStyle w:val="1"/>
        <w:rPr>
          <w:lang w:val="en-US"/>
        </w:rPr>
      </w:pPr>
      <w:bookmarkStart w:id="20" w:name="references"/>
      <w:bookmarkStart w:id="21" w:name="_Toc208485258"/>
      <w:bookmarkEnd w:id="20"/>
      <w:r w:rsidRPr="00D54329">
        <w:rPr>
          <w:lang w:val="en-US"/>
        </w:rPr>
        <w:t>2</w:t>
      </w:r>
      <w:r w:rsidRPr="00D54329">
        <w:rPr>
          <w:lang w:val="en-US"/>
        </w:rPr>
        <w:tab/>
        <w:t>References</w:t>
      </w:r>
      <w:bookmarkEnd w:id="21"/>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affff"/>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宋体"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affff"/>
          </w:rPr>
          <w:t>Going green: benchmarking the energy efficiency of mobile networks (second edition)</w:t>
        </w:r>
      </w:hyperlink>
      <w:r w:rsidR="000B2F36" w:rsidRPr="00D54329">
        <w:t>).</w:t>
      </w:r>
    </w:p>
    <w:p w14:paraId="635E8478" w14:textId="77777777" w:rsidR="00C15CB0" w:rsidRPr="00D54329" w:rsidRDefault="00160A0F">
      <w:pPr>
        <w:pStyle w:val="EX"/>
      </w:pPr>
      <w:r w:rsidRPr="00D54329">
        <w:t>[</w:t>
      </w:r>
      <w:r w:rsidRPr="00D54329">
        <w:rPr>
          <w:rFonts w:eastAsia="宋体" w:hint="eastAsia"/>
          <w:lang w:eastAsia="zh-CN"/>
        </w:rPr>
        <w:t>4</w:t>
      </w:r>
      <w:r w:rsidRPr="00D54329">
        <w:t xml:space="preserve">] </w:t>
      </w:r>
      <w:r w:rsidRPr="00D54329">
        <w:tab/>
        <w:t>3GPP TR 32.972: "Study on system and functional aspects of energy efficiency in 5G networks".</w:t>
      </w:r>
    </w:p>
    <w:p w14:paraId="3C0CE934" w14:textId="77777777" w:rsidR="00C15CB0" w:rsidRPr="00D54329" w:rsidRDefault="00160A0F">
      <w:pPr>
        <w:pStyle w:val="EX"/>
      </w:pPr>
      <w:bookmarkStart w:id="22" w:name="MCCTEMPBM_00000023"/>
      <w:r w:rsidRPr="00D54329">
        <w:t>[</w:t>
      </w:r>
      <w:r w:rsidRPr="00D54329">
        <w:rPr>
          <w:rFonts w:eastAsia="宋体" w:hint="eastAsia"/>
          <w:lang w:eastAsia="zh-CN"/>
        </w:rPr>
        <w:t>5</w:t>
      </w:r>
      <w:r w:rsidRPr="00D54329">
        <w:t>]</w:t>
      </w:r>
      <w:r w:rsidRPr="00D54329">
        <w:tab/>
        <w:t>3GPP TR 23.700</w:t>
      </w:r>
      <w:r w:rsidRPr="00D54329">
        <w:noBreakHyphen/>
        <w:t>66: "Study on Energy Efficiency and Energy Saving".</w:t>
      </w:r>
    </w:p>
    <w:bookmarkEnd w:id="22"/>
    <w:p w14:paraId="565B4229" w14:textId="77777777" w:rsidR="00C15CB0" w:rsidRPr="00D54329" w:rsidRDefault="00160A0F">
      <w:pPr>
        <w:pStyle w:val="EX"/>
      </w:pPr>
      <w:r w:rsidRPr="00D54329">
        <w:t>[</w:t>
      </w:r>
      <w:r w:rsidRPr="00D54329">
        <w:rPr>
          <w:rFonts w:eastAsia="宋体" w:hint="eastAsia"/>
          <w:lang w:eastAsia="zh-CN"/>
        </w:rPr>
        <w:t>6</w:t>
      </w:r>
      <w:r w:rsidRPr="00D54329">
        <w:t xml:space="preserve">] </w:t>
      </w:r>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宋体"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宋体"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affff"/>
          </w:rPr>
          <w:t>Evolution of Vehicular Communication Systems Beyond 5G - 5GAA</w:t>
        </w:r>
      </w:hyperlink>
      <w:r w:rsidR="00B76A05" w:rsidRPr="00D54329">
        <w:t>).</w:t>
      </w:r>
    </w:p>
    <w:p w14:paraId="13951FC7" w14:textId="77777777" w:rsidR="00C15CB0" w:rsidRPr="00D54329" w:rsidRDefault="00160A0F">
      <w:pPr>
        <w:pStyle w:val="EX"/>
      </w:pPr>
      <w:r w:rsidRPr="00D54329">
        <w:t>[</w:t>
      </w:r>
      <w:r w:rsidRPr="00D54329">
        <w:rPr>
          <w:rFonts w:eastAsia="宋体" w:hint="eastAsia"/>
          <w:lang w:eastAsia="zh-CN"/>
        </w:rPr>
        <w:t>9</w:t>
      </w:r>
      <w:r w:rsidRPr="00D54329">
        <w:t xml:space="preserve">] </w:t>
      </w:r>
      <w:r w:rsidRPr="00D54329">
        <w:tab/>
        <w:t>3GPP TR 22.837: "Feasibility Study on Integrated Sensing and Communication".</w:t>
      </w:r>
    </w:p>
    <w:p w14:paraId="5AF0C519" w14:textId="5169DD03" w:rsidR="00C15CB0" w:rsidRPr="00D54329" w:rsidRDefault="00160A0F">
      <w:pPr>
        <w:pStyle w:val="EX"/>
      </w:pPr>
      <w:bookmarkStart w:id="23" w:name="MCCTEMPBM_00000024"/>
      <w:r w:rsidRPr="00D54329">
        <w:t>[</w:t>
      </w:r>
      <w:r w:rsidRPr="00D54329">
        <w:rPr>
          <w:rFonts w:eastAsia="宋体"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affff"/>
          </w:rPr>
          <w:t>J3016_202104: Taxonomy and Definitions for Terms Related to Driving Automation Systems for On-Road Motor Vehicles - Recommended Practice</w:t>
        </w:r>
      </w:hyperlink>
      <w:r w:rsidR="00DC32F9" w:rsidRPr="00D54329">
        <w:t>).</w:t>
      </w:r>
    </w:p>
    <w:bookmarkEnd w:id="23"/>
    <w:p w14:paraId="61C62593" w14:textId="6282DB60" w:rsidR="00C15CB0" w:rsidRPr="00D54329" w:rsidRDefault="00160A0F">
      <w:pPr>
        <w:pStyle w:val="EX"/>
      </w:pPr>
      <w:r w:rsidRPr="00D54329">
        <w:lastRenderedPageBreak/>
        <w:t>[</w:t>
      </w:r>
      <w:r w:rsidRPr="00D54329">
        <w:rPr>
          <w:rFonts w:eastAsia="宋体"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affff"/>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4" w:name="MCCTEMPBM_00000026"/>
      <w:r w:rsidRPr="00D54329">
        <w:t>[</w:t>
      </w:r>
      <w:r w:rsidRPr="00D54329">
        <w:rPr>
          <w:rFonts w:eastAsia="宋体"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affff"/>
          </w:rPr>
          <w:t>The Rise of Radar for Autonomous Vehicles.pdf</w:t>
        </w:r>
      </w:hyperlink>
      <w:r w:rsidR="003E22E4" w:rsidRPr="00D54329">
        <w:t>).</w:t>
      </w:r>
    </w:p>
    <w:bookmarkEnd w:id="24"/>
    <w:p w14:paraId="4E7EB583" w14:textId="7D17C0EB" w:rsidR="00C15CB0" w:rsidRPr="00D54329" w:rsidRDefault="00160A0F">
      <w:pPr>
        <w:pStyle w:val="EX"/>
      </w:pPr>
      <w:r w:rsidRPr="00D54329">
        <w:t>[</w:t>
      </w:r>
      <w:r w:rsidRPr="00D54329">
        <w:rPr>
          <w:rFonts w:eastAsia="宋体" w:hint="eastAsia"/>
          <w:lang w:eastAsia="zh-CN"/>
        </w:rPr>
        <w:t>13</w:t>
      </w:r>
      <w:r w:rsidRPr="00D54329">
        <w:t xml:space="preserve">] </w:t>
      </w:r>
      <w:r w:rsidRPr="00D54329">
        <w:tab/>
      </w:r>
      <w:hyperlink r:id="rId17" w:history="1">
        <w:r w:rsidRPr="00D54329">
          <w:rPr>
            <w:color w:val="0000FF"/>
            <w:u w:val="single"/>
          </w:rPr>
          <w:t>https://knowledge-base.inspire.ec.europa.eu/publications/technical-guidance-implementation-inspire-dataset-and-service-metadata-based-isots-191392007_en</w:t>
        </w:r>
      </w:hyperlink>
      <w:r w:rsidRPr="00D54329">
        <w:t>.</w:t>
      </w:r>
    </w:p>
    <w:p w14:paraId="6E064172" w14:textId="77777777" w:rsidR="00C15CB0" w:rsidRPr="00D54329" w:rsidRDefault="00160A0F">
      <w:pPr>
        <w:pStyle w:val="EX"/>
      </w:pPr>
      <w:r w:rsidRPr="00D54329">
        <w:t>[</w:t>
      </w:r>
      <w:r w:rsidRPr="00D54329">
        <w:rPr>
          <w:rFonts w:eastAsia="宋体" w:hint="eastAsia"/>
          <w:lang w:eastAsia="zh-CN"/>
        </w:rPr>
        <w:t>14</w:t>
      </w:r>
      <w:r w:rsidRPr="00D54329">
        <w:t>]</w:t>
      </w:r>
      <w:r w:rsidRPr="00D54329">
        <w:tab/>
        <w:t>3GPP TS 22.261: "Service requirements for the 5G system".</w:t>
      </w:r>
    </w:p>
    <w:p w14:paraId="0109B0F9" w14:textId="23CC3903" w:rsidR="00C15CB0" w:rsidRPr="00D54329" w:rsidRDefault="00160A0F">
      <w:pPr>
        <w:pStyle w:val="EX"/>
      </w:pPr>
      <w:r w:rsidRPr="00D54329">
        <w:t>[</w:t>
      </w:r>
      <w:r w:rsidRPr="00D54329">
        <w:rPr>
          <w:rFonts w:hint="eastAsia"/>
          <w:lang w:eastAsia="zh-CN"/>
        </w:rPr>
        <w:t>15</w:t>
      </w:r>
      <w:r w:rsidRPr="00D54329">
        <w:t xml:space="preserve">] </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affff"/>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4CDB25C0" w:rsidR="00C15CB0" w:rsidRPr="00D54329" w:rsidRDefault="00160A0F">
      <w:pPr>
        <w:pStyle w:val="EX"/>
      </w:pPr>
      <w:r w:rsidRPr="00D54329">
        <w:t>[</w:t>
      </w:r>
      <w:r w:rsidRPr="00D54329">
        <w:rPr>
          <w:rFonts w:eastAsia="宋体" w:hint="eastAsia"/>
          <w:lang w:eastAsia="zh-CN"/>
        </w:rPr>
        <w:t>16</w:t>
      </w:r>
      <w:r w:rsidRPr="00D54329">
        <w:t xml:space="preserve">] </w:t>
      </w:r>
      <w:r w:rsidRPr="00D54329">
        <w:tab/>
      </w:r>
      <w:hyperlink r:id="rId19" w:history="1">
        <w:r w:rsidR="003E22E4" w:rsidRPr="00D54329">
          <w:rPr>
            <w:rStyle w:val="affff"/>
          </w:rPr>
          <w:t>https://en.wikipedia.org/wiki/Adreno</w:t>
        </w:r>
      </w:hyperlink>
      <w:r w:rsidRPr="00D54329">
        <w:t>.</w:t>
      </w:r>
    </w:p>
    <w:p w14:paraId="2F283735" w14:textId="6487FF2A" w:rsidR="00C15CB0" w:rsidRPr="00D54329" w:rsidRDefault="00160A0F">
      <w:pPr>
        <w:pStyle w:val="EX"/>
      </w:pPr>
      <w:r w:rsidRPr="00D54329">
        <w:t>[</w:t>
      </w:r>
      <w:r w:rsidRPr="00D54329">
        <w:rPr>
          <w:rFonts w:eastAsia="宋体" w:hint="eastAsia"/>
          <w:lang w:eastAsia="zh-CN"/>
        </w:rPr>
        <w:t>17</w:t>
      </w:r>
      <w:r w:rsidRPr="00D54329">
        <w:t xml:space="preserve">] </w:t>
      </w:r>
      <w:r w:rsidRPr="00D54329">
        <w:tab/>
      </w:r>
      <w:hyperlink r:id="rId20" w:history="1">
        <w:r w:rsidR="003E22E4" w:rsidRPr="00D54329">
          <w:rPr>
            <w:rStyle w:val="affff"/>
          </w:rPr>
          <w:t>https://www.labtekno.com/snapdragon-8-gen-2-vs-apple-a16-bionic/</w:t>
        </w:r>
      </w:hyperlink>
      <w:r w:rsidRPr="00D54329">
        <w:t>.</w:t>
      </w:r>
    </w:p>
    <w:p w14:paraId="34DAB9A8" w14:textId="60ACABD2" w:rsidR="00C15CB0" w:rsidRPr="00D54329" w:rsidRDefault="00160A0F">
      <w:pPr>
        <w:pStyle w:val="EX"/>
      </w:pPr>
      <w:r w:rsidRPr="00D54329">
        <w:t>[</w:t>
      </w:r>
      <w:r w:rsidRPr="00D54329">
        <w:rPr>
          <w:rFonts w:eastAsia="宋体" w:hint="eastAsia"/>
          <w:lang w:eastAsia="zh-CN"/>
        </w:rPr>
        <w:t>18</w:t>
      </w:r>
      <w:r w:rsidRPr="00D54329">
        <w:t xml:space="preserve">] </w:t>
      </w:r>
      <w:r w:rsidRPr="00D54329">
        <w:tab/>
        <w:t>Algorithms and tools for GPU-accelerated Computer Generated Holography | Ewireless Research Group (</w:t>
      </w:r>
      <w:hyperlink r:id="rId21" w:history="1">
        <w:r w:rsidR="00B41621" w:rsidRPr="00D54329">
          <w:rPr>
            <w:rStyle w:val="affff"/>
          </w:rPr>
          <w:t>https://www.ewireless.eng.ed.ac.uk/projects</w:t>
        </w:r>
      </w:hyperlink>
      <w:r w:rsidRPr="00D54329">
        <w:t>).</w:t>
      </w:r>
    </w:p>
    <w:p w14:paraId="46112DDC" w14:textId="0693005E" w:rsidR="00C15CB0" w:rsidRPr="00D54329" w:rsidRDefault="00160A0F">
      <w:pPr>
        <w:pStyle w:val="EX"/>
      </w:pPr>
      <w:r w:rsidRPr="00D54329">
        <w:t>[</w:t>
      </w:r>
      <w:r w:rsidRPr="00D54329">
        <w:rPr>
          <w:rFonts w:eastAsia="宋体" w:hint="eastAsia"/>
          <w:lang w:eastAsia="zh-CN"/>
        </w:rPr>
        <w:t>19</w:t>
      </w:r>
      <w:r w:rsidRPr="00D54329">
        <w:t xml:space="preserve">] </w:t>
      </w:r>
      <w:r w:rsidRPr="00D54329">
        <w:tab/>
      </w:r>
      <w:hyperlink r:id="rId22" w:history="1">
        <w:r w:rsidR="003E22E4" w:rsidRPr="00D54329">
          <w:rPr>
            <w:rStyle w:val="affff"/>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宋体" w:hint="eastAsia"/>
          <w:lang w:eastAsia="zh-CN"/>
        </w:rPr>
        <w:t>20</w:t>
      </w:r>
      <w:r w:rsidRPr="00D54329">
        <w:t>]</w:t>
      </w:r>
      <w:r w:rsidRPr="00D54329">
        <w:tab/>
      </w:r>
      <w:hyperlink r:id="rId23" w:history="1">
        <w:r w:rsidR="003E22E4" w:rsidRPr="00D54329">
          <w:rPr>
            <w:rStyle w:val="affff"/>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宋体" w:hint="eastAsia"/>
          <w:lang w:eastAsia="zh-CN"/>
        </w:rPr>
        <w:t>21</w:t>
      </w:r>
      <w:r w:rsidRPr="00D54329">
        <w:t>]</w:t>
      </w:r>
      <w:r w:rsidRPr="00D54329">
        <w:tab/>
      </w:r>
      <w:hyperlink r:id="rId24" w:history="1">
        <w:r w:rsidR="003E22E4" w:rsidRPr="00D54329">
          <w:rPr>
            <w:rStyle w:val="affff"/>
          </w:rPr>
          <w:t>https://www.dotphoton.com/products/jetraw-core</w:t>
        </w:r>
      </w:hyperlink>
      <w:r w:rsidRPr="00D54329">
        <w:t>.</w:t>
      </w:r>
    </w:p>
    <w:p w14:paraId="0F58090B" w14:textId="7D01C07F" w:rsidR="00C15CB0" w:rsidRPr="00D54329" w:rsidRDefault="00160A0F">
      <w:pPr>
        <w:pStyle w:val="EX"/>
      </w:pPr>
      <w:r w:rsidRPr="00D54329">
        <w:t>[</w:t>
      </w:r>
      <w:r w:rsidRPr="00D54329">
        <w:rPr>
          <w:rFonts w:eastAsia="宋体" w:hint="eastAsia"/>
          <w:lang w:eastAsia="zh-CN"/>
        </w:rPr>
        <w:t>22</w:t>
      </w:r>
      <w:r w:rsidRPr="00D54329">
        <w:t xml:space="preserve">] </w:t>
      </w:r>
      <w:r w:rsidRPr="00D54329">
        <w:tab/>
      </w:r>
      <w:hyperlink r:id="rId25" w:history="1">
        <w:r w:rsidR="00900D9D" w:rsidRPr="00D54329">
          <w:rPr>
            <w:rStyle w:val="affff"/>
          </w:rPr>
          <w:t>https://www.lambdatest.com/learning-hub/web-performance-testing</w:t>
        </w:r>
      </w:hyperlink>
      <w:r w:rsidRPr="00D54329">
        <w:t>.</w:t>
      </w:r>
    </w:p>
    <w:p w14:paraId="3F5F96C1" w14:textId="0B1F0BBB" w:rsidR="00C15CB0" w:rsidRPr="00D54329" w:rsidRDefault="00160A0F">
      <w:pPr>
        <w:pStyle w:val="EX"/>
      </w:pPr>
      <w:bookmarkStart w:id="25" w:name="MCCTEMPBM_00000027"/>
      <w:r w:rsidRPr="00D54329">
        <w:t>[</w:t>
      </w:r>
      <w:r w:rsidRPr="00D54329">
        <w:rPr>
          <w:rFonts w:eastAsia="宋体" w:hint="eastAsia"/>
          <w:lang w:eastAsia="zh-CN"/>
        </w:rPr>
        <w:t>23</w:t>
      </w:r>
      <w:r w:rsidRPr="00D54329">
        <w:t xml:space="preserve">] </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affff"/>
          </w:rPr>
          <w:t>Static 3D triangle mesh compression overview | IEEE Conference Publication | IEEE Xplore</w:t>
        </w:r>
      </w:hyperlink>
      <w:r w:rsidR="00CB0E11" w:rsidRPr="00D54329">
        <w:t>).</w:t>
      </w:r>
    </w:p>
    <w:bookmarkEnd w:id="25"/>
    <w:p w14:paraId="512746F3" w14:textId="77777777" w:rsidR="00C15CB0" w:rsidRPr="00D54329" w:rsidRDefault="00160A0F">
      <w:pPr>
        <w:pStyle w:val="EX"/>
      </w:pPr>
      <w:r w:rsidRPr="00D54329">
        <w:t>[</w:t>
      </w:r>
      <w:r w:rsidRPr="00D54329">
        <w:rPr>
          <w:rFonts w:hint="eastAsia"/>
          <w:lang w:eastAsia="zh-CN"/>
        </w:rPr>
        <w:t>24</w:t>
      </w:r>
      <w:r w:rsidRPr="00D54329">
        <w:t xml:space="preserve">] </w:t>
      </w:r>
      <w:r w:rsidRPr="00D54329">
        <w:tab/>
        <w:t>3GPP TR 26.925: "Typical traffic characteristics of media services on 3GPP networks".</w:t>
      </w:r>
    </w:p>
    <w:p w14:paraId="6AD9B423" w14:textId="3DD32E27" w:rsidR="00C15CB0" w:rsidRPr="00D54329" w:rsidRDefault="00160A0F">
      <w:pPr>
        <w:pStyle w:val="EX"/>
      </w:pPr>
      <w:bookmarkStart w:id="26"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6"/>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affff"/>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5649F46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 xml:space="preserve"> </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affff"/>
            <w:rFonts w:eastAsia="Yu Mincho"/>
          </w:rPr>
          <w:t>https://digitallibrary.un.org/record/139811</w:t>
        </w:r>
      </w:hyperlink>
      <w:r w:rsidR="00410917" w:rsidRPr="00D54329">
        <w:rPr>
          <w:rFonts w:eastAsia="Yu Mincho"/>
        </w:rPr>
        <w:t>.</w:t>
      </w:r>
    </w:p>
    <w:p w14:paraId="7C2D4174" w14:textId="77777777"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 xml:space="preserve">] </w:t>
      </w:r>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affff"/>
          </w:rPr>
          <w:t>Hexa-X-II D1.2</w:t>
        </w:r>
      </w:hyperlink>
      <w:r w:rsidR="00686F2B" w:rsidRPr="00D54329">
        <w:t>).</w:t>
      </w:r>
    </w:p>
    <w:p w14:paraId="5BD08BC5" w14:textId="5B9E17A8" w:rsidR="00C15CB0" w:rsidRPr="00D54329" w:rsidRDefault="00160A0F">
      <w:pPr>
        <w:pStyle w:val="EX"/>
        <w:rPr>
          <w:rFonts w:eastAsia="Yu Mincho"/>
        </w:rPr>
      </w:pPr>
      <w:r w:rsidRPr="00D54329">
        <w:rPr>
          <w:rFonts w:eastAsia="Yu Mincho"/>
        </w:rPr>
        <w:t>[</w:t>
      </w:r>
      <w:r w:rsidRPr="00D54329">
        <w:rPr>
          <w:rFonts w:eastAsia="宋体" w:hint="eastAsia"/>
          <w:lang w:eastAsia="zh-CN"/>
        </w:rPr>
        <w:t>32</w:t>
      </w:r>
      <w:r w:rsidRPr="00D54329">
        <w:rPr>
          <w:rFonts w:eastAsia="Yu Mincho"/>
        </w:rPr>
        <w:t>]</w:t>
      </w:r>
      <w:r w:rsidRPr="00D54329">
        <w:rPr>
          <w:rFonts w:eastAsia="Yu Mincho"/>
        </w:rPr>
        <w:tab/>
      </w:r>
      <w:hyperlink r:id="rId30" w:history="1">
        <w:r w:rsidR="00686F2B" w:rsidRPr="00D54329">
          <w:rPr>
            <w:rStyle w:val="affff"/>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宋体" w:hint="eastAsia"/>
          <w:lang w:eastAsia="zh-CN"/>
        </w:rPr>
        <w:t>33</w:t>
      </w:r>
      <w:r w:rsidRPr="00D54329">
        <w:rPr>
          <w:rFonts w:eastAsia="Yu Mincho"/>
        </w:rPr>
        <w:t>]</w:t>
      </w:r>
      <w:r w:rsidRPr="00D54329">
        <w:rPr>
          <w:rFonts w:eastAsia="Yu Mincho"/>
        </w:rPr>
        <w:tab/>
      </w:r>
      <w:hyperlink r:id="rId31" w:history="1">
        <w:r w:rsidR="00686F2B" w:rsidRPr="00D54329">
          <w:rPr>
            <w:rStyle w:val="affff"/>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27" w:name="MCCTEMPBM_00000029"/>
      <w:r w:rsidRPr="00D54329">
        <w:rPr>
          <w:rFonts w:eastAsia="Yu Mincho"/>
        </w:rPr>
        <w:t>[</w:t>
      </w:r>
      <w:r w:rsidRPr="00D54329">
        <w:rPr>
          <w:rFonts w:eastAsia="宋体"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27"/>
    <w:p w14:paraId="3429D633" w14:textId="77777777" w:rsidR="00C15CB0" w:rsidRPr="00D54329" w:rsidRDefault="00160A0F">
      <w:pPr>
        <w:pStyle w:val="EX"/>
        <w:rPr>
          <w:rFonts w:eastAsia="Yu Mincho"/>
        </w:rPr>
      </w:pPr>
      <w:r w:rsidRPr="00D54329">
        <w:rPr>
          <w:rFonts w:eastAsia="Yu Mincho"/>
        </w:rPr>
        <w:lastRenderedPageBreak/>
        <w:t>[</w:t>
      </w:r>
      <w:r w:rsidRPr="00D54329">
        <w:rPr>
          <w:rFonts w:eastAsia="宋体"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宋体" w:hint="eastAsia"/>
          <w:lang w:eastAsia="zh-CN"/>
        </w:rPr>
        <w:t>[36</w:t>
      </w:r>
      <w:r w:rsidRPr="00D54329">
        <w:rPr>
          <w:rFonts w:eastAsia="Yu Mincho"/>
        </w:rPr>
        <w:t>]</w:t>
      </w:r>
      <w:r w:rsidRPr="00D54329">
        <w:rPr>
          <w:rFonts w:eastAsia="Yu Mincho"/>
        </w:rPr>
        <w:tab/>
      </w:r>
      <w:hyperlink r:id="rId32" w:history="1">
        <w:r w:rsidR="00CB0E11" w:rsidRPr="00D54329">
          <w:rPr>
            <w:rStyle w:val="affff"/>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28" w:name="MCCTEMPBM_00000030"/>
      <w:r w:rsidRPr="00D54329">
        <w:rPr>
          <w:rFonts w:eastAsia="Yu Mincho"/>
        </w:rPr>
        <w:t>[</w:t>
      </w:r>
      <w:r w:rsidRPr="00D54329">
        <w:rPr>
          <w:rFonts w:eastAsia="宋体"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affff"/>
            <w:rFonts w:eastAsia="Yu Mincho"/>
          </w:rPr>
          <w:t>C-V2X Use Cases and Service Level Requirements Volume II - 5GAA</w:t>
        </w:r>
      </w:hyperlink>
      <w:r w:rsidR="00D34C86" w:rsidRPr="00D54329">
        <w:rPr>
          <w:rFonts w:eastAsia="Yu Mincho"/>
        </w:rPr>
        <w:t>).</w:t>
      </w:r>
    </w:p>
    <w:bookmarkEnd w:id="28"/>
    <w:p w14:paraId="4F124BE8" w14:textId="3907C9E2" w:rsidR="00C15CB0" w:rsidRPr="00D54329" w:rsidRDefault="00160A0F">
      <w:pPr>
        <w:pStyle w:val="EX"/>
        <w:rPr>
          <w:rFonts w:eastAsia="Yu Mincho"/>
        </w:rPr>
      </w:pPr>
      <w:r w:rsidRPr="00D54329">
        <w:rPr>
          <w:rFonts w:eastAsia="Yu Mincho"/>
        </w:rPr>
        <w:t>[</w:t>
      </w:r>
      <w:r w:rsidRPr="00D54329">
        <w:rPr>
          <w:rFonts w:eastAsia="宋体"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affff"/>
          </w:rPr>
          <w:t>https://www.itu.int/dms_pub/itu-r/opb/rep/R-REP-M.2516-2022-PDF-E.pdf</w:t>
        </w:r>
      </w:hyperlink>
      <w:r w:rsidRPr="00D54329">
        <w:t>).</w:t>
      </w:r>
    </w:p>
    <w:p w14:paraId="1B849DCB" w14:textId="77777777" w:rsidR="00C15CB0" w:rsidRPr="00D54329" w:rsidRDefault="00160A0F">
      <w:pPr>
        <w:pStyle w:val="EX"/>
        <w:numPr>
          <w:ilvl w:val="255"/>
          <w:numId w:val="0"/>
        </w:numPr>
        <w:ind w:left="284"/>
        <w:rPr>
          <w:rFonts w:eastAsia="Yu Mincho"/>
        </w:rPr>
      </w:pPr>
      <w:r w:rsidRPr="00D54329">
        <w:rPr>
          <w:rFonts w:hint="eastAsia"/>
          <w:lang w:eastAsia="zh-CN"/>
        </w:rPr>
        <w:t>[40]</w:t>
      </w:r>
      <w:r w:rsidRPr="00D54329">
        <w:rPr>
          <w:rFonts w:hint="eastAsia"/>
          <w:lang w:eastAsia="zh-CN"/>
        </w:rPr>
        <w:tab/>
      </w:r>
      <w:r w:rsidRPr="00D54329">
        <w:rPr>
          <w:rFonts w:hint="eastAsia"/>
          <w:lang w:eastAsia="zh-CN"/>
        </w:rPr>
        <w:tab/>
      </w:r>
      <w:r w:rsidRPr="00D54329">
        <w:rPr>
          <w:rFonts w:hint="eastAsia"/>
          <w:lang w:eastAsia="zh-CN"/>
        </w:rPr>
        <w:tab/>
      </w:r>
      <w:r w:rsidRPr="00D54329">
        <w:rPr>
          <w:rFonts w:hint="eastAsia"/>
          <w:lang w:eastAsia="zh-CN"/>
        </w:rPr>
        <w:tab/>
      </w:r>
      <w:r w:rsidRPr="00D54329">
        <w:t>3GPP TR 33.841</w:t>
      </w:r>
      <w:r w:rsidRPr="00D54329">
        <w:rPr>
          <w:rFonts w:eastAsia="宋体"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宋体"/>
          <w:lang w:eastAsia="zh-CN"/>
        </w:rPr>
      </w:pPr>
      <w:r w:rsidRPr="00D54329">
        <w:rPr>
          <w:rFonts w:eastAsia="宋体" w:hint="eastAsia"/>
          <w:lang w:eastAsia="zh-CN"/>
        </w:rPr>
        <w:t>[41]</w:t>
      </w:r>
      <w:r w:rsidRPr="00D54329">
        <w:rPr>
          <w:rFonts w:eastAsia="宋体" w:hint="eastAsia"/>
          <w:lang w:eastAsia="zh-CN"/>
        </w:rPr>
        <w:tab/>
      </w:r>
      <w:r w:rsidRPr="00D54329">
        <w:t>3GPP TS 35.246</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宋体"/>
          <w:lang w:eastAsia="zh-CN"/>
        </w:rPr>
      </w:pPr>
      <w:r w:rsidRPr="00D54329">
        <w:rPr>
          <w:rFonts w:eastAsia="宋体" w:hint="eastAsia"/>
          <w:lang w:eastAsia="zh-CN"/>
        </w:rPr>
        <w:t>[42]</w:t>
      </w:r>
      <w:r w:rsidRPr="00D54329">
        <w:rPr>
          <w:rFonts w:eastAsia="宋体" w:hint="eastAsia"/>
          <w:lang w:eastAsia="zh-CN"/>
        </w:rPr>
        <w:tab/>
      </w:r>
      <w:r w:rsidRPr="00D54329">
        <w:t>3GPP TS 35.247</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宋体"/>
          <w:lang w:eastAsia="zh-CN"/>
        </w:rPr>
      </w:pPr>
      <w:r w:rsidRPr="00D54329">
        <w:rPr>
          <w:rFonts w:eastAsia="宋体" w:hint="eastAsia"/>
          <w:lang w:eastAsia="zh-CN"/>
        </w:rPr>
        <w:t>[43]</w:t>
      </w:r>
      <w:r w:rsidRPr="00D54329">
        <w:rPr>
          <w:rFonts w:eastAsia="宋体" w:hint="eastAsia"/>
          <w:lang w:eastAsia="zh-CN"/>
        </w:rPr>
        <w:tab/>
      </w:r>
      <w:r w:rsidRPr="00D54329">
        <w:t>3GPP TS 35.248</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宋体"/>
          <w:lang w:eastAsia="zh-CN"/>
        </w:rPr>
      </w:pPr>
      <w:r w:rsidRPr="00D54329">
        <w:rPr>
          <w:rFonts w:eastAsia="宋体" w:hint="eastAsia"/>
          <w:lang w:eastAsia="zh-CN"/>
        </w:rPr>
        <w:t>[44]</w:t>
      </w:r>
      <w:r w:rsidRPr="00D54329">
        <w:rPr>
          <w:rFonts w:eastAsia="宋体" w:hint="eastAsia"/>
          <w:lang w:eastAsia="zh-CN"/>
        </w:rPr>
        <w:tab/>
      </w:r>
      <w:r w:rsidRPr="00D54329">
        <w:t>3GPP TR 22.</w:t>
      </w:r>
      <w:r w:rsidRPr="00D54329">
        <w:rPr>
          <w:rFonts w:eastAsia="宋体" w:hint="eastAsia"/>
          <w:lang w:eastAsia="zh-CN"/>
        </w:rPr>
        <w:t>8</w:t>
      </w:r>
      <w:r w:rsidRPr="00D54329">
        <w:t>83</w:t>
      </w:r>
      <w:r w:rsidRPr="00D54329">
        <w:rPr>
          <w:rFonts w:eastAsia="宋体"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宋体"/>
          <w:lang w:eastAsia="zh-CN"/>
        </w:rPr>
      </w:pPr>
      <w:r w:rsidRPr="00D54329">
        <w:rPr>
          <w:rFonts w:eastAsia="宋体" w:hint="eastAsia"/>
          <w:lang w:eastAsia="zh-CN"/>
        </w:rPr>
        <w:t>[45]</w:t>
      </w:r>
      <w:r w:rsidRPr="00D54329">
        <w:rPr>
          <w:rFonts w:eastAsia="宋体" w:hint="eastAsia"/>
          <w:lang w:eastAsia="zh-CN"/>
        </w:rPr>
        <w:tab/>
      </w:r>
      <w:r w:rsidRPr="00D54329">
        <w:t>3GPP TS 36.211</w:t>
      </w:r>
      <w:r w:rsidRPr="00D54329">
        <w:rPr>
          <w:rFonts w:eastAsia="宋体"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宋体"/>
          <w:lang w:eastAsia="zh-CN"/>
        </w:rPr>
      </w:pPr>
      <w:r w:rsidRPr="00D54329">
        <w:rPr>
          <w:rFonts w:eastAsia="宋体" w:hint="eastAsia"/>
          <w:lang w:eastAsia="zh-CN"/>
        </w:rPr>
        <w:t>[46]</w:t>
      </w:r>
      <w:r w:rsidRPr="00D54329">
        <w:rPr>
          <w:rFonts w:eastAsia="宋体" w:hint="eastAsia"/>
          <w:lang w:eastAsia="zh-CN"/>
        </w:rPr>
        <w:tab/>
      </w:r>
      <w:r w:rsidRPr="00D54329">
        <w:t>3GPP TS 38.211</w:t>
      </w:r>
      <w:r w:rsidRPr="00D54329">
        <w:rPr>
          <w:rFonts w:eastAsia="宋体"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宋体"/>
          <w:lang w:eastAsia="zh-CN"/>
        </w:rPr>
      </w:pPr>
      <w:r w:rsidRPr="00D54329">
        <w:rPr>
          <w:rFonts w:eastAsia="宋体" w:hint="eastAsia"/>
          <w:lang w:eastAsia="zh-CN"/>
        </w:rPr>
        <w:t>[47]</w:t>
      </w:r>
      <w:r w:rsidRPr="00D54329">
        <w:rPr>
          <w:rFonts w:eastAsia="宋体" w:hint="eastAsia"/>
          <w:lang w:eastAsia="zh-CN"/>
        </w:rPr>
        <w:tab/>
      </w:r>
      <w:r w:rsidRPr="00D54329">
        <w:t>3GPP TS 36.305</w:t>
      </w:r>
      <w:r w:rsidRPr="00D54329">
        <w:rPr>
          <w:rFonts w:eastAsia="宋体"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宋体"/>
          <w:lang w:eastAsia="zh-CN"/>
        </w:rPr>
      </w:pPr>
      <w:r w:rsidRPr="00D54329">
        <w:rPr>
          <w:rFonts w:eastAsia="宋体" w:hint="eastAsia"/>
          <w:lang w:eastAsia="zh-CN"/>
        </w:rPr>
        <w:t>[48]</w:t>
      </w:r>
      <w:r w:rsidRPr="00D54329">
        <w:rPr>
          <w:rFonts w:eastAsia="宋体" w:hint="eastAsia"/>
          <w:lang w:eastAsia="zh-CN"/>
        </w:rPr>
        <w:tab/>
      </w:r>
      <w:r w:rsidRPr="00D54329">
        <w:t>3GPP TS 38.305</w:t>
      </w:r>
      <w:r w:rsidRPr="00D54329">
        <w:rPr>
          <w:rFonts w:eastAsia="宋体"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宋体"/>
          <w:lang w:eastAsia="zh-CN"/>
        </w:rPr>
      </w:pPr>
      <w:r w:rsidRPr="00D54329">
        <w:rPr>
          <w:rFonts w:eastAsia="宋体" w:hint="eastAsia"/>
          <w:lang w:eastAsia="zh-CN"/>
        </w:rPr>
        <w:t>[49]</w:t>
      </w:r>
      <w:r w:rsidRPr="00D54329">
        <w:rPr>
          <w:rFonts w:eastAsia="宋体" w:hint="eastAsia"/>
          <w:lang w:eastAsia="zh-CN"/>
        </w:rPr>
        <w:tab/>
      </w:r>
      <w:r w:rsidRPr="00D54329">
        <w:t>3GPP TS 22.856</w:t>
      </w:r>
      <w:r w:rsidRPr="00D54329">
        <w:rPr>
          <w:rFonts w:eastAsia="宋体"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宋体"/>
          <w:lang w:eastAsia="zh-CN"/>
        </w:rPr>
      </w:pPr>
      <w:r w:rsidRPr="00D54329">
        <w:rPr>
          <w:rFonts w:eastAsia="宋体" w:hint="eastAsia"/>
          <w:lang w:eastAsia="zh-CN"/>
        </w:rPr>
        <w:t>[50]</w:t>
      </w:r>
      <w:r w:rsidRPr="00D54329">
        <w:rPr>
          <w:rFonts w:eastAsia="宋体" w:hint="eastAsia"/>
          <w:lang w:eastAsia="zh-CN"/>
        </w:rPr>
        <w:tab/>
      </w:r>
      <w:r w:rsidRPr="00D54329">
        <w:t>3GPP TR 26.928</w:t>
      </w:r>
      <w:r w:rsidRPr="00D54329">
        <w:rPr>
          <w:rFonts w:eastAsia="宋体"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宋体"/>
          <w:lang w:eastAsia="zh-CN"/>
        </w:rPr>
      </w:pPr>
      <w:r w:rsidRPr="00D54329">
        <w:rPr>
          <w:rFonts w:eastAsia="宋体" w:hint="eastAsia"/>
          <w:lang w:eastAsia="zh-CN"/>
        </w:rPr>
        <w:t>[51]</w:t>
      </w:r>
      <w:r w:rsidRPr="00D54329">
        <w:rPr>
          <w:rFonts w:eastAsia="宋体" w:hint="eastAsia"/>
          <w:lang w:eastAsia="zh-CN"/>
        </w:rPr>
        <w:tab/>
      </w:r>
      <w:r w:rsidRPr="00D54329">
        <w:t>3GPP TS 26.565</w:t>
      </w:r>
      <w:r w:rsidRPr="00D54329">
        <w:rPr>
          <w:rFonts w:eastAsia="宋体"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宋体" w:hint="eastAsia"/>
          <w:lang w:eastAsia="zh-CN"/>
        </w:rPr>
        <w:t>[52]</w:t>
      </w:r>
      <w:r w:rsidRPr="00D54329">
        <w:rPr>
          <w:rFonts w:eastAsia="宋体" w:hint="eastAsia"/>
          <w:lang w:eastAsia="zh-CN"/>
        </w:rPr>
        <w:tab/>
      </w:r>
      <w:r w:rsidRPr="00D54329">
        <w:t>3GPP TS 23.558</w:t>
      </w:r>
      <w:r w:rsidRPr="00D54329">
        <w:rPr>
          <w:rFonts w:eastAsia="宋体"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lastRenderedPageBreak/>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宋体"/>
          <w:lang w:eastAsia="zh-CN"/>
        </w:rPr>
      </w:pPr>
      <w:r w:rsidRPr="00D54329">
        <w:rPr>
          <w:rFonts w:eastAsia="Yu Mincho"/>
        </w:rPr>
        <w:t>[</w:t>
      </w:r>
      <w:r w:rsidRPr="00D54329">
        <w:rPr>
          <w:rFonts w:eastAsia="宋体"/>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affff"/>
          </w:rPr>
          <w:t>https://dl.acm.org/doi/abs/10.1109/MNET.2024.3422309</w:t>
        </w:r>
      </w:hyperlink>
      <w:r w:rsidR="007C6046" w:rsidRPr="00D54329">
        <w:t>.</w:t>
      </w:r>
    </w:p>
    <w:p w14:paraId="3D9A2831" w14:textId="2CCECEB0" w:rsidR="00C15CB0" w:rsidRPr="00D54329" w:rsidRDefault="00160A0F">
      <w:pPr>
        <w:pStyle w:val="EX"/>
        <w:numPr>
          <w:ilvl w:val="255"/>
          <w:numId w:val="0"/>
        </w:numPr>
        <w:ind w:left="1701" w:hanging="1417"/>
      </w:pPr>
      <w:r w:rsidRPr="00D54329">
        <w:rPr>
          <w:rFonts w:eastAsia="宋体" w:hint="eastAsia"/>
          <w:lang w:eastAsia="zh-CN"/>
        </w:rPr>
        <w:t>[</w:t>
      </w:r>
      <w:r w:rsidRPr="00D54329">
        <w:rPr>
          <w:rFonts w:eastAsia="宋体"/>
          <w:lang w:eastAsia="zh-CN"/>
        </w:rPr>
        <w:t>81</w:t>
      </w:r>
      <w:r w:rsidRPr="00D54329">
        <w:rPr>
          <w:rFonts w:eastAsia="宋体" w:hint="eastAsia"/>
          <w:lang w:eastAsia="zh-CN"/>
        </w:rPr>
        <w:t>]</w:t>
      </w:r>
      <w:r w:rsidRPr="00D54329">
        <w:rPr>
          <w:rFonts w:eastAsia="宋体" w:hint="eastAsia"/>
          <w:lang w:eastAsia="zh-CN"/>
        </w:rPr>
        <w:tab/>
      </w:r>
      <w:r w:rsidRPr="00D54329">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r w:rsidR="00144465" w:rsidRPr="00D54329">
        <w:rPr>
          <w:rFonts w:hint="eastAsia"/>
        </w:rPr>
        <w:t xml:space="preserve"> </w:t>
      </w:r>
      <w:r w:rsidRPr="00D54329">
        <w:rPr>
          <w:rFonts w:hint="eastAsia"/>
        </w:rPr>
        <w:t>. Frontiers of Computer Science, 2024, 18(6): 186345.</w:t>
      </w:r>
      <w:r w:rsidR="00EE7932" w:rsidRPr="00D54329">
        <w:t xml:space="preserve"> (</w:t>
      </w:r>
      <w:hyperlink r:id="rId37" w:history="1">
        <w:r w:rsidR="00EE7932" w:rsidRPr="00D54329">
          <w:rPr>
            <w:rStyle w:val="affff"/>
          </w:rPr>
          <w:t>[2308.11432] A Survey on Large Language Model based Autonomous Agents</w:t>
        </w:r>
      </w:hyperlink>
      <w:r w:rsidR="00EE7932" w:rsidRPr="00D54329">
        <w:t>).</w:t>
      </w:r>
    </w:p>
    <w:p w14:paraId="4E708F82" w14:textId="59059A96" w:rsidR="00D51AC4" w:rsidRPr="00D54329" w:rsidRDefault="00160A0F">
      <w:pPr>
        <w:pStyle w:val="EX"/>
        <w:numPr>
          <w:ilvl w:val="255"/>
          <w:numId w:val="0"/>
        </w:numPr>
        <w:ind w:left="1701" w:hanging="1417"/>
      </w:pPr>
      <w:r w:rsidRPr="00D54329">
        <w:rPr>
          <w:rFonts w:eastAsia="宋体" w:hint="eastAsia"/>
          <w:lang w:eastAsia="zh-CN"/>
        </w:rPr>
        <w:t>[</w:t>
      </w:r>
      <w:r w:rsidRPr="00D54329">
        <w:rPr>
          <w:rFonts w:eastAsia="宋体"/>
          <w:lang w:eastAsia="zh-CN"/>
        </w:rPr>
        <w:t>82</w:t>
      </w:r>
      <w:r w:rsidRPr="00D54329">
        <w:rPr>
          <w:rFonts w:eastAsia="宋体" w:hint="eastAsia"/>
          <w:lang w:eastAsia="zh-CN"/>
        </w:rPr>
        <w:t>]</w:t>
      </w:r>
      <w:r w:rsidRPr="00D54329">
        <w:rPr>
          <w:rFonts w:eastAsia="宋体"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517BDF" w:rsidRPr="00D54329">
        <w:rPr>
          <w:rFonts w:hint="eastAsia"/>
        </w:rPr>
        <w:t xml:space="preserve"> </w:t>
      </w:r>
      <w:r w:rsidRPr="00D54329">
        <w:rPr>
          <w:rFonts w:hint="eastAsia"/>
        </w:rPr>
        <w:t>. arXiv preprint arXiv:2308.00352, 2023.</w:t>
      </w:r>
      <w:r w:rsidR="00392059" w:rsidRPr="00D54329">
        <w:t xml:space="preserve"> (</w:t>
      </w:r>
      <w:hyperlink r:id="rId38" w:history="1">
        <w:r w:rsidR="00392059" w:rsidRPr="00D54329">
          <w:rPr>
            <w:rStyle w:val="affff"/>
          </w:rPr>
          <w:t>[2308.00352] MetaGPT: Meta Programming for A Multi-Agent Collaborative Framework</w:t>
        </w:r>
      </w:hyperlink>
      <w:r w:rsidR="00392059" w:rsidRPr="00D54329">
        <w:t xml:space="preserve">). </w:t>
      </w:r>
    </w:p>
    <w:p w14:paraId="5E04AB8D" w14:textId="272F35EB" w:rsidR="00C15CB0" w:rsidRPr="00D54329" w:rsidRDefault="00160A0F">
      <w:pPr>
        <w:pStyle w:val="EX"/>
        <w:numPr>
          <w:ilvl w:val="255"/>
          <w:numId w:val="0"/>
        </w:numPr>
        <w:ind w:left="1701" w:hanging="1417"/>
      </w:pPr>
      <w:r w:rsidRPr="00D54329">
        <w:rPr>
          <w:rFonts w:eastAsia="宋体" w:hint="eastAsia"/>
          <w:highlight w:val="yellow"/>
          <w:lang w:eastAsia="zh-CN"/>
        </w:rPr>
        <w:t>[xx]</w:t>
      </w:r>
      <w:r w:rsidRPr="00D54329">
        <w:rPr>
          <w:rFonts w:eastAsia="宋体" w:hint="eastAsia"/>
          <w:highlight w:val="yellow"/>
          <w:lang w:eastAsia="zh-CN"/>
        </w:rPr>
        <w:tab/>
        <w:t>ISO/IEC 22989</w:t>
      </w:r>
      <w:r w:rsidR="00004B9C" w:rsidRPr="00D54329">
        <w:rPr>
          <w:rFonts w:eastAsia="宋体"/>
          <w:highlight w:val="yellow"/>
          <w:lang w:eastAsia="zh-CN"/>
        </w:rPr>
        <w:t xml:space="preserve">:2022, </w:t>
      </w:r>
      <w:r w:rsidRPr="00D54329">
        <w:rPr>
          <w:highlight w:val="yellow"/>
        </w:rPr>
        <w:t>"</w:t>
      </w:r>
      <w:r w:rsidRPr="00D54329">
        <w:rPr>
          <w:rFonts w:hint="eastAsia"/>
          <w:highlight w:val="yellow"/>
        </w:rPr>
        <w:t>Information technology — Artificial intelligence — Artificial intelligence concepts and terminology</w:t>
      </w:r>
      <w:r w:rsidRPr="00D54329">
        <w:rPr>
          <w:highlight w:val="yellow"/>
        </w:rPr>
        <w:t>"</w:t>
      </w:r>
      <w:r w:rsidR="00004B9C" w:rsidRPr="00D54329">
        <w:rPr>
          <w:highlight w:val="yellow"/>
        </w:rPr>
        <w:t>.</w:t>
      </w:r>
    </w:p>
    <w:p w14:paraId="7436328F" w14:textId="7D1EB2D4"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0E500E" w:rsidRPr="00D54329">
          <w:rPr>
            <w:rStyle w:val="affff"/>
            <w:lang w:eastAsia="zh-CN"/>
          </w:rPr>
          <w:t>5G New Calling - GSMA Foundry</w:t>
        </w:r>
      </w:hyperlink>
      <w:r w:rsidR="007C6046" w:rsidRPr="00D54329">
        <w:t>.</w:t>
      </w:r>
    </w:p>
    <w:p w14:paraId="5E3E9F31" w14:textId="52403E81"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affff"/>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affff"/>
            <w:lang w:eastAsia="zh-CN"/>
          </w:rPr>
          <w:t>Visualised Voice-Calling - GSMA Foundry</w:t>
        </w:r>
      </w:hyperlink>
      <w:r w:rsidR="007C6046" w:rsidRPr="00D54329">
        <w:rPr>
          <w:lang w:eastAsia="zh-CN"/>
        </w:rPr>
        <w:t>.</w:t>
      </w:r>
    </w:p>
    <w:p w14:paraId="51459016" w14:textId="30AB9B07"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 xml:space="preserve">,2024, Reference links for </w:t>
      </w:r>
      <w:hyperlink r:id="rId42" w:history="1">
        <w:r w:rsidRPr="00D54329">
          <w:rPr>
            <w:rStyle w:val="affff"/>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宋体"/>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affff"/>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宋体"/>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affff"/>
            <w:rFonts w:eastAsia="Yu Mincho"/>
          </w:rPr>
          <w:t>https://www.un.org/global-digital-compact/sites/default/files/2024-09/Global%20Digital%20Compact%20-%20English_0.pdf</w:t>
        </w:r>
      </w:hyperlink>
      <w:r w:rsidRPr="00D54329">
        <w:rPr>
          <w:rFonts w:eastAsia="Yu Mincho" w:hint="eastAsia"/>
        </w:rPr>
        <w:t>).</w:t>
      </w:r>
    </w:p>
    <w:p w14:paraId="02BADDD7" w14:textId="42671CA8"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89]</w:t>
      </w:r>
      <w:r w:rsidRPr="00D54329">
        <w:rPr>
          <w:rFonts w:eastAsia="宋体"/>
          <w:lang w:eastAsia="zh-CN"/>
        </w:rPr>
        <w:tab/>
        <w:t xml:space="preserve">Zhang Z, Wang S, Hong Y, et al. </w:t>
      </w:r>
      <w:r w:rsidR="009A36E6" w:rsidRPr="00D54329">
        <w:t>"</w:t>
      </w:r>
      <w:r w:rsidRPr="00D54329">
        <w:rPr>
          <w:rFonts w:eastAsia="宋体"/>
          <w:lang w:eastAsia="zh-CN"/>
        </w:rPr>
        <w:t>Distributed dynamic map fusion via federated learning for intelligent networked vehicles</w:t>
      </w:r>
      <w:r w:rsidR="009A36E6" w:rsidRPr="00D54329">
        <w:t>"</w:t>
      </w:r>
      <w:r w:rsidR="009A36E6" w:rsidRPr="00D54329">
        <w:rPr>
          <w:rFonts w:eastAsia="宋体"/>
          <w:lang w:eastAsia="zh-CN"/>
        </w:rPr>
        <w:t xml:space="preserve"> </w:t>
      </w:r>
      <w:r w:rsidRPr="00D54329">
        <w:rPr>
          <w:rFonts w:eastAsia="宋体"/>
          <w:lang w:eastAsia="zh-CN"/>
        </w:rPr>
        <w:t>. arXiv preprint arXiv:2103.03786, 2021</w:t>
      </w:r>
      <w:r w:rsidR="007309F5" w:rsidRPr="00D54329">
        <w:rPr>
          <w:rFonts w:eastAsia="宋体"/>
          <w:lang w:eastAsia="zh-CN"/>
        </w:rPr>
        <w:t xml:space="preserve"> (</w:t>
      </w:r>
      <w:hyperlink r:id="rId45" w:history="1">
        <w:r w:rsidR="007309F5" w:rsidRPr="00D54329">
          <w:rPr>
            <w:rStyle w:val="affff"/>
            <w:rFonts w:eastAsia="宋体"/>
            <w:lang w:eastAsia="zh-CN"/>
          </w:rPr>
          <w:t>[2103.03786] Distributed Dynamic Map Fusion via Federated Learning for Intelligent Networked Vehicles</w:t>
        </w:r>
      </w:hyperlink>
      <w:r w:rsidR="007309F5" w:rsidRPr="00D54329">
        <w:rPr>
          <w:rFonts w:eastAsia="宋体"/>
          <w:lang w:eastAsia="zh-CN"/>
        </w:rPr>
        <w:t>).</w:t>
      </w:r>
    </w:p>
    <w:p w14:paraId="55DD254B" w14:textId="08C32CF4"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90]</w:t>
      </w:r>
      <w:r w:rsidRPr="00D54329">
        <w:rPr>
          <w:rFonts w:eastAsia="宋体"/>
          <w:lang w:eastAsia="zh-CN"/>
        </w:rPr>
        <w:tab/>
        <w:t>A</w:t>
      </w:r>
      <w:r w:rsidR="000F738B" w:rsidRPr="00D54329">
        <w:rPr>
          <w:rFonts w:eastAsia="宋体"/>
          <w:lang w:eastAsia="zh-CN"/>
        </w:rPr>
        <w:t>utomotive Edge Computing Consortium</w:t>
      </w:r>
      <w:r w:rsidR="00E0045A" w:rsidRPr="00D54329">
        <w:rPr>
          <w:rFonts w:eastAsia="宋体"/>
          <w:lang w:eastAsia="zh-CN"/>
        </w:rPr>
        <w:t xml:space="preserve"> (</w:t>
      </w:r>
      <w:r w:rsidR="000F738B" w:rsidRPr="00D54329">
        <w:rPr>
          <w:rFonts w:eastAsia="宋体"/>
          <w:lang w:eastAsia="zh-CN"/>
        </w:rPr>
        <w:t>A</w:t>
      </w:r>
      <w:r w:rsidRPr="00D54329">
        <w:rPr>
          <w:rFonts w:eastAsia="宋体"/>
          <w:lang w:eastAsia="zh-CN"/>
        </w:rPr>
        <w:t>ECC</w:t>
      </w:r>
      <w:r w:rsidR="00E0045A" w:rsidRPr="00D54329">
        <w:rPr>
          <w:rFonts w:eastAsia="宋体"/>
          <w:lang w:eastAsia="zh-CN"/>
        </w:rPr>
        <w:t>)</w:t>
      </w:r>
      <w:r w:rsidR="009A36E6" w:rsidRPr="00D54329">
        <w:rPr>
          <w:rFonts w:eastAsia="宋体"/>
          <w:lang w:eastAsia="zh-CN"/>
        </w:rPr>
        <w:t>,</w:t>
      </w:r>
      <w:r w:rsidRPr="00D54329">
        <w:rPr>
          <w:rFonts w:eastAsia="宋体"/>
          <w:lang w:eastAsia="zh-CN"/>
        </w:rPr>
        <w:t xml:space="preserve"> </w:t>
      </w:r>
      <w:r w:rsidR="003E6CF0" w:rsidRPr="00D54329">
        <w:t>"</w:t>
      </w:r>
      <w:r w:rsidRPr="00D54329">
        <w:rPr>
          <w:rFonts w:eastAsia="宋体"/>
          <w:lang w:eastAsia="zh-CN"/>
        </w:rPr>
        <w:t>Operational Behavior of a High Definition Map Application</w:t>
      </w:r>
      <w:r w:rsidR="003E6CF0" w:rsidRPr="00D54329">
        <w:t>"</w:t>
      </w:r>
      <w:r w:rsidRPr="00D54329">
        <w:rPr>
          <w:rFonts w:eastAsia="宋体"/>
          <w:lang w:eastAsia="zh-CN"/>
        </w:rPr>
        <w:t xml:space="preserve"> – White Paper Version 1.0.0</w:t>
      </w:r>
      <w:r w:rsidR="000F738B" w:rsidRPr="00D54329">
        <w:rPr>
          <w:rFonts w:eastAsia="宋体"/>
          <w:lang w:eastAsia="zh-CN"/>
        </w:rPr>
        <w:t>, May 2020, (</w:t>
      </w:r>
      <w:hyperlink r:id="rId46" w:history="1">
        <w:r w:rsidR="0072699E" w:rsidRPr="00D54329">
          <w:rPr>
            <w:rStyle w:val="affff"/>
            <w:rFonts w:eastAsia="宋体"/>
            <w:lang w:eastAsia="zh-CN"/>
          </w:rPr>
          <w:t>Description of the Operational Behavior of an HD Map Application</w:t>
        </w:r>
      </w:hyperlink>
      <w:r w:rsidR="0072699E" w:rsidRPr="00D54329">
        <w:rPr>
          <w:rFonts w:eastAsia="宋体"/>
          <w:lang w:eastAsia="zh-CN"/>
        </w:rPr>
        <w:t>).</w:t>
      </w:r>
    </w:p>
    <w:p w14:paraId="1FECA430" w14:textId="7C37E8A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91</w:t>
      </w:r>
      <w:r w:rsidRPr="00D54329">
        <w:rPr>
          <w:rFonts w:eastAsia="宋体" w:hint="eastAsia"/>
          <w:lang w:eastAsia="zh-CN"/>
        </w:rPr>
        <w:t>]</w:t>
      </w:r>
      <w:r w:rsidRPr="00D54329">
        <w:rPr>
          <w:rFonts w:eastAsia="宋体" w:hint="eastAsia"/>
          <w:lang w:eastAsia="zh-CN"/>
        </w:rPr>
        <w:tab/>
        <w:t xml:space="preserve"> </w:t>
      </w:r>
      <w:hyperlink r:id="rId47" w:history="1">
        <w:r w:rsidR="00020B96" w:rsidRPr="00D54329">
          <w:rPr>
            <w:rStyle w:val="affff"/>
            <w:rFonts w:eastAsia="宋体" w:hint="eastAsia"/>
            <w:lang w:eastAsia="zh-CN"/>
          </w:rPr>
          <w:t>https://spectrum.ieee.org/boats-should-be-sleek-but-only-up-to-a-point</w:t>
        </w:r>
      </w:hyperlink>
      <w:r w:rsidR="00020B96" w:rsidRPr="00D54329">
        <w:rPr>
          <w:rFonts w:eastAsia="宋体"/>
          <w:lang w:eastAsia="zh-CN"/>
        </w:rPr>
        <w:t xml:space="preserve">. </w:t>
      </w:r>
    </w:p>
    <w:p w14:paraId="54638C2B" w14:textId="22BAD2E1"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92</w:t>
      </w:r>
      <w:r w:rsidRPr="00D54329">
        <w:rPr>
          <w:rFonts w:eastAsia="宋体" w:hint="eastAsia"/>
          <w:lang w:eastAsia="zh-CN"/>
        </w:rPr>
        <w:t>]</w:t>
      </w:r>
      <w:r w:rsidRPr="00D54329">
        <w:rPr>
          <w:rFonts w:eastAsia="宋体" w:hint="eastAsia"/>
          <w:lang w:eastAsia="zh-CN"/>
        </w:rPr>
        <w:tab/>
      </w:r>
      <w:hyperlink r:id="rId48" w:history="1">
        <w:r w:rsidRPr="00D54329">
          <w:rPr>
            <w:rFonts w:eastAsia="宋体"/>
            <w:lang w:eastAsia="zh-CN"/>
          </w:rPr>
          <w:t>https://www.marketsandmarkets.com/Market-Reports/evtol-aircraft-market-28054110.html</w:t>
        </w:r>
      </w:hyperlink>
      <w:r w:rsidR="00D9402E" w:rsidRPr="00D54329">
        <w:t xml:space="preserve"> (</w:t>
      </w:r>
      <w:hyperlink r:id="rId49" w:history="1">
        <w:r w:rsidR="00D9402E" w:rsidRPr="00D54329">
          <w:rPr>
            <w:rStyle w:val="affff"/>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93</w:t>
      </w:r>
      <w:r w:rsidRPr="00D54329">
        <w:rPr>
          <w:rFonts w:eastAsia="宋体" w:hint="eastAsia"/>
          <w:lang w:eastAsia="zh-CN"/>
        </w:rPr>
        <w:t>]</w:t>
      </w:r>
      <w:r w:rsidRPr="00D54329">
        <w:rPr>
          <w:rFonts w:eastAsia="宋体" w:hint="eastAsia"/>
          <w:lang w:eastAsia="zh-CN"/>
        </w:rPr>
        <w:tab/>
      </w:r>
      <w:hyperlink r:id="rId50" w:history="1">
        <w:r w:rsidRPr="00D54329">
          <w:rPr>
            <w:rFonts w:eastAsia="宋体"/>
            <w:lang w:eastAsia="zh-CN"/>
          </w:rPr>
          <w:t>https://www.fortunebusinessinsights.com/autonomous-vehicle-market-109045</w:t>
        </w:r>
      </w:hyperlink>
      <w:r w:rsidR="00E0045A" w:rsidRPr="00D54329">
        <w:t xml:space="preserve"> (</w:t>
      </w:r>
      <w:hyperlink r:id="rId51" w:history="1">
        <w:r w:rsidR="00E0045A" w:rsidRPr="00D54329">
          <w:rPr>
            <w:rStyle w:val="affff"/>
          </w:rPr>
          <w:t>Autonomous Vehicle Market Size, Share, Trends | Report [2030]</w:t>
        </w:r>
      </w:hyperlink>
      <w:r w:rsidR="00E0045A" w:rsidRPr="00D54329">
        <w:t>).</w:t>
      </w:r>
    </w:p>
    <w:p w14:paraId="05798C81" w14:textId="5EFBB1EF" w:rsidR="00C15CB0" w:rsidRPr="00D54329" w:rsidRDefault="00160A0F">
      <w:pPr>
        <w:pStyle w:val="EX"/>
        <w:rPr>
          <w:rFonts w:eastAsia="宋体"/>
          <w:lang w:eastAsia="zh-CN"/>
        </w:rPr>
      </w:pPr>
      <w:r w:rsidRPr="00D54329">
        <w:t xml:space="preserve">[94] </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affff"/>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95</w:t>
      </w:r>
      <w:r w:rsidRPr="00D54329">
        <w:rPr>
          <w:rFonts w:eastAsia="宋体" w:hint="eastAsia"/>
          <w:lang w:eastAsia="zh-CN"/>
        </w:rPr>
        <w:t>]</w:t>
      </w:r>
      <w:r w:rsidRPr="00D54329">
        <w:rPr>
          <w:rFonts w:eastAsia="宋体"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宋体"/>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77777777" w:rsidR="00C15CB0" w:rsidRPr="00D54329" w:rsidRDefault="00160A0F">
      <w:pPr>
        <w:pStyle w:val="EX"/>
        <w:rPr>
          <w:rFonts w:eastAsia="Yu Mincho"/>
        </w:rPr>
      </w:pPr>
      <w:r w:rsidRPr="00D54329">
        <w:rPr>
          <w:rFonts w:eastAsia="Yu Mincho"/>
        </w:rPr>
        <w:t xml:space="preserve">[98]                   </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affff"/>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D0CABBB"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affff"/>
            <w:lang w:eastAsia="zh-CN"/>
          </w:rPr>
          <w:t>G.114 : One-way transmission time</w:t>
        </w:r>
      </w:hyperlink>
      <w:r w:rsidR="002E1EAE" w:rsidRPr="00D54329">
        <w:rPr>
          <w:lang w:eastAsia="zh-CN"/>
        </w:rPr>
        <w:t>).</w:t>
      </w:r>
    </w:p>
    <w:p w14:paraId="6568EDDB" w14:textId="77777777"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t>S4aV200634: "Traces and Configurations for VR2, CG and AR2"</w:t>
      </w:r>
      <w:r w:rsidRPr="00D54329">
        <w:rPr>
          <w:lang w:eastAsia="zh-CN"/>
        </w:rPr>
        <w:t>.</w:t>
      </w:r>
    </w:p>
    <w:p w14:paraId="0579E54C" w14:textId="396ED07E" w:rsidR="00C15CB0" w:rsidRPr="00D54329" w:rsidRDefault="00160A0F">
      <w:pPr>
        <w:pStyle w:val="EX"/>
        <w:rPr>
          <w:rFonts w:eastAsia="宋体"/>
          <w:lang w:eastAsia="zh-CN"/>
        </w:rPr>
      </w:pPr>
      <w:r w:rsidRPr="00D54329">
        <w:rPr>
          <w:rFonts w:eastAsia="Yu Mincho"/>
        </w:rPr>
        <w:t>[</w:t>
      </w:r>
      <w:r w:rsidRPr="00D54329">
        <w:rPr>
          <w:rFonts w:eastAsia="宋体"/>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affff"/>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宋体"/>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affff"/>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宋体"/>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affff"/>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t>[</w:t>
      </w:r>
      <w:r w:rsidRPr="00D54329">
        <w:rPr>
          <w:rFonts w:eastAsia="宋体"/>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affff"/>
          </w:rPr>
          <w:t>A new SNOW stream cipher called SNOW-V | IACR Transactions on Symmetric Cryptology</w:t>
        </w:r>
      </w:hyperlink>
      <w:r w:rsidR="009F0D4B" w:rsidRPr="00D54329">
        <w:t>).</w:t>
      </w:r>
    </w:p>
    <w:p w14:paraId="66026B5C" w14:textId="665E356C" w:rsidR="00C15CB0" w:rsidRPr="00D54329" w:rsidRDefault="00160A0F" w:rsidP="00160A0F">
      <w:pPr>
        <w:pStyle w:val="EX"/>
        <w:rPr>
          <w:rFonts w:eastAsia="Yu Mincho"/>
        </w:rPr>
      </w:pPr>
      <w:r w:rsidRPr="00D54329">
        <w:lastRenderedPageBreak/>
        <w:t>[</w:t>
      </w:r>
      <w:r w:rsidRPr="00D54329">
        <w:rPr>
          <w:rFonts w:eastAsia="宋体"/>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affff"/>
            <w:rFonts w:eastAsia="Yu Mincho"/>
          </w:rPr>
          <w:t>https://doi.org/10.1145/3448300.3467829</w:t>
        </w:r>
      </w:hyperlink>
    </w:p>
    <w:p w14:paraId="05DD9A04" w14:textId="218924CD"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 xml:space="preserve"> "</w:t>
      </w:r>
      <w:r w:rsidRPr="00D54329">
        <w:rPr>
          <w:rFonts w:eastAsia="Yu Mincho"/>
        </w:rPr>
        <w:t>.</w:t>
      </w:r>
    </w:p>
    <w:p w14:paraId="216A4D04" w14:textId="00A12CE7"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0478CEC9"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FD115B5" w:rsidR="00C15CB0" w:rsidRPr="00D54329" w:rsidRDefault="00160A0F">
      <w:pPr>
        <w:pStyle w:val="EX"/>
        <w:rPr>
          <w:rFonts w:eastAsia="Yu Mincho"/>
        </w:rPr>
      </w:pPr>
      <w:r w:rsidRPr="00D54329">
        <w:rPr>
          <w:rFonts w:eastAsia="Yu Mincho"/>
        </w:rPr>
        <w:t>[112]</w:t>
      </w:r>
      <w:r w:rsidRPr="00D54329">
        <w:rPr>
          <w:rFonts w:eastAsia="Yu Mincho"/>
        </w:rPr>
        <w:tab/>
        <w:t>Hexa-X-II, “Deliverable D1.4, 6G Value, Requirements, and Ecosystem”, April 2025.</w:t>
      </w:r>
      <w:r w:rsidR="00D31162" w:rsidRPr="00D54329">
        <w:rPr>
          <w:rFonts w:eastAsia="Yu Mincho"/>
        </w:rPr>
        <w:t xml:space="preserve"> (</w:t>
      </w:r>
      <w:hyperlink r:id="rId61" w:history="1">
        <w:r w:rsidR="00D31162" w:rsidRPr="00D54329">
          <w:rPr>
            <w:rStyle w:val="affff"/>
            <w:rFonts w:eastAsia="Yu Mincho"/>
          </w:rPr>
          <w:t>D1.4-final.pdf</w:t>
        </w:r>
      </w:hyperlink>
      <w:r w:rsidR="00D31162" w:rsidRPr="00D54329">
        <w:rPr>
          <w:rFonts w:eastAsia="Yu Mincho"/>
        </w:rPr>
        <w:t>).</w:t>
      </w:r>
    </w:p>
    <w:p w14:paraId="709F4C5E" w14:textId="3F657033" w:rsidR="00C15CB0" w:rsidRPr="00D54329" w:rsidRDefault="00160A0F">
      <w:pPr>
        <w:pStyle w:val="EX"/>
        <w:rPr>
          <w:rFonts w:eastAsia="Yu Mincho"/>
        </w:rPr>
      </w:pPr>
      <w:r w:rsidRPr="00D54329">
        <w:rPr>
          <w:rFonts w:eastAsia="Yu Mincho"/>
        </w:rPr>
        <w:t xml:space="preserve">[113] </w:t>
      </w:r>
      <w:r w:rsidRPr="00D54329">
        <w:rPr>
          <w:rFonts w:eastAsia="Yu Mincho"/>
        </w:rPr>
        <w:tab/>
        <w:t>ITU-T Recommendation Y.3090 (02/22): "Digital twin network - Requirements and architecture" (</w:t>
      </w:r>
      <w:hyperlink r:id="rId62" w:history="1">
        <w:r w:rsidR="00536762" w:rsidRPr="00D54329">
          <w:rPr>
            <w:rStyle w:val="affff"/>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3390609C" w:rsidR="00C15CB0" w:rsidRPr="00D54329" w:rsidRDefault="00160A0F">
      <w:pPr>
        <w:pStyle w:val="EX"/>
        <w:rPr>
          <w:rFonts w:eastAsia="Yu Mincho"/>
        </w:rPr>
      </w:pPr>
      <w:r w:rsidRPr="00D54329">
        <w:rPr>
          <w:rFonts w:eastAsia="Yu Mincho"/>
        </w:rPr>
        <w:t xml:space="preserve">[115] </w:t>
      </w:r>
      <w:r w:rsidRPr="00D54329">
        <w:rPr>
          <w:rFonts w:eastAsia="Yu Mincho"/>
        </w:rPr>
        <w:tab/>
        <w:t xml:space="preserve">Urban Air Mobility, </w:t>
      </w:r>
      <w:hyperlink r:id="rId63" w:history="1">
        <w:r w:rsidR="002E1EAE" w:rsidRPr="00D54329">
          <w:rPr>
            <w:rStyle w:val="affff"/>
            <w:rFonts w:eastAsia="Yu Mincho"/>
          </w:rPr>
          <w:t>https://www.airbus.com/en/innovation/low-carbon-aviation/urban-air-mobility</w:t>
        </w:r>
      </w:hyperlink>
      <w:r w:rsidRPr="00D54329">
        <w:rPr>
          <w:rFonts w:eastAsia="Yu Mincho"/>
        </w:rPr>
        <w:t>, AIRBUS, accessed in May 2024.</w:t>
      </w:r>
    </w:p>
    <w:p w14:paraId="7F3A8A65" w14:textId="0A774CE5" w:rsidR="00C15CB0" w:rsidRPr="00D54329" w:rsidRDefault="00160A0F">
      <w:pPr>
        <w:pStyle w:val="EX"/>
        <w:rPr>
          <w:rFonts w:eastAsia="Yu Mincho"/>
        </w:rPr>
      </w:pPr>
      <w:r w:rsidRPr="00D54329">
        <w:rPr>
          <w:rFonts w:eastAsia="Yu Mincho"/>
        </w:rPr>
        <w:t xml:space="preserve">[116] </w:t>
      </w:r>
      <w:r w:rsidRPr="00D54329">
        <w:rPr>
          <w:rFonts w:eastAsia="Yu Mincho"/>
        </w:rPr>
        <w:tab/>
        <w:t xml:space="preserve">Urban Air Mobility (UAM) Concept of Operations, </w:t>
      </w:r>
      <w:hyperlink r:id="rId64" w:history="1">
        <w:r w:rsidR="002E1EAE" w:rsidRPr="00D54329">
          <w:rPr>
            <w:rStyle w:val="affff"/>
            <w:rFonts w:eastAsia="Yu Mincho"/>
          </w:rPr>
          <w:t>https://www.faa.gov/air-taxis/uam_blueprint</w:t>
        </w:r>
      </w:hyperlink>
      <w:r w:rsidRPr="00D54329">
        <w:rPr>
          <w:rFonts w:eastAsia="Yu Mincho"/>
        </w:rPr>
        <w:t>, Federal Aviation Administration of U.S. Department of Transportation, Aug. 2023.</w:t>
      </w:r>
    </w:p>
    <w:p w14:paraId="03DC305E" w14:textId="76799C31" w:rsidR="00C15CB0" w:rsidRPr="00D54329" w:rsidRDefault="00160A0F">
      <w:pPr>
        <w:pStyle w:val="EX"/>
        <w:rPr>
          <w:rFonts w:eastAsia="Yu Mincho"/>
        </w:rPr>
      </w:pPr>
      <w:r w:rsidRPr="00D54329">
        <w:rPr>
          <w:rFonts w:eastAsia="Yu Mincho"/>
        </w:rPr>
        <w:t xml:space="preserve">[117] </w:t>
      </w:r>
      <w:r w:rsidRPr="00D54329">
        <w:rPr>
          <w:rFonts w:eastAsia="Yu Mincho"/>
        </w:rPr>
        <w:tab/>
        <w:t xml:space="preserve">Urban Air Mobility, </w:t>
      </w:r>
      <w:hyperlink r:id="rId65" w:history="1">
        <w:r w:rsidR="002E1EAE" w:rsidRPr="00D54329">
          <w:rPr>
            <w:rStyle w:val="affff"/>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287048CE" w:rsidR="00C15CB0" w:rsidRPr="00D54329" w:rsidRDefault="00160A0F">
      <w:pPr>
        <w:pStyle w:val="EX"/>
        <w:rPr>
          <w:rFonts w:eastAsia="Yu Mincho"/>
        </w:rPr>
      </w:pPr>
      <w:r w:rsidRPr="00D54329">
        <w:rPr>
          <w:rFonts w:eastAsia="Yu Mincho"/>
        </w:rPr>
        <w:t xml:space="preserve">[118] </w:t>
      </w:r>
      <w:r w:rsidRPr="00D54329">
        <w:rPr>
          <w:rFonts w:eastAsia="Yu Mincho"/>
        </w:rPr>
        <w:tab/>
        <w:t xml:space="preserve">NASA Urban Air Mobility (UAM) Reference Vehicles, </w:t>
      </w:r>
      <w:hyperlink r:id="rId66" w:history="1">
        <w:r w:rsidR="002E1EAE" w:rsidRPr="00D54329">
          <w:rPr>
            <w:rStyle w:val="affff"/>
            <w:rFonts w:eastAsia="Yu Mincho"/>
          </w:rPr>
          <w:t>https://sacd.larc.nasa.gov/uam-refs</w:t>
        </w:r>
      </w:hyperlink>
      <w:r w:rsidRPr="00D54329">
        <w:rPr>
          <w:rFonts w:eastAsia="Yu Mincho"/>
        </w:rPr>
        <w:t>/, U.S. NASA, Jan. 2024</w:t>
      </w:r>
    </w:p>
    <w:p w14:paraId="55243F81" w14:textId="50A6ECB0" w:rsidR="00C15CB0" w:rsidRPr="00D54329" w:rsidRDefault="00160A0F">
      <w:pPr>
        <w:pStyle w:val="EX"/>
        <w:rPr>
          <w:rFonts w:eastAsia="Yu Mincho"/>
        </w:rPr>
      </w:pPr>
      <w:r w:rsidRPr="00D54329">
        <w:rPr>
          <w:rFonts w:eastAsia="Yu Mincho"/>
        </w:rPr>
        <w:t xml:space="preserve">[119] </w:t>
      </w:r>
      <w:r w:rsidRPr="00D54329">
        <w:rPr>
          <w:rFonts w:eastAsia="Yu Mincho"/>
        </w:rPr>
        <w:tab/>
        <w:t xml:space="preserve">Future Mobility, </w:t>
      </w:r>
      <w:hyperlink r:id="rId67" w:history="1">
        <w:r w:rsidR="002E1EAE" w:rsidRPr="00D54329">
          <w:rPr>
            <w:rStyle w:val="affff"/>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affff"/>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3E43B2F8"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770CD3" w:rsidRPr="00D54329">
        <w:t xml:space="preserve"> "</w:t>
      </w:r>
      <w:r w:rsidRPr="00D54329">
        <w:rPr>
          <w:rFonts w:eastAsia="Yu Mincho"/>
        </w:rPr>
        <w:t xml:space="preserve"> IEEE Communications Surveys &amp; Tutorial, Vo. 23, No. 4, Q4 2021. </w:t>
      </w:r>
      <w:hyperlink r:id="rId69" w:history="1">
        <w:r w:rsidRPr="00D54329">
          <w:rPr>
            <w:rStyle w:val="affff"/>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5A2C3C12"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affff"/>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affff"/>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affff"/>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2AC74F3B" w:rsidR="00C15CB0" w:rsidRPr="00D54329" w:rsidRDefault="00160A0F">
      <w:pPr>
        <w:pStyle w:val="EX"/>
        <w:rPr>
          <w:rFonts w:eastAsia="Yu Mincho"/>
        </w:rPr>
      </w:pPr>
      <w:r w:rsidRPr="00D54329">
        <w:rPr>
          <w:rFonts w:eastAsia="Yu Mincho"/>
        </w:rPr>
        <w:t xml:space="preserve">[126] </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affff"/>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5767577" w:rsidR="00C15CB0" w:rsidRPr="00D54329" w:rsidRDefault="00160A0F">
      <w:pPr>
        <w:pStyle w:val="EX"/>
        <w:rPr>
          <w:rFonts w:eastAsia="Yu Mincho"/>
        </w:rPr>
      </w:pPr>
      <w:r w:rsidRPr="00D54329">
        <w:rPr>
          <w:rFonts w:eastAsia="Yu Mincho"/>
        </w:rPr>
        <w:t xml:space="preserve">[127] </w:t>
      </w:r>
      <w:r w:rsidRPr="00D54329">
        <w:rPr>
          <w:rFonts w:eastAsia="Yu Mincho"/>
        </w:rPr>
        <w:tab/>
        <w:t>SESAR</w:t>
      </w:r>
      <w:r w:rsidR="00C54749" w:rsidRPr="00D54329">
        <w:rPr>
          <w:rFonts w:eastAsia="Yu Mincho"/>
        </w:rPr>
        <w:t xml:space="preserve">, </w:t>
      </w:r>
      <w:r w:rsidRPr="00D54329">
        <w:rPr>
          <w:rFonts w:eastAsia="Yu Mincho"/>
        </w:rPr>
        <w:t xml:space="preserve"> </w:t>
      </w:r>
      <w:r w:rsidR="00C54749" w:rsidRPr="00D54329">
        <w:t>"</w:t>
      </w:r>
      <w:r w:rsidRPr="00D54329">
        <w:rPr>
          <w:rFonts w:eastAsia="Yu Mincho"/>
        </w:rPr>
        <w:t>U-space blueprint</w:t>
      </w:r>
      <w:r w:rsidR="00C54749" w:rsidRPr="00D54329">
        <w:t>"</w:t>
      </w:r>
      <w:r w:rsidR="00C54749" w:rsidRPr="00D54329">
        <w:rPr>
          <w:rFonts w:eastAsia="Yu Mincho"/>
        </w:rPr>
        <w:t xml:space="preserve"> </w:t>
      </w:r>
      <w:r w:rsidRPr="00D54329">
        <w:rPr>
          <w:rFonts w:eastAsia="Yu Mincho"/>
        </w:rPr>
        <w:t xml:space="preserve"> (2017-06-09). (</w:t>
      </w:r>
      <w:hyperlink r:id="rId74" w:history="1">
        <w:r w:rsidR="00326B8D" w:rsidRPr="00D54329">
          <w:rPr>
            <w:rStyle w:val="affff"/>
            <w:rFonts w:eastAsia="Yu Mincho"/>
          </w:rPr>
          <w:t>https://www.sesarju.eu/sites/default/files/documents/reports/U-Space%20Blueprint%20brochure%20final.pdf</w:t>
        </w:r>
      </w:hyperlink>
      <w:r w:rsidRPr="00D54329">
        <w:rPr>
          <w:rFonts w:eastAsia="Yu Mincho"/>
        </w:rPr>
        <w:t>)</w:t>
      </w:r>
      <w:r w:rsidR="009E3AE6" w:rsidRPr="00D54329">
        <w:rPr>
          <w:rFonts w:eastAsia="Yu Mincho"/>
        </w:rPr>
        <w:t>.</w:t>
      </w:r>
    </w:p>
    <w:p w14:paraId="0A674787" w14:textId="5DF6642C" w:rsidR="00C15CB0" w:rsidRPr="00D54329" w:rsidRDefault="00160A0F">
      <w:pPr>
        <w:pStyle w:val="EX"/>
        <w:rPr>
          <w:rFonts w:eastAsia="Yu Mincho"/>
        </w:rPr>
      </w:pPr>
      <w:r w:rsidRPr="00D54329">
        <w:rPr>
          <w:rFonts w:eastAsia="Yu Mincho"/>
        </w:rPr>
        <w:lastRenderedPageBreak/>
        <w:t xml:space="preserve">[128] </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affff"/>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22221519" w:rsidR="00C15CB0" w:rsidRPr="00D54329" w:rsidRDefault="00160A0F">
      <w:pPr>
        <w:pStyle w:val="EX"/>
        <w:rPr>
          <w:rFonts w:eastAsia="Yu Mincho"/>
        </w:rPr>
      </w:pPr>
      <w:r w:rsidRPr="00D54329">
        <w:rPr>
          <w:rFonts w:eastAsia="Yu Mincho"/>
        </w:rPr>
        <w:t xml:space="preserve">[129] </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affff"/>
            <w:rFonts w:eastAsia="Yu Mincho"/>
          </w:rPr>
          <w:t>https://gutma.org/montreal-2017/wp-ontent/uploads/sites/2/2017/07/UTM-Project-in-Japan_METI.pdf</w:t>
        </w:r>
      </w:hyperlink>
      <w:r w:rsidRPr="00D54329">
        <w:rPr>
          <w:rFonts w:eastAsia="Yu Mincho"/>
        </w:rPr>
        <w:t>).</w:t>
      </w:r>
    </w:p>
    <w:p w14:paraId="3C321D65" w14:textId="03BB1612" w:rsidR="00C15CB0" w:rsidRPr="00D54329" w:rsidRDefault="00160A0F">
      <w:pPr>
        <w:pStyle w:val="EX"/>
        <w:rPr>
          <w:rFonts w:eastAsia="Yu Mincho"/>
        </w:rPr>
      </w:pPr>
      <w:r w:rsidRPr="00D54329">
        <w:rPr>
          <w:rFonts w:eastAsia="Yu Mincho"/>
        </w:rPr>
        <w:t xml:space="preserve">[130] </w:t>
      </w:r>
      <w:r w:rsidRPr="00D54329">
        <w:rPr>
          <w:rFonts w:eastAsia="Yu Mincho"/>
        </w:rPr>
        <w:tab/>
        <w:t xml:space="preserve">G. Wagner and H. Choset, </w:t>
      </w:r>
      <w:r w:rsidR="00C54749" w:rsidRPr="00D54329">
        <w:t>"</w:t>
      </w:r>
      <w:r w:rsidRPr="00D54329">
        <w:rPr>
          <w:rFonts w:eastAsia="Yu Mincho"/>
        </w:rPr>
        <w:t>A complete multirobot path planning algorithm with performance bounds,</w:t>
      </w:r>
      <w:r w:rsidR="00C54749" w:rsidRPr="00D54329">
        <w:t xml:space="preserve"> "</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affff"/>
            <w:rFonts w:eastAsia="Yu Mincho"/>
          </w:rPr>
          <w:t>M*: A complete multirobot path planning algorithm with performance bounds | IEEE Conference Publication | IEEE Xplore</w:t>
        </w:r>
      </w:hyperlink>
      <w:r w:rsidRPr="00D54329">
        <w:rPr>
          <w:rFonts w:eastAsia="Yu Mincho"/>
        </w:rPr>
        <w:t>.</w:t>
      </w:r>
    </w:p>
    <w:p w14:paraId="699E8467" w14:textId="314A6F59"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 xml:space="preserve"> "</w:t>
      </w:r>
      <w:r w:rsidRPr="00D54329">
        <w:rPr>
          <w:rFonts w:eastAsia="Yu Mincho"/>
        </w:rPr>
        <w:t xml:space="preserve"> IFAC-PapersOnline, Volume 53, Issue 5, 2020, Pages 279-284. </w:t>
      </w:r>
      <w:hyperlink r:id="rId78" w:history="1">
        <w:r w:rsidR="0008531F" w:rsidRPr="00D54329">
          <w:rPr>
            <w:rStyle w:val="affff"/>
            <w:rFonts w:eastAsia="Yu Mincho"/>
          </w:rPr>
          <w:t>Multi-Robot Path Planning for Each Robot with Several Jobs in a Single Trip - ScienceDirect</w:t>
        </w:r>
      </w:hyperlink>
      <w:r w:rsidRPr="00D54329">
        <w:rPr>
          <w:rFonts w:eastAsia="Yu Mincho"/>
        </w:rPr>
        <w:t>.</w:t>
      </w:r>
    </w:p>
    <w:p w14:paraId="014A6606" w14:textId="4E6E886A"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 xml:space="preserve"> "</w:t>
      </w:r>
      <w:r w:rsidRPr="00D54329">
        <w:rPr>
          <w:rFonts w:eastAsia="Yu Mincho"/>
        </w:rPr>
        <w:t xml:space="preserve"> Section of Automation and Control Systems, MDPI Machines, 10(9), 773, Sept. 2022. </w:t>
      </w:r>
      <w:hyperlink r:id="rId79" w:history="1">
        <w:r w:rsidR="004310CA" w:rsidRPr="00D54329">
          <w:rPr>
            <w:rStyle w:val="affff"/>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affff"/>
            <w:rFonts w:eastAsia="Yu Mincho"/>
          </w:rPr>
          <w:t>A New Approach to Data Sharing | Databricks</w:t>
        </w:r>
      </w:hyperlink>
      <w:r w:rsidRPr="00D54329">
        <w:rPr>
          <w:rFonts w:eastAsia="Yu Mincho"/>
        </w:rPr>
        <w:t xml:space="preserve">. </w:t>
      </w:r>
    </w:p>
    <w:p w14:paraId="7C376436" w14:textId="62215F4B"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 xml:space="preserve"> "</w:t>
      </w:r>
      <w:r w:rsidRPr="00D54329">
        <w:rPr>
          <w:rFonts w:eastAsia="Yu Mincho"/>
        </w:rPr>
        <w:t xml:space="preserve"> IEEE Communications Magazine, pp. 28-34, vol. 59, Iss. 8, Aug. 2021. </w:t>
      </w:r>
      <w:hyperlink r:id="rId81" w:history="1">
        <w:r w:rsidR="00571247" w:rsidRPr="00D54329">
          <w:rPr>
            <w:rStyle w:val="affff"/>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affff"/>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653C7AB7"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 xml:space="preserve"> "</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2E35D1FC" w:rsidR="00C15CB0" w:rsidRPr="00D54329" w:rsidRDefault="00160A0F">
      <w:pPr>
        <w:pStyle w:val="EX"/>
        <w:rPr>
          <w:rFonts w:eastAsia="Yu Mincho"/>
        </w:rPr>
      </w:pPr>
      <w:r w:rsidRPr="00D54329">
        <w:rPr>
          <w:rFonts w:eastAsia="Yu Mincho"/>
        </w:rPr>
        <w:t xml:space="preserve">[143] </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affff"/>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A65B06F"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affff"/>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affff"/>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lastRenderedPageBreak/>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affff"/>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163E8F20" w:rsidR="0043639E" w:rsidRPr="00D54329" w:rsidRDefault="00B07F89" w:rsidP="0043639E">
      <w:pPr>
        <w:pStyle w:val="EX"/>
        <w:rPr>
          <w:rFonts w:eastAsia="Yu Mincho"/>
        </w:rPr>
      </w:pPr>
      <w:r w:rsidRPr="00D54329">
        <w:rPr>
          <w:rFonts w:eastAsia="宋体" w:hint="eastAsia"/>
          <w:lang w:eastAsia="zh-CN"/>
        </w:rPr>
        <w:t>[</w:t>
      </w:r>
      <w:r w:rsidR="004214C9" w:rsidRPr="00D54329">
        <w:rPr>
          <w:rFonts w:eastAsia="宋体"/>
        </w:rPr>
        <w:t>151</w:t>
      </w:r>
      <w:r w:rsidR="0043639E" w:rsidRPr="00D54329">
        <w:rPr>
          <w:rFonts w:eastAsia="宋体"/>
        </w:rPr>
        <w:t xml:space="preserve">] </w:t>
      </w:r>
      <w:r w:rsidR="0043639E" w:rsidRPr="00D54329">
        <w:rPr>
          <w:rFonts w:eastAsia="宋体"/>
        </w:rPr>
        <w:tab/>
        <w:t>B5GPC’s Views on IMT2030 use cases in SA1 Workshop On IMT2030 Use Cases</w:t>
      </w:r>
      <w:r w:rsidR="00681E4F" w:rsidRPr="00D54329">
        <w:rPr>
          <w:rFonts w:eastAsia="宋体"/>
        </w:rPr>
        <w:t>.</w:t>
      </w:r>
    </w:p>
    <w:p w14:paraId="50CE9FAE" w14:textId="283EDF2B" w:rsidR="0043639E" w:rsidRPr="00D54329" w:rsidRDefault="0043639E" w:rsidP="00657B67">
      <w:pPr>
        <w:pStyle w:val="EX"/>
        <w:rPr>
          <w:rFonts w:eastAsia="宋体"/>
        </w:rPr>
      </w:pPr>
      <w:r w:rsidRPr="00D54329">
        <w:rPr>
          <w:rFonts w:eastAsia="宋体"/>
        </w:rPr>
        <w:t>[</w:t>
      </w:r>
      <w:r w:rsidR="00EF79FB" w:rsidRPr="00D54329">
        <w:rPr>
          <w:rFonts w:eastAsia="宋体"/>
        </w:rPr>
        <w:t>152</w:t>
      </w:r>
      <w:r w:rsidRPr="00D54329">
        <w:rPr>
          <w:rFonts w:eastAsia="宋体"/>
        </w:rPr>
        <w:t xml:space="preserve">] </w:t>
      </w:r>
      <w:r w:rsidRPr="00D54329">
        <w:rPr>
          <w:rFonts w:eastAsia="宋体"/>
        </w:rPr>
        <w:tab/>
      </w:r>
      <w:r w:rsidR="00E4146F" w:rsidRPr="00D54329">
        <w:rPr>
          <w:rFonts w:eastAsia="宋体"/>
        </w:rPr>
        <w:t>GSMA Foundry,</w:t>
      </w:r>
      <w:r w:rsidR="00696E28" w:rsidRPr="00D54329">
        <w:rPr>
          <w:rFonts w:eastAsia="宋体"/>
        </w:rPr>
        <w:t xml:space="preserve"> </w:t>
      </w:r>
      <w:r w:rsidR="0095351C" w:rsidRPr="00D54329">
        <w:t>"</w:t>
      </w:r>
      <w:r w:rsidR="00696E28" w:rsidRPr="00D54329">
        <w:rPr>
          <w:rFonts w:eastAsia="宋体"/>
        </w:rPr>
        <w:t>5G New Calling</w:t>
      </w:r>
      <w:r w:rsidR="0095351C" w:rsidRPr="00D54329">
        <w:t>"</w:t>
      </w:r>
      <w:r w:rsidR="00696E28" w:rsidRPr="00D54329">
        <w:rPr>
          <w:rFonts w:eastAsia="宋体"/>
        </w:rPr>
        <w:t xml:space="preserve">, </w:t>
      </w:r>
      <w:hyperlink r:id="rId87" w:history="1">
        <w:r w:rsidR="005D2892" w:rsidRPr="00D54329">
          <w:rPr>
            <w:rStyle w:val="affff"/>
            <w:rFonts w:eastAsia="宋体"/>
          </w:rPr>
          <w:t>5G New Calling - GSMA Foundry</w:t>
        </w:r>
      </w:hyperlink>
      <w:r w:rsidR="005D2892" w:rsidRPr="00D54329">
        <w:rPr>
          <w:rFonts w:eastAsia="宋体"/>
        </w:rPr>
        <w:t xml:space="preserve">.  </w:t>
      </w:r>
    </w:p>
    <w:p w14:paraId="21D0B6CC" w14:textId="3245E1EC" w:rsidR="0043639E" w:rsidRPr="00D54329" w:rsidRDefault="0043639E" w:rsidP="00657B67">
      <w:pPr>
        <w:pStyle w:val="EX"/>
        <w:rPr>
          <w:rFonts w:eastAsia="宋体"/>
        </w:rPr>
      </w:pPr>
      <w:r w:rsidRPr="00D54329">
        <w:rPr>
          <w:rFonts w:eastAsia="宋体"/>
        </w:rPr>
        <w:t>[</w:t>
      </w:r>
      <w:r w:rsidR="00EF79FB" w:rsidRPr="00D54329">
        <w:rPr>
          <w:rFonts w:eastAsia="宋体"/>
        </w:rPr>
        <w:t>153</w:t>
      </w:r>
      <w:r w:rsidRPr="00D54329">
        <w:rPr>
          <w:rFonts w:eastAsia="宋体"/>
        </w:rPr>
        <w:t xml:space="preserve">] </w:t>
      </w:r>
      <w:r w:rsidRPr="00D54329">
        <w:rPr>
          <w:rFonts w:eastAsia="宋体"/>
        </w:rPr>
        <w:tab/>
      </w:r>
      <w:r w:rsidR="005D2892" w:rsidRPr="00D54329">
        <w:rPr>
          <w:rFonts w:eastAsia="宋体"/>
        </w:rPr>
        <w:t xml:space="preserve">GSMA Foundry, </w:t>
      </w:r>
      <w:r w:rsidR="0095351C" w:rsidRPr="00D54329">
        <w:t>"</w:t>
      </w:r>
      <w:r w:rsidR="00AA5F5F" w:rsidRPr="00D54329">
        <w:rPr>
          <w:rFonts w:eastAsia="宋体"/>
        </w:rPr>
        <w:t>Delivering Real-Time Translation</w:t>
      </w:r>
      <w:r w:rsidR="0095351C" w:rsidRPr="00D54329">
        <w:t>"</w:t>
      </w:r>
      <w:r w:rsidR="00AA5F5F" w:rsidRPr="00D54329">
        <w:rPr>
          <w:rFonts w:eastAsia="宋体"/>
        </w:rPr>
        <w:t xml:space="preserve">, </w:t>
      </w:r>
      <w:hyperlink r:id="rId88" w:history="1">
        <w:r w:rsidR="00AA5F5F" w:rsidRPr="00D54329">
          <w:rPr>
            <w:rStyle w:val="affff"/>
            <w:rFonts w:eastAsia="宋体"/>
          </w:rPr>
          <w:t>https://www.gsma.com/get-involved/gsma-foundry/gsma_resources/delivering-real-time-translation/</w:t>
        </w:r>
      </w:hyperlink>
      <w:r w:rsidR="00AA5F5F" w:rsidRPr="00D54329">
        <w:rPr>
          <w:rFonts w:eastAsia="宋体"/>
        </w:rPr>
        <w:t xml:space="preserve">. </w:t>
      </w:r>
    </w:p>
    <w:p w14:paraId="5F0168C1" w14:textId="22243E17" w:rsidR="0043639E" w:rsidRPr="00D54329" w:rsidRDefault="0043639E" w:rsidP="00657B67">
      <w:pPr>
        <w:pStyle w:val="EX"/>
        <w:rPr>
          <w:rFonts w:eastAsia="宋体"/>
        </w:rPr>
      </w:pPr>
      <w:r w:rsidRPr="00D54329">
        <w:rPr>
          <w:rFonts w:eastAsia="宋体"/>
        </w:rPr>
        <w:t>[</w:t>
      </w:r>
      <w:r w:rsidR="003711BD" w:rsidRPr="00D54329">
        <w:rPr>
          <w:rFonts w:eastAsia="宋体"/>
        </w:rPr>
        <w:t>154</w:t>
      </w:r>
      <w:r w:rsidRPr="00D54329">
        <w:rPr>
          <w:rFonts w:eastAsia="宋体"/>
        </w:rPr>
        <w:t xml:space="preserve">] </w:t>
      </w:r>
      <w:r w:rsidRPr="00D54329">
        <w:rPr>
          <w:rFonts w:eastAsia="宋体"/>
        </w:rPr>
        <w:tab/>
      </w:r>
      <w:hyperlink r:id="rId89" w:history="1">
        <w:r w:rsidR="00681E4F" w:rsidRPr="00D54329">
          <w:rPr>
            <w:rStyle w:val="affff"/>
            <w:rFonts w:eastAsia="宋体"/>
          </w:rPr>
          <w:t>https://www.naka.syntphony.com/generative-ai-immersive-experiences/</w:t>
        </w:r>
      </w:hyperlink>
      <w:r w:rsidR="00681E4F" w:rsidRPr="00D54329">
        <w:rPr>
          <w:rFonts w:eastAsia="宋体"/>
        </w:rPr>
        <w:t xml:space="preserve">. </w:t>
      </w:r>
    </w:p>
    <w:p w14:paraId="541C9A3D" w14:textId="7A6176D6" w:rsidR="0043639E" w:rsidRPr="00D54329" w:rsidRDefault="00FC4FCF" w:rsidP="00657B67">
      <w:pPr>
        <w:pStyle w:val="EX"/>
        <w:rPr>
          <w:rFonts w:eastAsia="宋体"/>
        </w:rPr>
      </w:pPr>
      <w:r w:rsidRPr="00D54329">
        <w:rPr>
          <w:rFonts w:eastAsia="宋体"/>
        </w:rPr>
        <w:t>[</w:t>
      </w:r>
      <w:r w:rsidR="007A5904" w:rsidRPr="00D54329">
        <w:rPr>
          <w:rFonts w:eastAsia="宋体"/>
        </w:rPr>
        <w:t>155</w:t>
      </w:r>
      <w:r w:rsidR="0043639E" w:rsidRPr="00D54329">
        <w:rPr>
          <w:rFonts w:eastAsia="宋体"/>
        </w:rPr>
        <w:t xml:space="preserve">] </w:t>
      </w:r>
      <w:r w:rsidR="0043639E" w:rsidRPr="00D54329">
        <w:rPr>
          <w:rFonts w:eastAsia="宋体"/>
        </w:rPr>
        <w:tab/>
      </w:r>
      <w:hyperlink r:id="rId90" w:history="1">
        <w:r w:rsidR="00F84461" w:rsidRPr="00D54329">
          <w:rPr>
            <w:rStyle w:val="affff"/>
            <w:rFonts w:eastAsia="宋体"/>
          </w:rPr>
          <w:t>https://arxiv.org/html/2404.01713v2</w:t>
        </w:r>
      </w:hyperlink>
      <w:r w:rsidR="00F84461" w:rsidRPr="00D54329">
        <w:rPr>
          <w:rFonts w:eastAsia="宋体"/>
        </w:rPr>
        <w:t>.</w:t>
      </w:r>
    </w:p>
    <w:p w14:paraId="6856061A" w14:textId="06E4B920" w:rsidR="0043639E" w:rsidRPr="00D54329" w:rsidRDefault="0043639E" w:rsidP="00657B67">
      <w:pPr>
        <w:pStyle w:val="EX"/>
        <w:rPr>
          <w:rFonts w:eastAsia="Yu Mincho"/>
        </w:rPr>
      </w:pPr>
      <w:r w:rsidRPr="00D54329">
        <w:rPr>
          <w:rFonts w:eastAsia="宋体"/>
        </w:rPr>
        <w:t>[</w:t>
      </w:r>
      <w:r w:rsidR="008E72D1" w:rsidRPr="00D54329">
        <w:rPr>
          <w:rFonts w:eastAsia="宋体"/>
        </w:rPr>
        <w:t>156</w:t>
      </w:r>
      <w:r w:rsidRPr="00D54329">
        <w:rPr>
          <w:rFonts w:eastAsia="宋体"/>
        </w:rPr>
        <w:t xml:space="preserve">] </w:t>
      </w:r>
      <w:r w:rsidRPr="00D54329">
        <w:rPr>
          <w:rFonts w:eastAsia="宋体"/>
        </w:rPr>
        <w:tab/>
      </w:r>
      <w:hyperlink r:id="rId91" w:history="1">
        <w:r w:rsidR="00F84461" w:rsidRPr="00D54329">
          <w:rPr>
            <w:rStyle w:val="affff"/>
            <w:rFonts w:eastAsia="宋体"/>
          </w:rPr>
          <w:t>https://www.emarketer.com/content/older-adults-prefer-phone-calls-digital-customer-service</w:t>
        </w:r>
      </w:hyperlink>
      <w:r w:rsidR="000F2988" w:rsidRPr="00D54329">
        <w:rPr>
          <w:rFonts w:eastAsia="宋体"/>
        </w:rPr>
        <w:t>.</w:t>
      </w:r>
      <w:r w:rsidR="00F84461" w:rsidRPr="00D54329">
        <w:rPr>
          <w:rFonts w:eastAsia="宋体"/>
        </w:rPr>
        <w:t xml:space="preserve"> </w:t>
      </w:r>
      <w:r w:rsidRPr="00D54329">
        <w:rPr>
          <w:rFonts w:eastAsia="宋体"/>
        </w:rPr>
        <w:t xml:space="preserve"> </w:t>
      </w:r>
    </w:p>
    <w:p w14:paraId="21366570" w14:textId="3DF8DF25" w:rsidR="00AF5368" w:rsidRPr="00D54329" w:rsidRDefault="00AF5368" w:rsidP="00657B67">
      <w:pPr>
        <w:pStyle w:val="EX"/>
        <w:rPr>
          <w:rFonts w:eastAsia="Yu Mincho"/>
        </w:rPr>
      </w:pPr>
      <w:r w:rsidRPr="00D54329">
        <w:rPr>
          <w:rFonts w:eastAsia="Yu Mincho"/>
        </w:rPr>
        <w:t>[</w:t>
      </w:r>
      <w:r w:rsidR="002E3E2C" w:rsidRPr="00D54329">
        <w:rPr>
          <w:rFonts w:eastAsia="Yu Mincho"/>
        </w:rPr>
        <w:t>157</w:t>
      </w:r>
      <w:r w:rsidRPr="00D54329">
        <w:rPr>
          <w:rFonts w:eastAsia="Yu Mincho"/>
        </w:rPr>
        <w:t xml:space="preserve">] </w:t>
      </w:r>
      <w:r w:rsidRPr="00D54329">
        <w:rPr>
          <w:rFonts w:eastAsia="Yu Mincho"/>
        </w:rPr>
        <w:tab/>
        <w:t xml:space="preserve">Tan G, Lee Y H, Zhan T, et al. </w:t>
      </w:r>
      <w:r w:rsidR="0095351C" w:rsidRPr="00D54329">
        <w:t>"</w:t>
      </w:r>
      <w:r w:rsidRPr="00D54329">
        <w:rPr>
          <w:rFonts w:eastAsia="Yu Mincho"/>
        </w:rPr>
        <w:t>Foveated imaging for near-eye displays</w:t>
      </w:r>
      <w:r w:rsidR="0095351C" w:rsidRPr="00D54329">
        <w:t>"</w:t>
      </w:r>
      <w:r w:rsidR="0095351C" w:rsidRPr="00D54329">
        <w:rPr>
          <w:rFonts w:eastAsia="Yu Mincho"/>
        </w:rPr>
        <w:t xml:space="preserve"> </w:t>
      </w:r>
      <w:r w:rsidRPr="00D54329">
        <w:rPr>
          <w:rFonts w:eastAsia="Yu Mincho"/>
        </w:rPr>
        <w:t>. Optics express, 2018, 26(19): 25076-25085.</w:t>
      </w:r>
    </w:p>
    <w:p w14:paraId="3EDE31E2" w14:textId="0F795DCA" w:rsidR="00AF5368" w:rsidRPr="00D54329" w:rsidRDefault="00AF5368" w:rsidP="00657B67">
      <w:pPr>
        <w:pStyle w:val="EX"/>
        <w:rPr>
          <w:rFonts w:eastAsia="Yu Mincho"/>
        </w:rPr>
      </w:pPr>
      <w:bookmarkStart w:id="29" w:name="_Ref195690999"/>
      <w:r w:rsidRPr="00D54329">
        <w:rPr>
          <w:rFonts w:eastAsia="Yu Mincho" w:hint="eastAsia"/>
        </w:rPr>
        <w:t>[</w:t>
      </w:r>
      <w:r w:rsidR="002E3E2C" w:rsidRPr="00D54329">
        <w:rPr>
          <w:rFonts w:eastAsia="Yu Mincho"/>
        </w:rPr>
        <w:t>158</w:t>
      </w:r>
      <w:r w:rsidRPr="00D54329">
        <w:rPr>
          <w:rFonts w:eastAsia="Yu Mincho"/>
        </w:rPr>
        <w:t xml:space="preserve">] </w:t>
      </w:r>
      <w:r w:rsidRPr="00D54329">
        <w:rPr>
          <w:rFonts w:eastAsia="Yu Mincho"/>
        </w:rPr>
        <w:tab/>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29"/>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affff"/>
          </w:rPr>
          <w:t>https://www.3gpp.org/technologies/xr-nr</w:t>
        </w:r>
      </w:hyperlink>
      <w:r w:rsidR="000F2988" w:rsidRPr="00D54329">
        <w:t xml:space="preserve">. </w:t>
      </w:r>
    </w:p>
    <w:p w14:paraId="614813F6" w14:textId="3D32B7BB"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 xml:space="preserve">] </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affff"/>
            <w:rFonts w:eastAsia="Yu Mincho"/>
          </w:rPr>
          <w:t>https://en.wikipedia.org/wiki/Chroma_subsampling#4:1:1</w:t>
        </w:r>
      </w:hyperlink>
      <w:r w:rsidR="000F2988" w:rsidRPr="00D54329">
        <w:rPr>
          <w:rFonts w:eastAsia="Yu Mincho"/>
        </w:rPr>
        <w:t xml:space="preserve">. </w:t>
      </w:r>
    </w:p>
    <w:p w14:paraId="7FD96AD2" w14:textId="66800F4B"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affff"/>
          </w:rPr>
          <w:t>https://www.g6gconference.com/upload/file/20240420171358871090.rar</w:t>
        </w:r>
      </w:hyperlink>
      <w:r w:rsidRPr="00D54329">
        <w:t>)</w:t>
      </w:r>
    </w:p>
    <w:p w14:paraId="1AB67B5D" w14:textId="1F8C916F" w:rsidR="00B750F5" w:rsidRPr="00D54329" w:rsidRDefault="00B750F5" w:rsidP="00657B67">
      <w:pPr>
        <w:pStyle w:val="EX"/>
        <w:rPr>
          <w:rFonts w:eastAsia="Yu Mincho"/>
        </w:rPr>
      </w:pPr>
      <w:r w:rsidRPr="00D54329">
        <w:rPr>
          <w:rFonts w:eastAsia="Yu Mincho"/>
        </w:rPr>
        <w:t>[</w:t>
      </w:r>
      <w:r w:rsidR="00494AF8" w:rsidRPr="00D54329">
        <w:rPr>
          <w:rFonts w:eastAsia="Yu Mincho"/>
        </w:rPr>
        <w:t>162</w:t>
      </w:r>
      <w:r w:rsidRPr="00D54329">
        <w:rPr>
          <w:rFonts w:eastAsia="Yu Mincho"/>
        </w:rPr>
        <w:t>]</w:t>
      </w:r>
      <w:r w:rsidRPr="00D54329">
        <w:rPr>
          <w:rFonts w:eastAsia="Yu Mincho"/>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affff"/>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affff"/>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30"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30"/>
      <w:r w:rsidRPr="00D54329">
        <w:rPr>
          <w:rFonts w:eastAsia="Yu Mincho"/>
        </w:rPr>
        <w:t>.</w:t>
      </w:r>
      <w:r w:rsidR="00C91922" w:rsidRPr="00D54329">
        <w:rPr>
          <w:rFonts w:eastAsia="Yu Mincho"/>
        </w:rPr>
        <w:t xml:space="preserve"> (</w:t>
      </w:r>
      <w:hyperlink r:id="rId97" w:history="1">
        <w:r w:rsidR="00C91922" w:rsidRPr="00D54329">
          <w:rPr>
            <w:rStyle w:val="affff"/>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31" w:name="OLE_LINK126"/>
      <w:bookmarkStart w:id="32" w:name="OLE_LINK135"/>
      <w:r w:rsidRPr="00D54329">
        <w:rPr>
          <w:rFonts w:eastAsia="Yu Mincho"/>
        </w:rPr>
        <w:t>[</w:t>
      </w:r>
      <w:r w:rsidR="00AB71FF" w:rsidRPr="00D54329">
        <w:rPr>
          <w:rFonts w:eastAsia="Yu Mincho"/>
        </w:rPr>
        <w:t>169</w:t>
      </w:r>
      <w:r w:rsidRPr="00D54329">
        <w:rPr>
          <w:rFonts w:eastAsia="Yu Mincho"/>
        </w:rPr>
        <w:t>]</w:t>
      </w:r>
      <w:bookmarkEnd w:id="31"/>
      <w:r w:rsidRPr="00D54329">
        <w:rPr>
          <w:rFonts w:hint="eastAsia"/>
          <w:lang w:eastAsia="zh-CN"/>
        </w:rPr>
        <w:tab/>
      </w:r>
      <w:bookmarkEnd w:id="32"/>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affff"/>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t>[</w:t>
      </w:r>
      <w:r w:rsidR="00AB71FF" w:rsidRPr="00D54329">
        <w:rPr>
          <w:rFonts w:eastAsia="宋体"/>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41F92990" w:rsidR="004D0A05" w:rsidRPr="00D54329" w:rsidRDefault="004D0A05" w:rsidP="004D0A05">
      <w:pPr>
        <w:pStyle w:val="EX"/>
        <w:rPr>
          <w:lang w:eastAsia="zh-CN"/>
        </w:rPr>
      </w:pPr>
      <w:bookmarkStart w:id="33" w:name="OLE_LINK130"/>
      <w:bookmarkStart w:id="34" w:name="OLE_LINK129"/>
      <w:r w:rsidRPr="00D54329">
        <w:rPr>
          <w:rFonts w:eastAsia="Yu Mincho"/>
        </w:rPr>
        <w:lastRenderedPageBreak/>
        <w:t>[</w:t>
      </w:r>
      <w:r w:rsidR="00BF63FE" w:rsidRPr="00D54329">
        <w:rPr>
          <w:rFonts w:eastAsia="Yu Mincho"/>
        </w:rPr>
        <w:t>171</w:t>
      </w:r>
      <w:r w:rsidRPr="00D54329">
        <w:rPr>
          <w:rFonts w:eastAsia="Yu Mincho"/>
        </w:rPr>
        <w:t>]</w:t>
      </w:r>
      <w:bookmarkEnd w:id="33"/>
      <w:bookmarkEnd w:id="34"/>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 xml:space="preserve"> "</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affff"/>
            <w:lang w:eastAsia="zh-CN"/>
          </w:rPr>
          <w:t>Toward Truly Immersive Holographic-Type Communication: Challenges and Solutions | IEEE Journals &amp; Magazine | IEEE Xplore</w:t>
        </w:r>
      </w:hyperlink>
      <w:r w:rsidR="00B41F7A" w:rsidRPr="00D54329">
        <w:rPr>
          <w:lang w:eastAsia="zh-CN"/>
        </w:rPr>
        <w:t>).</w:t>
      </w:r>
    </w:p>
    <w:p w14:paraId="0044B8CA" w14:textId="235F9C9C" w:rsidR="004D0A05" w:rsidRPr="00D54329" w:rsidRDefault="004D0A05" w:rsidP="004D0A05">
      <w:pPr>
        <w:pStyle w:val="EX"/>
        <w:rPr>
          <w:rFonts w:eastAsia="Yu Mincho"/>
        </w:rPr>
      </w:pPr>
      <w:bookmarkStart w:id="35" w:name="OLE_LINK137"/>
      <w:bookmarkStart w:id="36" w:name="OLE_LINK136"/>
      <w:r w:rsidRPr="00D54329">
        <w:rPr>
          <w:rFonts w:eastAsia="Yu Mincho"/>
        </w:rPr>
        <w:t>[</w:t>
      </w:r>
      <w:r w:rsidR="001E0D7A" w:rsidRPr="00D54329">
        <w:rPr>
          <w:rFonts w:eastAsia="Yu Mincho"/>
        </w:rPr>
        <w:t>172</w:t>
      </w:r>
      <w:r w:rsidRPr="00D54329">
        <w:rPr>
          <w:rFonts w:eastAsia="Yu Mincho"/>
        </w:rPr>
        <w:t>]</w:t>
      </w:r>
      <w:bookmarkEnd w:id="35"/>
      <w:bookmarkEnd w:id="36"/>
      <w:r w:rsidRPr="00D54329">
        <w:rPr>
          <w:rFonts w:hint="eastAsia"/>
          <w:lang w:eastAsia="zh-CN"/>
        </w:rPr>
        <w:tab/>
      </w:r>
      <w:r w:rsidR="003846AA" w:rsidRPr="00D54329">
        <w:rPr>
          <w:lang w:eastAsia="zh-CN"/>
        </w:rPr>
        <w:t>void</w:t>
      </w:r>
    </w:p>
    <w:p w14:paraId="6771BAD4" w14:textId="5A355FB1"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p>
    <w:p w14:paraId="5D34E303" w14:textId="1266235A"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 xml:space="preserve"> </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affff"/>
            <w:rFonts w:eastAsia="Yu Mincho"/>
          </w:rPr>
          <w:t>[2008.08804] Assessing the Quality-of-Experience of Adaptive Bitrate Video Streaming</w:t>
        </w:r>
      </w:hyperlink>
      <w:r w:rsidR="00865E5D" w:rsidRPr="00D54329">
        <w:rPr>
          <w:rFonts w:eastAsia="Yu Mincho"/>
        </w:rPr>
        <w:t>).</w:t>
      </w:r>
    </w:p>
    <w:p w14:paraId="2571335E" w14:textId="4D0FFC8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 xml:space="preserve"> </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affff"/>
            <w:rFonts w:eastAsia="Yu Mincho"/>
          </w:rPr>
          <w:t>Application Awareness for Extended Reality Services: 5G-Advanced and Beyond | IEEE Communications Magazine</w:t>
        </w:r>
      </w:hyperlink>
      <w:r w:rsidR="008D22D1" w:rsidRPr="00D54329">
        <w:rPr>
          <w:rFonts w:eastAsia="Yu Mincho"/>
        </w:rPr>
        <w:t>).</w:t>
      </w:r>
    </w:p>
    <w:p w14:paraId="55F850E0" w14:textId="74B16307" w:rsidR="001800EB" w:rsidRPr="00D54329" w:rsidRDefault="001800EB" w:rsidP="001800EB">
      <w:pPr>
        <w:pStyle w:val="EX"/>
        <w:rPr>
          <w:rFonts w:eastAsia="宋体"/>
          <w:lang w:eastAsia="zh-CN"/>
        </w:rPr>
      </w:pPr>
      <w:r w:rsidRPr="00D54329">
        <w:rPr>
          <w:rFonts w:eastAsia="宋体" w:hint="eastAsia"/>
          <w:lang w:eastAsia="zh-CN"/>
        </w:rPr>
        <w:t>[</w:t>
      </w:r>
      <w:r w:rsidR="00061E0C" w:rsidRPr="00D54329">
        <w:rPr>
          <w:rFonts w:eastAsia="宋体"/>
          <w:lang w:eastAsia="zh-CN"/>
        </w:rPr>
        <w:t>176</w:t>
      </w:r>
      <w:r w:rsidRPr="00D54329">
        <w:rPr>
          <w:rFonts w:eastAsia="宋体" w:hint="eastAsia"/>
          <w:lang w:eastAsia="zh-CN"/>
        </w:rPr>
        <w:t>]</w:t>
      </w:r>
      <w:r w:rsidRPr="00D54329">
        <w:rPr>
          <w:rFonts w:eastAsia="宋体"/>
          <w:lang w:eastAsia="zh-CN"/>
        </w:rPr>
        <w:tab/>
        <w:t>Doherty Threshold | Laws of UX</w:t>
      </w:r>
      <w:r w:rsidRPr="00D54329">
        <w:rPr>
          <w:rFonts w:eastAsia="宋体" w:hint="eastAsia"/>
          <w:lang w:eastAsia="zh-CN"/>
        </w:rPr>
        <w:t xml:space="preserve">. </w:t>
      </w:r>
      <w:hyperlink r:id="rId102" w:history="1">
        <w:r w:rsidRPr="00D54329">
          <w:rPr>
            <w:rStyle w:val="affff"/>
            <w:rFonts w:eastAsia="宋体"/>
            <w:lang w:eastAsia="zh-CN"/>
          </w:rPr>
          <w:t>https://lawsofux.com/doherty-threshold/</w:t>
        </w:r>
      </w:hyperlink>
      <w:r w:rsidRPr="00D54329">
        <w:rPr>
          <w:rFonts w:eastAsia="宋体" w:hint="eastAsia"/>
          <w:lang w:eastAsia="zh-CN"/>
        </w:rPr>
        <w:t xml:space="preserve"> </w:t>
      </w:r>
    </w:p>
    <w:p w14:paraId="32438914" w14:textId="6C09BF70" w:rsidR="001800EB" w:rsidRPr="00D54329" w:rsidRDefault="001800EB" w:rsidP="001800EB">
      <w:pPr>
        <w:pStyle w:val="EX"/>
        <w:rPr>
          <w:rFonts w:eastAsia="宋体"/>
          <w:lang w:eastAsia="zh-CN"/>
        </w:rPr>
      </w:pPr>
      <w:r w:rsidRPr="00D54329">
        <w:rPr>
          <w:rFonts w:eastAsia="宋体" w:hint="eastAsia"/>
          <w:lang w:eastAsia="zh-CN"/>
        </w:rPr>
        <w:t>[</w:t>
      </w:r>
      <w:r w:rsidR="00061E0C" w:rsidRPr="00D54329">
        <w:rPr>
          <w:rFonts w:eastAsia="宋体"/>
          <w:lang w:eastAsia="zh-CN"/>
        </w:rPr>
        <w:t>177</w:t>
      </w:r>
      <w:r w:rsidRPr="00D54329">
        <w:rPr>
          <w:rFonts w:eastAsia="宋体" w:hint="eastAsia"/>
          <w:lang w:eastAsia="zh-CN"/>
        </w:rPr>
        <w:t>]</w:t>
      </w:r>
      <w:r w:rsidRPr="00D54329">
        <w:rPr>
          <w:rFonts w:eastAsia="宋体"/>
          <w:lang w:eastAsia="zh-CN"/>
        </w:rPr>
        <w:tab/>
      </w:r>
      <w:hyperlink r:id="rId103" w:history="1">
        <w:r w:rsidRPr="00D54329">
          <w:rPr>
            <w:rStyle w:val="affff"/>
            <w:rFonts w:eastAsia="宋体"/>
            <w:lang w:eastAsia="zh-CN"/>
          </w:rPr>
          <w:t>Hello GPT-4o | OpenAI</w:t>
        </w:r>
      </w:hyperlink>
      <w:r w:rsidRPr="00D54329">
        <w:rPr>
          <w:rFonts w:eastAsia="宋体" w:hint="eastAsia"/>
          <w:lang w:eastAsia="zh-CN"/>
        </w:rPr>
        <w:t xml:space="preserve">. </w:t>
      </w:r>
      <w:hyperlink r:id="rId104" w:history="1">
        <w:r w:rsidRPr="00D54329">
          <w:rPr>
            <w:rStyle w:val="affff"/>
            <w:rFonts w:eastAsia="宋体"/>
            <w:lang w:eastAsia="zh-CN"/>
          </w:rPr>
          <w:t>https://openai.com/index/hello-gpt-4o/</w:t>
        </w:r>
      </w:hyperlink>
      <w:r w:rsidRPr="00D54329">
        <w:rPr>
          <w:rFonts w:eastAsia="宋体" w:hint="eastAsia"/>
          <w:lang w:eastAsia="zh-CN"/>
        </w:rPr>
        <w:t xml:space="preserve"> </w:t>
      </w:r>
    </w:p>
    <w:p w14:paraId="1B512A51" w14:textId="66B6C305" w:rsidR="00C15CB0" w:rsidRPr="00D54329" w:rsidRDefault="001800EB" w:rsidP="001800EB">
      <w:pPr>
        <w:pStyle w:val="EX"/>
        <w:rPr>
          <w:rFonts w:eastAsiaTheme="minorEastAsia"/>
          <w:lang w:eastAsia="zh-CN"/>
        </w:rPr>
      </w:pPr>
      <w:r w:rsidRPr="00D54329">
        <w:rPr>
          <w:rFonts w:eastAsia="宋体" w:hint="eastAsia"/>
          <w:lang w:eastAsia="zh-CN"/>
        </w:rPr>
        <w:t>[</w:t>
      </w:r>
      <w:r w:rsidR="00061E0C" w:rsidRPr="00D54329">
        <w:rPr>
          <w:rFonts w:eastAsia="宋体"/>
          <w:lang w:eastAsia="zh-CN"/>
        </w:rPr>
        <w:t>178</w:t>
      </w:r>
      <w:r w:rsidRPr="00D54329">
        <w:rPr>
          <w:rFonts w:eastAsia="宋体" w:hint="eastAsia"/>
          <w:lang w:eastAsia="zh-CN"/>
        </w:rPr>
        <w:t>]</w:t>
      </w:r>
      <w:r w:rsidRPr="00D54329">
        <w:rPr>
          <w:rFonts w:eastAsia="宋体"/>
          <w:lang w:eastAsia="zh-CN"/>
        </w:rPr>
        <w:tab/>
        <w:t>I. Burgetová, O. Ryšavý and P. Matoušek, "Towards Identification of Network Applications in Encrypted Traffic," </w:t>
      </w:r>
      <w:r w:rsidRPr="00D54329">
        <w:rPr>
          <w:rFonts w:eastAsia="宋体"/>
          <w:i/>
          <w:iCs/>
          <w:lang w:eastAsia="zh-CN"/>
        </w:rPr>
        <w:t>2024 8th Cyber Security in Networking Conference (CSNet)</w:t>
      </w:r>
      <w:r w:rsidRPr="00D54329">
        <w:rPr>
          <w:rFonts w:eastAsia="宋体"/>
          <w:lang w:eastAsia="zh-CN"/>
        </w:rPr>
        <w:t>, Paris, France, 2024, pp. 213-221, doi: 10.1109/CSNet64211.2024.10851738.</w:t>
      </w:r>
      <w:r w:rsidR="00A27C50" w:rsidRPr="00D54329">
        <w:rPr>
          <w:rFonts w:eastAsia="宋体"/>
          <w:lang w:eastAsia="zh-CN"/>
        </w:rPr>
        <w:t>(</w:t>
      </w:r>
      <w:hyperlink r:id="rId105" w:history="1">
        <w:r w:rsidR="00A27C50" w:rsidRPr="00D54329">
          <w:rPr>
            <w:rStyle w:val="affff"/>
            <w:rFonts w:eastAsia="宋体"/>
            <w:lang w:eastAsia="zh-CN"/>
          </w:rPr>
          <w:t>Towards Identification of Network Applications in Encrypted Traffic | IEEE Conference Publication | IEEE Xplore</w:t>
        </w:r>
      </w:hyperlink>
      <w:r w:rsidR="00A27C50" w:rsidRPr="00D54329">
        <w:rPr>
          <w:rFonts w:eastAsia="宋体"/>
          <w:lang w:eastAsia="zh-CN"/>
        </w:rPr>
        <w:t>).</w:t>
      </w:r>
    </w:p>
    <w:p w14:paraId="4197F0CD" w14:textId="79584F29" w:rsidR="00AD52D5" w:rsidRPr="00D54329" w:rsidRDefault="00AD52D5" w:rsidP="00657B67">
      <w:pPr>
        <w:pStyle w:val="EX"/>
      </w:pPr>
      <w:r w:rsidRPr="00D54329">
        <w:rPr>
          <w:rFonts w:eastAsia="宋体"/>
        </w:rPr>
        <w:t>[</w:t>
      </w:r>
      <w:r w:rsidR="003653AC" w:rsidRPr="00D54329">
        <w:rPr>
          <w:rFonts w:eastAsia="宋体"/>
          <w:lang w:eastAsia="zh-CN"/>
        </w:rPr>
        <w:t>179</w:t>
      </w:r>
      <w:r w:rsidRPr="00D54329">
        <w:rPr>
          <w:rFonts w:eastAsia="宋体"/>
        </w:rPr>
        <w:t>]</w:t>
      </w:r>
      <w:r w:rsidRPr="00D54329">
        <w:rPr>
          <w:rFonts w:eastAsia="宋体"/>
        </w:rPr>
        <w:tab/>
        <w:t>3GPP TS 38.212 V18.6.0: "Multiplexing and channel coding"</w:t>
      </w:r>
      <w:r w:rsidR="008E1803" w:rsidRPr="00D54329">
        <w:rPr>
          <w:rFonts w:eastAsia="宋体"/>
        </w:rPr>
        <w:t>.</w:t>
      </w:r>
    </w:p>
    <w:p w14:paraId="7CFDC35B" w14:textId="06FD2F48" w:rsidR="00AD52D5" w:rsidRPr="00D54329" w:rsidRDefault="00AD52D5" w:rsidP="00657B67">
      <w:pPr>
        <w:pStyle w:val="EX"/>
      </w:pPr>
      <w:r w:rsidRPr="00D54329">
        <w:rPr>
          <w:rFonts w:eastAsia="宋体"/>
        </w:rPr>
        <w:t>[</w:t>
      </w:r>
      <w:r w:rsidR="00D957EF" w:rsidRPr="00D54329">
        <w:rPr>
          <w:rFonts w:eastAsia="宋体"/>
          <w:lang w:eastAsia="zh-CN"/>
        </w:rPr>
        <w:t>180</w:t>
      </w:r>
      <w:r w:rsidRPr="00D54329">
        <w:rPr>
          <w:rFonts w:eastAsia="宋体"/>
        </w:rPr>
        <w:t>]</w:t>
      </w:r>
      <w:r w:rsidRPr="00D54329">
        <w:rPr>
          <w:rFonts w:eastAsia="宋体"/>
        </w:rPr>
        <w:tab/>
      </w:r>
      <w:hyperlink r:id="rId106" w:history="1">
        <w:r w:rsidR="008E1803" w:rsidRPr="00D54329">
          <w:rPr>
            <w:rStyle w:val="affff"/>
            <w:rFonts w:eastAsia="宋体"/>
          </w:rPr>
          <w:t>https://www.cnet.com/tech/computing/ai-brains-in-a-humanoid-robot-meet-figure-02/</w:t>
        </w:r>
      </w:hyperlink>
      <w:r w:rsidR="008E1803" w:rsidRPr="00D54329">
        <w:rPr>
          <w:rFonts w:eastAsia="宋体"/>
        </w:rPr>
        <w:t xml:space="preserve">. </w:t>
      </w:r>
    </w:p>
    <w:p w14:paraId="2E3C86ED" w14:textId="680ED027" w:rsidR="00AD52D5" w:rsidRPr="00D54329" w:rsidRDefault="00AD52D5" w:rsidP="00657B67">
      <w:pPr>
        <w:pStyle w:val="EX"/>
      </w:pPr>
      <w:r w:rsidRPr="00D54329">
        <w:rPr>
          <w:rFonts w:eastAsia="宋体"/>
        </w:rPr>
        <w:t>[</w:t>
      </w:r>
      <w:r w:rsidR="00D957EF" w:rsidRPr="00D54329">
        <w:rPr>
          <w:rFonts w:eastAsia="宋体"/>
          <w:lang w:eastAsia="zh-CN"/>
        </w:rPr>
        <w:t>181</w:t>
      </w:r>
      <w:r w:rsidRPr="00D54329">
        <w:rPr>
          <w:rFonts w:eastAsia="宋体"/>
        </w:rPr>
        <w:t>]</w:t>
      </w:r>
      <w:r w:rsidRPr="00D54329">
        <w:rPr>
          <w:rFonts w:eastAsia="宋体"/>
        </w:rPr>
        <w:tab/>
      </w:r>
      <w:hyperlink r:id="rId107" w:history="1">
        <w:r w:rsidR="008E1803" w:rsidRPr="00D54329">
          <w:rPr>
            <w:rStyle w:val="affff"/>
            <w:rFonts w:eastAsia="宋体"/>
          </w:rPr>
          <w:t>https://humanbenchmark.com/tests/reactiontime</w:t>
        </w:r>
      </w:hyperlink>
      <w:r w:rsidR="008E1803" w:rsidRPr="00D54329">
        <w:rPr>
          <w:rFonts w:eastAsia="宋体"/>
        </w:rPr>
        <w:t xml:space="preserve">. </w:t>
      </w:r>
    </w:p>
    <w:p w14:paraId="6310F827" w14:textId="0C5522CE" w:rsidR="00AD52D5" w:rsidRPr="00D54329" w:rsidRDefault="00AD52D5" w:rsidP="00657B67">
      <w:pPr>
        <w:pStyle w:val="EX"/>
      </w:pPr>
      <w:r w:rsidRPr="00D54329">
        <w:t>[</w:t>
      </w:r>
      <w:r w:rsidR="005961D2" w:rsidRPr="00D54329">
        <w:rPr>
          <w:rFonts w:eastAsia="宋体"/>
          <w:lang w:eastAsia="zh-CN"/>
        </w:rPr>
        <w:t>182</w:t>
      </w:r>
      <w:r w:rsidRPr="00D54329">
        <w:t>]</w:t>
      </w:r>
      <w:r w:rsidRPr="00D54329">
        <w:tab/>
      </w:r>
      <w:hyperlink r:id="rId108" w:history="1">
        <w:r w:rsidR="008E1803" w:rsidRPr="00D54329">
          <w:rPr>
            <w:rStyle w:val="affff"/>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宋体"/>
        </w:rPr>
        <w:t>[</w:t>
      </w:r>
      <w:r w:rsidR="00BA50AD" w:rsidRPr="00D54329">
        <w:rPr>
          <w:rFonts w:eastAsia="宋体"/>
          <w:lang w:eastAsia="zh-CN"/>
        </w:rPr>
        <w:t>183</w:t>
      </w:r>
      <w:r w:rsidRPr="00D54329">
        <w:rPr>
          <w:rFonts w:eastAsia="宋体"/>
        </w:rPr>
        <w:t>]</w:t>
      </w:r>
      <w:r w:rsidRPr="00D54329">
        <w:rPr>
          <w:rFonts w:eastAsia="宋体"/>
        </w:rPr>
        <w:tab/>
      </w:r>
      <w:hyperlink r:id="rId109" w:history="1">
        <w:r w:rsidR="008E1803" w:rsidRPr="00D54329">
          <w:rPr>
            <w:rStyle w:val="affff"/>
            <w:rFonts w:eastAsia="宋体"/>
          </w:rPr>
          <w:t>https://www.nextrongroup.com/news/web-news-industry/humanoid-robots-industry-news</w:t>
        </w:r>
      </w:hyperlink>
      <w:r w:rsidR="008E1803" w:rsidRPr="00D54329">
        <w:rPr>
          <w:rFonts w:eastAsia="宋体"/>
        </w:rPr>
        <w:t xml:space="preserve">. </w:t>
      </w:r>
    </w:p>
    <w:p w14:paraId="1379E92E" w14:textId="7C334914" w:rsidR="00AD52D5" w:rsidRPr="00D54329" w:rsidRDefault="00AD52D5" w:rsidP="00657B67">
      <w:pPr>
        <w:pStyle w:val="EX"/>
      </w:pPr>
      <w:r w:rsidRPr="00D54329">
        <w:t>[</w:t>
      </w:r>
      <w:r w:rsidR="00BA50AD" w:rsidRPr="00D54329">
        <w:rPr>
          <w:rFonts w:eastAsia="宋体"/>
          <w:lang w:eastAsia="zh-CN"/>
        </w:rPr>
        <w:t>184</w:t>
      </w:r>
      <w:r w:rsidRPr="00D54329">
        <w:t>]</w:t>
      </w:r>
      <w:r w:rsidRPr="00D54329">
        <w:tab/>
      </w:r>
      <w:r w:rsidR="00892211" w:rsidRPr="00D54329">
        <w:t>void</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affff"/>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3B6F02EB" w:rsidR="00ED6942" w:rsidRPr="00D54329" w:rsidRDefault="00ED6942" w:rsidP="00ED6942">
      <w:pPr>
        <w:pStyle w:val="EX"/>
        <w:rPr>
          <w:rFonts w:eastAsiaTheme="minorEastAsia"/>
          <w:lang w:eastAsia="zh-CN"/>
        </w:rPr>
      </w:pPr>
      <w:r w:rsidRPr="00D54329">
        <w:rPr>
          <w:rFonts w:eastAsiaTheme="minorEastAsia"/>
          <w:lang w:eastAsia="zh-CN"/>
        </w:rPr>
        <w:t>[</w:t>
      </w:r>
      <w:r w:rsidR="00680415" w:rsidRPr="00D54329">
        <w:rPr>
          <w:rFonts w:eastAsiaTheme="minorEastAsia"/>
          <w:lang w:eastAsia="zh-CN"/>
        </w:rPr>
        <w:t>186</w:t>
      </w:r>
      <w:r w:rsidRPr="00D54329">
        <w:rPr>
          <w:rFonts w:eastAsiaTheme="minorEastAsia"/>
          <w:lang w:eastAsia="zh-CN"/>
        </w:rPr>
        <w:t>]</w:t>
      </w:r>
      <w:r w:rsidRPr="00D54329">
        <w:rPr>
          <w:rFonts w:eastAsiaTheme="minorEastAsia"/>
          <w:lang w:eastAsia="zh-CN"/>
        </w:rPr>
        <w:tab/>
        <w:t>Hoffmann, Jordan, Sebastian Borgeaud, Arthur Mensch, Elena Buchatskaya, Trevor Cai, Eliza Rutherford, Diego de Las Casas et al. "Training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affff"/>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38A87FD4" w:rsidR="00A205B9" w:rsidRPr="00D54329" w:rsidRDefault="00A205B9" w:rsidP="00A205B9">
      <w:pPr>
        <w:pStyle w:val="EX"/>
        <w:rPr>
          <w:rFonts w:eastAsia="宋体"/>
          <w:lang w:eastAsia="zh-CN"/>
        </w:rPr>
      </w:pPr>
      <w:r w:rsidRPr="00D54329">
        <w:rPr>
          <w:rFonts w:eastAsia="宋体" w:hint="eastAsia"/>
          <w:lang w:eastAsia="zh-CN"/>
        </w:rPr>
        <w:t>[</w:t>
      </w:r>
      <w:r w:rsidR="00680415" w:rsidRPr="00D54329">
        <w:rPr>
          <w:rFonts w:eastAsia="宋体"/>
          <w:lang w:eastAsia="zh-CN"/>
        </w:rPr>
        <w:t>187</w:t>
      </w:r>
      <w:r w:rsidRPr="00D54329">
        <w:rPr>
          <w:rFonts w:eastAsia="宋体" w:hint="eastAsia"/>
          <w:lang w:eastAsia="zh-CN"/>
        </w:rPr>
        <w:t>]</w:t>
      </w:r>
      <w:r w:rsidRPr="00D54329">
        <w:rPr>
          <w:rFonts w:eastAsia="宋体" w:hint="eastAsia"/>
          <w:lang w:eastAsia="zh-CN"/>
        </w:rPr>
        <w:tab/>
        <w:t>A. Singh, "A Survey of AI Text-to-Image and AI Text-to-Video Generators," 2023 4th International Conference on Artificial Intelligence, Robotics and Control (AIRC), Cairo, Egypt, 2023, pp. 32-36, doi: 10.1109/AIRC57904.2023.10303174.</w:t>
      </w:r>
      <w:r w:rsidR="00AF5EA6" w:rsidRPr="00D54329">
        <w:rPr>
          <w:rFonts w:eastAsia="宋体"/>
          <w:lang w:eastAsia="zh-CN"/>
        </w:rPr>
        <w:t xml:space="preserve"> (</w:t>
      </w:r>
      <w:hyperlink r:id="rId112" w:history="1">
        <w:r w:rsidR="00AF5EA6" w:rsidRPr="00D54329">
          <w:rPr>
            <w:rStyle w:val="affff"/>
            <w:rFonts w:eastAsia="宋体"/>
            <w:lang w:eastAsia="zh-CN"/>
          </w:rPr>
          <w:t>[2311.06329] A Survey of AI Text-to-Image and AI Text-to-Video Generators</w:t>
        </w:r>
      </w:hyperlink>
      <w:r w:rsidR="00AF5EA6" w:rsidRPr="00D54329">
        <w:rPr>
          <w:rFonts w:eastAsia="宋体"/>
          <w:lang w:eastAsia="zh-CN"/>
        </w:rPr>
        <w:t>).</w:t>
      </w:r>
    </w:p>
    <w:p w14:paraId="499621CF" w14:textId="3A3F5EC1" w:rsidR="00A205B9" w:rsidRPr="00D54329" w:rsidRDefault="00A205B9" w:rsidP="00A205B9">
      <w:pPr>
        <w:pStyle w:val="EX"/>
        <w:rPr>
          <w:rFonts w:eastAsia="宋体"/>
          <w:lang w:eastAsia="zh-CN"/>
        </w:rPr>
      </w:pPr>
      <w:r w:rsidRPr="00D54329">
        <w:rPr>
          <w:rFonts w:eastAsia="宋体" w:hint="eastAsia"/>
          <w:lang w:eastAsia="zh-CN"/>
        </w:rPr>
        <w:t>[</w:t>
      </w:r>
      <w:r w:rsidR="000122D6" w:rsidRPr="00D54329">
        <w:rPr>
          <w:rFonts w:eastAsia="宋体"/>
          <w:lang w:eastAsia="zh-CN"/>
        </w:rPr>
        <w:t>188</w:t>
      </w:r>
      <w:r w:rsidRPr="00D54329">
        <w:rPr>
          <w:rFonts w:eastAsia="宋体" w:hint="eastAsia"/>
          <w:lang w:eastAsia="zh-CN"/>
        </w:rPr>
        <w:t>]</w:t>
      </w:r>
      <w:r w:rsidRPr="00D54329">
        <w:rPr>
          <w:rFonts w:eastAsia="宋体" w:hint="eastAsia"/>
          <w:lang w:eastAsia="zh-CN"/>
        </w:rPr>
        <w:tab/>
        <w:t xml:space="preserve">X. Shi, Q. Li, D. Wang and L. Lu, </w:t>
      </w:r>
      <w:r w:rsidRPr="00D54329">
        <w:t>"</w:t>
      </w:r>
      <w:r w:rsidRPr="00D54329">
        <w:rPr>
          <w:rFonts w:eastAsia="宋体" w:hint="eastAsia"/>
          <w:lang w:eastAsia="zh-CN"/>
        </w:rPr>
        <w:t>Mobile Computing Force Network (MCFN): Computing and Network Convergence Supporting Integrated Communication Service</w:t>
      </w:r>
      <w:r w:rsidRPr="00D54329">
        <w:t>"</w:t>
      </w:r>
      <w:r w:rsidRPr="00D54329">
        <w:rPr>
          <w:rFonts w:eastAsia="宋体" w:hint="eastAsia"/>
          <w:lang w:eastAsia="zh-CN"/>
        </w:rPr>
        <w:t>, 2022 International Conference on Service Science (ICSS), Zhuhai, China, 2022, pp. 131-136, doi: 10.1109/ICSS55994.2022.00028.</w:t>
      </w:r>
      <w:r w:rsidR="009023AD" w:rsidRPr="00D54329">
        <w:rPr>
          <w:rFonts w:eastAsia="宋体"/>
          <w:lang w:eastAsia="zh-CN"/>
        </w:rPr>
        <w:t xml:space="preserve"> (</w:t>
      </w:r>
      <w:hyperlink r:id="rId113" w:history="1">
        <w:r w:rsidR="009023AD" w:rsidRPr="00D54329">
          <w:rPr>
            <w:rStyle w:val="affff"/>
            <w:rFonts w:eastAsia="宋体"/>
            <w:lang w:eastAsia="zh-CN"/>
          </w:rPr>
          <w:t>Mobile Computing Force Network (MCFN): Computing and Network Convergence Supporting Integrated Communication Service | IEEE Conference Publication | IEEE Xplore</w:t>
        </w:r>
      </w:hyperlink>
      <w:r w:rsidR="009023AD" w:rsidRPr="00D54329">
        <w:rPr>
          <w:rFonts w:eastAsia="宋体"/>
          <w:lang w:eastAsia="zh-CN"/>
        </w:rPr>
        <w:t>).</w:t>
      </w:r>
    </w:p>
    <w:p w14:paraId="1F9BE8EE" w14:textId="4EF72D06" w:rsidR="00A205B9" w:rsidRPr="00D54329" w:rsidRDefault="00A205B9" w:rsidP="00A205B9">
      <w:pPr>
        <w:pStyle w:val="EX"/>
        <w:rPr>
          <w:rFonts w:eastAsia="宋体"/>
          <w:lang w:eastAsia="zh-CN"/>
        </w:rPr>
      </w:pPr>
      <w:r w:rsidRPr="00D54329">
        <w:rPr>
          <w:rFonts w:eastAsia="宋体" w:hint="eastAsia"/>
          <w:lang w:eastAsia="zh-CN"/>
        </w:rPr>
        <w:t>[</w:t>
      </w:r>
      <w:r w:rsidR="003367F0" w:rsidRPr="00D54329">
        <w:rPr>
          <w:rFonts w:eastAsia="宋体"/>
          <w:lang w:eastAsia="zh-CN"/>
        </w:rPr>
        <w:t>189</w:t>
      </w:r>
      <w:r w:rsidRPr="00D54329">
        <w:rPr>
          <w:rFonts w:eastAsia="宋体" w:hint="eastAsia"/>
          <w:lang w:eastAsia="zh-CN"/>
        </w:rPr>
        <w:t>]</w:t>
      </w:r>
      <w:r w:rsidRPr="00D54329">
        <w:rPr>
          <w:rFonts w:eastAsia="宋体" w:hint="eastAsia"/>
          <w:lang w:eastAsia="zh-CN"/>
        </w:rPr>
        <w:tab/>
      </w:r>
      <w:r w:rsidRPr="00D54329">
        <w:t>"</w:t>
      </w:r>
      <w:r w:rsidRPr="00D54329">
        <w:rPr>
          <w:rFonts w:eastAsia="宋体" w:hint="eastAsia"/>
          <w:lang w:eastAsia="zh-CN"/>
        </w:rPr>
        <w:t>5G-A/6G New Computing Plane for Coordination of Networking and Computing</w:t>
      </w:r>
      <w:r w:rsidRPr="00D54329">
        <w:t>"</w:t>
      </w:r>
      <w:r w:rsidRPr="00D54329">
        <w:rPr>
          <w:rFonts w:eastAsia="宋体" w:hint="eastAsia"/>
          <w:lang w:eastAsia="zh-CN"/>
        </w:rPr>
        <w:t xml:space="preserve">, </w:t>
      </w:r>
      <w:r w:rsidR="00E51161" w:rsidRPr="00D54329">
        <w:rPr>
          <w:rFonts w:eastAsia="宋体"/>
          <w:lang w:eastAsia="zh-CN"/>
        </w:rPr>
        <w:t>(</w:t>
      </w:r>
      <w:r w:rsidRPr="00D54329">
        <w:rPr>
          <w:rFonts w:eastAsia="宋体" w:hint="eastAsia"/>
          <w:lang w:eastAsia="zh-CN"/>
        </w:rPr>
        <w:t xml:space="preserve"> </w:t>
      </w:r>
      <w:hyperlink r:id="rId114" w:history="1">
        <w:r w:rsidR="00E51161" w:rsidRPr="00D54329">
          <w:rPr>
            <w:rStyle w:val="affff"/>
            <w:rFonts w:eastAsia="宋体" w:hint="eastAsia"/>
            <w:lang w:eastAsia="zh-CN"/>
          </w:rPr>
          <w:t>https://cmri.chinamobile.com/thinktank/origin/file/viewer?id=3801004&amp;moduleType=7&amp;subModuleType=71&amp;pos=</w:t>
        </w:r>
      </w:hyperlink>
      <w:r w:rsidR="00E51161" w:rsidRPr="00D54329">
        <w:rPr>
          <w:rFonts w:eastAsia="宋体"/>
          <w:lang w:eastAsia="zh-CN"/>
        </w:rPr>
        <w:t>)</w:t>
      </w:r>
      <w:r w:rsidRPr="00D54329">
        <w:rPr>
          <w:rFonts w:eastAsia="宋体" w:hint="eastAsia"/>
          <w:lang w:eastAsia="zh-CN"/>
        </w:rPr>
        <w:t>.</w:t>
      </w:r>
      <w:r w:rsidR="00E51161" w:rsidRPr="00D54329">
        <w:rPr>
          <w:rFonts w:eastAsia="宋体"/>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宋体" w:hint="eastAsia"/>
          <w:lang w:eastAsia="zh-CN"/>
        </w:rPr>
        <w:t>[</w:t>
      </w:r>
      <w:r w:rsidR="00915A46" w:rsidRPr="00D54329">
        <w:rPr>
          <w:rFonts w:eastAsia="宋体"/>
          <w:lang w:eastAsia="zh-CN"/>
        </w:rPr>
        <w:t>190</w:t>
      </w:r>
      <w:r w:rsidRPr="00D54329">
        <w:rPr>
          <w:rFonts w:eastAsia="宋体" w:hint="eastAsia"/>
          <w:lang w:eastAsia="zh-CN"/>
        </w:rPr>
        <w:t>]</w:t>
      </w:r>
      <w:r w:rsidRPr="00D54329">
        <w:rPr>
          <w:rFonts w:eastAsia="宋体" w:hint="eastAsia"/>
          <w:lang w:eastAsia="zh-CN"/>
        </w:rPr>
        <w:tab/>
      </w:r>
      <w:r w:rsidRPr="00D54329">
        <w:t>3GPP TS 23.</w:t>
      </w:r>
      <w:r w:rsidRPr="00D54329">
        <w:rPr>
          <w:rFonts w:eastAsia="宋体"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29B7ECE9" w:rsidR="009568D3" w:rsidRPr="00D54329" w:rsidRDefault="009568D3" w:rsidP="009568D3">
      <w:pPr>
        <w:pStyle w:val="EX"/>
        <w:rPr>
          <w:rFonts w:eastAsiaTheme="minorEastAsia"/>
          <w:lang w:eastAsia="zh-CN"/>
        </w:rPr>
      </w:pPr>
      <w:r w:rsidRPr="00D54329">
        <w:rPr>
          <w:rFonts w:eastAsiaTheme="minorEastAsia"/>
          <w:lang w:eastAsia="zh-CN"/>
        </w:rPr>
        <w:lastRenderedPageBreak/>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affff"/>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1BD0FF43"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ab/>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affff"/>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51AA5558"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affff"/>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C987BE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 xml:space="preserve"> </w:t>
      </w:r>
      <w:r w:rsidRPr="00D54329">
        <w:rPr>
          <w:rFonts w:eastAsiaTheme="minorEastAsia" w:hint="eastAsia"/>
          <w:lang w:eastAsia="zh-CN"/>
        </w:rPr>
        <w:tab/>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affff"/>
            <w:rFonts w:eastAsiaTheme="minorEastAsia" w:hint="eastAsia"/>
            <w:lang w:eastAsia="zh-CN"/>
          </w:rPr>
          <w:t>https://doi.org/10.1016/j.nhres.2023.09.013.</w:t>
        </w:r>
      </w:hyperlink>
    </w:p>
    <w:p w14:paraId="063D8789" w14:textId="3567DAB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affff"/>
            <w:rFonts w:eastAsiaTheme="minorEastAsia"/>
            <w:lang w:eastAsia="zh-CN"/>
          </w:rPr>
          <w:t>https://doi.org/10.1080/15481603.2021.200</w:t>
        </w:r>
        <w:bookmarkStart w:id="37" w:name="_Hlt197602759"/>
        <w:bookmarkStart w:id="38" w:name="_Hlt197602760"/>
        <w:r w:rsidRPr="00D54329">
          <w:rPr>
            <w:rStyle w:val="affff"/>
            <w:rFonts w:eastAsiaTheme="minorEastAsia"/>
            <w:lang w:eastAsia="zh-CN"/>
          </w:rPr>
          <w:t>0</w:t>
        </w:r>
        <w:bookmarkEnd w:id="37"/>
        <w:bookmarkEnd w:id="38"/>
        <w:r w:rsidRPr="00D54329">
          <w:rPr>
            <w:rStyle w:val="affff"/>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affff"/>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affff"/>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affff"/>
            <w:lang w:eastAsia="zh-CN"/>
          </w:rPr>
          <w:t>https://dhl-freight-connections.com/en/solutions/future-of-freight-the-use-of-drones-in-logistics/</w:t>
        </w:r>
      </w:hyperlink>
      <w:r w:rsidR="00C14C75" w:rsidRPr="00D54329">
        <w:rPr>
          <w:lang w:eastAsia="zh-CN"/>
        </w:rPr>
        <w:t xml:space="preserve">. </w:t>
      </w:r>
    </w:p>
    <w:p w14:paraId="564A5FF6" w14:textId="0AFD5D1A" w:rsidR="002553D7" w:rsidRPr="00D54329" w:rsidRDefault="002553D7" w:rsidP="002553D7">
      <w:pPr>
        <w:pStyle w:val="EX"/>
        <w:rPr>
          <w:lang w:eastAsia="zh-CN"/>
        </w:rPr>
      </w:pPr>
      <w:r w:rsidRPr="00D54329">
        <w:rPr>
          <w:rFonts w:hint="eastAsia"/>
          <w:lang w:eastAsia="zh-CN"/>
        </w:rPr>
        <w:t>[</w:t>
      </w:r>
      <w:r w:rsidR="002C258E" w:rsidRPr="00D54329">
        <w:rPr>
          <w:rFonts w:eastAsiaTheme="minorEastAsia"/>
          <w:lang w:eastAsia="zh-CN"/>
        </w:rPr>
        <w:t>199</w:t>
      </w:r>
      <w:r w:rsidRPr="00D54329">
        <w:rPr>
          <w:lang w:eastAsia="zh-CN"/>
        </w:rPr>
        <w:t>]</w:t>
      </w:r>
      <w:r w:rsidRPr="00D54329">
        <w:rPr>
          <w:lang w:eastAsia="zh-CN"/>
        </w:rPr>
        <w:tab/>
        <w:t>Yasin, Jawad N., et al. "Unmanned aerial vehicles (uavs): Collision avoidance systems and approaches." IEEE access 8 (2020): 105139-105155.</w:t>
      </w:r>
      <w:r w:rsidR="00645AEE" w:rsidRPr="00D54329">
        <w:rPr>
          <w:lang w:eastAsia="zh-CN"/>
        </w:rPr>
        <w:t xml:space="preserve"> (</w:t>
      </w:r>
      <w:hyperlink r:id="rId123" w:history="1">
        <w:r w:rsidR="00645AEE" w:rsidRPr="00D54329">
          <w:rPr>
            <w:rStyle w:val="affff"/>
            <w:lang w:eastAsia="zh-CN"/>
          </w:rPr>
          <w:t>Unmanned Aerial Vehicles (UAVs): Collision Avoidance Systems and Approaches | IEEE Journals &amp; Magazine | IEEE Xplore</w:t>
        </w:r>
      </w:hyperlink>
      <w:r w:rsidR="00645AEE" w:rsidRPr="00D54329">
        <w:rPr>
          <w:lang w:eastAsia="zh-CN"/>
        </w:rPr>
        <w:t>).</w:t>
      </w:r>
    </w:p>
    <w:p w14:paraId="3EBCFD60" w14:textId="7AFF0E24"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 IEEE Internet of Things Journal (2023).</w:t>
      </w:r>
      <w:r w:rsidR="00F74077" w:rsidRPr="00D54329">
        <w:rPr>
          <w:lang w:eastAsia="zh-CN"/>
        </w:rPr>
        <w:t xml:space="preserve"> (</w:t>
      </w:r>
      <w:hyperlink r:id="rId124" w:history="1">
        <w:r w:rsidR="00F74077" w:rsidRPr="00D54329">
          <w:rPr>
            <w:rStyle w:val="affff"/>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affff"/>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667B731B"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 xml:space="preserve">] </w:t>
      </w:r>
      <w:r w:rsidRPr="00D54329">
        <w:rPr>
          <w:rFonts w:eastAsiaTheme="minorEastAsia"/>
          <w:lang w:eastAsia="zh-CN"/>
        </w:rPr>
        <w:tab/>
        <w:t>3GPP TS 38.104: "Base Station (BS) radio transmission and reception".</w:t>
      </w:r>
    </w:p>
    <w:p w14:paraId="3A4C9A8C" w14:textId="39194F2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 xml:space="preserve">] </w:t>
      </w:r>
      <w:r w:rsidRPr="00D54329">
        <w:rPr>
          <w:rFonts w:eastAsiaTheme="minorEastAsia"/>
          <w:lang w:eastAsia="zh-CN"/>
        </w:rPr>
        <w:tab/>
        <w:t>3GPP TR 38.799: "Study on additional topological enhancements for NR".</w:t>
      </w:r>
    </w:p>
    <w:p w14:paraId="0667D532" w14:textId="77CEC4EB"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hyperlink r:id="rId126" w:history="1">
        <w:r w:rsidR="00D47FD3" w:rsidRPr="00D54329">
          <w:rPr>
            <w:rStyle w:val="affff"/>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affff"/>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affff"/>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D54329" w:rsidRDefault="009E51DA" w:rsidP="009E51D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208</w:t>
      </w:r>
      <w:r w:rsidRPr="00D54329">
        <w:rPr>
          <w:rFonts w:eastAsiaTheme="minorEastAsia"/>
          <w:lang w:eastAsia="zh-CN"/>
        </w:rPr>
        <w:t>]</w:t>
      </w:r>
      <w:r w:rsidRPr="00D54329">
        <w:rPr>
          <w:rFonts w:eastAsiaTheme="minorEastAsia"/>
          <w:lang w:eastAsia="zh-CN"/>
        </w:rPr>
        <w:tab/>
        <w:t xml:space="preserve">NGMN, </w:t>
      </w:r>
      <w:r w:rsidR="000B1ADB" w:rsidRPr="00D54329">
        <w:t>"</w:t>
      </w:r>
      <w:r w:rsidRPr="00D54329">
        <w:rPr>
          <w:rFonts w:eastAsiaTheme="minorEastAsia"/>
          <w:lang w:eastAsia="zh-CN"/>
        </w:rPr>
        <w:t>Cloud Native Manifesto</w:t>
      </w:r>
      <w:r w:rsidR="000B1ADB" w:rsidRPr="00D54329">
        <w:t>"</w:t>
      </w:r>
      <w:r w:rsidR="00FC4FCF" w:rsidRPr="00D54329">
        <w:rPr>
          <w:rFonts w:eastAsiaTheme="minorEastAsia"/>
          <w:lang w:eastAsia="zh-CN"/>
        </w:rPr>
        <w:t xml:space="preserve">, </w:t>
      </w:r>
      <w:hyperlink r:id="rId129" w:history="1">
        <w:r w:rsidR="00C811BA" w:rsidRPr="00D54329">
          <w:rPr>
            <w:rStyle w:val="affff"/>
            <w:rFonts w:eastAsiaTheme="minorEastAsia"/>
            <w:lang w:eastAsia="zh-CN"/>
          </w:rPr>
          <w:t>https://www.ngmn.org/publications/cloud-native-manifesto.html</w:t>
        </w:r>
      </w:hyperlink>
      <w:r w:rsidR="00C811BA" w:rsidRPr="00D54329">
        <w:rPr>
          <w:rFonts w:eastAsiaTheme="minorEastAsia"/>
          <w:lang w:eastAsia="zh-CN"/>
        </w:rPr>
        <w:t>.</w:t>
      </w:r>
    </w:p>
    <w:p w14:paraId="47CE9309" w14:textId="1D72441D" w:rsidR="00C811BA" w:rsidRPr="00D54329" w:rsidRDefault="00C811BA" w:rsidP="009E51D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209</w:t>
      </w:r>
      <w:r w:rsidRPr="00D54329">
        <w:rPr>
          <w:rFonts w:eastAsiaTheme="minorEastAsia"/>
          <w:lang w:eastAsia="zh-CN"/>
        </w:rPr>
        <w:t>]</w:t>
      </w:r>
      <w:r w:rsidRPr="00D54329">
        <w:rPr>
          <w:rFonts w:eastAsiaTheme="minorEastAsia"/>
          <w:lang w:eastAsia="zh-CN"/>
        </w:rPr>
        <w:tab/>
        <w:t xml:space="preserve">GSMA RCC.71: </w:t>
      </w:r>
      <w:r w:rsidR="000B1ADB" w:rsidRPr="00D54329">
        <w:t>"</w:t>
      </w:r>
      <w:r w:rsidRPr="00D54329">
        <w:rPr>
          <w:rFonts w:eastAsiaTheme="minorEastAsia"/>
          <w:lang w:eastAsia="zh-CN"/>
        </w:rPr>
        <w:t>RCS Universal Profile Service Definition Document</w:t>
      </w:r>
      <w:r w:rsidR="000B1ADB" w:rsidRPr="00D54329">
        <w:t>"</w:t>
      </w:r>
      <w:r w:rsidRPr="00D54329">
        <w:rPr>
          <w:rFonts w:eastAsiaTheme="minorEastAsia"/>
          <w:lang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lastRenderedPageBreak/>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affff"/>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affff"/>
            <w:rFonts w:eastAsiaTheme="minorEastAsia"/>
            <w:lang w:eastAsia="zh-CN"/>
          </w:rPr>
          <w:t>isbn978-952-62-2684-2.pdf</w:t>
        </w:r>
      </w:hyperlink>
      <w:r w:rsidR="007F2480" w:rsidRPr="00D54329">
        <w:rPr>
          <w:rFonts w:eastAsiaTheme="minorEastAsia"/>
          <w:lang w:eastAsia="zh-CN"/>
        </w:rPr>
        <w:t>.</w:t>
      </w:r>
    </w:p>
    <w:p w14:paraId="5AA27F8C" w14:textId="4C1F7752"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 xml:space="preserve">] </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affff"/>
            <w:rFonts w:eastAsiaTheme="minorEastAsia"/>
            <w:lang w:eastAsia="zh-CN"/>
          </w:rPr>
          <w:t>https://arxiv.org/pdf/2212.02032</w:t>
        </w:r>
      </w:hyperlink>
      <w:r w:rsidR="007A5BD8" w:rsidRPr="00D54329">
        <w:rPr>
          <w:rFonts w:eastAsiaTheme="minorEastAsia"/>
          <w:lang w:eastAsia="zh-CN"/>
        </w:rPr>
        <w:t xml:space="preserve">. </w:t>
      </w:r>
    </w:p>
    <w:p w14:paraId="2703F993" w14:textId="6947160F"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hyperlink r:id="rId133" w:history="1">
        <w:r w:rsidR="00430013" w:rsidRPr="00D54329">
          <w:rPr>
            <w:rStyle w:val="affff"/>
            <w:rFonts w:eastAsiaTheme="minorEastAsia"/>
            <w:lang w:eastAsia="zh-CN"/>
          </w:rPr>
          <w:t>https://arxiv.org/pdf/2212.02032</w:t>
        </w:r>
      </w:hyperlink>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4" w:history="1">
        <w:r w:rsidR="00D65996" w:rsidRPr="00D54329">
          <w:rPr>
            <w:rStyle w:val="affff"/>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5" w:history="1">
        <w:r w:rsidR="00C03C79" w:rsidRPr="00D54329">
          <w:rPr>
            <w:rStyle w:val="affff"/>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0A0A32E5"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 in IEEE Communications Magazine, vol. 60, no. 1, pp. 74-80, January 2022.</w:t>
      </w:r>
      <w:r w:rsidR="00ED4EC9" w:rsidRPr="00D54329">
        <w:rPr>
          <w:rFonts w:eastAsiaTheme="minorEastAsia"/>
          <w:lang w:eastAsia="zh-CN"/>
        </w:rPr>
        <w:t xml:space="preserve"> (</w:t>
      </w:r>
      <w:hyperlink r:id="rId136" w:history="1">
        <w:r w:rsidR="00ED4EC9" w:rsidRPr="00D54329">
          <w:rPr>
            <w:rStyle w:val="affff"/>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7" w:history="1">
        <w:r w:rsidR="007B4CC0" w:rsidRPr="00D54329">
          <w:rPr>
            <w:rStyle w:val="affff"/>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8" w:history="1">
        <w:r w:rsidR="00322D3A" w:rsidRPr="00D54329">
          <w:rPr>
            <w:rStyle w:val="affff"/>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243FEC5C"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 xml:space="preserve">] </w:t>
      </w:r>
      <w:r w:rsidRPr="00D54329">
        <w:rPr>
          <w:rFonts w:eastAsiaTheme="minorEastAsia"/>
          <w:lang w:eastAsia="zh-CN"/>
        </w:rPr>
        <w:tab/>
        <w:t>K.-D. Lee and C. Gray-Preston, "Everyday Living Assisted by 6G Applications and Solutions," IEEE Wireless Communications Magazine, October 2022.</w:t>
      </w:r>
      <w:r w:rsidR="000611FE" w:rsidRPr="00D54329">
        <w:rPr>
          <w:rFonts w:eastAsiaTheme="minorEastAsia"/>
          <w:lang w:eastAsia="zh-CN"/>
        </w:rPr>
        <w:t xml:space="preserve"> (</w:t>
      </w:r>
      <w:hyperlink r:id="rId139" w:history="1">
        <w:r w:rsidR="000611FE" w:rsidRPr="00D54329">
          <w:rPr>
            <w:rStyle w:val="affff"/>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20D01CA1"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 xml:space="preserve">] </w:t>
      </w:r>
      <w:r w:rsidRPr="00D54329">
        <w:rPr>
          <w:rFonts w:eastAsiaTheme="minorEastAsia"/>
          <w:lang w:eastAsia="zh-CN"/>
        </w:rPr>
        <w:tab/>
        <w:t xml:space="preserve">Statista, </w:t>
      </w:r>
      <w:hyperlink r:id="rId140" w:history="1">
        <w:r w:rsidR="00361CF3" w:rsidRPr="00D54329">
          <w:rPr>
            <w:rStyle w:val="affff"/>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affff"/>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1" w:history="1">
        <w:r w:rsidRPr="00D54329">
          <w:rPr>
            <w:rStyle w:val="affff"/>
          </w:rPr>
          <w:t>Homepage - U.S. Energy Information Administration (EIA)</w:t>
        </w:r>
      </w:hyperlink>
      <w:r w:rsidR="007B1672" w:rsidRPr="00D54329">
        <w:rPr>
          <w:rStyle w:val="affff"/>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2" w:history="1">
        <w:r w:rsidR="00421950" w:rsidRPr="00D54329">
          <w:rPr>
            <w:rStyle w:val="affff"/>
            <w:rFonts w:eastAsiaTheme="minorEastAsia"/>
            <w:lang w:eastAsia="zh-CN"/>
          </w:rPr>
          <w:t>ITU-R Framework for IMT-2030 - NGMN</w:t>
        </w:r>
      </w:hyperlink>
      <w:r w:rsidR="00421950" w:rsidRPr="00D54329">
        <w:rPr>
          <w:rFonts w:eastAsiaTheme="minorEastAsia"/>
          <w:lang w:eastAsia="zh-CN"/>
        </w:rPr>
        <w:t xml:space="preserve">. </w:t>
      </w:r>
    </w:p>
    <w:p w14:paraId="5C80D5AB" w14:textId="7BB3C906"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264547" w:rsidRPr="00D54329">
        <w:rPr>
          <w:rFonts w:eastAsiaTheme="minorEastAsia"/>
          <w:lang w:eastAsia="zh-CN"/>
        </w:rPr>
        <w:t>(</w:t>
      </w:r>
      <w:hyperlink r:id="rId143" w:history="1">
        <w:r w:rsidR="00264547" w:rsidRPr="00D54329">
          <w:rPr>
            <w:rFonts w:eastAsiaTheme="minorEastAsia"/>
            <w:lang w:eastAsia="zh-CN"/>
          </w:rPr>
          <w:t>https://www.itu.int/pub/R-QUE-SG05.209-7-2023</w:t>
        </w:r>
      </w:hyperlink>
      <w:r w:rsidR="00264547" w:rsidRPr="00D54329">
        <w:rPr>
          <w:rFonts w:eastAsiaTheme="minorEastAsia"/>
          <w:lang w:eastAsia="zh-CN"/>
        </w:rPr>
        <w:t>)</w:t>
      </w:r>
      <w:r w:rsidRPr="00D54329">
        <w:rPr>
          <w:rFonts w:eastAsiaTheme="minorEastAsia"/>
          <w:lang w:eastAsia="zh-CN"/>
        </w:rPr>
        <w:t>.</w:t>
      </w:r>
    </w:p>
    <w:p w14:paraId="5591E1C7" w14:textId="50E2AB78" w:rsidR="001448B0" w:rsidRPr="00D54329" w:rsidRDefault="001448B0" w:rsidP="001448B0">
      <w:pPr>
        <w:pStyle w:val="EX"/>
        <w:rPr>
          <w:rFonts w:eastAsiaTheme="minorEastAsia"/>
          <w:lang w:eastAsia="zh-CN"/>
        </w:rPr>
      </w:pPr>
      <w:r w:rsidRPr="00D54329">
        <w:rPr>
          <w:rFonts w:eastAsiaTheme="minorEastAsia"/>
          <w:lang w:eastAsia="zh-CN"/>
        </w:rPr>
        <w:t>[</w:t>
      </w:r>
      <w:r w:rsidR="0060098D" w:rsidRPr="00D54329">
        <w:rPr>
          <w:rFonts w:eastAsiaTheme="minorEastAsia"/>
          <w:lang w:eastAsia="zh-CN"/>
        </w:rPr>
        <w:t>227</w:t>
      </w:r>
      <w:r w:rsidRPr="00D54329">
        <w:rPr>
          <w:rFonts w:eastAsiaTheme="minorEastAsia"/>
          <w:lang w:eastAsia="zh-CN"/>
        </w:rPr>
        <w:t xml:space="preserve">] </w:t>
      </w:r>
      <w:r w:rsidR="0035088C" w:rsidRPr="00D54329">
        <w:rPr>
          <w:rFonts w:eastAsiaTheme="minorEastAsia"/>
          <w:lang w:eastAsia="zh-CN"/>
        </w:rPr>
        <w:tab/>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                                                                        (</w:t>
      </w:r>
      <w:hyperlink r:id="rId144" w:history="1">
        <w:r w:rsidR="005141AD" w:rsidRPr="00D54329">
          <w:rPr>
            <w:rStyle w:val="affff"/>
            <w:rFonts w:eastAsia="Yu Mincho"/>
          </w:rPr>
          <w:t>https://www.itu.int/md/R23-WP5A-C-0182/en</w:t>
        </w:r>
      </w:hyperlink>
      <w:r w:rsidRPr="00D54329">
        <w:rPr>
          <w:rFonts w:eastAsiaTheme="minorEastAsia"/>
          <w:lang w:eastAsia="zh-CN"/>
        </w:rPr>
        <w:t>).</w:t>
      </w:r>
      <w:r w:rsidR="005141AD" w:rsidRPr="00D54329">
        <w:rPr>
          <w:rFonts w:eastAsiaTheme="minorEastAsia"/>
          <w:lang w:eastAsia="zh-CN"/>
        </w:rPr>
        <w:t xml:space="preserve"> </w:t>
      </w:r>
    </w:p>
    <w:p w14:paraId="1752494A" w14:textId="6FEFDE2C"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Pr="00D54329">
        <w:rPr>
          <w:rFonts w:eastAsiaTheme="minorEastAsia"/>
          <w:lang w:eastAsia="zh-CN"/>
        </w:rPr>
        <w:t xml:space="preserve"> </w:t>
      </w:r>
      <w:r w:rsidR="00977705" w:rsidRPr="00D54329">
        <w:rPr>
          <w:rFonts w:eastAsia="Yu Mincho"/>
        </w:rPr>
        <w:t>(</w:t>
      </w:r>
      <w:hyperlink r:id="rId145" w:history="1">
        <w:r w:rsidR="00977705" w:rsidRPr="00D54329">
          <w:rPr>
            <w:rStyle w:val="affff"/>
            <w:rFonts w:eastAsia="Yu Mincho"/>
          </w:rPr>
          <w:t>https://www.gov.cn/zhengce/zhengceku/202501/content_7000295.htm</w:t>
        </w:r>
      </w:hyperlink>
      <w:r w:rsidR="00977705" w:rsidRPr="00D54329">
        <w:rPr>
          <w:rFonts w:eastAsia="Yu Mincho"/>
        </w:rPr>
        <w:t>).</w:t>
      </w:r>
    </w:p>
    <w:p w14:paraId="37EB121B" w14:textId="602B344B"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t>XGMF</w:t>
      </w:r>
      <w:r w:rsidR="0003680E" w:rsidRPr="00D54329">
        <w:rPr>
          <w:rFonts w:eastAsiaTheme="minorEastAsia"/>
          <w:lang w:eastAsia="zh-CN"/>
        </w:rPr>
        <w:t>,</w:t>
      </w:r>
      <w:r w:rsidRPr="00D54329">
        <w:rPr>
          <w:rFonts w:eastAsiaTheme="minorEastAsia"/>
          <w:lang w:eastAsia="zh-CN"/>
        </w:rPr>
        <w:t xml:space="preserve"> "Beyond 5G White Paper ~Message to the 2030s~" (</w:t>
      </w:r>
      <w:hyperlink r:id="rId146" w:history="1">
        <w:r w:rsidR="004E6D41" w:rsidRPr="00D54329">
          <w:rPr>
            <w:rStyle w:val="affff"/>
          </w:rPr>
          <w:t>https://xgmf.jp/wp-content/uploads/2025/04/Beyond_5G_White_Paper_v4_0.pdf</w:t>
        </w:r>
      </w:hyperlink>
      <w:r w:rsidRPr="00D54329">
        <w:rPr>
          <w:rFonts w:eastAsiaTheme="minorEastAsia"/>
          <w:lang w:eastAsia="zh-CN"/>
        </w:rPr>
        <w:t>).</w:t>
      </w:r>
    </w:p>
    <w:p w14:paraId="7526928D" w14:textId="225EB0E4" w:rsidR="00A23C66" w:rsidRPr="00D54329" w:rsidRDefault="006265A9" w:rsidP="0075077A">
      <w:pPr>
        <w:pStyle w:val="EX"/>
        <w:rPr>
          <w:rFonts w:eastAsiaTheme="minorEastAsia"/>
          <w:lang w:eastAsia="zh-CN"/>
        </w:rPr>
      </w:pPr>
      <w:r w:rsidRPr="00D54329">
        <w:rPr>
          <w:rFonts w:eastAsiaTheme="minorEastAsia"/>
          <w:lang w:eastAsia="zh-CN"/>
        </w:rPr>
        <w:lastRenderedPageBreak/>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 xml:space="preserve">American Society of Civil Engineering,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7" w:history="1">
        <w:r w:rsidR="00985E04" w:rsidRPr="00D54329">
          <w:rPr>
            <w:rStyle w:val="affff"/>
            <w:rFonts w:eastAsiaTheme="minorEastAsia"/>
            <w:lang w:eastAsia="zh-CN"/>
          </w:rPr>
          <w:t>ASCE Library</w:t>
        </w:r>
      </w:hyperlink>
      <w:r w:rsidRPr="00D54329">
        <w:rPr>
          <w:rFonts w:eastAsiaTheme="minorEastAsia"/>
          <w:lang w:eastAsia="zh-CN"/>
        </w:rPr>
        <w:t>.</w:t>
      </w:r>
    </w:p>
    <w:p w14:paraId="532399B0" w14:textId="7ECC9A86"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 xml:space="preserve">] </w:t>
      </w:r>
      <w:r w:rsidRPr="00D54329">
        <w:rPr>
          <w:rFonts w:eastAsiaTheme="minorEastAsia"/>
          <w:lang w:eastAsia="zh-CN"/>
        </w:rPr>
        <w:tab/>
      </w:r>
      <w:hyperlink r:id="rId148" w:history="1">
        <w:r w:rsidR="000B37ED" w:rsidRPr="00D54329">
          <w:rPr>
            <w:rStyle w:val="affff"/>
            <w:rFonts w:eastAsiaTheme="minorEastAsia"/>
            <w:lang w:eastAsia="zh-CN"/>
          </w:rPr>
          <w:t>https://docs.datagnss.com/d303-docs/common/about-rtk/</w:t>
        </w:r>
      </w:hyperlink>
      <w:r w:rsidR="000B37ED" w:rsidRPr="00D54329">
        <w:rPr>
          <w:rFonts w:eastAsiaTheme="minorEastAsia"/>
          <w:lang w:eastAsia="zh-CN"/>
        </w:rPr>
        <w:t>.</w:t>
      </w:r>
    </w:p>
    <w:p w14:paraId="65BDC09B" w14:textId="3E3616D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 xml:space="preserve"> "</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184B64">
        <w:rPr>
          <w:rFonts w:eastAsiaTheme="minorEastAsia"/>
          <w:lang w:val="fr-FR" w:eastAsia="zh-CN"/>
        </w:rPr>
        <w:t>[</w:t>
      </w:r>
      <w:r w:rsidR="00D95FC2" w:rsidRPr="00184B64">
        <w:rPr>
          <w:rFonts w:eastAsiaTheme="minorEastAsia"/>
          <w:lang w:val="fr-FR" w:eastAsia="zh-CN"/>
        </w:rPr>
        <w:t>234</w:t>
      </w:r>
      <w:r w:rsidRPr="00184B64">
        <w:rPr>
          <w:rFonts w:eastAsiaTheme="minorEastAsia"/>
          <w:lang w:val="fr-FR" w:eastAsia="zh-CN"/>
        </w:rPr>
        <w:t>]</w:t>
      </w:r>
      <w:r w:rsidRPr="00184B64">
        <w:rPr>
          <w:rFonts w:eastAsiaTheme="minorEastAsia"/>
          <w:lang w:val="fr-FR"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19CEE9DC"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00C23ADC" w:rsidRPr="00D54329">
        <w:rPr>
          <w:rFonts w:eastAsiaTheme="minorEastAsia"/>
          <w:lang w:eastAsia="zh-CN"/>
        </w:rPr>
        <w:t xml:space="preserve"> </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236</w:t>
      </w:r>
      <w:r w:rsidRPr="00D54329">
        <w:rPr>
          <w:rFonts w:eastAsiaTheme="minorEastAsia"/>
          <w:lang w:eastAsia="zh-CN"/>
        </w:rPr>
        <w:t>]</w:t>
      </w:r>
      <w:r w:rsidRPr="00D54329">
        <w:rPr>
          <w:rFonts w:eastAsiaTheme="minorEastAsia"/>
          <w:lang w:eastAsia="zh-CN"/>
        </w:rPr>
        <w:tab/>
      </w:r>
      <w:r w:rsidR="005C5341" w:rsidRPr="00D54329">
        <w:rPr>
          <w:rFonts w:eastAsiaTheme="minorEastAsia"/>
          <w:lang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66B6EEF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 “</w:t>
      </w:r>
      <w:r w:rsidR="003A5444" w:rsidRPr="00D54329">
        <w:rPr>
          <w:rFonts w:eastAsia="Yu Mincho"/>
        </w:rPr>
        <w:t>The CSF 1.1 Five Functions</w:t>
      </w:r>
      <w:r w:rsidR="003A5444" w:rsidRPr="00D54329">
        <w:rPr>
          <w:rFonts w:eastAsia="Yu Mincho"/>
          <w:lang w:eastAsia="zh-CN"/>
        </w:rPr>
        <w:t>”,https://www.nist.gov/cyberframework/getting-started/online-learning/five-functions?ref=hackernoon.com.</w:t>
      </w:r>
    </w:p>
    <w:p w14:paraId="7CF158B6" w14:textId="08407A73"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等线"/>
          <w:lang w:eastAsia="zh-CN"/>
        </w:rPr>
        <w:t>3GPP TS 23.304: “Proximity based Services (ProSe) in the 5G System (5GS).</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affff"/>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5ECC4670" w:rsidR="00E0053B" w:rsidRPr="00D54329" w:rsidRDefault="0021303E" w:rsidP="00F96196">
      <w:pPr>
        <w:pStyle w:val="EX"/>
        <w:rPr>
          <w:rFonts w:eastAsiaTheme="minorEastAsia"/>
          <w:lang w:eastAsia="zh-CN"/>
        </w:rPr>
      </w:pPr>
      <w:r w:rsidRPr="00D54329">
        <w:rPr>
          <w:rFonts w:eastAsiaTheme="minorEastAsia" w:hint="eastAsia"/>
          <w:lang w:eastAsia="zh-CN"/>
        </w:rPr>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 xml:space="preserve"> "</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lastRenderedPageBreak/>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affff"/>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affff"/>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74FF1551"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“6G – Society’s lifeline?”</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affff"/>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00F3B857" w:rsidR="00434B9F" w:rsidRPr="00D54329" w:rsidRDefault="00434B9F" w:rsidP="00434B9F">
      <w:pPr>
        <w:pStyle w:val="EX"/>
        <w:rPr>
          <w:highlight w:val="yellow"/>
          <w:lang w:eastAsia="en-GB"/>
        </w:rPr>
      </w:pPr>
      <w:r w:rsidRPr="00D54329">
        <w:rPr>
          <w:highlight w:val="yellow"/>
          <w:lang w:eastAsia="en-GB"/>
        </w:rPr>
        <w:t>[</w:t>
      </w:r>
      <w:r w:rsidRPr="00D54329">
        <w:rPr>
          <w:rFonts w:eastAsiaTheme="minorEastAsia"/>
          <w:highlight w:val="yellow"/>
          <w:lang w:eastAsia="zh-CN"/>
        </w:rPr>
        <w:t>2</w:t>
      </w:r>
      <w:r w:rsidRPr="00D54329">
        <w:rPr>
          <w:rFonts w:eastAsiaTheme="minorEastAsia" w:hint="eastAsia"/>
          <w:highlight w:val="yellow"/>
          <w:lang w:eastAsia="zh-CN"/>
        </w:rPr>
        <w:t>60</w:t>
      </w:r>
      <w:r w:rsidRPr="00D54329">
        <w:rPr>
          <w:highlight w:val="yellow"/>
          <w:lang w:eastAsia="en-GB"/>
        </w:rPr>
        <w:t>]</w:t>
      </w:r>
      <w:r w:rsidRPr="00D54329">
        <w:rPr>
          <w:highlight w:val="yellow"/>
          <w:lang w:eastAsia="en-GB"/>
        </w:rPr>
        <w:tab/>
        <w:t xml:space="preserve">Wymeersch, H., Parssinen, A., Abrudan, T. et al (2022). </w:t>
      </w:r>
      <w:r w:rsidRPr="00D54329">
        <w:rPr>
          <w:highlight w:val="yellow"/>
        </w:rPr>
        <w:t>"</w:t>
      </w:r>
      <w:r w:rsidRPr="00D54329">
        <w:rPr>
          <w:highlight w:val="yellow"/>
          <w:lang w:eastAsia="en-GB"/>
        </w:rPr>
        <w:t>6G Radio Requirements to Support Integrated Communication, Localization, and Sensing</w:t>
      </w:r>
      <w:r w:rsidRPr="00D54329">
        <w:rPr>
          <w:highlight w:val="yellow"/>
        </w:rPr>
        <w:t>"</w:t>
      </w:r>
      <w:r w:rsidRPr="00D54329">
        <w:rPr>
          <w:highlight w:val="yellow"/>
          <w:lang w:eastAsia="en-GB"/>
        </w:rPr>
        <w:t xml:space="preserve">.  2022 Joint European Conference on Networks and Communications and 6G Summit, EuCNC/6G Summit 2022: 463-469. </w:t>
      </w:r>
      <w:hyperlink r:id="rId153" w:history="1">
        <w:r w:rsidRPr="00D54329">
          <w:rPr>
            <w:rStyle w:val="affff"/>
            <w:highlight w:val="yellow"/>
            <w:lang w:eastAsia="en-GB"/>
          </w:rPr>
          <w:t>http://dx.doi.org/10.1109/EuCNC/6GSummit54941.2022.9815783</w:t>
        </w:r>
      </w:hyperlink>
      <w:r w:rsidRPr="00D54329">
        <w:rPr>
          <w:highlight w:val="yellow"/>
        </w:rPr>
        <w:t>.</w:t>
      </w:r>
    </w:p>
    <w:p w14:paraId="049C0615" w14:textId="4F810CF2" w:rsidR="00434B9F" w:rsidRPr="00D54329" w:rsidRDefault="00A20F81" w:rsidP="00C87C52">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Patrick Lewis, Ethan Perez, Aleksandra Piktus, Fabio Petroni, Vladimir Karpukhin, Naman Goyal, Heinrich Küttler, Mike Lewis, Wen-tau Yih, Tim Rocktäschel, Sebastian Riedel, Douwe Kiela, “</w:t>
      </w:r>
      <w:r w:rsidRPr="00D54329">
        <w:rPr>
          <w:rFonts w:eastAsia="宋体"/>
          <w:lang w:eastAsia="zh-CN"/>
        </w:rPr>
        <w:t xml:space="preserve">Retrieval-Augmented Generation for Knowledge-Intensive NLP Tasks”, </w:t>
      </w:r>
      <w:r w:rsidRPr="00D54329">
        <w:rPr>
          <w:rStyle w:val="affff"/>
          <w:rFonts w:eastAsiaTheme="minorEastAsia"/>
          <w:lang w:eastAsia="zh-CN"/>
        </w:rPr>
        <w:t>https://</w:t>
      </w:r>
      <w:r w:rsidRPr="00D54329">
        <w:rPr>
          <w:rFonts w:eastAsia="宋体"/>
          <w:lang w:eastAsia="zh-CN"/>
        </w:rPr>
        <w:t>arxiv.org/pdf/2005.11401.</w:t>
      </w:r>
    </w:p>
    <w:p w14:paraId="483F7B63" w14:textId="6FB98D89" w:rsidR="007351A1" w:rsidRPr="00D54329" w:rsidRDefault="007351A1" w:rsidP="007351A1">
      <w:pPr>
        <w:keepLines/>
        <w:ind w:left="1702" w:hanging="1418"/>
      </w:pPr>
      <w:r w:rsidRPr="00D54329">
        <w:t>[</w:t>
      </w:r>
      <w:r w:rsidR="00020DB2" w:rsidRPr="00D54329">
        <w:rPr>
          <w:rFonts w:eastAsiaTheme="minorEastAsia" w:hint="eastAsia"/>
          <w:lang w:eastAsia="zh-CN"/>
        </w:rPr>
        <w:t>262</w:t>
      </w:r>
      <w:r w:rsidRPr="00D54329">
        <w:t>]</w:t>
      </w:r>
      <w:r w:rsidRPr="00D54329">
        <w:tab/>
        <w:t>http://live.ece.utexas.edu/research/Quality/.</w:t>
      </w:r>
    </w:p>
    <w:p w14:paraId="466D6FF6" w14:textId="597D9ED7" w:rsidR="007351A1" w:rsidRPr="00D54329" w:rsidRDefault="007351A1" w:rsidP="007351A1">
      <w:pPr>
        <w:keepLines/>
        <w:ind w:left="1702" w:hanging="1418"/>
      </w:pPr>
      <w:r w:rsidRPr="00D54329">
        <w:t>[</w:t>
      </w:r>
      <w:r w:rsidR="00020DB2" w:rsidRPr="00D54329">
        <w:rPr>
          <w:rFonts w:eastAsiaTheme="minorEastAsia" w:hint="eastAsia"/>
          <w:lang w:eastAsia="zh-CN"/>
        </w:rPr>
        <w:t>263</w:t>
      </w:r>
      <w:r w:rsidRPr="00D54329">
        <w:t xml:space="preserve">] </w:t>
      </w:r>
      <w:r w:rsidRPr="00D54329">
        <w:tab/>
        <w:t>https://medium.com/@akp83540/structural-similarity-index-ssim-c5862bb2b520</w:t>
      </w:r>
    </w:p>
    <w:p w14:paraId="074C9BA8" w14:textId="108817A1"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264</w:t>
      </w:r>
      <w:r w:rsidRPr="00D54329">
        <w:rPr>
          <w:lang w:eastAsia="zh-CN"/>
        </w:rPr>
        <w:t>]</w:t>
      </w:r>
      <w:r w:rsidRPr="00D54329">
        <w:rPr>
          <w:lang w:eastAsia="zh-CN"/>
        </w:rPr>
        <w:tab/>
        <w:t>Xiang, J., Lv, Z., Xu, S., Deng, Y., Wang, R., Zhang, B., Chen, D., Tong, X., &amp; Yang, J. (2024). Structured 3D Latents for Scalable and Versatile 3D Generation. arXiv preprint arXiv:2412.01506.</w:t>
      </w:r>
    </w:p>
    <w:p w14:paraId="20FC265E" w14:textId="0D321A77"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t>“Large Multimodal Models (LMMs) vs LLMs in 2025” (</w:t>
      </w:r>
      <w:hyperlink r:id="rId154" w:history="1">
        <w:r w:rsidRPr="00D54329">
          <w:rPr>
            <w:rStyle w:val="affff"/>
            <w:lang w:eastAsia="zh-CN"/>
          </w:rPr>
          <w:t>https://research.aimultiple.com/large-multimodal-models/</w:t>
        </w:r>
      </w:hyperlink>
      <w:r w:rsidRPr="00D54329">
        <w:rPr>
          <w:lang w:eastAsia="zh-CN"/>
        </w:rPr>
        <w:t>).</w:t>
      </w:r>
    </w:p>
    <w:p w14:paraId="5720EAEE" w14:textId="023D3CB1"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Russell, S.J. Norvig, P., Artificial Intelligence: A Modern Approach, Pearson Education, Inc., 2010</w:t>
      </w:r>
      <w:r w:rsidRPr="00D54329">
        <w:t xml:space="preserve">. </w:t>
      </w:r>
    </w:p>
    <w:p w14:paraId="24E1846E" w14:textId="1CE2D498"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Pr="00D54329">
        <w:rPr>
          <w:rFonts w:hint="eastAsia"/>
          <w:lang w:eastAsia="zh-CN"/>
        </w:rPr>
        <w:t>Zhiheng Xi, Wenxiang C., etc., The rise and potential of Large Language Model based agents: a survey, 2023</w:t>
      </w:r>
      <w:r w:rsidRPr="00D54329">
        <w:t xml:space="preserve">. </w:t>
      </w:r>
    </w:p>
    <w:p w14:paraId="567A1440" w14:textId="0F7E515A"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w:t>
      </w:r>
      <w:r w:rsidRPr="00D54329">
        <w:rPr>
          <w:rFonts w:hint="eastAsia"/>
          <w:lang w:eastAsia="zh-CN"/>
        </w:rPr>
        <w:t xml:space="preserve">Non-Access-Stratum (NAS) protocol </w:t>
      </w:r>
      <w:r w:rsidRPr="00D54329">
        <w:rPr>
          <w:rFonts w:eastAsia="Yu Mincho"/>
        </w:rPr>
        <w:t xml:space="preserve">for 5G System (5GS)”. </w:t>
      </w:r>
    </w:p>
    <w:p w14:paraId="2467AD00" w14:textId="332441F9"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w:t>
      </w:r>
      <w:r w:rsidRPr="00D54329">
        <w:rPr>
          <w:rFonts w:hint="eastAsia"/>
          <w:lang w:eastAsia="zh-CN"/>
        </w:rPr>
        <w:t>Non-Access-Stratum (NAS) configuration Management Object (MO)</w:t>
      </w:r>
      <w:r w:rsidRPr="00D54329">
        <w:rPr>
          <w:rFonts w:eastAsia="Yu Mincho"/>
        </w:rPr>
        <w:t xml:space="preserve">”. </w:t>
      </w:r>
    </w:p>
    <w:p w14:paraId="1AD7093C" w14:textId="59C4F77C"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t>"</w:t>
      </w:r>
      <w:hyperlink r:id="rId155" w:history="1">
        <w:r w:rsidRPr="00D54329">
          <w:rPr>
            <w:rStyle w:val="affff"/>
            <w:rFonts w:eastAsia="Yu Mincho"/>
          </w:rPr>
          <w:t>The AI is about to completely change how you use computers</w:t>
        </w:r>
      </w:hyperlink>
      <w:r w:rsidRPr="00D54329">
        <w:rPr>
          <w:rFonts w:eastAsia="Yu Mincho"/>
        </w:rPr>
        <w:t>", Bill Gates (https://www.gatesnotes.com/ai-agents)</w:t>
      </w:r>
    </w:p>
    <w:p w14:paraId="4689F9CB" w14:textId="52DCCDDF" w:rsidR="00DF6B54" w:rsidRPr="00D54329" w:rsidRDefault="00DF6B54" w:rsidP="00DF6B54">
      <w:pPr>
        <w:pStyle w:val="EX"/>
        <w:rPr>
          <w:rFonts w:eastAsia="等线"/>
          <w:lang w:eastAsia="zh-CN"/>
        </w:rPr>
      </w:pPr>
      <w:r w:rsidRPr="00D54329">
        <w:rPr>
          <w:rFonts w:eastAsia="等线" w:hint="eastAsia"/>
          <w:lang w:eastAsia="zh-CN"/>
        </w:rPr>
        <w:t>[</w:t>
      </w:r>
      <w:r w:rsidR="00906532" w:rsidRPr="00D54329">
        <w:rPr>
          <w:rFonts w:eastAsia="等线" w:hint="eastAsia"/>
          <w:lang w:eastAsia="zh-CN"/>
        </w:rPr>
        <w:t>271</w:t>
      </w:r>
      <w:r w:rsidRPr="00D54329">
        <w:rPr>
          <w:rFonts w:eastAsia="等线"/>
          <w:lang w:eastAsia="zh-CN"/>
        </w:rPr>
        <w:t>]</w:t>
      </w:r>
      <w:r w:rsidRPr="00D54329">
        <w:rPr>
          <w:rFonts w:eastAsia="等线"/>
          <w:lang w:eastAsia="zh-CN"/>
        </w:rPr>
        <w:tab/>
        <w:t>W3C: ANP-Presentation-at-W3C-WebAgents-cq, 2025.02</w:t>
      </w:r>
    </w:p>
    <w:p w14:paraId="097D6970" w14:textId="331E4952"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Position Paper: Artificial Intelligence in Robotics</w:t>
      </w:r>
    </w:p>
    <w:p w14:paraId="2B42A48A" w14:textId="3D8AB585"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 xml:space="preserve">Sven Behnke, etc, </w:t>
      </w:r>
      <w:r w:rsidRPr="00D54329">
        <w:rPr>
          <w:lang w:eastAsia="zh-CN"/>
        </w:rPr>
        <w:t>“</w:t>
      </w:r>
      <w:r w:rsidRPr="00D54329">
        <w:rPr>
          <w:rFonts w:hint="eastAsia"/>
          <w:lang w:eastAsia="zh-CN"/>
        </w:rPr>
        <w:t>Predicting away robot control latency</w:t>
      </w:r>
      <w:r w:rsidRPr="00D54329">
        <w:rPr>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p>
    <w:p w14:paraId="36AEFF9D" w14:textId="034B2268" w:rsidR="00CC32E7" w:rsidRPr="00D54329" w:rsidRDefault="00CC32E7" w:rsidP="00CC32E7">
      <w:pPr>
        <w:pStyle w:val="EX"/>
      </w:pPr>
      <w:r w:rsidRPr="00D54329">
        <w:t>[</w:t>
      </w:r>
      <w:r w:rsidR="00906532" w:rsidRPr="00D54329">
        <w:rPr>
          <w:rFonts w:eastAsiaTheme="minorEastAsia" w:hint="eastAsia"/>
          <w:lang w:eastAsia="zh-CN"/>
        </w:rPr>
        <w:t>274</w:t>
      </w:r>
      <w:r w:rsidRPr="00D54329">
        <w:t>]</w:t>
      </w:r>
      <w:r w:rsidRPr="00D54329">
        <w:tab/>
      </w:r>
      <w:r w:rsidRPr="00D54329">
        <w:rPr>
          <w:rFonts w:hint="eastAsia"/>
          <w:lang w:eastAsia="zh-CN"/>
        </w:rPr>
        <w:t xml:space="preserve">Yiyang Huang, etc, </w:t>
      </w:r>
      <w:r w:rsidRPr="00D54329">
        <w:rPr>
          <w:lang w:eastAsia="zh-CN"/>
        </w:rPr>
        <w:t>“</w:t>
      </w:r>
      <w:r w:rsidRPr="00D54329">
        <w:rPr>
          <w:rFonts w:hint="eastAsia"/>
          <w:lang w:eastAsia="zh-CN"/>
        </w:rPr>
        <w:t>Software-hardware co-design for embodied AI robots</w:t>
      </w:r>
      <w:r w:rsidRPr="00D54329">
        <w:rPr>
          <w:lang w:eastAsia="zh-CN"/>
        </w:rPr>
        <w:t>”</w:t>
      </w:r>
      <w:r w:rsidRPr="00D54329">
        <w:rPr>
          <w:rFonts w:hint="eastAsia"/>
          <w:lang w:eastAsia="zh-CN"/>
        </w:rPr>
        <w:t xml:space="preserve"> in International Symposium on Computer Architecture (ISAC), 2025. </w:t>
      </w:r>
    </w:p>
    <w:p w14:paraId="79B5BF66" w14:textId="0F8F0945" w:rsidR="004B5F5F" w:rsidRPr="00D54329" w:rsidRDefault="004B5F5F" w:rsidP="004B5F5F">
      <w:pPr>
        <w:keepLines/>
        <w:ind w:left="1702" w:hanging="1418"/>
        <w:rPr>
          <w:rFonts w:eastAsia="宋体"/>
        </w:rPr>
      </w:pPr>
      <w:r w:rsidRPr="00D54329">
        <w:rPr>
          <w:rFonts w:eastAsia="宋体"/>
        </w:rPr>
        <w:t>[</w:t>
      </w:r>
      <w:r w:rsidR="00906532" w:rsidRPr="00D54329">
        <w:rPr>
          <w:rFonts w:eastAsia="宋体" w:hint="eastAsia"/>
          <w:lang w:eastAsia="zh-CN"/>
        </w:rPr>
        <w:t>275</w:t>
      </w:r>
      <w:r w:rsidRPr="00D54329">
        <w:rPr>
          <w:rFonts w:eastAsia="宋体"/>
        </w:rPr>
        <w:t>]              Vision Language models, https://www.jetson-ai-lab.com/tutorial_nano-vlm.html</w:t>
      </w:r>
    </w:p>
    <w:p w14:paraId="4C7CB4B9" w14:textId="0C9D3D2B" w:rsidR="004B5F5F" w:rsidRPr="00D54329" w:rsidRDefault="004B5F5F" w:rsidP="004B5F5F">
      <w:pPr>
        <w:keepLines/>
        <w:ind w:left="1702" w:hanging="1418"/>
        <w:rPr>
          <w:rFonts w:eastAsia="宋体"/>
        </w:rPr>
      </w:pPr>
      <w:r w:rsidRPr="00D54329">
        <w:rPr>
          <w:rFonts w:eastAsia="宋体"/>
        </w:rPr>
        <w:t>[</w:t>
      </w:r>
      <w:r w:rsidR="00906532" w:rsidRPr="00D54329">
        <w:rPr>
          <w:rFonts w:eastAsia="宋体" w:hint="eastAsia"/>
          <w:lang w:eastAsia="zh-CN"/>
        </w:rPr>
        <w:t>276</w:t>
      </w:r>
      <w:r w:rsidRPr="00D54329">
        <w:rPr>
          <w:rFonts w:eastAsia="宋体"/>
        </w:rPr>
        <w:t>]              Research Article: Stivers T, Enfield N J, Brown P, et al. Universals and cultural variation in turn-taking in conversation[J]. Proceedings of the National Academy of Sciences, 2009, 106(26): 10587-10592.</w:t>
      </w:r>
    </w:p>
    <w:p w14:paraId="672E0308" w14:textId="7976BFAD" w:rsidR="004B5F5F" w:rsidRPr="00D54329" w:rsidRDefault="004B5F5F" w:rsidP="004B5F5F">
      <w:pPr>
        <w:keepLines/>
        <w:ind w:left="1702" w:hanging="1418"/>
        <w:rPr>
          <w:i/>
        </w:rPr>
      </w:pPr>
      <w:r w:rsidRPr="00D54329">
        <w:rPr>
          <w:rFonts w:eastAsia="宋体"/>
        </w:rPr>
        <w:t>[</w:t>
      </w:r>
      <w:r w:rsidR="00906532" w:rsidRPr="00D54329">
        <w:rPr>
          <w:rFonts w:eastAsia="宋体" w:hint="eastAsia"/>
          <w:lang w:eastAsia="zh-CN"/>
        </w:rPr>
        <w:t>277</w:t>
      </w:r>
      <w:r w:rsidRPr="00D54329">
        <w:rPr>
          <w:rFonts w:eastAsia="宋体"/>
        </w:rPr>
        <w:t>]              Edlund</w:t>
      </w:r>
      <w:r w:rsidRPr="00D54329">
        <w:rPr>
          <w:rFonts w:eastAsia="宋体" w:hint="eastAsia"/>
          <w:lang w:eastAsia="zh-CN"/>
        </w:rPr>
        <w:t>,</w:t>
      </w:r>
      <w:r w:rsidRPr="00D54329">
        <w:rPr>
          <w:rFonts w:eastAsia="宋体"/>
          <w:lang w:eastAsia="zh-CN"/>
        </w:rPr>
        <w:t xml:space="preserve"> </w:t>
      </w:r>
      <w:r w:rsidRPr="00D54329">
        <w:rPr>
          <w:rFonts w:eastAsia="宋体" w:hint="eastAsia"/>
          <w:lang w:eastAsia="zh-CN"/>
        </w:rPr>
        <w:t>Jens</w:t>
      </w:r>
      <w:r w:rsidRPr="00D54329">
        <w:rPr>
          <w:rFonts w:eastAsia="宋体"/>
          <w:lang w:eastAsia="zh-CN"/>
        </w:rPr>
        <w:t xml:space="preserve">. </w:t>
      </w:r>
      <w:r w:rsidRPr="00D54329">
        <w:rPr>
          <w:rFonts w:eastAsia="宋体" w:hint="eastAsia"/>
          <w:lang w:eastAsia="zh-CN"/>
        </w:rPr>
        <w:t>2</w:t>
      </w:r>
      <w:r w:rsidRPr="00D54329">
        <w:rPr>
          <w:rFonts w:eastAsia="宋体"/>
          <w:lang w:eastAsia="zh-CN"/>
        </w:rPr>
        <w:t>011</w:t>
      </w:r>
      <w:r w:rsidRPr="00D54329">
        <w:rPr>
          <w:rFonts w:eastAsia="宋体" w:hint="eastAsia"/>
          <w:lang w:eastAsia="zh-CN"/>
        </w:rPr>
        <w:t>.</w:t>
      </w:r>
      <w:r w:rsidRPr="00D54329">
        <w:rPr>
          <w:rFonts w:eastAsia="宋体"/>
          <w:i/>
          <w:lang w:eastAsia="zh-CN"/>
        </w:rPr>
        <w:t xml:space="preserve"> </w:t>
      </w:r>
      <w:r w:rsidRPr="00D54329">
        <w:rPr>
          <w:i/>
        </w:rPr>
        <w:t>In search of the conversational homunculus.</w:t>
      </w:r>
    </w:p>
    <w:p w14:paraId="6B374456" w14:textId="545C17C5" w:rsidR="004B5F5F" w:rsidRPr="00D54329" w:rsidRDefault="004B5F5F" w:rsidP="004B5F5F">
      <w:pPr>
        <w:keepLines/>
        <w:ind w:left="1702" w:hanging="1418"/>
      </w:pPr>
      <w:r w:rsidRPr="00D54329">
        <w:rPr>
          <w:rFonts w:eastAsia="宋体"/>
        </w:rPr>
        <w:t>[</w:t>
      </w:r>
      <w:r w:rsidR="00906532" w:rsidRPr="00D54329">
        <w:rPr>
          <w:rFonts w:eastAsia="宋体" w:hint="eastAsia"/>
          <w:lang w:eastAsia="zh-CN"/>
        </w:rPr>
        <w:t>278</w:t>
      </w:r>
      <w:r w:rsidRPr="00D54329">
        <w:rPr>
          <w:rFonts w:eastAsia="宋体"/>
        </w:rPr>
        <w:t>]              Greg Shay</w:t>
      </w:r>
      <w:r w:rsidRPr="00D54329">
        <w:rPr>
          <w:rFonts w:eastAsia="宋体"/>
          <w:lang w:eastAsia="zh-CN"/>
        </w:rPr>
        <w:t>, 2024</w:t>
      </w:r>
      <w:r w:rsidRPr="00D54329">
        <w:rPr>
          <w:rFonts w:eastAsia="宋体" w:hint="eastAsia"/>
          <w:lang w:eastAsia="zh-CN"/>
        </w:rPr>
        <w:t>.</w:t>
      </w:r>
      <w:r w:rsidRPr="00D54329">
        <w:rPr>
          <w:rFonts w:eastAsia="宋体"/>
          <w:i/>
          <w:lang w:eastAsia="zh-CN"/>
        </w:rPr>
        <w:t xml:space="preserve"> </w:t>
      </w:r>
      <w:r w:rsidRPr="00D54329">
        <w:t>The Hierarchy of Latency</w:t>
      </w:r>
      <w:r w:rsidRPr="00D54329">
        <w:rPr>
          <w:i/>
        </w:rPr>
        <w:t>.</w:t>
      </w:r>
      <w:r w:rsidRPr="00D54329">
        <w:rPr>
          <w:rFonts w:eastAsia="宋体"/>
        </w:rPr>
        <w:t xml:space="preserve"> </w:t>
      </w:r>
      <w:r w:rsidRPr="00D54329">
        <w:t xml:space="preserve">(URL: </w:t>
      </w:r>
      <w:hyperlink r:id="rId156" w:history="1">
        <w:r w:rsidRPr="00D54329">
          <w:rPr>
            <w:rStyle w:val="affff"/>
          </w:rPr>
          <w:t>https://www.telosalliance.com/uploads/White%20Paper%20Assets/TheHeirarchyOfLatency.pdf</w:t>
        </w:r>
      </w:hyperlink>
      <w:r w:rsidRPr="00D54329">
        <w:t>).</w:t>
      </w:r>
    </w:p>
    <w:p w14:paraId="42458FCD" w14:textId="2617B721" w:rsidR="004B5F5F" w:rsidRPr="00D54329" w:rsidRDefault="004B5F5F" w:rsidP="004B5F5F">
      <w:pPr>
        <w:keepLines/>
        <w:ind w:left="1702" w:hanging="1418"/>
      </w:pPr>
      <w:r w:rsidRPr="00D54329">
        <w:rPr>
          <w:rFonts w:eastAsia="宋体"/>
        </w:rPr>
        <w:lastRenderedPageBreak/>
        <w:t>[</w:t>
      </w:r>
      <w:r w:rsidR="00906532" w:rsidRPr="00D54329">
        <w:rPr>
          <w:rFonts w:eastAsia="宋体" w:hint="eastAsia"/>
          <w:lang w:eastAsia="zh-CN"/>
        </w:rPr>
        <w:t>279</w:t>
      </w:r>
      <w:r w:rsidRPr="00D54329">
        <w:rPr>
          <w:rFonts w:eastAsia="宋体"/>
        </w:rPr>
        <w:t>]</w:t>
      </w:r>
      <w:r w:rsidRPr="00D54329">
        <w:rPr>
          <w:rFonts w:eastAsia="宋体"/>
        </w:rPr>
        <w:tab/>
        <w:t>https://bionumbers.hms.harvard.edu/bionumber.aspx?s=n&amp;v=4&amp;id=110800</w:t>
      </w:r>
    </w:p>
    <w:p w14:paraId="5B955712" w14:textId="030FC349" w:rsidR="00CC0F43" w:rsidRPr="00D54329" w:rsidRDefault="00CC0F43" w:rsidP="00CC0F43">
      <w:pPr>
        <w:pStyle w:val="EX"/>
      </w:pPr>
      <w:r w:rsidRPr="00D54329">
        <w:t>[</w:t>
      </w:r>
      <w:r w:rsidR="003C2C99" w:rsidRPr="00D54329">
        <w:rPr>
          <w:rFonts w:eastAsiaTheme="minorEastAsia" w:hint="eastAsia"/>
          <w:lang w:eastAsia="zh-CN"/>
        </w:rPr>
        <w:t>280</w:t>
      </w:r>
      <w:r w:rsidRPr="00D54329">
        <w:t>]</w:t>
      </w:r>
      <w:r w:rsidRPr="00D54329">
        <w:tab/>
        <w:t xml:space="preserve">ISO TR 24029-1:2023, “AI - Assessment of the robustness of neural networks”, https://www.iso.org/standard/79804.html </w:t>
      </w:r>
    </w:p>
    <w:p w14:paraId="3096DCA4" w14:textId="0C2C29F8" w:rsidR="000D0EE2" w:rsidRPr="00D54329" w:rsidRDefault="000D0EE2" w:rsidP="000D0EE2">
      <w:pPr>
        <w:ind w:left="1702" w:hanging="1418"/>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Hegdé J. Time course of visual perception: coarse-to-fine processing and beyond. Prog Neurobiol, 2008.</w:t>
      </w:r>
    </w:p>
    <w:p w14:paraId="269B3A66" w14:textId="25908032" w:rsidR="000D0EE2" w:rsidRPr="00D54329" w:rsidRDefault="000D0EE2" w:rsidP="003933D9">
      <w:pPr>
        <w:ind w:left="1702" w:hanging="1418"/>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2] </w:t>
      </w:r>
      <w:r w:rsidRPr="00D54329">
        <w:rPr>
          <w:rFonts w:eastAsiaTheme="minorEastAsia"/>
          <w:lang w:eastAsia="zh-CN"/>
        </w:rPr>
        <w:tab/>
      </w:r>
      <w:r w:rsidRPr="00D54329">
        <w:rPr>
          <w:rFonts w:eastAsiaTheme="minorEastAsia"/>
          <w:lang w:eastAsia="zh-CN"/>
        </w:rPr>
        <w:tab/>
        <w:t>Thorpe S., Fize D., Marlot C. Speed of processing in the human visual system. Nature, 1996.</w:t>
      </w:r>
    </w:p>
    <w:p w14:paraId="2C1C2516" w14:textId="28BBC6C7" w:rsidR="000D0EE2" w:rsidRPr="00D54329" w:rsidRDefault="000D0EE2" w:rsidP="000D0EE2">
      <w:pPr>
        <w:ind w:left="1704" w:hanging="1420"/>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3] </w:t>
      </w:r>
      <w:r w:rsidRPr="00D54329">
        <w:rPr>
          <w:rFonts w:eastAsiaTheme="minorEastAsia"/>
          <w:lang w:eastAsia="zh-CN"/>
        </w:rPr>
        <w:tab/>
      </w:r>
      <w:hyperlink r:id="rId157" w:history="1">
        <w:r w:rsidRPr="00D54329">
          <w:rPr>
            <w:rFonts w:eastAsiaTheme="minorEastAsia"/>
            <w:lang w:eastAsia="zh-CN"/>
          </w:rPr>
          <w:t>Claudia Poch</w:t>
        </w:r>
      </w:hyperlink>
      <w:r w:rsidRPr="00D54329">
        <w:rPr>
          <w:rFonts w:eastAsiaTheme="minorEastAsia"/>
          <w:lang w:eastAsia="zh-CN"/>
        </w:rPr>
        <w:t>, </w:t>
      </w:r>
      <w:hyperlink r:id="rId158" w:history="1">
        <w:r w:rsidRPr="00D54329">
          <w:rPr>
            <w:rFonts w:eastAsiaTheme="minorEastAsia"/>
            <w:lang w:eastAsia="zh-CN"/>
          </w:rPr>
          <w:t>Marta I Garrido</w:t>
        </w:r>
      </w:hyperlink>
      <w:r w:rsidRPr="00D54329">
        <w:rPr>
          <w:rFonts w:eastAsiaTheme="minorEastAsia"/>
          <w:lang w:eastAsia="zh-CN"/>
        </w:rPr>
        <w:t>, et al. Time-Varying Effective Connectivity during Visual Object Naming as a Function of Semantic Demands, Journal of Neuroscience. 2015 Jun 10;35(23):8768–87762015</w:t>
      </w:r>
    </w:p>
    <w:p w14:paraId="4EC78227" w14:textId="7B1C9324" w:rsidR="000D0EE2" w:rsidRPr="00D54329" w:rsidRDefault="000D0EE2" w:rsidP="000D0EE2">
      <w:pPr>
        <w:ind w:left="1704" w:hanging="1420"/>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4] </w:t>
      </w:r>
      <w:r w:rsidRPr="00D54329">
        <w:rPr>
          <w:rFonts w:eastAsiaTheme="minorEastAsia"/>
          <w:lang w:eastAsia="zh-CN"/>
        </w:rPr>
        <w:tab/>
        <w:t>Haline E. Schendan &amp; M. Kutas, Neurophysiological evidence for two processing times for visual object identification, Neuropsychologia, 2002</w:t>
      </w:r>
    </w:p>
    <w:p w14:paraId="578FB5F5" w14:textId="1BDFEAB7" w:rsidR="00944A55" w:rsidRPr="00D54329" w:rsidRDefault="00944A55" w:rsidP="00944A55">
      <w:pPr>
        <w:pStyle w:val="EX"/>
        <w:rPr>
          <w:rFonts w:eastAsia="等线"/>
          <w:lang w:eastAsia="zh-CN"/>
        </w:rPr>
      </w:pPr>
      <w:r w:rsidRPr="00D54329">
        <w:rPr>
          <w:rFonts w:eastAsia="等线" w:hint="eastAsia"/>
          <w:lang w:eastAsia="zh-CN"/>
        </w:rPr>
        <w:t>[</w:t>
      </w:r>
      <w:r w:rsidR="003C2C99" w:rsidRPr="00D54329">
        <w:rPr>
          <w:rFonts w:eastAsia="等线" w:hint="eastAsia"/>
          <w:lang w:eastAsia="zh-CN"/>
        </w:rPr>
        <w:t>285</w:t>
      </w:r>
      <w:r w:rsidRPr="00D54329">
        <w:rPr>
          <w:rFonts w:eastAsia="等线"/>
          <w:lang w:eastAsia="zh-CN"/>
        </w:rPr>
        <w:t>]</w:t>
      </w:r>
      <w:r w:rsidRPr="00D54329">
        <w:rPr>
          <w:rFonts w:eastAsia="等线"/>
          <w:lang w:eastAsia="zh-CN"/>
        </w:rPr>
        <w:tab/>
        <w:t>Liu H, Ruan Z, Zhao P, et al. Video super-resolution based on deep learning: a comprehensive survey[J]. Artificial Intelligence Review, 2022, 55(8): 5981-6035.</w:t>
      </w:r>
    </w:p>
    <w:p w14:paraId="3F446912" w14:textId="3728D795" w:rsidR="00944A55" w:rsidRPr="00D54329" w:rsidRDefault="00944A55" w:rsidP="00944A55">
      <w:pPr>
        <w:pStyle w:val="EX"/>
        <w:rPr>
          <w:rFonts w:eastAsia="等线"/>
          <w:lang w:eastAsia="zh-CN"/>
        </w:rPr>
      </w:pPr>
      <w:r w:rsidRPr="00D54329">
        <w:rPr>
          <w:rFonts w:eastAsia="等线"/>
          <w:lang w:eastAsia="zh-CN"/>
        </w:rPr>
        <w:t>[</w:t>
      </w:r>
      <w:r w:rsidR="003C2C99" w:rsidRPr="00D54329">
        <w:rPr>
          <w:rFonts w:eastAsia="等线" w:hint="eastAsia"/>
          <w:lang w:eastAsia="zh-CN"/>
        </w:rPr>
        <w:t>286</w:t>
      </w:r>
      <w:r w:rsidRPr="00D54329">
        <w:rPr>
          <w:rFonts w:eastAsia="等线"/>
          <w:lang w:eastAsia="zh-CN"/>
        </w:rPr>
        <w:t>]</w:t>
      </w:r>
      <w:r w:rsidRPr="00D54329">
        <w:rPr>
          <w:rFonts w:eastAsia="等线"/>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p>
    <w:p w14:paraId="68DC93FF" w14:textId="0A51535C" w:rsidR="00BA1C90" w:rsidRPr="00D54329" w:rsidRDefault="00BA1C90" w:rsidP="00BA1C90">
      <w:pPr>
        <w:keepLines/>
        <w:ind w:left="1702" w:hanging="1418"/>
      </w:pPr>
      <w:r w:rsidRPr="00D54329">
        <w:rPr>
          <w:rFonts w:eastAsia="宋体"/>
        </w:rPr>
        <w:t>[</w:t>
      </w:r>
      <w:r w:rsidR="003C2C99" w:rsidRPr="00D54329">
        <w:rPr>
          <w:rFonts w:eastAsia="宋体" w:hint="eastAsia"/>
          <w:lang w:eastAsia="zh-CN"/>
        </w:rPr>
        <w:t>287</w:t>
      </w:r>
      <w:r w:rsidRPr="00D54329">
        <w:rPr>
          <w:rFonts w:eastAsia="宋体"/>
        </w:rPr>
        <w:t>]</w:t>
      </w:r>
      <w:r w:rsidRPr="00D54329">
        <w:rPr>
          <w:rFonts w:eastAsia="宋体"/>
        </w:rPr>
        <w:tab/>
      </w:r>
      <w:r w:rsidRPr="00D54329">
        <w:t xml:space="preserve">Industry Report: Global ADAS And Autonomous Driving Components Market. Emergen Research (URL: </w:t>
      </w:r>
      <w:hyperlink r:id="rId159" w:history="1">
        <w:r w:rsidRPr="00D54329">
          <w:t>https://www.emergenresearch.com/press-release/global-adas-and-autonomous-driving-components-market</w:t>
        </w:r>
      </w:hyperlink>
      <w:r w:rsidRPr="00D54329">
        <w:t>)</w:t>
      </w:r>
    </w:p>
    <w:p w14:paraId="71269179" w14:textId="76541DD3" w:rsidR="00BA1C90" w:rsidRPr="00D54329" w:rsidRDefault="00BA1C90" w:rsidP="00BA1C90">
      <w:pPr>
        <w:keepLines/>
        <w:ind w:left="1702" w:hanging="1418"/>
      </w:pPr>
      <w:r w:rsidRPr="00D54329">
        <w:rPr>
          <w:rFonts w:eastAsia="宋体"/>
        </w:rPr>
        <w:t>[</w:t>
      </w:r>
      <w:r w:rsidR="003C2C99" w:rsidRPr="00D54329">
        <w:rPr>
          <w:rFonts w:eastAsia="宋体" w:hint="eastAsia"/>
          <w:lang w:eastAsia="zh-CN"/>
        </w:rPr>
        <w:t>288</w:t>
      </w:r>
      <w:r w:rsidRPr="00D54329">
        <w:rPr>
          <w:rFonts w:eastAsia="宋体"/>
        </w:rPr>
        <w:t>]</w:t>
      </w:r>
      <w:r w:rsidRPr="00D54329">
        <w:rPr>
          <w:rFonts w:eastAsia="宋体"/>
        </w:rPr>
        <w:tab/>
      </w:r>
      <w:r w:rsidRPr="00D54329">
        <w:t xml:space="preserve">Industry Report: Autonomous Vehicle Market Size, Share &amp; COVID-19 Impact Analysis, By Level (L1, L2, &amp; L3 and L4 &amp; L5), By Vehicle Type (Passenger Cars and Commercial Vehicles), and Regional Forecast, 2023-2030. Fortune Business Insights. URL: </w:t>
      </w:r>
      <w:hyperlink r:id="rId160" w:history="1">
        <w:r w:rsidRPr="00D54329">
          <w:t>https://www.fortunebusinessinsights.com/autonomous-vehicle-market-109045</w:t>
        </w:r>
      </w:hyperlink>
    </w:p>
    <w:p w14:paraId="6FA7C81D" w14:textId="3AEC751B" w:rsidR="00BA1C90" w:rsidRPr="00D54329" w:rsidRDefault="00BA1C90" w:rsidP="00BA1C90">
      <w:pPr>
        <w:pStyle w:val="EX"/>
      </w:pPr>
      <w:r w:rsidRPr="00D54329">
        <w:rPr>
          <w:rFonts w:eastAsia="宋体"/>
        </w:rPr>
        <w:t>[</w:t>
      </w:r>
      <w:r w:rsidR="003C2C99" w:rsidRPr="00D54329">
        <w:rPr>
          <w:rFonts w:eastAsia="宋体" w:hint="eastAsia"/>
          <w:lang w:eastAsia="zh-CN"/>
        </w:rPr>
        <w:t>289</w:t>
      </w:r>
      <w:r w:rsidRPr="00D54329">
        <w:rPr>
          <w:rFonts w:eastAsia="宋体"/>
        </w:rPr>
        <w:t>]</w:t>
      </w:r>
      <w:r w:rsidRPr="00D54329">
        <w:rPr>
          <w:rFonts w:eastAsia="宋体"/>
        </w:rPr>
        <w:tab/>
      </w:r>
      <w:r w:rsidRPr="00D54329">
        <w:t xml:space="preserve">Market Analysis Report: Automotive Artificial Intelligence (AI) Market Size, Share &amp; Trends Analysis Report By Component, By Level Of Autonomy, By Technology (Machine Learning, Natural Language Processing), By Vehicle Type, By Region, And Segment Forecasts, 2023 - 2030. Grand View Research (URL: </w:t>
      </w:r>
      <w:hyperlink r:id="rId161" w:history="1">
        <w:r w:rsidRPr="00D54329">
          <w:t>https://www.grandviewresearch.com/industry-analysis/automotive-artificial-intelligence-market-report</w:t>
        </w:r>
      </w:hyperlink>
      <w:r w:rsidRPr="00D54329">
        <w:t>)</w:t>
      </w:r>
    </w:p>
    <w:p w14:paraId="12B4F5CD" w14:textId="0FD787F1" w:rsidR="00BA1C90" w:rsidRPr="00D54329" w:rsidRDefault="00BA1C90" w:rsidP="00BA1C90">
      <w:pPr>
        <w:keepLines/>
        <w:ind w:left="1702" w:hanging="1418"/>
      </w:pPr>
      <w:r w:rsidRPr="00D54329">
        <w:rPr>
          <w:rFonts w:eastAsia="宋体"/>
        </w:rPr>
        <w:t>[</w:t>
      </w:r>
      <w:r w:rsidR="003C2C99" w:rsidRPr="00D54329">
        <w:rPr>
          <w:rFonts w:eastAsia="宋体" w:hint="eastAsia"/>
          <w:lang w:eastAsia="zh-CN"/>
        </w:rPr>
        <w:t>290</w:t>
      </w:r>
      <w:r w:rsidRPr="00D54329">
        <w:rPr>
          <w:rFonts w:eastAsia="宋体"/>
        </w:rPr>
        <w:t>]</w:t>
      </w:r>
      <w:r w:rsidRPr="00D54329">
        <w:rPr>
          <w:rFonts w:eastAsia="宋体"/>
        </w:rPr>
        <w:tab/>
      </w:r>
      <w:r w:rsidRPr="00D54329">
        <w:t xml:space="preserve">5GAA C-V2X Use Cases and Service Level Requirements Vol II. (URL: </w:t>
      </w:r>
      <w:hyperlink w:history="1">
        <w:r w:rsidRPr="00D54329">
          <w:t>https://5gaa.org/content/uploads/2020/10/5GAA_White-Paper_C-V2X-Use-Cases-Volume-II.pdf</w:t>
        </w:r>
      </w:hyperlink>
      <w:r w:rsidRPr="00D54329">
        <w:t>)</w:t>
      </w:r>
    </w:p>
    <w:p w14:paraId="4346774A" w14:textId="03BF1E31" w:rsidR="00BA1C90" w:rsidRPr="00D54329" w:rsidRDefault="00BA1C90" w:rsidP="00BA1C90">
      <w:pPr>
        <w:keepLines/>
        <w:ind w:left="1702" w:hanging="1418"/>
      </w:pPr>
      <w:r w:rsidRPr="00D54329">
        <w:t>[</w:t>
      </w:r>
      <w:r w:rsidR="003C2C99" w:rsidRPr="00D54329">
        <w:rPr>
          <w:rFonts w:eastAsia="宋体" w:hint="eastAsia"/>
          <w:lang w:eastAsia="zh-CN"/>
        </w:rPr>
        <w:t>291</w:t>
      </w:r>
      <w:r w:rsidRPr="00D54329">
        <w:t>]</w:t>
      </w:r>
      <w:r w:rsidRPr="00D54329">
        <w:tab/>
        <w:t xml:space="preserve">Vehicle-to-Network-to-Everything (V2N2X) Communications; Architecture, Solution Blueprint, and Use Case Implementation Examples. 5GAA Automotive Association. (URL: https://5gaa.org/vehicle-to-network-to-everything-v2n2x-communications-architecture-solution-blueprint-use-cases/) </w:t>
      </w:r>
    </w:p>
    <w:p w14:paraId="1863F261" w14:textId="57332298"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t>Multimodal Fusion for Objective Assessment of Cognitive Workload: A Review, September 2019 IEEE Transactions on Cybernetics PP(99):1-14, DOI:10.1109/TCYB.2019.2939399</w:t>
      </w:r>
    </w:p>
    <w:p w14:paraId="4D562A4F" w14:textId="56B319C8"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  </w:t>
      </w:r>
    </w:p>
    <w:p w14:paraId="7DA205F1" w14:textId="4C1834D4"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 xml:space="preserve"> </w:t>
      </w:r>
      <w:r w:rsidRPr="00D54329">
        <w:rPr>
          <w:lang w:eastAsia="en-GB"/>
        </w:rPr>
        <w:tab/>
        <w:t xml:space="preserve">Data Fusion and IoT for Smart Ubiquitous Environments: A Survey, April 2017 IEEE Access PP(99):1-1, DOI:10.1109/ACCESS.2017.2697839  </w:t>
      </w:r>
    </w:p>
    <w:p w14:paraId="4BCAE84F" w14:textId="04023450"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 xml:space="preserve"> </w:t>
      </w:r>
      <w:r w:rsidRPr="00D54329">
        <w:rPr>
          <w:lang w:eastAsia="en-GB"/>
        </w:rPr>
        <w:tab/>
        <w:t xml:space="preserve">K. Zhang, Z. Yang, and T. Başar, “Multi-Agent Reinforcement Learning: A Selective Overview of Theories and Algorithms”, DOI: https://doi.org/10.48550/arXiv.1911.10635   </w:t>
      </w:r>
    </w:p>
    <w:p w14:paraId="423EFEFB" w14:textId="2CE87FDF"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 xml:space="preserve"> </w:t>
      </w:r>
      <w:r w:rsidRPr="00D54329">
        <w:rPr>
          <w:lang w:eastAsia="en-GB"/>
        </w:rPr>
        <w:tab/>
        <w:t xml:space="preserve">NIST, Autonomy Levels for Unmanned Systems (ALFUS) Framework; https://tsapps.nist.gov/publication/get_pdf.cfm?pub_id=823618   </w:t>
      </w:r>
    </w:p>
    <w:p w14:paraId="45F1D53F" w14:textId="6E7E4CF3" w:rsidR="00675B30" w:rsidRPr="00184B64" w:rsidRDefault="00675B30" w:rsidP="00675B30">
      <w:pPr>
        <w:pStyle w:val="EX"/>
        <w:rPr>
          <w:lang w:val="fr-FR"/>
        </w:rPr>
      </w:pPr>
      <w:r w:rsidRPr="00184B64">
        <w:rPr>
          <w:rFonts w:eastAsia="宋体" w:hint="eastAsia"/>
          <w:lang w:val="fr-FR" w:eastAsia="zh-CN"/>
        </w:rPr>
        <w:lastRenderedPageBreak/>
        <w:t>[</w:t>
      </w:r>
      <w:r w:rsidR="006D3A47" w:rsidRPr="00184B64">
        <w:rPr>
          <w:rFonts w:eastAsia="宋体" w:hint="eastAsia"/>
          <w:lang w:val="fr-FR" w:eastAsia="zh-CN"/>
        </w:rPr>
        <w:t>297</w:t>
      </w:r>
      <w:r w:rsidRPr="00184B64">
        <w:rPr>
          <w:rFonts w:eastAsia="宋体" w:hint="eastAsia"/>
          <w:lang w:val="fr-FR" w:eastAsia="zh-CN"/>
        </w:rPr>
        <w:t>]</w:t>
      </w:r>
      <w:r w:rsidR="00317535" w:rsidRPr="00184B64">
        <w:rPr>
          <w:rFonts w:eastAsia="宋体"/>
          <w:lang w:val="fr-FR" w:eastAsia="zh-CN"/>
        </w:rPr>
        <w:tab/>
      </w:r>
      <w:r w:rsidRPr="00184B64">
        <w:rPr>
          <w:lang w:val="fr-FR"/>
        </w:rPr>
        <w:t xml:space="preserve">Jia Y, Mao R, Sun Y, et al. </w:t>
      </w:r>
      <w:r w:rsidRPr="00D54329">
        <w:t xml:space="preserve">MASS: Mobility-aware sensor scheduling of cooperative perception for connected automated driving[J]. </w:t>
      </w:r>
      <w:r w:rsidRPr="00184B64">
        <w:rPr>
          <w:lang w:val="fr-FR"/>
        </w:rPr>
        <w:t>IEEE Transactions on Vehicular Technology, 2023, 72(11): 14962-14977.</w:t>
      </w:r>
    </w:p>
    <w:p w14:paraId="698E9984" w14:textId="7E5AF64B" w:rsidR="00675B30" w:rsidRPr="00D54329" w:rsidRDefault="00675B30" w:rsidP="00675B30">
      <w:pPr>
        <w:pStyle w:val="EX"/>
      </w:pPr>
      <w:r w:rsidRPr="00184B64">
        <w:rPr>
          <w:rFonts w:eastAsia="宋体" w:hint="eastAsia"/>
          <w:lang w:val="fr-FR" w:eastAsia="zh-CN"/>
        </w:rPr>
        <w:t>[</w:t>
      </w:r>
      <w:r w:rsidR="006D3A47" w:rsidRPr="00184B64">
        <w:rPr>
          <w:rFonts w:eastAsia="宋体" w:hint="eastAsia"/>
          <w:lang w:val="fr-FR" w:eastAsia="zh-CN"/>
        </w:rPr>
        <w:t>298</w:t>
      </w:r>
      <w:r w:rsidRPr="00184B64">
        <w:rPr>
          <w:rFonts w:eastAsia="宋体" w:hint="eastAsia"/>
          <w:lang w:val="fr-FR" w:eastAsia="zh-CN"/>
        </w:rPr>
        <w:t>]</w:t>
      </w:r>
      <w:r w:rsidR="00317535" w:rsidRPr="00184B64">
        <w:rPr>
          <w:rFonts w:eastAsia="宋体"/>
          <w:lang w:val="fr-FR" w:eastAsia="zh-CN"/>
        </w:rPr>
        <w:tab/>
      </w:r>
      <w:r w:rsidRPr="00184B64">
        <w:rPr>
          <w:lang w:val="fr-FR"/>
        </w:rPr>
        <w:t xml:space="preserve">Xie Q, Zhou X, Hong T, et al. </w:t>
      </w:r>
      <w:r w:rsidRPr="00D54329">
        <w:t>Towards Communication-Efficient Cooperative Perception Via Planning-Oriented Feature Sharing[J]. IEEE Transactions on Mobile Computing, 2024.</w:t>
      </w:r>
    </w:p>
    <w:p w14:paraId="1EA45B22" w14:textId="02A78A5E" w:rsidR="00675B30" w:rsidRPr="00D54329" w:rsidRDefault="00675B30" w:rsidP="00675B30">
      <w:pPr>
        <w:pStyle w:val="EX"/>
        <w:rPr>
          <w:rFonts w:eastAsia="宋体"/>
          <w:lang w:eastAsia="zh-CN"/>
        </w:rPr>
      </w:pPr>
      <w:r w:rsidRPr="00D54329">
        <w:rPr>
          <w:rFonts w:eastAsia="宋体" w:hint="eastAsia"/>
          <w:lang w:eastAsia="zh-CN"/>
        </w:rPr>
        <w:t>[</w:t>
      </w:r>
      <w:r w:rsidR="006D3A47" w:rsidRPr="00D54329">
        <w:rPr>
          <w:rFonts w:eastAsia="宋体" w:hint="eastAsia"/>
          <w:lang w:eastAsia="zh-CN"/>
        </w:rPr>
        <w:t>299</w:t>
      </w:r>
      <w:r w:rsidRPr="00D54329">
        <w:rPr>
          <w:rFonts w:eastAsia="宋体" w:hint="eastAsia"/>
          <w:lang w:eastAsia="zh-CN"/>
        </w:rPr>
        <w:t>]</w:t>
      </w:r>
      <w:r w:rsidR="00317535" w:rsidRPr="00D54329">
        <w:rPr>
          <w:rFonts w:eastAsia="宋体"/>
          <w:lang w:eastAsia="zh-CN"/>
        </w:rPr>
        <w:tab/>
      </w:r>
      <w:r w:rsidRPr="00D54329">
        <w:t>Luo G, Shao C, Cheng N, et al. EdgeCooper: Network-aware cooperative LiDAR perception for enhanced vehicular awareness[J]. IEEE Journal on Selected Areas in Communications, 2023, 42(1): 207-222.</w:t>
      </w:r>
    </w:p>
    <w:p w14:paraId="7E725164" w14:textId="248720CB"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3933D9" w:rsidRPr="00D54329">
        <w:rPr>
          <w:rFonts w:eastAsiaTheme="minorEastAsia"/>
          <w:lang w:eastAsia="zh-CN"/>
        </w:rPr>
        <w:t>”Support of Uncrewed Aerial Systems (UAS) connectivity, identification and tracking; Stage 2”</w:t>
      </w:r>
    </w:p>
    <w:p w14:paraId="0E2AC81F" w14:textId="7A924CB0"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66147B" w:rsidRPr="00D54329">
        <w:rPr>
          <w:rFonts w:eastAsiaTheme="minorEastAsia"/>
          <w:lang w:eastAsia="zh-CN"/>
        </w:rPr>
        <w:t>”Architecture enhancements for 5G System (5GS) to support Vehicle-to-Everything (V2X) services”</w:t>
      </w:r>
    </w:p>
    <w:p w14:paraId="3E3BD74D" w14:textId="3069248E"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66147B" w:rsidRPr="00D54329">
        <w:rPr>
          <w:rFonts w:eastAsiaTheme="minorEastAsia"/>
          <w:lang w:eastAsia="zh-CN"/>
        </w:rPr>
        <w:t>”</w:t>
      </w:r>
      <w:r w:rsidR="0066147B" w:rsidRPr="00D54329">
        <w:rPr>
          <w:rFonts w:ascii="Montserrat" w:hAnsi="Montserrat"/>
          <w:color w:val="212529"/>
          <w:sz w:val="21"/>
          <w:szCs w:val="21"/>
          <w:shd w:val="clear" w:color="auto" w:fill="FFFFFF"/>
        </w:rPr>
        <w:t xml:space="preserve"> </w:t>
      </w:r>
      <w:r w:rsidR="0066147B" w:rsidRPr="00D54329">
        <w:rPr>
          <w:rFonts w:eastAsiaTheme="minorEastAsia"/>
          <w:lang w:eastAsia="zh-CN"/>
        </w:rPr>
        <w:t>Application layer support for Vehicle-to-Everything (V2X) services; Functional architecture and information flows”</w:t>
      </w:r>
    </w:p>
    <w:p w14:paraId="30DF041E" w14:textId="2487E929" w:rsidR="004E1CB2" w:rsidRPr="00D54329" w:rsidRDefault="004E1CB2" w:rsidP="0075077A">
      <w:pPr>
        <w:pStyle w:val="EX"/>
        <w:rPr>
          <w:rFonts w:eastAsia="等线"/>
          <w:lang w:eastAsia="zh-CN"/>
        </w:rPr>
      </w:pPr>
      <w:r w:rsidRPr="00D54329">
        <w:rPr>
          <w:rFonts w:eastAsia="等线" w:hint="eastAsia"/>
          <w:lang w:eastAsia="zh-CN"/>
        </w:rPr>
        <w:t>[</w:t>
      </w:r>
      <w:r w:rsidR="0066147B" w:rsidRPr="00D54329">
        <w:rPr>
          <w:rFonts w:eastAsia="等线" w:hint="eastAsia"/>
          <w:lang w:eastAsia="zh-CN"/>
        </w:rPr>
        <w:t>303</w:t>
      </w:r>
      <w:r w:rsidRPr="00D54329">
        <w:rPr>
          <w:rFonts w:eastAsia="等线" w:hint="eastAsia"/>
          <w:lang w:eastAsia="zh-CN"/>
        </w:rPr>
        <w:t>]</w:t>
      </w:r>
      <w:r w:rsidR="0066147B" w:rsidRPr="00D54329">
        <w:rPr>
          <w:rFonts w:eastAsia="等线"/>
          <w:lang w:eastAsia="zh-CN"/>
        </w:rPr>
        <w:tab/>
      </w:r>
      <w:r w:rsidR="0066147B" w:rsidRPr="00D54329">
        <w:rPr>
          <w:rFonts w:eastAsiaTheme="minorEastAsia" w:hint="eastAsia"/>
          <w:lang w:eastAsia="zh-CN"/>
        </w:rPr>
        <w:t>3GPP TS 28.912:</w:t>
      </w:r>
      <w:r w:rsidR="0066147B" w:rsidRPr="00D54329">
        <w:rPr>
          <w:rFonts w:eastAsiaTheme="minorEastAsia"/>
          <w:lang w:eastAsia="zh-CN"/>
        </w:rPr>
        <w:t>”</w:t>
      </w:r>
      <w:r w:rsidR="0066147B" w:rsidRPr="00D54329">
        <w:rPr>
          <w:rFonts w:ascii="Montserrat" w:hAnsi="Montserrat"/>
          <w:color w:val="212529"/>
          <w:sz w:val="21"/>
          <w:szCs w:val="21"/>
          <w:shd w:val="clear" w:color="auto" w:fill="FFFFFF"/>
        </w:rPr>
        <w:t xml:space="preserve"> </w:t>
      </w:r>
      <w:r w:rsidR="0066147B" w:rsidRPr="00D54329">
        <w:rPr>
          <w:rFonts w:eastAsiaTheme="minorEastAsia"/>
          <w:lang w:eastAsia="zh-CN"/>
        </w:rPr>
        <w:t>Study on enhanced intent driven management services for mobile networks”</w:t>
      </w:r>
    </w:p>
    <w:p w14:paraId="59492841" w14:textId="1CCD69CE" w:rsidR="000A4202" w:rsidRPr="00D54329" w:rsidRDefault="000A4202" w:rsidP="000A4202">
      <w:pPr>
        <w:pStyle w:val="EX"/>
        <w:ind w:hanging="1424"/>
        <w:rPr>
          <w:rStyle w:val="affff"/>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0CAA46A2" w:rsidR="000A4202" w:rsidRPr="00D54329" w:rsidRDefault="000A4202" w:rsidP="000A4202">
      <w:pPr>
        <w:keepLines/>
        <w:ind w:left="1702" w:hanging="1418"/>
      </w:pPr>
      <w:r w:rsidRPr="00D54329">
        <w:t>[</w:t>
      </w:r>
      <w:r w:rsidR="0066147B" w:rsidRPr="00D54329">
        <w:rPr>
          <w:rFonts w:eastAsiaTheme="minorEastAsia" w:hint="eastAsia"/>
          <w:lang w:eastAsia="zh-CN"/>
        </w:rPr>
        <w:t>305</w:t>
      </w:r>
      <w:r w:rsidRPr="00D54329">
        <w:t xml:space="preserve">] </w:t>
      </w:r>
      <w:r w:rsidRPr="00D54329">
        <w:tab/>
        <w:t>“Urban Air Mobility Operational Concept (OpsCon) Passenger-Carrying Operations”, https://ntrs.nasa.gov/api/citations/20205001587/downloads/UAM%20Passenger-carrying%20OpsCon%20-%20v14%20GP%20accept.pd</w:t>
      </w:r>
      <w:r w:rsidR="00D10EBB" w:rsidRPr="00D54329">
        <w:t>.</w:t>
      </w:r>
      <w:r w:rsidRPr="00D54329">
        <w:t>f</w:t>
      </w:r>
    </w:p>
    <w:p w14:paraId="463EC291" w14:textId="585ED507" w:rsidR="000A4202" w:rsidRPr="00D54329" w:rsidRDefault="000A4202" w:rsidP="000A4202">
      <w:pPr>
        <w:keepLines/>
        <w:ind w:left="1702" w:hanging="1418"/>
      </w:pPr>
      <w:r w:rsidRPr="00D54329">
        <w:t>[</w:t>
      </w:r>
      <w:r w:rsidR="0066147B" w:rsidRPr="00D54329">
        <w:rPr>
          <w:rFonts w:eastAsiaTheme="minorEastAsia" w:hint="eastAsia"/>
          <w:lang w:eastAsia="zh-CN"/>
        </w:rPr>
        <w:t>306</w:t>
      </w:r>
      <w:r w:rsidRPr="00D54329">
        <w:t xml:space="preserve">] </w:t>
      </w:r>
      <w:r w:rsidRPr="00D54329">
        <w:tab/>
      </w:r>
      <w:r w:rsidRPr="00D54329">
        <w:rPr>
          <w:rFonts w:hint="eastAsia"/>
        </w:rPr>
        <w:t>“</w:t>
      </w:r>
      <w:r w:rsidRPr="00D54329">
        <w:t>Definition of Use Cases, Requirements and Reference Network Architecture”, https://www.season-project.eu/wp-content/uploads/Deliverables/Deliverable-2-1_SEASON_V2.1.pdf</w:t>
      </w:r>
      <w:r w:rsidR="00D10EBB" w:rsidRPr="00D54329">
        <w:t>.</w:t>
      </w:r>
    </w:p>
    <w:p w14:paraId="70BAFEC7" w14:textId="491F57DE" w:rsidR="000A4202" w:rsidRPr="00D54329" w:rsidRDefault="000A4202" w:rsidP="000A4202">
      <w:pPr>
        <w:pStyle w:val="EX"/>
      </w:pPr>
      <w:r w:rsidRPr="00D54329">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p>
    <w:p w14:paraId="50CD0AC8" w14:textId="527AAFD2"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680F18E2" w:rsidR="000A4202" w:rsidRPr="00D54329" w:rsidRDefault="000A4202" w:rsidP="000A4202">
      <w:pPr>
        <w:pStyle w:val="EX"/>
        <w:rPr>
          <w:lang w:eastAsia="en-GB"/>
        </w:rPr>
      </w:pPr>
      <w:r w:rsidRPr="00D54329">
        <w:t>[</w:t>
      </w:r>
      <w:r w:rsidR="0066147B" w:rsidRPr="00D54329">
        <w:t>310</w:t>
      </w:r>
      <w:r w:rsidRPr="00D54329">
        <w:t>]</w:t>
      </w:r>
      <w:r w:rsidRPr="00D54329">
        <w:rPr>
          <w:lang w:eastAsia="en-GB"/>
        </w:rPr>
        <w:t xml:space="preserve"> </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p>
    <w:p w14:paraId="6E7198F9" w14:textId="263A823A" w:rsidR="000A4202" w:rsidRPr="00D54329" w:rsidRDefault="000A4202" w:rsidP="000A4202">
      <w:pPr>
        <w:pStyle w:val="EX"/>
        <w:rPr>
          <w:lang w:eastAsia="en-GB"/>
        </w:rPr>
      </w:pPr>
      <w:r w:rsidRPr="00D54329">
        <w:t>[</w:t>
      </w:r>
      <w:r w:rsidR="0066147B" w:rsidRPr="00D54329">
        <w:t>311</w:t>
      </w:r>
      <w:r w:rsidRPr="00D54329">
        <w:t>]</w:t>
      </w:r>
      <w:r w:rsidRPr="00D54329">
        <w:rPr>
          <w:lang w:eastAsia="en-GB"/>
        </w:rPr>
        <w:t xml:space="preserve"> </w:t>
      </w:r>
      <w:r w:rsidRPr="00D54329">
        <w:rPr>
          <w:lang w:eastAsia="en-GB"/>
        </w:rPr>
        <w:tab/>
        <w:t>Next G Alliance Report: 6G Technologies, ATIS, June 2022.</w:t>
      </w:r>
    </w:p>
    <w:p w14:paraId="1C2C985B" w14:textId="2DA2A2AB" w:rsidR="00C919D9" w:rsidRPr="00D54329" w:rsidRDefault="00C919D9" w:rsidP="00C919D9">
      <w:pPr>
        <w:pStyle w:val="EX"/>
        <w:rPr>
          <w:rFonts w:eastAsiaTheme="minorEastAsia"/>
          <w:lang w:eastAsia="zh-CN"/>
        </w:rPr>
      </w:pPr>
      <w:r w:rsidRPr="00D54329">
        <w:rPr>
          <w:rFonts w:eastAsia="等线"/>
          <w:lang w:eastAsia="zh-CN"/>
        </w:rPr>
        <w:t>[</w:t>
      </w:r>
      <w:r w:rsidR="0066147B" w:rsidRPr="00D54329">
        <w:rPr>
          <w:rFonts w:eastAsia="等线"/>
          <w:lang w:eastAsia="zh-CN"/>
        </w:rPr>
        <w:t>312</w:t>
      </w:r>
      <w:r w:rsidRPr="00D54329">
        <w:rPr>
          <w:rFonts w:eastAsia="等线"/>
          <w:lang w:eastAsia="zh-CN"/>
        </w:rPr>
        <w:t>]</w:t>
      </w:r>
      <w:r w:rsidRPr="00D54329">
        <w:rPr>
          <w:rFonts w:eastAsia="等线"/>
          <w:lang w:eastAsia="zh-CN"/>
        </w:rPr>
        <w:tab/>
        <w:t xml:space="preserve">3GPP TS 33.126: </w:t>
      </w:r>
      <w:r w:rsidRPr="00D54329">
        <w:rPr>
          <w:rFonts w:eastAsiaTheme="minorEastAsia"/>
          <w:lang w:eastAsia="zh-CN"/>
        </w:rPr>
        <w:t>"</w:t>
      </w:r>
      <w:r w:rsidRPr="00D54329">
        <w:rPr>
          <w:rFonts w:eastAsia="等线"/>
          <w:lang w:eastAsia="zh-CN"/>
        </w:rPr>
        <w:t>3G Security; Lawful Interception Requirements</w:t>
      </w:r>
      <w:r w:rsidRPr="00D54329">
        <w:rPr>
          <w:rFonts w:eastAsiaTheme="minorEastAsia"/>
          <w:lang w:eastAsia="zh-CN"/>
        </w:rPr>
        <w:t>"</w:t>
      </w:r>
      <w:r w:rsidRPr="00D54329">
        <w:rPr>
          <w:rFonts w:eastAsia="等线"/>
          <w:lang w:eastAsia="zh-CN"/>
        </w:rPr>
        <w:t>.</w:t>
      </w:r>
    </w:p>
    <w:p w14:paraId="75DDAE00" w14:textId="53474B6B"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62" w:history="1">
        <w:r w:rsidR="00324FBC" w:rsidRPr="00D54329">
          <w:rPr>
            <w:rStyle w:val="affff"/>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712524C8"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Council of Europe; “Second Additional Protocol to the Cybercrime Convention on enhanced co-operation and disclosure of electronic evidence (CETS No. 224)”</w:t>
      </w:r>
      <w:r w:rsidR="00BF79CD" w:rsidRPr="00D54329">
        <w:rPr>
          <w:rFonts w:eastAsiaTheme="minorEastAsia"/>
          <w:lang w:eastAsia="zh-CN"/>
        </w:rPr>
        <w:t xml:space="preserve">, </w:t>
      </w:r>
      <w:r w:rsidR="004C718D" w:rsidRPr="00D54329">
        <w:rPr>
          <w:rFonts w:eastAsiaTheme="minorEastAsia"/>
          <w:lang w:eastAsia="zh-CN"/>
        </w:rPr>
        <w:t>(https://www.coe.int/en/web/conventions/full-list?module=treaty-detail&amp;treatynum=185).</w:t>
      </w:r>
    </w:p>
    <w:p w14:paraId="07599C01" w14:textId="3900EF7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BF79CD" w:rsidRPr="00D54329">
        <w:rPr>
          <w:rFonts w:eastAsiaTheme="minorEastAsia"/>
          <w:lang w:eastAsia="zh-CN"/>
        </w:rPr>
        <w:t>Regulation (EU)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63" w:history="1">
        <w:r w:rsidR="00D10EBB" w:rsidRPr="00D54329">
          <w:rPr>
            <w:rStyle w:val="affff"/>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667ACC5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 xml:space="preserve">] </w:t>
      </w:r>
      <w:r w:rsidRPr="00D54329">
        <w:rPr>
          <w:rFonts w:eastAsiaTheme="minorEastAsia"/>
          <w:lang w:eastAsia="zh-CN"/>
        </w:rPr>
        <w:tab/>
        <w:t>3GPP TS 26.071: "Mandatory speech codec speech processing functions; AMR speech Codec; General description".</w:t>
      </w:r>
    </w:p>
    <w:p w14:paraId="6436F892" w14:textId="0FFDF67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 xml:space="preserve">] </w:t>
      </w:r>
      <w:r w:rsidRPr="00D54329">
        <w:rPr>
          <w:rFonts w:eastAsiaTheme="minorEastAsia"/>
          <w:lang w:eastAsia="zh-CN"/>
        </w:rPr>
        <w:tab/>
        <w:t xml:space="preserve">3GPP TS 26.171: "Speech codec speech processing functions; Adaptive Multi-Rate - Wideband (AMR-WB) speech codec; General description". </w:t>
      </w:r>
    </w:p>
    <w:p w14:paraId="2BEAD833" w14:textId="08E5A481"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 xml:space="preserve">] </w:t>
      </w:r>
      <w:r w:rsidRPr="00D54329">
        <w:rPr>
          <w:rFonts w:eastAsiaTheme="minorEastAsia"/>
          <w:lang w:eastAsia="zh-CN"/>
        </w:rPr>
        <w:tab/>
        <w:t>I. Varga, S. Proust and H. Taddei, "ITU-T G.729.1 scalable codec for new wideband services," in IEEE Communications Magazine, vol. 47, no. 10, pp. 131-137, October 2009.</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64" w:history="1">
        <w:r w:rsidR="007A78E8" w:rsidRPr="00D54329">
          <w:rPr>
            <w:rStyle w:val="affff"/>
            <w:rFonts w:eastAsiaTheme="minorEastAsia"/>
            <w:lang w:eastAsia="zh-CN"/>
          </w:rPr>
          <w:t>https://ltu.diva-portal.org/smash/get/diva2:1690721/FULLTEXT01.pdf</w:t>
        </w:r>
      </w:hyperlink>
      <w:r w:rsidR="00367682" w:rsidRPr="00D54329">
        <w:rPr>
          <w:rFonts w:eastAsiaTheme="minorEastAsia"/>
          <w:lang w:eastAsia="zh-CN"/>
        </w:rPr>
        <w:t>.</w:t>
      </w:r>
    </w:p>
    <w:p w14:paraId="76AAA10B" w14:textId="00B333A9"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t>"Deliverable D2.1 5GCAR Scenarios, Use Cases, Requirements and KPIs", Version: 2.0, 2019-02-28. https://5gcar.eu/wp-content/uploads/2021/04/5GCAR_D2.1_v2.0.pdf.</w:t>
      </w:r>
    </w:p>
    <w:p w14:paraId="7A525CD3" w14:textId="75D19D8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 xml:space="preserve">Shuran Zheng, Jinling Wang, Chris Rizos, Weidong Ding and Ahmed El-Mowafy. "Simultaneous Localization and Mapping (SLAM) for Autonomous Driving: Concept and Analysis. Remote Sensing. </w:t>
      </w:r>
      <w:hyperlink r:id="rId165" w:history="1">
        <w:r w:rsidR="004615BC" w:rsidRPr="00D54329">
          <w:rPr>
            <w:rStyle w:val="affff"/>
            <w:rFonts w:eastAsiaTheme="minorEastAsia"/>
            <w:lang w:eastAsia="zh-CN"/>
          </w:rPr>
          <w:t>https://doi.org/10.3390/rs15041156</w:t>
        </w:r>
      </w:hyperlink>
      <w:r w:rsidRPr="00D54329">
        <w:rPr>
          <w:rFonts w:eastAsiaTheme="minorEastAsia"/>
          <w:lang w:eastAsia="zh-CN"/>
        </w:rPr>
        <w:t>.</w:t>
      </w:r>
    </w:p>
    <w:p w14:paraId="55F3D7F5" w14:textId="05953AA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t>https://en.wikipedia.org/wiki/Corner_reflector.</w:t>
      </w:r>
    </w:p>
    <w:p w14:paraId="06B0C4B9" w14:textId="48F812BA"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Dogandžić, A., &amp; Nehorai, A. (2001). Cramér–Rao bounds for estimating range, velocity, and direction with an active array. IEEE Transactions on Signal Processing, 49(6), 1122-1137.</w:t>
      </w:r>
    </w:p>
    <w:p w14:paraId="4B258036" w14:textId="6FF33F4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 xml:space="preserve">] </w:t>
      </w:r>
      <w:r w:rsidRPr="00D54329">
        <w:rPr>
          <w:rFonts w:eastAsiaTheme="minorEastAsia"/>
          <w:lang w:eastAsia="zh-CN"/>
        </w:rPr>
        <w:tab/>
        <w:t xml:space="preserve">Qin, Yuxiao, Daniele Perissin, and Ling Lei. "The design and experiments on corner reflectors for urban ground deformation monitoring in Hong Kong." International Journal of Antennas and Propagation 2013.1 (2013): 191685. </w:t>
      </w:r>
      <w:hyperlink r:id="rId166" w:history="1">
        <w:r w:rsidR="005F12DC" w:rsidRPr="00D54329">
          <w:rPr>
            <w:rStyle w:val="affff"/>
            <w:rFonts w:eastAsiaTheme="minorEastAsia"/>
            <w:lang w:eastAsia="zh-CN"/>
          </w:rPr>
          <w:t>https://onlinelibrary.wiley.com/doi/10.1155/2013/191685</w:t>
        </w:r>
      </w:hyperlink>
      <w:r w:rsidR="004660C5" w:rsidRPr="00D54329">
        <w:rPr>
          <w:rFonts w:eastAsiaTheme="minorEastAsia"/>
          <w:lang w:eastAsia="zh-CN"/>
        </w:rPr>
        <w:t>.</w:t>
      </w:r>
    </w:p>
    <w:p w14:paraId="3C2F7D6C" w14:textId="61CFCBED"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 IEEE 802.11-21/1712r2, Jan. 2021 [Online], https://mentor.ieee.org/802.11/dcn/2011-20-1712-02-00bf-wifisensing use cases.xlsx.</w:t>
      </w:r>
    </w:p>
    <w:p w14:paraId="67C1843E" w14:textId="7BCF3F66" w:rsidR="005F12DC" w:rsidRPr="00184B64" w:rsidRDefault="005F12DC" w:rsidP="005F12DC">
      <w:pPr>
        <w:pStyle w:val="EX"/>
        <w:rPr>
          <w:rFonts w:eastAsiaTheme="minorEastAsia"/>
          <w:lang w:val="fr-FR"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r w:rsidRPr="00184B64">
        <w:rPr>
          <w:rFonts w:eastAsiaTheme="minorEastAsia"/>
          <w:lang w:val="fr-FR" w:eastAsia="zh-CN"/>
        </w:rPr>
        <w:t xml:space="preserve">Available: </w:t>
      </w:r>
      <w:hyperlink r:id="rId167" w:history="1">
        <w:r w:rsidR="00436174" w:rsidRPr="00184B64">
          <w:rPr>
            <w:rStyle w:val="affff"/>
            <w:rFonts w:eastAsiaTheme="minorEastAsia"/>
            <w:lang w:val="fr-FR" w:eastAsia="zh-CN"/>
          </w:rPr>
          <w:t>https://tsapps.nist.gov/publication/get_pdf.cfm?pub_id=935993</w:t>
        </w:r>
      </w:hyperlink>
      <w:r w:rsidR="00436174" w:rsidRPr="00184B64">
        <w:rPr>
          <w:rFonts w:eastAsiaTheme="minorEastAsia"/>
          <w:lang w:val="fr-FR" w:eastAsia="zh-CN"/>
        </w:rPr>
        <w:t>.</w:t>
      </w:r>
    </w:p>
    <w:p w14:paraId="038481C2" w14:textId="6165BB2A"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 xml:space="preserve">]   </w:t>
      </w:r>
      <w:r w:rsidRPr="00D54329">
        <w:rPr>
          <w:rFonts w:eastAsiaTheme="minorEastAsia"/>
          <w:lang w:eastAsia="zh-CN"/>
        </w:rPr>
        <w:tab/>
        <w:t xml:space="preserve">Crona, Michael, et al. "Low-Speed Propeller for UAV Applications, From Design to Experimental Evaluation." ICAS 2024 Congress Proceedings, Chalmers University of Technology, 2024, </w:t>
      </w:r>
      <w:hyperlink r:id="rId168" w:history="1">
        <w:r w:rsidR="000E2DF4" w:rsidRPr="00D54329">
          <w:rPr>
            <w:rStyle w:val="affff"/>
            <w:rFonts w:eastAsiaTheme="minorEastAsia"/>
            <w:lang w:eastAsia="zh-CN"/>
          </w:rPr>
          <w:t>https://www.icas.org/icas_archive/icas2024/data/papers/icas2024_1157_paper.pdf</w:t>
        </w:r>
      </w:hyperlink>
      <w:r w:rsidRPr="00D54329">
        <w:rPr>
          <w:rFonts w:eastAsiaTheme="minorEastAsia"/>
          <w:lang w:eastAsia="zh-CN"/>
        </w:rPr>
        <w:t>.</w:t>
      </w:r>
    </w:p>
    <w:p w14:paraId="70756057" w14:textId="649F5027"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 Proceedings of the ACM on Interactive Mobile, Wearable and Ubiquitous Technologies, vol. 2, issue 1, art. no. 51, March 2018.</w:t>
      </w:r>
    </w:p>
    <w:p w14:paraId="61FDCBC3" w14:textId="09CAD17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 Proceedings of the 2016 CHI Conference on Human Factors in Computing Systems, San Jose, CA, USA, May 2016.</w:t>
      </w:r>
    </w:p>
    <w:p w14:paraId="607ECFE1" w14:textId="683CE2A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 Proceedings of the 2020 50th European Microwave Conference (EuMC), 2021, pp. 925–928.</w:t>
      </w:r>
    </w:p>
    <w:p w14:paraId="7BF9D4FC" w14:textId="1C8BB3B3"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 Francesca Meneghello and Michele Rossi, "Multiperson Continuous Tracking and Identification from mm-Wave Micro-Doppler Signatures," IEEE Transactions on Geoscience and Remote Sensing 59.4 (April 2021), pp 2994-3009.</w:t>
      </w:r>
    </w:p>
    <w:p w14:paraId="7F06CD45" w14:textId="6F871E6D"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 Patterns 1, 1 (April 2020).</w:t>
      </w:r>
    </w:p>
    <w:p w14:paraId="38F25874" w14:textId="2DA72120" w:rsidR="000036B8" w:rsidRPr="00D54329" w:rsidRDefault="000036B8" w:rsidP="000036B8">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Research and Markets, “Indoor Location Market Report”, March 2025, https://www.researchandmarkets.com/reports/5971012/indoor-location-market-report</w:t>
      </w:r>
      <w:r w:rsidR="0017141D" w:rsidRPr="00D54329">
        <w:rPr>
          <w:rFonts w:eastAsiaTheme="minorEastAsia"/>
          <w:lang w:eastAsia="zh-CN"/>
        </w:rPr>
        <w:t>.</w:t>
      </w:r>
    </w:p>
    <w:p w14:paraId="391F3D21" w14:textId="7FAEA742"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World Economic Forum, “Top 10 Emerging Technologies of 2025”, June 2025, WEF_Top_10_Emerging_Technologies_of_2025.pdf</w:t>
      </w:r>
      <w:r w:rsidR="0017141D" w:rsidRPr="00D54329">
        <w:rPr>
          <w:rFonts w:eastAsiaTheme="minorEastAsia"/>
          <w:lang w:eastAsia="zh-CN"/>
        </w:rPr>
        <w:t>.</w:t>
      </w:r>
    </w:p>
    <w:p w14:paraId="60D9368B" w14:textId="6A5378A0"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Power-Efficient Positioning for Internet Of Things, June 2020, </w:t>
      </w:r>
      <w:hyperlink r:id="rId169" w:history="1">
        <w:r w:rsidR="00EA21DF" w:rsidRPr="00D54329">
          <w:rPr>
            <w:rStyle w:val="affff"/>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12B22CA5"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 xml:space="preserve">] </w:t>
      </w:r>
      <w:r w:rsidRPr="00D54329">
        <w:rPr>
          <w:rFonts w:eastAsiaTheme="minorEastAsia"/>
          <w:lang w:eastAsia="zh-CN"/>
        </w:rPr>
        <w:tab/>
        <w:t>3GPP TS 29.571: "5G System; Common Data Types for Service Based Interfaces; Stage 3".</w:t>
      </w:r>
    </w:p>
    <w:p w14:paraId="1627F0B4" w14:textId="15631B98"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 xml:space="preserve">] </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070EA421"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(Report on Maritime and Inland Waterways - User Needs and Requirements.pdf)</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5B7B8405"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Avanti Space: White Paper - Connectivity Through Backhaul (https://www.avanti.space/wp-content/uploads/2022/05/Satellite-Backhaul-whitepaper-2022.pdf)</w:t>
      </w:r>
    </w:p>
    <w:p w14:paraId="6A3A351E" w14:textId="2C849214"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 in IEEE Communications Magazine, vol. 57, no. 12, pp. 52-57, December 2019</w:t>
      </w:r>
      <w:r w:rsidR="00311949" w:rsidRPr="00D54329">
        <w:rPr>
          <w:rFonts w:eastAsiaTheme="minorEastAsia"/>
          <w:lang w:eastAsia="zh-CN"/>
        </w:rPr>
        <w:t>.</w:t>
      </w:r>
    </w:p>
    <w:p w14:paraId="3E47BC4A" w14:textId="277DBBD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t>https://en.wikipedia.org/wiki/JPEG_XS.</w:t>
      </w:r>
    </w:p>
    <w:p w14:paraId="4D4B7CA5" w14:textId="0DEDA6C5"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hyperlink r:id="rId170" w:history="1">
        <w:r w:rsidR="00153F7B" w:rsidRPr="00D54329">
          <w:rPr>
            <w:rStyle w:val="affff"/>
            <w:rFonts w:eastAsiaTheme="minorEastAsia"/>
            <w:lang w:eastAsia="zh-CN"/>
          </w:rPr>
          <w:t>https://www.bbc.co.uk/rd/articles/2024-09-immersive-augmented-virtual-reality-metaverse-3d</w:t>
        </w:r>
      </w:hyperlink>
      <w:r w:rsidRPr="00D54329">
        <w:rPr>
          <w:rFonts w:eastAsiaTheme="minorEastAsia"/>
          <w:lang w:eastAsia="zh-CN"/>
        </w:rPr>
        <w:t>.</w:t>
      </w:r>
    </w:p>
    <w:p w14:paraId="42C67D9C" w14:textId="2E131FEC" w:rsidR="00153F7B" w:rsidRPr="00D54329" w:rsidRDefault="00153F7B" w:rsidP="00311949">
      <w:pPr>
        <w:pStyle w:val="EX"/>
        <w:rPr>
          <w:rFonts w:eastAsiaTheme="minorEastAsia"/>
          <w:lang w:eastAsia="zh-CN"/>
        </w:rPr>
      </w:pPr>
      <w:r w:rsidRPr="00D54329">
        <w:rPr>
          <w:rFonts w:eastAsiaTheme="minorEastAsia"/>
          <w:lang w:eastAsia="zh-CN"/>
        </w:rPr>
        <w:tab/>
      </w:r>
    </w:p>
    <w:p w14:paraId="6B7C5743" w14:textId="77777777" w:rsidR="00C919D9" w:rsidRPr="00D54329" w:rsidRDefault="00C919D9" w:rsidP="000A4202">
      <w:pPr>
        <w:pStyle w:val="EX"/>
        <w:rPr>
          <w:lang w:eastAsia="en-GB"/>
        </w:rPr>
      </w:pPr>
    </w:p>
    <w:p w14:paraId="43C7120B" w14:textId="77777777" w:rsidR="000A4202" w:rsidRPr="00D54329" w:rsidRDefault="000A4202" w:rsidP="0075077A">
      <w:pPr>
        <w:pStyle w:val="EX"/>
        <w:rPr>
          <w:rFonts w:eastAsiaTheme="minorEastAsia"/>
          <w:lang w:eastAsia="zh-CN"/>
        </w:rPr>
      </w:pPr>
    </w:p>
    <w:p w14:paraId="13D1274A" w14:textId="77777777" w:rsidR="00C15CB0" w:rsidRPr="00D54329" w:rsidRDefault="00160A0F">
      <w:pPr>
        <w:pStyle w:val="1"/>
        <w:rPr>
          <w:lang w:val="en-US"/>
        </w:rPr>
      </w:pPr>
      <w:bookmarkStart w:id="39" w:name="definitions"/>
      <w:bookmarkStart w:id="40" w:name="_Toc208485259"/>
      <w:bookmarkEnd w:id="39"/>
      <w:r w:rsidRPr="00D54329">
        <w:rPr>
          <w:lang w:val="en-US"/>
        </w:rPr>
        <w:t>3</w:t>
      </w:r>
      <w:r w:rsidRPr="00D54329">
        <w:rPr>
          <w:lang w:val="en-US"/>
        </w:rPr>
        <w:tab/>
        <w:t>Definitions of terms, symbols and abbreviations</w:t>
      </w:r>
      <w:bookmarkEnd w:id="40"/>
    </w:p>
    <w:p w14:paraId="59DD0EC2" w14:textId="77777777" w:rsidR="00C15CB0" w:rsidRPr="00D54329" w:rsidRDefault="00160A0F">
      <w:pPr>
        <w:pStyle w:val="21"/>
        <w:rPr>
          <w:rFonts w:cs="Arial"/>
        </w:rPr>
      </w:pPr>
      <w:bookmarkStart w:id="41" w:name="_Toc208485260"/>
      <w:r w:rsidRPr="00D54329">
        <w:rPr>
          <w:rFonts w:cs="Arial"/>
        </w:rPr>
        <w:t>3.1</w:t>
      </w:r>
      <w:r w:rsidRPr="00D54329">
        <w:rPr>
          <w:rFonts w:cs="Arial"/>
        </w:rPr>
        <w:tab/>
        <w:t>Terms</w:t>
      </w:r>
      <w:bookmarkEnd w:id="41"/>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3FABCBA5" w:rsidR="00631636" w:rsidRPr="00D54329" w:rsidRDefault="00631636" w:rsidP="00AD7F71">
      <w:pPr>
        <w:rPr>
          <w:bCs/>
        </w:rPr>
      </w:pPr>
      <w:r w:rsidRPr="00D54329">
        <w:rPr>
          <w:b/>
        </w:rPr>
        <w:lastRenderedPageBreak/>
        <w:t xml:space="preserve">6G AI Service: </w:t>
      </w:r>
      <w:r w:rsidR="00FD129D" w:rsidRPr="00D54329">
        <w:rPr>
          <w:bCs/>
        </w:rPr>
        <w:t>a service provided by the 6G network where AI functionalities (e.g. AI model training, AI model management or AI inference) are made available to a subscriber/user or an authorized application on the UE or on an application server.</w:t>
      </w:r>
    </w:p>
    <w:p w14:paraId="17F235BA" w14:textId="783285E0" w:rsidR="00C8152A" w:rsidRPr="00D54329" w:rsidRDefault="007D44E4" w:rsidP="00AD7F71">
      <w:pPr>
        <w:rPr>
          <w:bCs/>
        </w:rPr>
      </w:pPr>
      <w:r w:rsidRPr="00D54329">
        <w:rPr>
          <w:b/>
        </w:rPr>
        <w:t xml:space="preserve">6G Computing Service: </w:t>
      </w:r>
      <w:r w:rsidRPr="00D54329">
        <w:rPr>
          <w:bCs/>
        </w:rPr>
        <w:t>A service provided by 6G network utilizing computing resources in Service Hosting Environment, which can be used by a subscriber (via UE)/3rd party.</w:t>
      </w:r>
    </w:p>
    <w:p w14:paraId="68C1BBC6" w14:textId="66CF56D4" w:rsidR="00CD3E9E" w:rsidRPr="00D54329" w:rsidRDefault="002B2CCF" w:rsidP="002B2CCF">
      <w:pPr>
        <w:pStyle w:val="NOTE"/>
      </w:pPr>
      <w:r w:rsidRPr="00D54329">
        <w:t>NOTE 1: 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0F07D2F7" w:rsidR="0023505B" w:rsidRPr="00D54329" w:rsidRDefault="0023505B" w:rsidP="0023505B">
      <w:pPr>
        <w:pStyle w:val="NO"/>
      </w:pPr>
      <w:r w:rsidRPr="00D54329">
        <w:t xml:space="preserve">NOTE </w:t>
      </w:r>
      <w:r w:rsidR="002B2CCF" w:rsidRPr="00D54329">
        <w:t>2</w:t>
      </w:r>
      <w:r w:rsidRPr="00D54329">
        <w:t>: 6G system data is different from traditional user traffic data which is application level data being transmitted through the 3GPP system for user related services.</w:t>
      </w:r>
    </w:p>
    <w:p w14:paraId="051823FA" w14:textId="78E9E3CF" w:rsidR="00AD7F71" w:rsidRPr="00D54329" w:rsidRDefault="00AD7F71" w:rsidP="00AD7F71">
      <w:pPr>
        <w:rPr>
          <w:bCs/>
        </w:rPr>
      </w:pPr>
      <w:r w:rsidRPr="00D54329">
        <w:rPr>
          <w:b/>
        </w:rPr>
        <w:t xml:space="preserve">6G Wireless sensing: </w:t>
      </w:r>
      <w:r w:rsidRPr="00D54329">
        <w:rPr>
          <w:bCs/>
        </w:rPr>
        <w:t xml:space="preserve">6G system feature providing capabilities to get information about characteristics of the environment and/or objects within the environment (e.g. shape, size, orientation, speed, location, distances or relative motion between objects, etc) using radio frequency signals. </w:t>
      </w:r>
    </w:p>
    <w:p w14:paraId="1DAB0716" w14:textId="21985C1B"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 xml:space="preserve">: </w:t>
      </w:r>
      <w:r w:rsidRPr="00D54329">
        <w:tab/>
        <w:t>The 6G Wireless sensing service can use data acquired with either NR-based radio signals, non-3GPP radio signals, or a combination.</w:t>
      </w:r>
    </w:p>
    <w:p w14:paraId="20101B23" w14:textId="7099BD84" w:rsidR="00C15CB0" w:rsidRPr="00D54329" w:rsidRDefault="00160A0F" w:rsidP="00851B52">
      <w:pPr>
        <w:overflowPunct/>
        <w:autoSpaceDE/>
        <w:autoSpaceDN/>
        <w:adjustRightInd/>
        <w:textAlignment w:val="auto"/>
        <w:rPr>
          <w:lang w:eastAsia="zh-CN"/>
        </w:rPr>
      </w:pPr>
      <w:r w:rsidRPr="00D54329">
        <w:rPr>
          <w:b/>
          <w:bCs/>
          <w:lang w:eastAsia="zh-CN"/>
        </w:rPr>
        <w:t>Al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9E709FA" w:rsidR="009A1187" w:rsidRPr="00D54329" w:rsidRDefault="009A1187">
      <w:pPr>
        <w:rPr>
          <w:rFonts w:eastAsia="宋体"/>
          <w:b/>
          <w:lang w:eastAsia="zh-CN"/>
        </w:rPr>
      </w:pPr>
      <w:r w:rsidRPr="00D54329">
        <w:rPr>
          <w:rFonts w:eastAsia="宋体"/>
          <w:b/>
          <w:lang w:eastAsia="zh-CN"/>
        </w:rPr>
        <w:t xml:space="preserve">Cooperating UEs: </w:t>
      </w:r>
      <w:r w:rsidRPr="00D54329">
        <w:rPr>
          <w:rFonts w:eastAsia="宋体"/>
          <w:bCs/>
          <w:lang w:eastAsia="zh-CN"/>
        </w:rPr>
        <w:t>A group of UEs that have registered as part of their (shared) subscription that they are allowed to be coordinated by the network to cooperate when they are in proximity of each other.</w:t>
      </w:r>
    </w:p>
    <w:p w14:paraId="3889AEE3" w14:textId="09D60092" w:rsidR="00C15CB0" w:rsidRPr="00D54329" w:rsidRDefault="00160A0F">
      <w:pPr>
        <w:rPr>
          <w:rFonts w:eastAsia="宋体"/>
          <w:b/>
          <w:lang w:eastAsia="zh-CN"/>
        </w:rPr>
      </w:pPr>
      <w:r w:rsidRPr="00D54329">
        <w:rPr>
          <w:rFonts w:eastAsia="宋体"/>
          <w:b/>
          <w:lang w:eastAsia="zh-CN"/>
        </w:rPr>
        <w:t xml:space="preserve">Digital Twin: </w:t>
      </w:r>
      <w:r w:rsidRPr="00D54329">
        <w:rPr>
          <w:rFonts w:eastAsia="宋体"/>
          <w:bCs/>
          <w:lang w:eastAsia="zh-CN"/>
        </w:rPr>
        <w:t>A real-time representation of physical assets in a digital world.</w:t>
      </w:r>
      <w:r w:rsidRPr="00D54329">
        <w:rPr>
          <w:rFonts w:eastAsia="宋体"/>
          <w:b/>
          <w:lang w:eastAsia="zh-CN"/>
        </w:rPr>
        <w:t xml:space="preserve"> </w:t>
      </w:r>
    </w:p>
    <w:p w14:paraId="150700C0" w14:textId="663F39D4" w:rsidR="00C15CB0" w:rsidRPr="00D54329" w:rsidRDefault="00160A0F">
      <w:pPr>
        <w:pStyle w:val="NO"/>
        <w:rPr>
          <w:lang w:eastAsia="zh-CN"/>
        </w:rPr>
      </w:pPr>
      <w:r w:rsidRPr="00D54329">
        <w:rPr>
          <w:rStyle w:val="EXChar"/>
          <w:rFonts w:eastAsia="宋体"/>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77777777" w:rsidR="00136C6F" w:rsidRPr="00D54329" w:rsidRDefault="00136C6F" w:rsidP="00136C6F">
      <w:pPr>
        <w:rPr>
          <w:rFonts w:eastAsia="宋体"/>
          <w:b/>
          <w:lang w:eastAsia="zh-CN"/>
        </w:rPr>
      </w:pPr>
      <w:r w:rsidRPr="00D54329">
        <w:rPr>
          <w:rFonts w:eastAsia="宋体"/>
          <w:b/>
          <w:lang w:eastAsia="zh-CN"/>
        </w:rPr>
        <w:t xml:space="preserve">Energy Supply: </w:t>
      </w:r>
      <w:r w:rsidRPr="00D54329">
        <w:rPr>
          <w:rFonts w:eastAsia="宋体"/>
          <w:bCs/>
          <w:lang w:eastAsia="zh-CN"/>
        </w:rPr>
        <w:t>The delivery of electricity to a physical location. This is typically realized by placing two or more wires coming from a DSO at a geographical location and connecting those wires to a metering device.</w:t>
      </w:r>
      <w:r w:rsidRPr="00D54329">
        <w:rPr>
          <w:rFonts w:eastAsia="宋体"/>
          <w:b/>
          <w:lang w:eastAsia="zh-CN"/>
        </w:rPr>
        <w:t xml:space="preserve"> </w:t>
      </w:r>
    </w:p>
    <w:p w14:paraId="32EDBBE2" w14:textId="229BF638" w:rsidR="00136C6F" w:rsidRPr="00D54329" w:rsidRDefault="00136C6F" w:rsidP="00136C6F">
      <w:pPr>
        <w:pStyle w:val="NO"/>
      </w:pPr>
      <w:r w:rsidRPr="00D54329">
        <w:t>NOTE 5:</w:t>
      </w:r>
      <w:r w:rsidRPr="00D54329">
        <w:tab/>
        <w:t>This definition was taken from TS 28.318 [</w:t>
      </w:r>
      <w:r w:rsidR="00C50BEC" w:rsidRPr="00D54329">
        <w:t>232</w:t>
      </w:r>
      <w:r w:rsidRPr="00D54329">
        <w:t>].</w:t>
      </w:r>
    </w:p>
    <w:p w14:paraId="4A9AF4A3" w14:textId="77777777" w:rsidR="00916346" w:rsidRPr="00D54329" w:rsidRDefault="00916346" w:rsidP="00916346">
      <w:pPr>
        <w:jc w:val="both"/>
        <w:rPr>
          <w:lang w:eastAsia="zh-CN"/>
        </w:rPr>
      </w:pPr>
      <w:r w:rsidRPr="00D54329">
        <w:rPr>
          <w:b/>
          <w:lang w:eastAsia="zh-CN"/>
        </w:rPr>
        <w:t>intelligent assistance service</w:t>
      </w:r>
      <w:r w:rsidRPr="00D54329">
        <w:rPr>
          <w:rFonts w:eastAsia="宋体"/>
          <w:lang w:eastAsia="zh-CN"/>
        </w:rPr>
        <w:t>:</w:t>
      </w:r>
      <w:r w:rsidRPr="00D54329">
        <w:rPr>
          <w:lang w:eastAsia="zh-CN"/>
        </w:rPr>
        <w:t xml:space="preserve"> a 3GPP service to help subscribers and third-party applications perform their tasks or services, e.g., using an AI Agent.</w:t>
      </w:r>
    </w:p>
    <w:p w14:paraId="35A7EE5A" w14:textId="61FF7B57" w:rsidR="00916346" w:rsidRPr="00D54329" w:rsidRDefault="00916346" w:rsidP="00916346">
      <w:pPr>
        <w:ind w:left="1135" w:hanging="851"/>
      </w:pPr>
      <w:r w:rsidRPr="00D54329">
        <w:rPr>
          <w:lang w:eastAsia="zh-CN"/>
        </w:rPr>
        <w:t>NOTE</w:t>
      </w:r>
      <w:r w:rsidR="002B2CCF" w:rsidRPr="00D54329">
        <w:rPr>
          <w:lang w:eastAsia="zh-CN"/>
        </w:rPr>
        <w:t xml:space="preserve"> 6</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F741F55" w:rsidR="00C15CB0" w:rsidRPr="00D54329" w:rsidRDefault="00160A0F">
      <w:pPr>
        <w:rPr>
          <w:rFonts w:eastAsia="宋体"/>
          <w:lang w:eastAsia="zh-CN"/>
        </w:rPr>
      </w:pPr>
      <w:r w:rsidRPr="00D54329">
        <w:rPr>
          <w:rFonts w:eastAsia="宋体" w:hint="eastAsia"/>
          <w:b/>
          <w:lang w:eastAsia="zh-CN"/>
        </w:rPr>
        <w:t>Intelligent Communication Assistant</w:t>
      </w:r>
      <w:r w:rsidRPr="00D54329">
        <w:rPr>
          <w:rFonts w:eastAsia="宋体"/>
          <w:b/>
          <w:lang w:eastAsia="zh-CN"/>
        </w:rPr>
        <w:t>:</w:t>
      </w:r>
      <w:r w:rsidRPr="00D54329">
        <w:t xml:space="preserve"> </w:t>
      </w:r>
      <w:r w:rsidRPr="00D54329">
        <w:rPr>
          <w:rFonts w:eastAsia="宋体" w:hint="eastAsia"/>
          <w:lang w:eastAsia="zh-CN"/>
        </w:rPr>
        <w:t xml:space="preserve">The virtual intelligent communication assistant locates in operator network and interacts with the users through voice, video, text, gestures or other modalities. </w:t>
      </w:r>
      <w:r w:rsidRPr="00D54329">
        <w:rPr>
          <w:rFonts w:eastAsia="宋体"/>
          <w:lang w:eastAsia="zh-CN"/>
        </w:rPr>
        <w:t xml:space="preserve">The assistant can be customized for each particular user by accessing </w:t>
      </w:r>
      <w:r w:rsidRPr="00D54329">
        <w:rPr>
          <w:rFonts w:eastAsia="宋体" w:hint="eastAsia"/>
          <w:lang w:eastAsia="zh-CN"/>
        </w:rPr>
        <w:t xml:space="preserve">user </w:t>
      </w:r>
      <w:r w:rsidRPr="00D54329">
        <w:rPr>
          <w:rFonts w:eastAsia="宋体"/>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宋体"/>
          <w:lang w:eastAsia="zh-CN"/>
        </w:rPr>
        <w:t xml:space="preserve"> </w:t>
      </w:r>
      <w:r w:rsidRPr="00D54329">
        <w:rPr>
          <w:rFonts w:eastAsia="宋体"/>
          <w:lang w:eastAsia="zh-CN"/>
        </w:rPr>
        <w:t xml:space="preserve">stored </w:t>
      </w:r>
      <w:r w:rsidR="00E831E3" w:rsidRPr="00D54329">
        <w:rPr>
          <w:rFonts w:hint="eastAsia"/>
          <w:lang w:eastAsia="zh-CN"/>
        </w:rPr>
        <w:t>or collected</w:t>
      </w:r>
      <w:r w:rsidR="00E831E3" w:rsidRPr="00D54329">
        <w:rPr>
          <w:rFonts w:eastAsia="宋体"/>
          <w:lang w:eastAsia="zh-CN"/>
        </w:rPr>
        <w:t xml:space="preserve"> </w:t>
      </w:r>
      <w:r w:rsidRPr="00D54329">
        <w:rPr>
          <w:rFonts w:eastAsia="宋体"/>
          <w:lang w:eastAsia="zh-CN"/>
        </w:rPr>
        <w:t>in the network,</w:t>
      </w:r>
      <w:r w:rsidRPr="00D54329">
        <w:rPr>
          <w:rFonts w:eastAsia="宋体" w:hint="eastAsia"/>
          <w:lang w:eastAsia="zh-CN"/>
        </w:rPr>
        <w:t xml:space="preserve"> with user</w:t>
      </w:r>
      <w:r w:rsidRPr="00D54329">
        <w:rPr>
          <w:rFonts w:eastAsia="宋体"/>
          <w:lang w:eastAsia="zh-CN"/>
        </w:rPr>
        <w:t>’</w:t>
      </w:r>
      <w:r w:rsidRPr="00D54329">
        <w:rPr>
          <w:rFonts w:eastAsia="宋体" w:hint="eastAsia"/>
          <w:lang w:eastAsia="zh-CN"/>
        </w:rPr>
        <w:t>s consent</w:t>
      </w:r>
      <w:r w:rsidRPr="00D54329">
        <w:rPr>
          <w:rFonts w:eastAsia="宋体"/>
          <w:lang w:eastAsia="zh-CN"/>
        </w:rPr>
        <w:t>.</w:t>
      </w:r>
      <w:r w:rsidRPr="00D54329">
        <w:rPr>
          <w:rFonts w:eastAsia="宋体" w:hint="eastAsia"/>
          <w:lang w:eastAsia="zh-CN"/>
        </w:rPr>
        <w:t xml:space="preserve"> </w:t>
      </w:r>
      <w:r w:rsidRPr="00D54329">
        <w:rPr>
          <w:rFonts w:eastAsia="宋体"/>
          <w:lang w:eastAsia="zh-CN"/>
        </w:rPr>
        <w:t>I</w:t>
      </w:r>
      <w:r w:rsidRPr="00D54329">
        <w:rPr>
          <w:rFonts w:eastAsia="宋体" w:hint="eastAsia"/>
          <w:lang w:eastAsia="zh-CN"/>
        </w:rPr>
        <w:t>t can provide various communication services and support individual users based on user</w:t>
      </w:r>
      <w:r w:rsidRPr="00D54329">
        <w:rPr>
          <w:rFonts w:eastAsia="宋体"/>
          <w:lang w:eastAsia="zh-CN"/>
        </w:rPr>
        <w:t>’s</w:t>
      </w:r>
      <w:r w:rsidRPr="00D54329">
        <w:rPr>
          <w:rFonts w:eastAsia="宋体" w:hint="eastAsia"/>
          <w:lang w:eastAsia="zh-CN"/>
        </w:rPr>
        <w:t xml:space="preserve"> intention</w:t>
      </w:r>
      <w:r w:rsidRPr="00D54329">
        <w:rPr>
          <w:rFonts w:eastAsia="宋体"/>
          <w:lang w:eastAsia="zh-CN"/>
        </w:rPr>
        <w:t xml:space="preserve"> and requirement</w:t>
      </w:r>
      <w:r w:rsidR="00FA50E0" w:rsidRPr="00D54329">
        <w:rPr>
          <w:rFonts w:eastAsia="宋体" w:hint="eastAsia"/>
          <w:lang w:eastAsia="zh-CN"/>
        </w:rPr>
        <w:t xml:space="preserve"> </w:t>
      </w:r>
      <w:r w:rsidR="00FA50E0" w:rsidRPr="00D54329">
        <w:rPr>
          <w:rFonts w:eastAsia="宋体"/>
          <w:lang w:eastAsia="zh-CN"/>
        </w:rPr>
        <w:t>utilizing AI capability</w:t>
      </w:r>
      <w:r w:rsidRPr="00D54329">
        <w:rPr>
          <w:rFonts w:eastAsia="宋体" w:hint="eastAsia"/>
          <w:lang w:eastAsia="zh-CN"/>
        </w:rPr>
        <w:t>. One subscriber can have one or more Intelligent Communication Assistants.</w:t>
      </w:r>
    </w:p>
    <w:p w14:paraId="0D06E269" w14:textId="70F976CE" w:rsidR="0018010A" w:rsidRPr="00D54329" w:rsidRDefault="0089180D" w:rsidP="0018010A">
      <w:pPr>
        <w:rPr>
          <w:rFonts w:eastAsia="宋体"/>
          <w:lang w:eastAsia="zh-CN"/>
        </w:rPr>
      </w:pPr>
      <w:r w:rsidRPr="00D54329">
        <w:rPr>
          <w:rFonts w:eastAsia="宋体"/>
          <w:b/>
          <w:lang w:eastAsia="zh-CN"/>
        </w:rPr>
        <w:t>I</w:t>
      </w:r>
      <w:r w:rsidR="0018010A" w:rsidRPr="00D54329">
        <w:rPr>
          <w:rFonts w:eastAsia="宋体"/>
          <w:b/>
          <w:lang w:eastAsia="zh-CN"/>
        </w:rPr>
        <w:t>ntent:</w:t>
      </w:r>
      <w:r w:rsidR="0018010A" w:rsidRPr="00D54329">
        <w:rPr>
          <w:rFonts w:eastAsia="宋体"/>
          <w:lang w:eastAsia="zh-CN"/>
        </w:rPr>
        <w:t xml:space="preserve"> Expectations including requirements, goals and constraints without specifying how to achieve them. [</w:t>
      </w:r>
      <w:r w:rsidR="003B412F" w:rsidRPr="00D54329">
        <w:rPr>
          <w:rFonts w:eastAsia="宋体"/>
          <w:lang w:eastAsia="zh-CN"/>
        </w:rPr>
        <w:t>147</w:t>
      </w:r>
      <w:r w:rsidR="0018010A" w:rsidRPr="00D54329">
        <w:rPr>
          <w:rFonts w:eastAsia="宋体"/>
          <w:lang w:eastAsia="zh-CN"/>
        </w:rPr>
        <w:t>]</w:t>
      </w:r>
    </w:p>
    <w:p w14:paraId="5C289563" w14:textId="218F3AB7" w:rsidR="0018010A" w:rsidRPr="00D54329" w:rsidRDefault="0018010A" w:rsidP="0018010A">
      <w:pPr>
        <w:pStyle w:val="NO"/>
        <w:rPr>
          <w:rFonts w:eastAsia="等线"/>
        </w:rPr>
      </w:pPr>
      <w:r w:rsidRPr="00D54329">
        <w:rPr>
          <w:rFonts w:eastAsia="等线"/>
        </w:rPr>
        <w:t>NOTE</w:t>
      </w:r>
      <w:r w:rsidR="00DB15D1" w:rsidRPr="00D54329">
        <w:rPr>
          <w:rFonts w:eastAsia="等线"/>
        </w:rPr>
        <w:t>7</w:t>
      </w:r>
      <w:r w:rsidRPr="00D54329">
        <w:rPr>
          <w:rFonts w:eastAsia="等线"/>
        </w:rPr>
        <w:t>: Intent can be used for 6G services as well as OAM.</w:t>
      </w:r>
    </w:p>
    <w:p w14:paraId="1BF7CD20" w14:textId="4CF85AE8" w:rsidR="0018010A" w:rsidRPr="00D54329" w:rsidRDefault="0018010A" w:rsidP="0018010A">
      <w:pPr>
        <w:pStyle w:val="EditorsNote"/>
        <w:rPr>
          <w:lang w:eastAsia="zh-CN"/>
        </w:rPr>
      </w:pPr>
      <w:r w:rsidRPr="00D54329">
        <w:rPr>
          <w:lang w:eastAsia="zh-CN"/>
        </w:rPr>
        <w:t xml:space="preserve">Editor’s note: NOTE </w:t>
      </w:r>
      <w:r w:rsidR="00DB15D1" w:rsidRPr="00D54329">
        <w:rPr>
          <w:lang w:eastAsia="zh-CN"/>
        </w:rPr>
        <w:t xml:space="preserve">7 </w:t>
      </w:r>
      <w:r w:rsidRPr="00D54329">
        <w:rPr>
          <w:lang w:eastAsia="zh-CN"/>
        </w:rPr>
        <w:t>is FFS.</w:t>
      </w:r>
    </w:p>
    <w:p w14:paraId="7988F03B" w14:textId="0C850AD6" w:rsidR="0018010A" w:rsidRPr="00D54329" w:rsidRDefault="0018010A" w:rsidP="0018010A">
      <w:pPr>
        <w:pStyle w:val="EditorsNote"/>
        <w:rPr>
          <w:lang w:eastAsia="zh-CN"/>
        </w:rPr>
      </w:pPr>
      <w:r w:rsidRPr="00D54329">
        <w:rPr>
          <w:lang w:eastAsia="zh-CN"/>
        </w:rPr>
        <w:t>Editor’s note: this definition is FFS for further enhancement along the study goes on. If more detail regarding Intent is necessary to support the use cases in this TR it may be introduced in an Annex.</w:t>
      </w:r>
    </w:p>
    <w:p w14:paraId="27355E74" w14:textId="3C7631B8" w:rsidR="006D63E9" w:rsidRPr="00D54329" w:rsidRDefault="006D63E9">
      <w:pPr>
        <w:rPr>
          <w:rFonts w:eastAsia="宋体"/>
          <w:b/>
          <w:bCs/>
          <w:lang w:eastAsia="zh-CN"/>
        </w:rPr>
      </w:pPr>
      <w:r w:rsidRPr="00D54329">
        <w:rPr>
          <w:rFonts w:eastAsia="宋体"/>
          <w:b/>
          <w:bCs/>
          <w:lang w:eastAsia="zh-CN"/>
        </w:rPr>
        <w:t xml:space="preserve">Maximum slice energy credit limit: </w:t>
      </w:r>
      <w:r w:rsidRPr="00D54329">
        <w:rPr>
          <w:rFonts w:eastAsia="宋体"/>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宋体"/>
          <w:lang w:eastAsia="zh-CN"/>
        </w:rPr>
      </w:pPr>
      <w:r w:rsidRPr="00D54329">
        <w:rPr>
          <w:rFonts w:eastAsia="宋体"/>
          <w:b/>
          <w:bCs/>
          <w:lang w:eastAsia="zh-CN"/>
        </w:rPr>
        <w:t>Network Digital Twin</w:t>
      </w:r>
      <w:r w:rsidRPr="00D54329">
        <w:rPr>
          <w:rFonts w:eastAsia="宋体"/>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lastRenderedPageBreak/>
        <w:t>Editor’s Note: it is FFS to update this definition.</w:t>
      </w:r>
    </w:p>
    <w:p w14:paraId="2E41E1D6" w14:textId="77777777"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Refers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7AD5775B" w:rsidR="000C7836" w:rsidRPr="00D54329" w:rsidRDefault="000C7836" w:rsidP="000C7836">
      <w:pPr>
        <w:pStyle w:val="NO"/>
        <w:rPr>
          <w:rFonts w:eastAsia="等线"/>
        </w:rPr>
      </w:pPr>
      <w:r w:rsidRPr="00D54329">
        <w:rPr>
          <w:rFonts w:eastAsia="等线"/>
        </w:rPr>
        <w:t xml:space="preserve">NOTE </w:t>
      </w:r>
      <w:r w:rsidR="00DB15D1" w:rsidRPr="00D54329">
        <w:rPr>
          <w:rFonts w:eastAsia="等线"/>
        </w:rPr>
        <w:t>8</w:t>
      </w:r>
      <w:r w:rsidRPr="00D54329">
        <w:rPr>
          <w:rFonts w:eastAsia="等线"/>
        </w:rPr>
        <w:t>:</w:t>
      </w:r>
      <w:r w:rsidR="005903D3" w:rsidRPr="00D54329">
        <w:rPr>
          <w:rFonts w:eastAsia="等线"/>
        </w:rPr>
        <w:tab/>
      </w:r>
      <w:r w:rsidRPr="00D54329">
        <w:rPr>
          <w:rFonts w:eastAsia="等线"/>
        </w:rPr>
        <w:t>Network federation is currently defined in TS 28.538</w:t>
      </w:r>
      <w:r w:rsidR="007C7BA9" w:rsidRPr="00D54329">
        <w:rPr>
          <w:rFonts w:eastAsia="等线"/>
        </w:rPr>
        <w:t xml:space="preserve"> [257]</w:t>
      </w:r>
      <w:r w:rsidRPr="00D54329">
        <w:rPr>
          <w:rFonts w:eastAsia="等线"/>
        </w:rPr>
        <w:t xml:space="preserve">, TS 23.558 </w:t>
      </w:r>
      <w:r w:rsidR="00B57535" w:rsidRPr="00D54329">
        <w:rPr>
          <w:rFonts w:eastAsia="等线"/>
        </w:rPr>
        <w:t xml:space="preserve">[52] </w:t>
      </w:r>
      <w:r w:rsidRPr="00D54329">
        <w:rPr>
          <w:rFonts w:eastAsia="等线"/>
        </w:rPr>
        <w:t>and allows MNOs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1998E8D" w:rsidR="00A31756" w:rsidRPr="00D54329" w:rsidRDefault="00A31756" w:rsidP="00A31756">
      <w:pPr>
        <w:pStyle w:val="NO"/>
      </w:pPr>
      <w:r w:rsidRPr="00D54329">
        <w:t>NOTE 9:</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宋体"/>
          <w:lang w:eastAsia="zh-CN"/>
        </w:rPr>
      </w:pPr>
      <w:r w:rsidRPr="00D54329">
        <w:rPr>
          <w:rFonts w:eastAsia="宋体"/>
          <w:b/>
          <w:bCs/>
          <w:lang w:eastAsia="zh-CN"/>
        </w:rPr>
        <w:t>Personal Data</w:t>
      </w:r>
      <w:r w:rsidRPr="00D54329">
        <w:rPr>
          <w:rFonts w:eastAsia="宋体"/>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宋体"/>
          <w:lang w:eastAsia="zh-CN"/>
        </w:rPr>
      </w:pPr>
      <w:r w:rsidRPr="00D54329">
        <w:rPr>
          <w:rFonts w:eastAsia="宋体"/>
          <w:b/>
          <w:bCs/>
          <w:lang w:eastAsia="zh-CN"/>
        </w:rPr>
        <w:t>Satellite access:</w:t>
      </w:r>
      <w:r w:rsidRPr="00D54329">
        <w:rPr>
          <w:rFonts w:eastAsia="宋体"/>
          <w:lang w:eastAsia="zh-CN"/>
        </w:rPr>
        <w:t xml:space="preserve"> direct connectivity between the UE and the satellite.</w:t>
      </w:r>
    </w:p>
    <w:p w14:paraId="4A4E2008" w14:textId="31B7F6FB" w:rsidR="009617DC" w:rsidRPr="00D54329" w:rsidRDefault="009617DC" w:rsidP="009617DC">
      <w:pPr>
        <w:rPr>
          <w:rFonts w:eastAsia="宋体"/>
          <w:lang w:eastAsia="zh-CN"/>
        </w:rPr>
      </w:pPr>
      <w:r w:rsidRPr="00D54329">
        <w:rPr>
          <w:rFonts w:eastAsia="宋体"/>
          <w:b/>
          <w:bCs/>
          <w:lang w:eastAsia="zh-CN"/>
        </w:rPr>
        <w:t>Satellite Constellation:</w:t>
      </w:r>
      <w:r w:rsidRPr="00D54329">
        <w:rPr>
          <w:rFonts w:eastAsia="宋体"/>
          <w:lang w:eastAsia="zh-CN"/>
        </w:rPr>
        <w:t xml:space="preserve"> A 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宋体"/>
          <w:lang w:eastAsia="zh-CN"/>
        </w:rPr>
      </w:pPr>
      <w:r w:rsidRPr="00D54329">
        <w:rPr>
          <w:rFonts w:eastAsia="宋体"/>
          <w:b/>
          <w:bCs/>
          <w:lang w:eastAsia="zh-CN"/>
        </w:rPr>
        <w:t>Serving satellite:</w:t>
      </w:r>
      <w:r w:rsidRPr="00D54329">
        <w:rPr>
          <w:rFonts w:eastAsia="宋体"/>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21"/>
        <w:rPr>
          <w:rFonts w:cs="Arial"/>
        </w:rPr>
      </w:pPr>
      <w:bookmarkStart w:id="42" w:name="_Toc208485261"/>
      <w:r w:rsidRPr="00D54329">
        <w:rPr>
          <w:rFonts w:cs="Arial"/>
        </w:rPr>
        <w:t>3.2</w:t>
      </w:r>
      <w:r w:rsidRPr="00D54329">
        <w:rPr>
          <w:rFonts w:cs="Arial"/>
        </w:rPr>
        <w:tab/>
        <w:t>Symbols</w:t>
      </w:r>
      <w:bookmarkEnd w:id="42"/>
    </w:p>
    <w:p w14:paraId="60CD9CDF" w14:textId="77777777" w:rsidR="00C15CB0" w:rsidRPr="00D54329" w:rsidRDefault="00160A0F">
      <w:r w:rsidRPr="00D54329">
        <w:t>Void.</w:t>
      </w:r>
    </w:p>
    <w:p w14:paraId="4B08103F" w14:textId="77777777" w:rsidR="00C15CB0" w:rsidRPr="00D54329" w:rsidRDefault="00160A0F">
      <w:pPr>
        <w:pStyle w:val="21"/>
        <w:rPr>
          <w:rFonts w:cs="Arial"/>
        </w:rPr>
      </w:pPr>
      <w:bookmarkStart w:id="43" w:name="_Toc208485262"/>
      <w:r w:rsidRPr="00D54329">
        <w:rPr>
          <w:rFonts w:cs="Arial"/>
        </w:rPr>
        <w:t>3.3</w:t>
      </w:r>
      <w:r w:rsidRPr="00D54329">
        <w:rPr>
          <w:rFonts w:cs="Arial"/>
        </w:rPr>
        <w:tab/>
        <w:t>Abbreviations</w:t>
      </w:r>
      <w:bookmarkEnd w:id="43"/>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003F9568" w14:textId="77777777"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77777777" w:rsidR="008D72DA" w:rsidRPr="00D54329" w:rsidRDefault="008D72DA" w:rsidP="008D72DA">
      <w:pPr>
        <w:pStyle w:val="EW"/>
        <w:overflowPunct/>
        <w:autoSpaceDE/>
        <w:autoSpaceDN/>
        <w:adjustRightInd/>
        <w:textAlignment w:val="auto"/>
      </w:pPr>
      <w:r w:rsidRPr="00D54329">
        <w:t>AAM</w:t>
      </w:r>
      <w:r w:rsidRPr="00D54329">
        <w:tab/>
        <w:t>Advanced Air mobility</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184B64" w:rsidRDefault="008D72DA" w:rsidP="008D72DA">
      <w:pPr>
        <w:pStyle w:val="EW"/>
        <w:overflowPunct/>
        <w:autoSpaceDE/>
        <w:autoSpaceDN/>
        <w:adjustRightInd/>
        <w:textAlignment w:val="auto"/>
        <w:rPr>
          <w:lang w:val="fr-FR"/>
        </w:rPr>
      </w:pPr>
      <w:r w:rsidRPr="00184B64">
        <w:rPr>
          <w:lang w:val="fr-FR"/>
        </w:rPr>
        <w:t>AI</w:t>
      </w:r>
      <w:r w:rsidRPr="00184B64">
        <w:rPr>
          <w:lang w:val="fr-FR"/>
        </w:rPr>
        <w:tab/>
        <w:t>Artificial Intelligence</w:t>
      </w:r>
    </w:p>
    <w:p w14:paraId="32CA893F" w14:textId="35657702" w:rsidR="008D72DA" w:rsidRPr="00184B64" w:rsidRDefault="008D72DA" w:rsidP="008D72DA">
      <w:pPr>
        <w:pStyle w:val="EW"/>
        <w:overflowPunct/>
        <w:autoSpaceDE/>
        <w:autoSpaceDN/>
        <w:adjustRightInd/>
        <w:textAlignment w:val="auto"/>
        <w:rPr>
          <w:lang w:val="fr-FR"/>
        </w:rPr>
      </w:pPr>
      <w:r w:rsidRPr="00184B64">
        <w:rPr>
          <w:lang w:val="fr-FR"/>
        </w:rPr>
        <w:t>AMR</w:t>
      </w:r>
      <w:r w:rsidRPr="00184B64">
        <w:rPr>
          <w:lang w:val="fr-FR"/>
        </w:rPr>
        <w:tab/>
        <w:t>Autonomous Mobile Robot</w:t>
      </w:r>
    </w:p>
    <w:p w14:paraId="1F00120D" w14:textId="77777777" w:rsidR="008D72DA" w:rsidRPr="00D54329" w:rsidRDefault="008D72DA" w:rsidP="008D72DA">
      <w:pPr>
        <w:pStyle w:val="EW"/>
        <w:overflowPunct/>
        <w:autoSpaceDE/>
        <w:autoSpaceDN/>
        <w:adjustRightInd/>
        <w:textAlignment w:val="auto"/>
      </w:pPr>
      <w:r w:rsidRPr="00D54329">
        <w:t>APP</w:t>
      </w:r>
      <w:r w:rsidRPr="00D54329">
        <w:tab/>
        <w:t>Application</w:t>
      </w:r>
    </w:p>
    <w:p w14:paraId="60C1403B" w14:textId="77777777" w:rsidR="008D72DA" w:rsidRPr="00D54329" w:rsidRDefault="008D72DA" w:rsidP="008D72DA">
      <w:pPr>
        <w:pStyle w:val="EW"/>
        <w:overflowPunct/>
        <w:autoSpaceDE/>
        <w:autoSpaceDN/>
        <w:adjustRightInd/>
        <w:textAlignment w:val="auto"/>
      </w:pPr>
      <w:r w:rsidRPr="00D54329">
        <w:t>ASP</w:t>
      </w:r>
      <w:r w:rsidRPr="00D54329">
        <w:tab/>
        <w:t>Application Service Provider</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12029086" w14:textId="77777777" w:rsidR="008D72DA" w:rsidRPr="00D54329" w:rsidRDefault="008D72DA" w:rsidP="008D72DA">
      <w:pPr>
        <w:pStyle w:val="EW"/>
        <w:overflowPunct/>
        <w:autoSpaceDE/>
        <w:autoSpaceDN/>
        <w:adjustRightInd/>
        <w:textAlignment w:val="auto"/>
      </w:pPr>
      <w:r w:rsidRPr="00D54329">
        <w:t>CAAC</w:t>
      </w:r>
      <w:r w:rsidRPr="00D54329">
        <w:tab/>
        <w:t>Civil Aviation Administration of China</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Pr="00D54329"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669B5889" w14:textId="7F2E4A93" w:rsidR="00F00F60" w:rsidRPr="00D54329" w:rsidRDefault="00F00F60" w:rsidP="008D72DA">
      <w:pPr>
        <w:pStyle w:val="EW"/>
        <w:overflowPunct/>
        <w:autoSpaceDE/>
        <w:autoSpaceDN/>
        <w:adjustRightInd/>
        <w:textAlignment w:val="auto"/>
      </w:pPr>
      <w:r w:rsidRPr="00D54329">
        <w:t>CMAS</w:t>
      </w:r>
      <w:r w:rsidRPr="00D54329">
        <w:tab/>
        <w:t>Commercial Mobile Alert System</w:t>
      </w:r>
    </w:p>
    <w:p w14:paraId="79076016" w14:textId="3FD84351" w:rsidR="008D72DA" w:rsidRPr="00D54329" w:rsidRDefault="008D72DA" w:rsidP="008D72DA">
      <w:pPr>
        <w:pStyle w:val="EW"/>
        <w:overflowPunct/>
        <w:autoSpaceDE/>
        <w:autoSpaceDN/>
        <w:adjustRightInd/>
        <w:textAlignment w:val="auto"/>
      </w:pPr>
      <w:r w:rsidRPr="00D54329">
        <w:t>CO2</w:t>
      </w:r>
      <w:r w:rsidRPr="00D54329">
        <w:tab/>
        <w:t>Carbon dioxide</w:t>
      </w:r>
    </w:p>
    <w:p w14:paraId="1644864C" w14:textId="471F1F7F" w:rsidR="004B51D4" w:rsidRPr="00D54329" w:rsidRDefault="004B51D4" w:rsidP="008D72DA">
      <w:pPr>
        <w:pStyle w:val="EW"/>
        <w:overflowPunct/>
        <w:autoSpaceDE/>
        <w:autoSpaceDN/>
        <w:adjustRightInd/>
        <w:textAlignment w:val="auto"/>
      </w:pPr>
      <w:r w:rsidRPr="00D54329">
        <w:lastRenderedPageBreak/>
        <w:t>CPE</w:t>
      </w:r>
      <w:r w:rsidRPr="00D54329">
        <w:tab/>
        <w:t>Customer-Premises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Pr="00D54329" w:rsidRDefault="008D72DA" w:rsidP="008D72DA">
      <w:pPr>
        <w:pStyle w:val="EW"/>
        <w:overflowPunct/>
        <w:autoSpaceDE/>
        <w:autoSpaceDN/>
        <w:adjustRightInd/>
        <w:textAlignment w:val="auto"/>
      </w:pPr>
      <w:r w:rsidRPr="00D54329">
        <w:t>DAA</w:t>
      </w:r>
      <w:r w:rsidRPr="00D54329">
        <w:tab/>
        <w:t>Detect And Avoid</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72528293" w14:textId="2A8E9733"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B0AD290" w14:textId="77777777" w:rsidR="00800E44" w:rsidRPr="00D54329" w:rsidRDefault="00800E44" w:rsidP="00800E44">
      <w:pPr>
        <w:pStyle w:val="EW"/>
        <w:overflowPunct/>
        <w:autoSpaceDE/>
        <w:autoSpaceDN/>
        <w:adjustRightInd/>
        <w:textAlignment w:val="auto"/>
      </w:pPr>
      <w:r w:rsidRPr="00D54329">
        <w:t>EASA</w:t>
      </w:r>
      <w:r w:rsidRPr="00D54329">
        <w:tab/>
        <w:t xml:space="preserve">European Union Aviation Safety Agency </w:t>
      </w:r>
    </w:p>
    <w:p w14:paraId="393C880C" w14:textId="77777777"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Pr="00D54329" w:rsidRDefault="00800E44" w:rsidP="00800E44">
      <w:pPr>
        <w:pStyle w:val="EW"/>
        <w:overflowPunct/>
        <w:autoSpaceDE/>
        <w:autoSpaceDN/>
        <w:adjustRightInd/>
        <w:textAlignment w:val="auto"/>
      </w:pPr>
      <w:r w:rsidRPr="00D54329">
        <w:t>eMTC</w:t>
      </w:r>
      <w:r w:rsidRPr="00D54329">
        <w:tab/>
        <w:t>enhanced Machine Type Communication</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65180865" w14:textId="77777777" w:rsidR="00800E44" w:rsidRPr="00D54329" w:rsidRDefault="00800E44" w:rsidP="00800E44">
      <w:pPr>
        <w:pStyle w:val="EW"/>
        <w:overflowPunct/>
        <w:autoSpaceDE/>
        <w:autoSpaceDN/>
        <w:adjustRightInd/>
        <w:textAlignment w:val="auto"/>
      </w:pPr>
      <w:r w:rsidRPr="00D54329">
        <w:t>FIMS</w:t>
      </w:r>
      <w:r w:rsidRPr="00D54329">
        <w:tab/>
        <w:t xml:space="preserve">(Japan) Flight Information Management System </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宋体"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Pr="00D54329" w:rsidRDefault="00B11B4F" w:rsidP="00B11B4F">
      <w:pPr>
        <w:pStyle w:val="EW"/>
        <w:overflowPunct/>
        <w:autoSpaceDE/>
        <w:autoSpaceDN/>
        <w:adjustRightInd/>
        <w:textAlignment w:val="auto"/>
      </w:pPr>
      <w:r w:rsidRPr="00D54329">
        <w:t>HW</w:t>
      </w:r>
      <w:r w:rsidRPr="00D54329">
        <w:tab/>
        <w:t>Hardware</w:t>
      </w:r>
    </w:p>
    <w:p w14:paraId="0B9BACB7" w14:textId="77777777" w:rsidR="00B11B4F" w:rsidRPr="00D54329" w:rsidRDefault="00B11B4F" w:rsidP="00B11B4F">
      <w:pPr>
        <w:pStyle w:val="EW"/>
        <w:overflowPunct/>
        <w:autoSpaceDE/>
        <w:autoSpaceDN/>
        <w:adjustRightInd/>
        <w:textAlignment w:val="auto"/>
      </w:pPr>
      <w:r w:rsidRPr="00D54329">
        <w:t>ICT</w:t>
      </w:r>
      <w:r w:rsidRPr="00D54329">
        <w:tab/>
        <w:t>Information and Communication Technologies</w:t>
      </w:r>
    </w:p>
    <w:p w14:paraId="6E3DAF0F" w14:textId="77777777" w:rsidR="00B11B4F" w:rsidRPr="00D54329" w:rsidRDefault="00B11B4F" w:rsidP="00B11B4F">
      <w:pPr>
        <w:pStyle w:val="EW"/>
        <w:overflowPunct/>
        <w:autoSpaceDE/>
        <w:autoSpaceDN/>
        <w:adjustRightInd/>
        <w:textAlignment w:val="auto"/>
      </w:pPr>
      <w:r w:rsidRPr="00D54329">
        <w:t>IDPRR</w:t>
      </w:r>
      <w:r w:rsidRPr="00D54329">
        <w:tab/>
        <w:t xml:space="preserve">Identify, Protect, Detect, Respond, and Recover </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77777777" w:rsidR="00B11B4F" w:rsidRPr="00D54329" w:rsidRDefault="00B11B4F" w:rsidP="00B11B4F">
      <w:pPr>
        <w:pStyle w:val="EW"/>
        <w:overflowPunct/>
        <w:autoSpaceDE/>
        <w:autoSpaceDN/>
        <w:adjustRightInd/>
        <w:textAlignment w:val="auto"/>
      </w:pPr>
      <w:r w:rsidRPr="00D54329">
        <w:t>LEO</w:t>
      </w:r>
      <w:r w:rsidRPr="00D54329">
        <w:tab/>
        <w:t>Low-Earth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362188A0" w14:textId="77777777" w:rsidR="00C15CB0" w:rsidRPr="00D54329" w:rsidRDefault="00160A0F">
      <w:pPr>
        <w:pStyle w:val="EW"/>
      </w:pPr>
      <w:r w:rsidRPr="00D54329">
        <w:t>LMM</w:t>
      </w:r>
      <w:r w:rsidRPr="00D54329">
        <w:tab/>
        <w:t>Large Multimodal Model</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77777777" w:rsidR="003F7B3D" w:rsidRPr="00D54329" w:rsidRDefault="003F7B3D" w:rsidP="003F7B3D">
      <w:pPr>
        <w:pStyle w:val="EW"/>
        <w:overflowPunct/>
        <w:autoSpaceDE/>
        <w:autoSpaceDN/>
        <w:adjustRightInd/>
        <w:textAlignment w:val="auto"/>
      </w:pPr>
      <w:r w:rsidRPr="00D54329">
        <w:t>MEO</w:t>
      </w:r>
      <w:r w:rsidRPr="00D54329">
        <w:tab/>
        <w:t>Medium-Earth Orbit</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lastRenderedPageBreak/>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Pr="00D54329" w:rsidRDefault="00160A0F">
      <w:pPr>
        <w:pStyle w:val="EW"/>
        <w:overflowPunct/>
        <w:autoSpaceDE/>
        <w:autoSpaceDN/>
        <w:adjustRightInd/>
        <w:textAlignment w:val="auto"/>
        <w:rPr>
          <w:rFonts w:eastAsia="宋体"/>
        </w:rPr>
      </w:pPr>
      <w:r w:rsidRPr="00D54329">
        <w:t>NDT</w:t>
      </w:r>
      <w:r w:rsidRPr="00D54329">
        <w:tab/>
        <w:t>Network Digital Twin</w:t>
      </w:r>
    </w:p>
    <w:p w14:paraId="5C55CD15" w14:textId="4ACFD258" w:rsidR="00445846" w:rsidRPr="00D54329" w:rsidRDefault="00445846">
      <w:pPr>
        <w:pStyle w:val="EW"/>
        <w:overflowPunct/>
        <w:autoSpaceDE/>
        <w:autoSpaceDN/>
        <w:adjustRightInd/>
        <w:textAlignment w:val="auto"/>
        <w:rPr>
          <w:rFonts w:eastAsia="宋体"/>
        </w:rPr>
      </w:pPr>
      <w:r w:rsidRPr="00D54329">
        <w:rPr>
          <w:rFonts w:eastAsia="宋体"/>
        </w:rPr>
        <w:t>NGSO</w:t>
      </w:r>
      <w:r w:rsidRPr="00D54329">
        <w:rPr>
          <w:rFonts w:eastAsia="宋体"/>
        </w:rPr>
        <w:tab/>
        <w:t>Non Geo Synchronous Orbit</w:t>
      </w:r>
    </w:p>
    <w:p w14:paraId="1C14D68C" w14:textId="6FCB10F0" w:rsidR="003F7B3D" w:rsidRPr="00D54329" w:rsidRDefault="005C5E5A">
      <w:pPr>
        <w:pStyle w:val="EW"/>
        <w:overflowPunct/>
        <w:autoSpaceDE/>
        <w:autoSpaceDN/>
        <w:adjustRightInd/>
        <w:textAlignment w:val="auto"/>
        <w:rPr>
          <w:rFonts w:eastAsia="宋体"/>
        </w:rPr>
      </w:pPr>
      <w:r w:rsidRPr="00D54329">
        <w:rPr>
          <w:rFonts w:eastAsia="宋体"/>
        </w:rPr>
        <w:t>NLOS</w:t>
      </w:r>
      <w:r w:rsidRPr="00D54329">
        <w:rPr>
          <w:rFonts w:eastAsia="宋体"/>
        </w:rPr>
        <w:tab/>
        <w:t>Non-Line-of-Sight</w:t>
      </w:r>
    </w:p>
    <w:p w14:paraId="53174AD1" w14:textId="1462599F" w:rsidR="00C15CB0" w:rsidRPr="00D54329" w:rsidRDefault="00160A0F">
      <w:pPr>
        <w:pStyle w:val="EW"/>
        <w:overflowPunct/>
        <w:autoSpaceDE/>
        <w:autoSpaceDN/>
        <w:adjustRightInd/>
        <w:textAlignment w:val="auto"/>
        <w:rPr>
          <w:rFonts w:eastAsia="宋体"/>
        </w:rPr>
      </w:pPr>
      <w:r w:rsidRPr="00D54329">
        <w:rPr>
          <w:rFonts w:eastAsia="宋体"/>
        </w:rPr>
        <w:t>NLP</w:t>
      </w:r>
      <w:r w:rsidRPr="00D54329">
        <w:rPr>
          <w:rFonts w:eastAsia="宋体"/>
          <w:lang w:eastAsia="zh-CN"/>
        </w:rPr>
        <w:tab/>
      </w:r>
      <w:r w:rsidRPr="00D54329">
        <w:rPr>
          <w:rFonts w:eastAsia="宋体"/>
        </w:rPr>
        <w:t>Natural Language Processing</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77777777" w:rsidR="00243C00" w:rsidRPr="00D54329" w:rsidRDefault="00243C00" w:rsidP="00243C00">
      <w:pPr>
        <w:pStyle w:val="EW"/>
      </w:pPr>
      <w:r w:rsidRPr="00D54329">
        <w:t>NWDAF</w:t>
      </w:r>
      <w:r w:rsidRPr="00D54329">
        <w:tab/>
        <w:t>NetWork Data Analytics Function</w:t>
      </w:r>
    </w:p>
    <w:p w14:paraId="1C555A66" w14:textId="77777777" w:rsidR="00243C00" w:rsidRPr="00D54329" w:rsidRDefault="00243C00" w:rsidP="00243C00">
      <w:pPr>
        <w:pStyle w:val="EW"/>
      </w:pPr>
      <w:r w:rsidRPr="00D54329">
        <w:t>OAM</w:t>
      </w:r>
      <w:r w:rsidRPr="00D54329">
        <w:tab/>
        <w:t>Operations, Administration, and Management</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Pr="00D54329" w:rsidRDefault="00243C00" w:rsidP="00243C00">
      <w:pPr>
        <w:pStyle w:val="EW"/>
      </w:pPr>
      <w:r w:rsidRPr="00D54329">
        <w:t>OT</w:t>
      </w:r>
      <w:r w:rsidRPr="00D54329">
        <w:tab/>
        <w:t>Operational Technology</w:t>
      </w:r>
    </w:p>
    <w:p w14:paraId="3F9E0A52" w14:textId="2ADFEB2C" w:rsidR="00C15CB0" w:rsidRPr="00D54329" w:rsidRDefault="00160A0F">
      <w:pPr>
        <w:pStyle w:val="EW"/>
      </w:pPr>
      <w:r w:rsidRPr="00D54329">
        <w:t>PII</w:t>
      </w:r>
      <w:r w:rsidRPr="00D54329">
        <w:tab/>
        <w:t>Personal Identifiable Information</w:t>
      </w:r>
    </w:p>
    <w:p w14:paraId="4A9EC4CC" w14:textId="77777777" w:rsidR="001012DA" w:rsidRPr="00D54329" w:rsidRDefault="001012DA" w:rsidP="001012DA">
      <w:pPr>
        <w:pStyle w:val="EW"/>
      </w:pPr>
      <w:r w:rsidRPr="00D54329">
        <w:t>PDB</w:t>
      </w:r>
      <w:r w:rsidRPr="00D54329">
        <w:tab/>
        <w:t xml:space="preserve">Packet Delay Budget </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Pr="00D54329" w:rsidRDefault="001012DA" w:rsidP="001012DA">
      <w:pPr>
        <w:pStyle w:val="EW"/>
      </w:pPr>
      <w:r w:rsidRPr="00D54329">
        <w:t>PNT</w:t>
      </w:r>
      <w:r w:rsidRPr="00D54329">
        <w:tab/>
        <w:t>Positioning, Navigation, and Timing</w:t>
      </w:r>
    </w:p>
    <w:p w14:paraId="0C00D56A" w14:textId="77777777" w:rsidR="001012DA" w:rsidRPr="00D54329" w:rsidRDefault="001012DA" w:rsidP="001012DA">
      <w:pPr>
        <w:pStyle w:val="EW"/>
      </w:pPr>
      <w:r w:rsidRPr="00D54329">
        <w:t>PSAP</w:t>
      </w:r>
      <w:r w:rsidRPr="00D54329">
        <w:tab/>
        <w:t xml:space="preserve">Public Safety Answering Point </w:t>
      </w:r>
    </w:p>
    <w:p w14:paraId="27D1EFE3" w14:textId="17080659" w:rsidR="001012DA" w:rsidRPr="00D54329" w:rsidRDefault="001012DA" w:rsidP="001012DA">
      <w:pPr>
        <w:pStyle w:val="EW"/>
      </w:pPr>
      <w:r w:rsidRPr="00D54329">
        <w:t>R&amp;D</w:t>
      </w:r>
      <w:r w:rsidRPr="00D54329">
        <w:tab/>
        <w:t>Research and Development</w:t>
      </w:r>
    </w:p>
    <w:p w14:paraId="2CFEAFD3" w14:textId="1A3CC157" w:rsidR="00C15CB0" w:rsidRPr="00D54329" w:rsidRDefault="00160A0F">
      <w:pPr>
        <w:pStyle w:val="EW"/>
      </w:pPr>
      <w:r w:rsidRPr="00D54329">
        <w:t>RAG</w:t>
      </w:r>
      <w:r w:rsidRPr="00D54329">
        <w:tab/>
        <w:t>Retrieval-Augmented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Pr="00D54329" w:rsidRDefault="00C65078" w:rsidP="00C65078">
      <w:pPr>
        <w:pStyle w:val="EW"/>
        <w:overflowPunct/>
        <w:autoSpaceDE/>
        <w:autoSpaceDN/>
        <w:adjustRightInd/>
        <w:textAlignment w:val="auto"/>
      </w:pPr>
      <w:r w:rsidRPr="00D54329">
        <w:t>SDG</w:t>
      </w:r>
      <w:r w:rsidRPr="00D54329">
        <w:tab/>
        <w:t>Sustainable Development Goal</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3484314" w:rsidR="008B03DF" w:rsidRPr="00D54329" w:rsidRDefault="008B03DF" w:rsidP="00CF29E7">
      <w:pPr>
        <w:pStyle w:val="EW"/>
        <w:overflowPunct/>
        <w:autoSpaceDE/>
        <w:autoSpaceDN/>
        <w:adjustRightInd/>
        <w:textAlignment w:val="auto"/>
      </w:pPr>
      <w:r w:rsidRPr="00D54329">
        <w:t>SNPN</w:t>
      </w:r>
      <w:r w:rsidRPr="00D54329">
        <w:tab/>
        <w:t>Standalone NPN</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Pr="00D54329" w:rsidRDefault="00CF29E7" w:rsidP="00CF29E7">
      <w:pPr>
        <w:pStyle w:val="EW"/>
        <w:overflowPunct/>
        <w:autoSpaceDE/>
        <w:autoSpaceDN/>
        <w:adjustRightInd/>
        <w:textAlignment w:val="auto"/>
      </w:pPr>
      <w:r w:rsidRPr="00D54329">
        <w:t>TBS</w:t>
      </w:r>
      <w:r w:rsidRPr="00D54329">
        <w:tab/>
        <w:t>Terrestrial Beacon System</w:t>
      </w:r>
    </w:p>
    <w:p w14:paraId="537FA2FE" w14:textId="7AA9126E" w:rsidR="00C65078" w:rsidRPr="00D54329" w:rsidRDefault="00CF29E7" w:rsidP="00CF29E7">
      <w:pPr>
        <w:pStyle w:val="EW"/>
        <w:overflowPunct/>
        <w:autoSpaceDE/>
        <w:autoSpaceDN/>
        <w:adjustRightInd/>
        <w:textAlignment w:val="auto"/>
      </w:pPr>
      <w:r w:rsidRPr="00D54329">
        <w:t>TRP</w:t>
      </w:r>
      <w:r w:rsidRPr="00D54329">
        <w:tab/>
        <w:t>Transmitter Receiver Point</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UBBA</w:t>
      </w:r>
      <w:r w:rsidRPr="00D54329">
        <w:rPr>
          <w:rFonts w:eastAsia="宋体"/>
        </w:rPr>
        <w:tab/>
        <w:t>Utility Broadband Alliance</w:t>
      </w:r>
    </w:p>
    <w:p w14:paraId="55689258"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UPF</w:t>
      </w:r>
      <w:r w:rsidRPr="00D54329">
        <w:rPr>
          <w:rFonts w:eastAsia="宋体"/>
        </w:rPr>
        <w:tab/>
        <w:t>User Plane Function</w:t>
      </w:r>
    </w:p>
    <w:p w14:paraId="27C317B5"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USD</w:t>
      </w:r>
      <w:r w:rsidRPr="00D54329">
        <w:rPr>
          <w:rFonts w:eastAsia="宋体"/>
        </w:rPr>
        <w:tab/>
        <w:t>US Dollars</w:t>
      </w:r>
    </w:p>
    <w:p w14:paraId="02713726"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USS</w:t>
      </w:r>
      <w:r w:rsidRPr="00D54329">
        <w:rPr>
          <w:rFonts w:eastAsia="宋体"/>
        </w:rPr>
        <w:tab/>
        <w:t>Uncrewed Aerial System Service Supplier</w:t>
      </w:r>
    </w:p>
    <w:p w14:paraId="4C5D6FB7"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UTM</w:t>
      </w:r>
      <w:r w:rsidRPr="00D54329">
        <w:rPr>
          <w:rFonts w:eastAsia="宋体"/>
        </w:rPr>
        <w:tab/>
        <w:t>Uncrewed Aerial System Traffic Management</w:t>
      </w:r>
    </w:p>
    <w:p w14:paraId="5C96D8C4" w14:textId="15E76336" w:rsidR="0081195C" w:rsidRPr="00D54329" w:rsidRDefault="0081195C" w:rsidP="001F3AEE">
      <w:pPr>
        <w:pStyle w:val="EW"/>
        <w:overflowPunct/>
        <w:autoSpaceDE/>
        <w:autoSpaceDN/>
        <w:adjustRightInd/>
        <w:textAlignment w:val="auto"/>
        <w:rPr>
          <w:rFonts w:eastAsia="宋体"/>
        </w:rPr>
      </w:pPr>
      <w:r w:rsidRPr="00D54329">
        <w:rPr>
          <w:rFonts w:eastAsia="宋体"/>
        </w:rPr>
        <w:t>VLEO</w:t>
      </w:r>
      <w:r w:rsidRPr="00D54329">
        <w:rPr>
          <w:rFonts w:eastAsia="宋体"/>
        </w:rPr>
        <w:tab/>
        <w:t>Very Low Earth Orbit</w:t>
      </w:r>
    </w:p>
    <w:p w14:paraId="3793A131" w14:textId="10B3CB9C" w:rsidR="001F3AEE" w:rsidRPr="00D54329" w:rsidRDefault="001F3AEE" w:rsidP="001F3AEE">
      <w:pPr>
        <w:pStyle w:val="EW"/>
        <w:overflowPunct/>
        <w:autoSpaceDE/>
        <w:autoSpaceDN/>
        <w:adjustRightInd/>
        <w:textAlignment w:val="auto"/>
        <w:rPr>
          <w:rFonts w:eastAsia="宋体"/>
        </w:rPr>
      </w:pPr>
      <w:r w:rsidRPr="00D54329">
        <w:rPr>
          <w:rFonts w:eastAsia="宋体"/>
        </w:rPr>
        <w:t>VN</w:t>
      </w:r>
      <w:r w:rsidRPr="00D54329">
        <w:rPr>
          <w:rFonts w:eastAsia="宋体"/>
        </w:rPr>
        <w:tab/>
        <w:t>Virtual Network</w:t>
      </w:r>
    </w:p>
    <w:p w14:paraId="359B99E3"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VRU</w:t>
      </w:r>
      <w:r w:rsidRPr="00D54329">
        <w:rPr>
          <w:rFonts w:eastAsia="宋体"/>
        </w:rPr>
        <w:tab/>
        <w:t>Vulnerable Road User</w:t>
      </w:r>
    </w:p>
    <w:p w14:paraId="45F0E0F8" w14:textId="5A290567" w:rsidR="00F00F60" w:rsidRPr="00D54329" w:rsidRDefault="00F00F60" w:rsidP="001F3AEE">
      <w:pPr>
        <w:pStyle w:val="EW"/>
        <w:overflowPunct/>
        <w:autoSpaceDE/>
        <w:autoSpaceDN/>
        <w:adjustRightInd/>
        <w:textAlignment w:val="auto"/>
        <w:rPr>
          <w:rFonts w:eastAsia="宋体"/>
        </w:rPr>
      </w:pPr>
      <w:r w:rsidRPr="00D54329">
        <w:rPr>
          <w:rFonts w:eastAsia="宋体"/>
        </w:rPr>
        <w:t>WEA</w:t>
      </w:r>
      <w:r w:rsidRPr="00D54329">
        <w:rPr>
          <w:rFonts w:eastAsia="宋体"/>
        </w:rPr>
        <w:tab/>
        <w:t>Wireless Emergency Alert</w:t>
      </w:r>
    </w:p>
    <w:p w14:paraId="4B165A22" w14:textId="2D6B5F13" w:rsidR="001F3AEE" w:rsidRDefault="001F3AEE" w:rsidP="001F3AEE">
      <w:pPr>
        <w:pStyle w:val="EW"/>
        <w:overflowPunct/>
        <w:autoSpaceDE/>
        <w:autoSpaceDN/>
        <w:adjustRightInd/>
        <w:textAlignment w:val="auto"/>
        <w:rPr>
          <w:rFonts w:eastAsia="宋体"/>
        </w:rPr>
      </w:pPr>
      <w:r w:rsidRPr="00D54329">
        <w:rPr>
          <w:rFonts w:eastAsia="宋体"/>
        </w:rPr>
        <w:t>XR</w:t>
      </w:r>
      <w:r w:rsidRPr="00D54329">
        <w:rPr>
          <w:rFonts w:eastAsia="宋体"/>
        </w:rPr>
        <w:tab/>
        <w:t>eXtended Reality</w:t>
      </w:r>
    </w:p>
    <w:p w14:paraId="766EA2CB" w14:textId="77777777" w:rsidR="00184B64" w:rsidRDefault="00184B64" w:rsidP="00184B64">
      <w:pPr>
        <w:pStyle w:val="EW"/>
      </w:pPr>
      <w:r w:rsidRPr="00184B64">
        <w:t>PDT                     Professional/Police Digital Trunking</w:t>
      </w:r>
    </w:p>
    <w:p w14:paraId="3B351F5A" w14:textId="77777777" w:rsidR="00184B64" w:rsidRPr="00D54329" w:rsidRDefault="00184B64" w:rsidP="001F3AEE">
      <w:pPr>
        <w:pStyle w:val="EW"/>
        <w:overflowPunct/>
        <w:autoSpaceDE/>
        <w:autoSpaceDN/>
        <w:adjustRightInd/>
        <w:textAlignment w:val="auto"/>
        <w:rPr>
          <w:rFonts w:eastAsia="宋体"/>
        </w:rPr>
      </w:pPr>
    </w:p>
    <w:p w14:paraId="71A29DD5" w14:textId="77777777" w:rsidR="00C15CB0" w:rsidRPr="00D54329" w:rsidRDefault="00C15CB0"/>
    <w:p w14:paraId="068DF93B" w14:textId="77777777" w:rsidR="00C15CB0" w:rsidRPr="00D54329" w:rsidRDefault="00160A0F">
      <w:pPr>
        <w:pStyle w:val="1"/>
        <w:rPr>
          <w:lang w:val="en-US"/>
        </w:rPr>
      </w:pPr>
      <w:bookmarkStart w:id="44" w:name="clause4"/>
      <w:bookmarkStart w:id="45" w:name="_Toc208485263"/>
      <w:bookmarkEnd w:id="44"/>
      <w:r w:rsidRPr="00D54329">
        <w:rPr>
          <w:lang w:val="en-US"/>
        </w:rPr>
        <w:t>4</w:t>
      </w:r>
      <w:r w:rsidRPr="00D54329">
        <w:rPr>
          <w:lang w:val="en-US"/>
        </w:rPr>
        <w:tab/>
        <w:t>Overview</w:t>
      </w:r>
      <w:bookmarkEnd w:id="45"/>
    </w:p>
    <w:p w14:paraId="0F9F01DC" w14:textId="77777777" w:rsidR="00C15CB0" w:rsidRPr="00D54329" w:rsidRDefault="00160A0F">
      <w:pPr>
        <w:pStyle w:val="EditorsNote"/>
        <w:rPr>
          <w:lang w:eastAsia="zh-CN"/>
        </w:rPr>
      </w:pPr>
      <w:r w:rsidRPr="00D54329">
        <w:rPr>
          <w:lang w:eastAsia="zh-CN"/>
        </w:rPr>
        <w:t xml:space="preserve">Editor's Note: This part will cover the high-level value and principle of 6G system. </w:t>
      </w:r>
    </w:p>
    <w:p w14:paraId="2B9840F9" w14:textId="4BF72A6C" w:rsidR="00C15CB0" w:rsidRPr="00D54329" w:rsidRDefault="00160A0F">
      <w:pPr>
        <w:pStyle w:val="EditorsNote"/>
        <w:rPr>
          <w:lang w:eastAsia="zh-CN"/>
        </w:rPr>
      </w:pPr>
      <w:r w:rsidRPr="00D54329">
        <w:t>Editor</w:t>
      </w:r>
      <w:r w:rsidRPr="00D54329">
        <w:rPr>
          <w:lang w:eastAsia="zh-CN"/>
        </w:rPr>
        <w:t>'</w:t>
      </w:r>
      <w:r w:rsidRPr="00D54329">
        <w:t>s note: To introduce 6G with some generic justification and structure of the TR.</w:t>
      </w:r>
      <w:r w:rsidRPr="00D54329">
        <w:rPr>
          <w:lang w:eastAsia="zh-CN"/>
        </w:rPr>
        <w:t xml:space="preserve"> </w:t>
      </w:r>
    </w:p>
    <w:p w14:paraId="0B01686D" w14:textId="77777777" w:rsidR="00C15CB0" w:rsidRPr="00D54329" w:rsidRDefault="00160A0F">
      <w:r w:rsidRPr="00D54329">
        <w:t>Overview text…</w:t>
      </w:r>
    </w:p>
    <w:p w14:paraId="4DF8EDA6" w14:textId="77777777" w:rsidR="000739E5" w:rsidRPr="00D54329" w:rsidRDefault="000739E5" w:rsidP="000739E5">
      <w:pPr>
        <w:pStyle w:val="21"/>
      </w:pPr>
      <w:bookmarkStart w:id="46" w:name="_Toc208485264"/>
      <w:r w:rsidRPr="00D54329">
        <w:lastRenderedPageBreak/>
        <w:t>4.1</w:t>
      </w:r>
      <w:r w:rsidRPr="00D54329">
        <w:tab/>
        <w:t>Sustainability</w:t>
      </w:r>
      <w:bookmarkEnd w:id="46"/>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F73E828" w:rsidR="00C15CB0" w:rsidRPr="00D54329" w:rsidRDefault="000739E5" w:rsidP="00776A38">
      <w:pPr>
        <w:pStyle w:val="EditorsNote"/>
      </w:pPr>
      <w:r w:rsidRPr="00D54329">
        <w:t>Editor's Note: this sub-clause on sustainability may be moved as another 4.x sub-clause or as normal text of the Overview clause.</w:t>
      </w:r>
    </w:p>
    <w:p w14:paraId="026FDA05" w14:textId="77777777" w:rsidR="00C15CB0" w:rsidRPr="00D54329" w:rsidRDefault="00160A0F">
      <w:pPr>
        <w:pStyle w:val="1"/>
        <w:rPr>
          <w:lang w:val="en-US"/>
        </w:rPr>
      </w:pPr>
      <w:bookmarkStart w:id="47" w:name="_Toc208485265"/>
      <w:r w:rsidRPr="00D54329">
        <w:rPr>
          <w:lang w:val="en-US"/>
        </w:rPr>
        <w:t>5</w:t>
      </w:r>
      <w:r w:rsidRPr="00D54329">
        <w:rPr>
          <w:lang w:val="en-US"/>
        </w:rPr>
        <w:tab/>
      </w:r>
      <w:r w:rsidRPr="00D54329">
        <w:rPr>
          <w:bCs/>
          <w:lang w:val="en-US"/>
        </w:rPr>
        <w:t>System and Operational Aspects</w:t>
      </w:r>
      <w:bookmarkEnd w:id="47"/>
    </w:p>
    <w:p w14:paraId="1166A4B5" w14:textId="78E66B4A" w:rsidR="00C15CB0" w:rsidRPr="00D54329" w:rsidRDefault="00160A0F">
      <w:pPr>
        <w:pStyle w:val="EditorsNote"/>
      </w:pPr>
      <w:r w:rsidRPr="00D54329">
        <w:t xml:space="preserve">   </w:t>
      </w:r>
    </w:p>
    <w:p w14:paraId="29C97CD0" w14:textId="77777777" w:rsidR="00C15CB0" w:rsidRPr="00D54329" w:rsidRDefault="00160A0F">
      <w:pPr>
        <w:pStyle w:val="21"/>
      </w:pPr>
      <w:bookmarkStart w:id="48" w:name="_Toc208485266"/>
      <w:r w:rsidRPr="00D54329">
        <w:t>5.1</w:t>
      </w:r>
      <w:r w:rsidRPr="00D54329">
        <w:tab/>
        <w:t>General</w:t>
      </w:r>
      <w:bookmarkEnd w:id="48"/>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21"/>
      </w:pPr>
      <w:bookmarkStart w:id="49" w:name="_Toc208485267"/>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49"/>
    </w:p>
    <w:p w14:paraId="69A4541C" w14:textId="01E0B737" w:rsidR="00456F77" w:rsidRPr="00D54329" w:rsidRDefault="00456F77" w:rsidP="00456F77">
      <w:r w:rsidRPr="00D54329">
        <w:t xml:space="preserve">Subject to operator’s policy, the 6G system shall support mobility </w:t>
      </w:r>
      <w:r w:rsidR="00B92F68" w:rsidRPr="00D54329">
        <w:t xml:space="preserve">procedures </w:t>
      </w:r>
      <w:r w:rsidRPr="00D54329">
        <w:t>between the core network of the 6G system and a 5G core network with minimum impact to the user experience (e.g. QoS, QoE).</w:t>
      </w:r>
    </w:p>
    <w:p w14:paraId="7648C730" w14:textId="77777777" w:rsidR="004545B3" w:rsidRPr="00D54329" w:rsidRDefault="004545B3" w:rsidP="004545B3">
      <w:r w:rsidRPr="00D54329">
        <w:t>Subject to operator’s policy, the 6G system shall support mobility procedures between the core network of the 6G System and EPC with minimum impact to the user experience (e.g., QoS, QoE).</w:t>
      </w:r>
    </w:p>
    <w:p w14:paraId="2DF915D8" w14:textId="46771972" w:rsidR="004545B3" w:rsidRPr="00D54329" w:rsidRDefault="004545B3" w:rsidP="004545B3">
      <w:pPr>
        <w:pStyle w:val="NOTE"/>
      </w:pPr>
      <w:r w:rsidRPr="00D54329">
        <w:t>NOTE</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6614F0E0" w:rsidR="00C15CB0" w:rsidRPr="00D54329" w:rsidRDefault="00456F77" w:rsidP="00456F77">
      <w:pPr>
        <w:pStyle w:val="NOTE"/>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21"/>
      </w:pPr>
      <w:bookmarkStart w:id="50" w:name="_Toc208485268"/>
      <w:r w:rsidRPr="00D54329">
        <w:t>5.3</w:t>
      </w:r>
      <w:r w:rsidRPr="00D54329">
        <w:tab/>
        <w:t>Support of non-3GPP access</w:t>
      </w:r>
      <w:bookmarkEnd w:id="50"/>
      <w:r w:rsidRPr="00D54329">
        <w:t xml:space="preserve">  </w:t>
      </w:r>
    </w:p>
    <w:p w14:paraId="1764B0DC" w14:textId="77777777" w:rsidR="006F4728" w:rsidRPr="00D54329" w:rsidRDefault="006F4728" w:rsidP="006F4728">
      <w:r w:rsidRPr="00D54329">
        <w:t>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a 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Pr="00D54329" w:rsidRDefault="006F4728" w:rsidP="006F4728">
      <w:r w:rsidRPr="00D54329">
        <w:lastRenderedPageBreak/>
        <w:t>Subject to operator’s policy, the 6G system shall support mobility between the 6G 3GPP access and non-3GPP access, with minimum impact to the user experience (e.g. QoS, QoE).</w:t>
      </w:r>
    </w:p>
    <w:p w14:paraId="6B2377DE" w14:textId="66C7DE5D" w:rsidR="00C15CB0" w:rsidRPr="00D54329" w:rsidRDefault="00160A0F" w:rsidP="008D4BA0">
      <w:pPr>
        <w:pStyle w:val="21"/>
      </w:pPr>
      <w:bookmarkStart w:id="51" w:name="_Toc208485269"/>
      <w:r w:rsidRPr="00D54329">
        <w:t>5.</w:t>
      </w:r>
      <w:r w:rsidR="008D4BA0" w:rsidRPr="00D54329">
        <w:t>4</w:t>
      </w:r>
      <w:r w:rsidRPr="00D54329">
        <w:tab/>
        <w:t>Support for legacy service requirements</w:t>
      </w:r>
      <w:bookmarkEnd w:id="51"/>
    </w:p>
    <w:p w14:paraId="6D71BAD7" w14:textId="295383FA" w:rsidR="00C15CB0" w:rsidRPr="00D54329" w:rsidRDefault="00160A0F" w:rsidP="008D4BA0">
      <w:pPr>
        <w:pStyle w:val="31"/>
      </w:pPr>
      <w:bookmarkStart w:id="52" w:name="_Toc208485270"/>
      <w:r w:rsidRPr="00D54329">
        <w:t>5.</w:t>
      </w:r>
      <w:r w:rsidR="008D4BA0" w:rsidRPr="00D54329">
        <w:t>4</w:t>
      </w:r>
      <w:r w:rsidRPr="00D54329">
        <w:t xml:space="preserve">.1 </w:t>
      </w:r>
      <w:r w:rsidRPr="00D54329">
        <w:tab/>
        <w:t>Introduction</w:t>
      </w:r>
      <w:bookmarkEnd w:id="52"/>
    </w:p>
    <w:p w14:paraId="3F19B7A7" w14:textId="77777777" w:rsidR="00C15CB0" w:rsidRPr="00D54329" w:rsidRDefault="00160A0F">
      <w:r w:rsidRPr="00D54329">
        <w:t xml:space="preserve">The 6G system is assumed to support most of the existing 5GS service requirements plus new requirements. </w:t>
      </w:r>
    </w:p>
    <w:p w14:paraId="58A74AB9" w14:textId="3952E9E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77777777"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31"/>
      </w:pPr>
      <w:bookmarkStart w:id="53" w:name="_Toc208485271"/>
      <w:r w:rsidRPr="00D54329">
        <w:t>5.</w:t>
      </w:r>
      <w:r w:rsidR="00550F97" w:rsidRPr="00D54329">
        <w:t>4</w:t>
      </w:r>
      <w:r w:rsidRPr="00D54329">
        <w:t>.2</w:t>
      </w:r>
      <w:r w:rsidRPr="00D54329">
        <w:tab/>
        <w:t>Support of legacy services</w:t>
      </w:r>
      <w:bookmarkEnd w:id="53"/>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77777777" w:rsidR="00C15CB0" w:rsidRPr="00D54329" w:rsidRDefault="00160A0F">
      <w:pPr>
        <w:pStyle w:val="B10"/>
      </w:pPr>
      <w:r w:rsidRPr="00D54329">
        <w:t>-</w:t>
      </w:r>
      <w:r w:rsidRPr="00D54329">
        <w:tab/>
        <w:t>SMS,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77777777" w:rsidR="00C15CB0" w:rsidRPr="00D54329" w:rsidRDefault="00160A0F">
      <w:pPr>
        <w:pStyle w:val="B10"/>
      </w:pPr>
      <w:r w:rsidRPr="00D54329">
        <w:t>-</w:t>
      </w:r>
      <w:r w:rsidRPr="00D54329">
        <w:tab/>
        <w:t>PWS, ref TS 22.268 [62],</w:t>
      </w:r>
    </w:p>
    <w:p w14:paraId="693977AF" w14:textId="77777777" w:rsidR="00C15CB0" w:rsidRPr="00D54329" w:rsidRDefault="00160A0F">
      <w:pPr>
        <w:pStyle w:val="B10"/>
      </w:pPr>
      <w:r w:rsidRPr="00D54329">
        <w:t>-</w:t>
      </w:r>
      <w:r w:rsidRPr="00D54329">
        <w:tab/>
        <w:t>MPS,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3643CD21" w:rsidR="004C26EC" w:rsidRPr="00D54329" w:rsidRDefault="00160A0F">
      <w:pPr>
        <w:pStyle w:val="B10"/>
      </w:pPr>
      <w:r w:rsidRPr="00D54329">
        <w:t>-</w:t>
      </w:r>
      <w:r w:rsidRPr="00D54329">
        <w:tab/>
        <w:t xml:space="preserve">CS related telephony services, e.g. </w:t>
      </w:r>
      <w:r w:rsidR="004C26EC" w:rsidRPr="00D54329">
        <w:t>CS Fallback, CS based voice call,</w:t>
      </w:r>
    </w:p>
    <w:p w14:paraId="16BB17DC" w14:textId="622142F4" w:rsidR="00C15CB0" w:rsidRPr="00D54329" w:rsidRDefault="00160A0F" w:rsidP="00135BF8">
      <w:pPr>
        <w:pStyle w:val="31"/>
      </w:pPr>
      <w:bookmarkStart w:id="54" w:name="_Toc208485272"/>
      <w:r w:rsidRPr="00D54329">
        <w:t>5.</w:t>
      </w:r>
      <w:r w:rsidR="00135BF8" w:rsidRPr="00D54329">
        <w:t>4</w:t>
      </w:r>
      <w:r w:rsidRPr="00D54329">
        <w:t>.3</w:t>
      </w:r>
      <w:r w:rsidRPr="00D54329">
        <w:tab/>
        <w:t>Support of other legacy requirements</w:t>
      </w:r>
      <w:bookmarkEnd w:id="54"/>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273CA1A3" w14:textId="54736C81" w:rsidR="008B054B" w:rsidRPr="00D54329" w:rsidRDefault="008B054B" w:rsidP="008B054B">
      <w:r w:rsidRPr="00D54329">
        <w:t>Requirements in this clause do not apply to requirements involving the legacy systems/RATs (e.g. E-UTRAN, UTRAN, GERAN).  Specific 6G system requirements on inter-system interworking are defined in clause 5.2.</w:t>
      </w:r>
    </w:p>
    <w:p w14:paraId="14A918C8" w14:textId="77777777" w:rsidR="00C15CB0" w:rsidRPr="00D54329" w:rsidRDefault="00160A0F">
      <w:pPr>
        <w:pStyle w:val="EditorsNote"/>
      </w:pPr>
      <w:r w:rsidRPr="00D54329">
        <w:lastRenderedPageBreak/>
        <w:t>Editor’s note: further exceptions are FFS, e.g. about mobility / interoperability / interworking between 6G and 4G (e.g. voice), or other 5GS legacy requirements (e.g. inherited from 4G, or under ongoing discussion whether to be supported or simplified in 6G).</w:t>
      </w:r>
    </w:p>
    <w:p w14:paraId="7EEA7796" w14:textId="3AE0C8ED" w:rsidR="00C15CB0" w:rsidRPr="00D54329" w:rsidRDefault="00160A0F">
      <w:pPr>
        <w:pStyle w:val="21"/>
      </w:pPr>
      <w:bookmarkStart w:id="55" w:name="_Toc208485273"/>
      <w:r w:rsidRPr="00D54329">
        <w:t>5.</w:t>
      </w:r>
      <w:r w:rsidR="008473B7" w:rsidRPr="00D54329">
        <w:t>5</w:t>
      </w:r>
      <w:r w:rsidRPr="00D54329">
        <w:tab/>
        <w:t>Security for 6G</w:t>
      </w:r>
      <w:bookmarkEnd w:id="55"/>
    </w:p>
    <w:p w14:paraId="40B52678" w14:textId="74F56EAB" w:rsidR="00C15CB0" w:rsidRPr="00D54329" w:rsidRDefault="00160A0F">
      <w:pPr>
        <w:pStyle w:val="31"/>
      </w:pPr>
      <w:bookmarkStart w:id="56" w:name="_Toc208485274"/>
      <w:r w:rsidRPr="00D54329">
        <w:t>5.</w:t>
      </w:r>
      <w:r w:rsidR="008473B7" w:rsidRPr="00D54329">
        <w:t>5</w:t>
      </w:r>
      <w:r w:rsidRPr="00D54329">
        <w:t>.1</w:t>
      </w:r>
      <w:r w:rsidRPr="00D54329">
        <w:tab/>
        <w:t xml:space="preserve">Network </w:t>
      </w:r>
      <w:r w:rsidR="005944E5" w:rsidRPr="00D54329">
        <w:t>s</w:t>
      </w:r>
      <w:r w:rsidRPr="00D54329">
        <w:t>ecurity for 6G</w:t>
      </w:r>
      <w:bookmarkEnd w:id="56"/>
      <w:r w:rsidRPr="00D54329">
        <w:t xml:space="preserve"> </w:t>
      </w:r>
    </w:p>
    <w:p w14:paraId="00919487" w14:textId="54CEE9CA" w:rsidR="00C15CB0" w:rsidRPr="00D54329" w:rsidRDefault="00160A0F">
      <w:pPr>
        <w:pStyle w:val="41"/>
      </w:pPr>
      <w:bookmarkStart w:id="57" w:name="_Toc208485275"/>
      <w:r w:rsidRPr="00D54329">
        <w:t>5.</w:t>
      </w:r>
      <w:r w:rsidR="008473B7" w:rsidRPr="00D54329">
        <w:t>5</w:t>
      </w:r>
      <w:r w:rsidRPr="00D54329">
        <w:t>.1.1</w:t>
      </w:r>
      <w:r w:rsidRPr="00D54329">
        <w:tab/>
        <w:t>Description</w:t>
      </w:r>
      <w:bookmarkEnd w:id="57"/>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Pr="00D54329" w:rsidRDefault="00160A0F">
      <w:r w:rsidRPr="00D54329">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宋体"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41"/>
      </w:pPr>
      <w:bookmarkStart w:id="58" w:name="_Toc208485276"/>
      <w:r w:rsidRPr="00D54329">
        <w:t>5.</w:t>
      </w:r>
      <w:r w:rsidR="008473B7" w:rsidRPr="00D54329">
        <w:t>5</w:t>
      </w:r>
      <w:r w:rsidRPr="00D54329">
        <w:t>.1.2</w:t>
      </w:r>
      <w:r w:rsidRPr="00D54329">
        <w:tab/>
        <w:t>Potential New Requirements</w:t>
      </w:r>
      <w:bookmarkEnd w:id="58"/>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lastRenderedPageBreak/>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Pr="00D54329" w:rsidRDefault="00A71679" w:rsidP="00A71679">
      <w:pPr>
        <w:pStyle w:val="EditorsNote"/>
      </w:pPr>
      <w:r w:rsidRPr="00D54329">
        <w:t>Editor’s Note: The term “decentralised environment” is FFS.</w:t>
      </w:r>
    </w:p>
    <w:p w14:paraId="53FBD847" w14:textId="79E8DD6D" w:rsidR="00C15CB0" w:rsidRPr="00D54329" w:rsidRDefault="00160A0F">
      <w:pPr>
        <w:pStyle w:val="31"/>
      </w:pPr>
      <w:bookmarkStart w:id="59" w:name="_Toc208485277"/>
      <w:r w:rsidRPr="00D54329">
        <w:t>5.</w:t>
      </w:r>
      <w:r w:rsidR="008473B7" w:rsidRPr="00D54329">
        <w:t>5</w:t>
      </w:r>
      <w:r w:rsidRPr="00D54329">
        <w:t>.2</w:t>
      </w:r>
      <w:r w:rsidRPr="00D54329">
        <w:tab/>
        <w:t>Use case on quantum-resistant security</w:t>
      </w:r>
      <w:bookmarkEnd w:id="59"/>
    </w:p>
    <w:p w14:paraId="7FA4FCE5" w14:textId="6ACF55C6" w:rsidR="00C15CB0" w:rsidRPr="00D54329" w:rsidRDefault="00160A0F">
      <w:pPr>
        <w:pStyle w:val="41"/>
      </w:pPr>
      <w:bookmarkStart w:id="60" w:name="_Toc208485278"/>
      <w:r w:rsidRPr="00D54329">
        <w:t>5.</w:t>
      </w:r>
      <w:r w:rsidR="008473B7" w:rsidRPr="00D54329">
        <w:t>5</w:t>
      </w:r>
      <w:r w:rsidRPr="00D54329">
        <w:t>.2.1</w:t>
      </w:r>
      <w:r w:rsidRPr="00D54329">
        <w:tab/>
        <w:t>Description</w:t>
      </w:r>
      <w:bookmarkEnd w:id="60"/>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77777777" w:rsidR="00C15CB0" w:rsidRPr="00D54329" w:rsidRDefault="00160A0F">
      <w:pPr>
        <w:rPr>
          <w:lang w:eastAsia="zh-CN"/>
        </w:rPr>
      </w:pPr>
      <w:r w:rsidRPr="00D54329">
        <w:rPr>
          <w:lang w:eastAsia="zh-CN"/>
        </w:rPr>
        <w:t>The following figure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等线"/>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71"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41"/>
      </w:pPr>
      <w:bookmarkStart w:id="61" w:name="_Toc208485279"/>
      <w:r w:rsidRPr="00D54329">
        <w:t>5.</w:t>
      </w:r>
      <w:r w:rsidR="008473B7" w:rsidRPr="00D54329">
        <w:t>5</w:t>
      </w:r>
      <w:r w:rsidRPr="00D54329">
        <w:t>.2.2</w:t>
      </w:r>
      <w:r w:rsidRPr="00D54329">
        <w:tab/>
        <w:t>Pre-conditions</w:t>
      </w:r>
      <w:bookmarkEnd w:id="61"/>
    </w:p>
    <w:p w14:paraId="0C76A716" w14:textId="7ADD1207"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6C2625" w:rsidRPr="00D54329">
        <w:rPr>
          <w:lang w:eastAsia="zh-CN"/>
        </w:rPr>
        <w:t xml:space="preserve">2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41"/>
      </w:pPr>
      <w:bookmarkStart w:id="62" w:name="_Toc208485280"/>
      <w:r w:rsidRPr="00D54329">
        <w:t>5.</w:t>
      </w:r>
      <w:r w:rsidR="008473B7" w:rsidRPr="00D54329">
        <w:t>5</w:t>
      </w:r>
      <w:r w:rsidRPr="00D54329">
        <w:t>.2.3</w:t>
      </w:r>
      <w:r w:rsidRPr="00D54329">
        <w:tab/>
        <w:t>Service Flows</w:t>
      </w:r>
      <w:bookmarkEnd w:id="62"/>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lastRenderedPageBreak/>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41"/>
      </w:pPr>
      <w:bookmarkStart w:id="63" w:name="_Toc208485281"/>
      <w:r w:rsidRPr="00D54329">
        <w:t>5.</w:t>
      </w:r>
      <w:r w:rsidR="008473B7" w:rsidRPr="00D54329">
        <w:t>5</w:t>
      </w:r>
      <w:r w:rsidRPr="00D54329">
        <w:t>.2.4</w:t>
      </w:r>
      <w:r w:rsidRPr="00D54329">
        <w:tab/>
        <w:t>Post-conditions</w:t>
      </w:r>
      <w:bookmarkEnd w:id="63"/>
    </w:p>
    <w:p w14:paraId="36B9EBF0" w14:textId="77777777" w:rsidR="00C15CB0" w:rsidRPr="00D54329" w:rsidRDefault="00160A0F">
      <w:pPr>
        <w:rPr>
          <w:lang w:eastAsia="zh-CN"/>
        </w:rPr>
      </w:pPr>
      <w:r w:rsidRPr="00D54329">
        <w:rPr>
          <w:lang w:eastAsia="zh-CN"/>
        </w:rPr>
        <w:t>Thanks to the quantum-resistant approaches adopted by the UE and network, the interactions between UE and network, between network elements, and between different PLMNs is protected from attackers with CRQC.</w:t>
      </w:r>
    </w:p>
    <w:p w14:paraId="159D1774" w14:textId="3B4CAA0C" w:rsidR="00C15CB0" w:rsidRPr="00D54329" w:rsidRDefault="00160A0F">
      <w:pPr>
        <w:pStyle w:val="41"/>
      </w:pPr>
      <w:bookmarkStart w:id="64" w:name="_Toc208485282"/>
      <w:r w:rsidRPr="00D54329">
        <w:t>5.</w:t>
      </w:r>
      <w:r w:rsidR="008473B7" w:rsidRPr="00D54329">
        <w:t>5</w:t>
      </w:r>
      <w:r w:rsidRPr="00D54329">
        <w:t>.2.5</w:t>
      </w:r>
      <w:r w:rsidRPr="00D54329">
        <w:tab/>
        <w:t>Existing features partly or fully covering the use case functionality</w:t>
      </w:r>
      <w:bookmarkEnd w:id="64"/>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65" w:name="MCCTEMPBM_00000056"/>
      <w:r w:rsidRPr="00D54329">
        <w:rPr>
          <w:lang w:eastAsia="zh-CN"/>
        </w:rPr>
        <w:t>33.841</w:t>
      </w:r>
      <w:bookmarkEnd w:id="65"/>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t xml:space="preserve">3GPP imported 256-bit Confidentiality and Integrity Algorithms for the Air Interface in TS </w:t>
      </w:r>
      <w:bookmarkStart w:id="66" w:name="MCCTEMPBM_00000057"/>
      <w:r w:rsidRPr="00D54329">
        <w:rPr>
          <w:lang w:eastAsia="zh-CN"/>
        </w:rPr>
        <w:t>35.246</w:t>
      </w:r>
      <w:bookmarkEnd w:id="66"/>
      <w:r w:rsidRPr="00D54329">
        <w:rPr>
          <w:rFonts w:hint="eastAsia"/>
          <w:lang w:eastAsia="zh-CN"/>
        </w:rPr>
        <w:t xml:space="preserve"> [41]</w:t>
      </w:r>
      <w:r w:rsidRPr="00D54329">
        <w:rPr>
          <w:lang w:eastAsia="zh-CN"/>
        </w:rPr>
        <w:t xml:space="preserve">, TS </w:t>
      </w:r>
      <w:bookmarkStart w:id="67" w:name="MCCTEMPBM_00000058"/>
      <w:r w:rsidRPr="00D54329">
        <w:rPr>
          <w:lang w:eastAsia="zh-CN"/>
        </w:rPr>
        <w:t>35.247</w:t>
      </w:r>
      <w:bookmarkEnd w:id="67"/>
      <w:r w:rsidRPr="00D54329">
        <w:rPr>
          <w:rFonts w:hint="eastAsia"/>
          <w:lang w:eastAsia="zh-CN"/>
        </w:rPr>
        <w:t xml:space="preserve"> [42]</w:t>
      </w:r>
      <w:r w:rsidRPr="00D54329">
        <w:rPr>
          <w:lang w:eastAsia="zh-CN"/>
        </w:rPr>
        <w:t xml:space="preserve">, TS </w:t>
      </w:r>
      <w:bookmarkStart w:id="68" w:name="MCCTEMPBM_00000059"/>
      <w:r w:rsidRPr="00D54329">
        <w:rPr>
          <w:lang w:eastAsia="zh-CN"/>
        </w:rPr>
        <w:t>35.248</w:t>
      </w:r>
      <w:bookmarkEnd w:id="68"/>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41"/>
      </w:pPr>
      <w:bookmarkStart w:id="69" w:name="_Toc208485283"/>
      <w:r w:rsidRPr="00D54329">
        <w:t>5.</w:t>
      </w:r>
      <w:r w:rsidR="008473B7" w:rsidRPr="00D54329">
        <w:t>5</w:t>
      </w:r>
      <w:r w:rsidRPr="00D54329">
        <w:t>.2.6</w:t>
      </w:r>
      <w:r w:rsidRPr="00D54329">
        <w:tab/>
        <w:t>Potential New Requirements needed to support the use case</w:t>
      </w:r>
      <w:bookmarkEnd w:id="69"/>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31"/>
      </w:pPr>
      <w:bookmarkStart w:id="70" w:name="_Toc208485284"/>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70"/>
      <w:r w:rsidRPr="00D54329">
        <w:t xml:space="preserve"> </w:t>
      </w:r>
    </w:p>
    <w:p w14:paraId="543F3644" w14:textId="3A14B6C5" w:rsidR="00C15CB0" w:rsidRPr="00D54329" w:rsidRDefault="00160A0F">
      <w:pPr>
        <w:pStyle w:val="41"/>
      </w:pPr>
      <w:bookmarkStart w:id="71" w:name="_Toc208485285"/>
      <w:r w:rsidRPr="00D54329">
        <w:t>5.</w:t>
      </w:r>
      <w:r w:rsidR="008473B7" w:rsidRPr="00D54329">
        <w:t>5</w:t>
      </w:r>
      <w:r w:rsidRPr="00D54329">
        <w:t>.3.1</w:t>
      </w:r>
      <w:r w:rsidRPr="00D54329">
        <w:tab/>
        <w:t>Description</w:t>
      </w:r>
      <w:bookmarkEnd w:id="71"/>
    </w:p>
    <w:p w14:paraId="1811B848" w14:textId="70E2BD2B"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sidRPr="00D54329">
        <w:rPr>
          <w:rFonts w:eastAsia="宋体"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445FFA53"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3C5BF4" w:rsidRPr="00D54329">
        <w:rPr>
          <w:rFonts w:eastAsia="宋体"/>
          <w:lang w:eastAsia="zh-CN"/>
        </w:rPr>
        <w:t>False</w:t>
      </w:r>
      <w:r w:rsidR="00160A0F" w:rsidRPr="00D54329">
        <w:t xml:space="preserve"> Base Station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41"/>
      </w:pPr>
      <w:bookmarkStart w:id="72" w:name="_Toc208485286"/>
      <w:r w:rsidRPr="00D54329">
        <w:t>5.</w:t>
      </w:r>
      <w:r w:rsidR="008473B7" w:rsidRPr="00D54329">
        <w:t>5</w:t>
      </w:r>
      <w:r w:rsidRPr="00D54329">
        <w:t>.3.</w:t>
      </w:r>
      <w:r w:rsidR="00F7409A" w:rsidRPr="00D54329">
        <w:t>2</w:t>
      </w:r>
      <w:r w:rsidRPr="00D54329">
        <w:tab/>
        <w:t>Potential New Requirements needed to support the use case</w:t>
      </w:r>
      <w:bookmarkEnd w:id="72"/>
    </w:p>
    <w:p w14:paraId="6CC4B424" w14:textId="3C911058" w:rsidR="00C15CB0" w:rsidRPr="00D54329" w:rsidRDefault="00160A0F">
      <w:r w:rsidRPr="00D54329">
        <w:t>[PR</w:t>
      </w:r>
      <w:r w:rsidRPr="00D54329">
        <w:rPr>
          <w:rFonts w:eastAsia="宋体"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宋体"/>
          <w:lang w:eastAsia="zh-CN"/>
        </w:rPr>
        <w:t xml:space="preserve">False Base Station </w:t>
      </w:r>
      <w:r w:rsidRPr="00D54329">
        <w:t xml:space="preserve">from an authentic </w:t>
      </w:r>
      <w:r w:rsidR="003C5BF4" w:rsidRPr="00D54329">
        <w:rPr>
          <w:rFonts w:eastAsia="宋体"/>
          <w:lang w:eastAsia="zh-CN"/>
        </w:rPr>
        <w:t>Base Station</w:t>
      </w:r>
      <w:r w:rsidRPr="00D54329">
        <w:t>.</w:t>
      </w:r>
    </w:p>
    <w:p w14:paraId="513FB4D3" w14:textId="3821A5D1" w:rsidR="00C15CB0" w:rsidRPr="00D54329" w:rsidRDefault="00160A0F">
      <w:pPr>
        <w:pStyle w:val="31"/>
      </w:pPr>
      <w:bookmarkStart w:id="73" w:name="_Toc208485287"/>
      <w:r w:rsidRPr="00D54329">
        <w:lastRenderedPageBreak/>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73"/>
    </w:p>
    <w:p w14:paraId="1408E449" w14:textId="6A231233" w:rsidR="00C15CB0" w:rsidRPr="00D54329" w:rsidRDefault="00160A0F">
      <w:pPr>
        <w:pStyle w:val="41"/>
      </w:pPr>
      <w:bookmarkStart w:id="74" w:name="_Toc208485288"/>
      <w:r w:rsidRPr="00D54329">
        <w:t>5.</w:t>
      </w:r>
      <w:r w:rsidR="008473B7" w:rsidRPr="00D54329">
        <w:t>5</w:t>
      </w:r>
      <w:r w:rsidRPr="00D54329">
        <w:t>.4.1</w:t>
      </w:r>
      <w:r w:rsidRPr="00D54329">
        <w:tab/>
        <w:t>Description</w:t>
      </w:r>
      <w:bookmarkEnd w:id="74"/>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7777777"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066A756E"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3D27B71B"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(IDPRR).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to introduce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E1754BF"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scenarios, how to protect user privacy and security is also a concern.</w:t>
      </w:r>
    </w:p>
    <w:p w14:paraId="72A8214C" w14:textId="11BEEA53" w:rsidR="00C15CB0" w:rsidRPr="00D54329" w:rsidRDefault="00160A0F">
      <w:r w:rsidRPr="00D54329">
        <w:lastRenderedPageBreak/>
        <w:t xml:space="preserve">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 In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41"/>
      </w:pPr>
      <w:bookmarkStart w:id="75" w:name="_Toc208485289"/>
      <w:r w:rsidRPr="00D54329">
        <w:t>5.</w:t>
      </w:r>
      <w:r w:rsidR="008473B7" w:rsidRPr="00D54329">
        <w:t>5</w:t>
      </w:r>
      <w:r w:rsidRPr="00D54329">
        <w:t>.4.2</w:t>
      </w:r>
      <w:r w:rsidRPr="00D54329">
        <w:tab/>
        <w:t>Potential New Requirements</w:t>
      </w:r>
      <w:bookmarkEnd w:id="75"/>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t>[PR 5.</w:t>
      </w:r>
      <w:r w:rsidR="008473B7" w:rsidRPr="00D54329">
        <w:t>5</w:t>
      </w:r>
      <w:r w:rsidRPr="00D54329">
        <w:t>.4.2-3] The 6G system shall be able to provide flexible orchestration of security capabilities to ensure customized security requirements from customers.</w:t>
      </w:r>
    </w:p>
    <w:p w14:paraId="77AE0815" w14:textId="5CC622FE" w:rsidR="00C15CB0" w:rsidRPr="00D54329" w:rsidRDefault="00160A0F">
      <w:r w:rsidRPr="00D54329">
        <w:t>[PR 5.</w:t>
      </w:r>
      <w:r w:rsidR="008473B7" w:rsidRPr="00D54329">
        <w:t>5</w:t>
      </w:r>
      <w:r w:rsidRPr="00D54329">
        <w:t xml:space="preserve">.4.2-4] The 6G network shall support identify 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0B0BD261" w:rsidR="00C15CB0" w:rsidRPr="00D54329" w:rsidRDefault="00160A0F">
      <w:pPr>
        <w:pStyle w:val="EditorsNote"/>
      </w:pPr>
      <w:r w:rsidRPr="00D54329">
        <w:t xml:space="preserve">Editor’s Note: </w:t>
      </w:r>
      <w:r w:rsidR="00FC5A8B" w:rsidRPr="00D54329">
        <w:t>Further details of the above requirement PR 5.5.4.2-10 is FFS</w:t>
      </w:r>
      <w:r w:rsidRPr="00D54329">
        <w:t>.</w:t>
      </w:r>
    </w:p>
    <w:p w14:paraId="5183B2FC" w14:textId="134F8BC4" w:rsidR="002E35DD" w:rsidRPr="00D54329" w:rsidRDefault="002E35DD" w:rsidP="002A0AC1">
      <w:pPr>
        <w:pStyle w:val="31"/>
      </w:pPr>
      <w:bookmarkStart w:id="76" w:name="_Toc208485290"/>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76"/>
    </w:p>
    <w:p w14:paraId="44766129" w14:textId="46730144" w:rsidR="002E35DD" w:rsidRPr="00D54329" w:rsidRDefault="002E35DD" w:rsidP="002A0AC1">
      <w:pPr>
        <w:pStyle w:val="41"/>
      </w:pPr>
      <w:bookmarkStart w:id="77" w:name="_Toc208485291"/>
      <w:r w:rsidRPr="00D54329">
        <w:t>5.5.</w:t>
      </w:r>
      <w:r w:rsidR="00B75E3F" w:rsidRPr="00D54329">
        <w:rPr>
          <w:rFonts w:hint="eastAsia"/>
        </w:rPr>
        <w:t>5</w:t>
      </w:r>
      <w:r w:rsidRPr="00D54329">
        <w:t>.1</w:t>
      </w:r>
      <w:r w:rsidRPr="00D54329">
        <w:tab/>
        <w:t>Description</w:t>
      </w:r>
      <w:bookmarkEnd w:id="77"/>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1198BF0A" w:rsidR="002E35DD" w:rsidRPr="00D54329" w:rsidRDefault="00887E31" w:rsidP="002E35DD">
      <w:r w:rsidRPr="00D54329">
        <w:lastRenderedPageBreak/>
        <w:t>Exposure of anonymized data can aid V2X use cases where the information about mobility pattern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377391BD" w:rsidR="000F0BD4" w:rsidRPr="00D54329" w:rsidRDefault="000F0BD4" w:rsidP="000F0BD4">
      <w:pPr>
        <w:pStyle w:val="B10"/>
      </w:pPr>
      <w:r w:rsidRPr="00D54329">
        <w:t>-</w:t>
      </w:r>
      <w:r w:rsidRPr="00D54329">
        <w:tab/>
        <w:t>support emergency re-routing during incidents by providing real-time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t>Anonymized energy consumption data in a particular area or time could be utilized by government agencies or policy makers in shaping policy or incentives to drive energy conservation and sustainability.</w:t>
      </w:r>
    </w:p>
    <w:p w14:paraId="2A037383" w14:textId="51D0150A"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41"/>
      </w:pPr>
      <w:bookmarkStart w:id="78" w:name="_Toc208485292"/>
      <w:r w:rsidRPr="00D54329">
        <w:t>5.5.5.2</w:t>
      </w:r>
      <w:r w:rsidRPr="00D54329">
        <w:tab/>
        <w:t>Existing features partly or fully covering the use case functionality</w:t>
      </w:r>
      <w:bookmarkEnd w:id="78"/>
    </w:p>
    <w:p w14:paraId="14150E1A" w14:textId="51232D3E" w:rsidR="001770DD" w:rsidRPr="00D54329" w:rsidRDefault="001770DD" w:rsidP="001770DD">
      <w:pPr>
        <w:pStyle w:val="TF"/>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811D29">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宋体"/>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811D29">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77777777" w:rsidR="001770DD" w:rsidRPr="00D54329" w:rsidRDefault="001770DD" w:rsidP="009348F7">
            <w:pPr>
              <w:rPr>
                <w:rFonts w:ascii="Arial" w:hAnsi="Arial" w:cs="Arial"/>
                <w:sz w:val="16"/>
                <w:szCs w:val="16"/>
              </w:rPr>
            </w:pPr>
            <w:r w:rsidRPr="00D54329">
              <w:rPr>
                <w:rFonts w:ascii="Arial" w:hAnsi="Arial" w:cs="Arial"/>
                <w:sz w:val="16"/>
                <w:szCs w:val="16"/>
              </w:rPr>
              <w:t>TR 23.288 [114]</w:t>
            </w:r>
          </w:p>
          <w:p w14:paraId="103295DC" w14:textId="77777777"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41"/>
      </w:pPr>
      <w:bookmarkStart w:id="79" w:name="_Toc208485293"/>
      <w:r w:rsidRPr="00D54329">
        <w:t>5.5.</w:t>
      </w:r>
      <w:r w:rsidR="00A26FF1" w:rsidRPr="00D54329">
        <w:t>5</w:t>
      </w:r>
      <w:r w:rsidRPr="00D54329">
        <w:t>.</w:t>
      </w:r>
      <w:r w:rsidR="001770DD" w:rsidRPr="00D54329">
        <w:t>3</w:t>
      </w:r>
      <w:r w:rsidRPr="00D54329">
        <w:tab/>
        <w:t>Potential New Requirements needed to support the use case</w:t>
      </w:r>
      <w:bookmarkEnd w:id="79"/>
    </w:p>
    <w:p w14:paraId="63EE3D8B" w14:textId="07398F11"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regulation, operator(s) policy and user consent,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(PII) or sensitive data</w:t>
      </w:r>
      <w:r w:rsidRPr="00D54329">
        <w:t>.</w:t>
      </w:r>
    </w:p>
    <w:p w14:paraId="18147BE8" w14:textId="46323C04" w:rsidR="001520BD" w:rsidRPr="00D54329" w:rsidRDefault="001520BD" w:rsidP="001520BD">
      <w:pPr>
        <w:pStyle w:val="NO"/>
      </w:pPr>
      <w:r w:rsidRPr="00D54329">
        <w:lastRenderedPageBreak/>
        <w:t>NOTE 1:</w:t>
      </w:r>
      <w:r w:rsidRPr="00D54329">
        <w:tab/>
      </w:r>
      <w:r w:rsidR="00D14541" w:rsidRPr="00D54329">
        <w:t>Processed data refers to the analysis of data to produce new data including among other statistics on the data, correlating data, aggregating data.</w:t>
      </w:r>
      <w:r w:rsidRPr="00D54329">
        <w:t>.</w:t>
      </w:r>
    </w:p>
    <w:p w14:paraId="64E22B07" w14:textId="6143C3EB" w:rsidR="001520BD" w:rsidRPr="00D54329"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3763A39A" w14:textId="3CDC304F" w:rsidR="00C15CB0" w:rsidRPr="00D54329" w:rsidRDefault="00160A0F">
      <w:pPr>
        <w:pStyle w:val="31"/>
      </w:pPr>
      <w:bookmarkStart w:id="80" w:name="_Toc208485294"/>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80"/>
    </w:p>
    <w:p w14:paraId="04881D25" w14:textId="2917669A" w:rsidR="00C15CB0" w:rsidRPr="00D54329" w:rsidRDefault="00160A0F">
      <w:pPr>
        <w:pStyle w:val="41"/>
      </w:pPr>
      <w:bookmarkStart w:id="81" w:name="_Toc208485295"/>
      <w:r w:rsidRPr="00D54329">
        <w:t>5.</w:t>
      </w:r>
      <w:r w:rsidR="008473B7" w:rsidRPr="00D54329">
        <w:t>5</w:t>
      </w:r>
      <w:r w:rsidRPr="00D54329">
        <w:t>.</w:t>
      </w:r>
      <w:r w:rsidR="00D35EC7" w:rsidRPr="00D54329">
        <w:rPr>
          <w:rFonts w:hint="eastAsia"/>
        </w:rPr>
        <w:t>6</w:t>
      </w:r>
      <w:r w:rsidRPr="00D54329">
        <w:t>.1</w:t>
      </w:r>
      <w:r w:rsidRPr="00D54329">
        <w:tab/>
        <w:t>Description</w:t>
      </w:r>
      <w:bookmarkEnd w:id="81"/>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7777777"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41"/>
      </w:pPr>
      <w:bookmarkStart w:id="82" w:name="_Toc208485296"/>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82"/>
    </w:p>
    <w:p w14:paraId="14A0AC57" w14:textId="77777777" w:rsidR="00C15CB0" w:rsidRPr="00D54329" w:rsidRDefault="00160A0F">
      <w:r w:rsidRPr="00D54329">
        <w:t>SA1 studied privacy in Release 6 in TR 22.949 (Study on Generalised Privacy Capability) [72]. SA3 also studied privacy in Release 14 in TR 33.849 (Study on subscriber privacy impact in 3GPP)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5EF06A7F" w:rsidR="00C15CB0" w:rsidRPr="00D54329" w:rsidRDefault="00160A0F">
      <w:pPr>
        <w:pStyle w:val="41"/>
      </w:pPr>
      <w:bookmarkStart w:id="83" w:name="_Toc208485297"/>
      <w:r w:rsidRPr="00D54329">
        <w:lastRenderedPageBreak/>
        <w:t>5.</w:t>
      </w:r>
      <w:r w:rsidR="008473B7" w:rsidRPr="00D54329">
        <w:t>5</w:t>
      </w:r>
      <w:r w:rsidRPr="00D54329">
        <w:t>.</w:t>
      </w:r>
      <w:r w:rsidR="00D35EC7" w:rsidRPr="00D54329">
        <w:rPr>
          <w:rFonts w:hint="eastAsia"/>
        </w:rPr>
        <w:t>6</w:t>
      </w:r>
      <w:r w:rsidRPr="00D54329">
        <w:t>.3</w:t>
      </w:r>
      <w:r w:rsidRPr="00D54329">
        <w:tab/>
        <w:t>Potential New Requirements</w:t>
      </w:r>
      <w:bookmarkEnd w:id="83"/>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31"/>
      </w:pPr>
      <w:bookmarkStart w:id="84" w:name="_Toc208485298"/>
      <w:r w:rsidRPr="00D54329">
        <w:t>5.</w:t>
      </w:r>
      <w:r w:rsidR="008473B7" w:rsidRPr="00D54329">
        <w:t>5</w:t>
      </w:r>
      <w:r w:rsidRPr="00D54329">
        <w:t>.</w:t>
      </w:r>
      <w:r w:rsidR="00D35EC7" w:rsidRPr="00D54329">
        <w:rPr>
          <w:rFonts w:hint="eastAsia"/>
        </w:rPr>
        <w:t>7</w:t>
      </w:r>
      <w:r w:rsidRPr="00D54329">
        <w:tab/>
        <w:t>Use Case on privacy protection of data exposure</w:t>
      </w:r>
      <w:bookmarkEnd w:id="84"/>
    </w:p>
    <w:p w14:paraId="69A78AEC" w14:textId="6EA43D26" w:rsidR="00C15CB0" w:rsidRPr="00D54329" w:rsidRDefault="00160A0F">
      <w:pPr>
        <w:pStyle w:val="41"/>
      </w:pPr>
      <w:bookmarkStart w:id="85" w:name="_Toc208485299"/>
      <w:r w:rsidRPr="00D54329">
        <w:t>5.</w:t>
      </w:r>
      <w:r w:rsidR="008473B7" w:rsidRPr="00D54329">
        <w:t>5</w:t>
      </w:r>
      <w:r w:rsidRPr="00D54329">
        <w:t>.</w:t>
      </w:r>
      <w:r w:rsidR="00D35EC7" w:rsidRPr="00D54329">
        <w:rPr>
          <w:rFonts w:hint="eastAsia"/>
        </w:rPr>
        <w:t>7</w:t>
      </w:r>
      <w:r w:rsidRPr="00D54329">
        <w:t>.1</w:t>
      </w:r>
      <w:r w:rsidRPr="00D54329">
        <w:tab/>
        <w:t>Description</w:t>
      </w:r>
      <w:bookmarkEnd w:id="85"/>
    </w:p>
    <w:p w14:paraId="5B895F7E" w14:textId="77777777" w:rsidR="00C15CB0" w:rsidRPr="00D54329" w:rsidRDefault="00160A0F">
      <w:r w:rsidRPr="00D54329">
        <w:t xml:space="preserve">In the 5G era, proposals have been made to support user data communication tailored to various use cases such as enhanced Mobile Broadband (eMBB), ultra-reliable low-latency communications (URLLC), and massive Internet of Things (mIoT). </w:t>
      </w:r>
    </w:p>
    <w:p w14:paraId="402143DC" w14:textId="77777777"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41"/>
      </w:pPr>
      <w:bookmarkStart w:id="86" w:name="_Toc208485300"/>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86"/>
    </w:p>
    <w:p w14:paraId="2A8C937E" w14:textId="77777777" w:rsidR="00C15CB0" w:rsidRPr="00D54329" w:rsidRDefault="00160A0F">
      <w:r w:rsidRPr="00D54329">
        <w:t>There are requirements for network capability exposure that are partially related, as indicated in clause 6.10.2 on TS 22.261 [14]. However, the requirement is for a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41"/>
      </w:pPr>
      <w:bookmarkStart w:id="87" w:name="_Toc208485301"/>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87"/>
    </w:p>
    <w:p w14:paraId="440FC337" w14:textId="280EC792"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lastRenderedPageBreak/>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31"/>
      </w:pPr>
      <w:bookmarkStart w:id="88" w:name="_Toc208485302"/>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88"/>
    </w:p>
    <w:p w14:paraId="215D9992" w14:textId="602A7654" w:rsidR="00C15CB0" w:rsidRPr="00D54329" w:rsidRDefault="00160A0F">
      <w:pPr>
        <w:pStyle w:val="41"/>
      </w:pPr>
      <w:bookmarkStart w:id="89" w:name="_Toc208485303"/>
      <w:r w:rsidRPr="00D54329">
        <w:t>5.</w:t>
      </w:r>
      <w:r w:rsidR="008473B7" w:rsidRPr="00D54329">
        <w:t>5</w:t>
      </w:r>
      <w:r w:rsidRPr="00D54329">
        <w:t>.</w:t>
      </w:r>
      <w:r w:rsidR="00D35EC7" w:rsidRPr="00D54329">
        <w:rPr>
          <w:rFonts w:hint="eastAsia"/>
        </w:rPr>
        <w:t>8</w:t>
      </w:r>
      <w:r w:rsidRPr="00D54329">
        <w:t>.1</w:t>
      </w:r>
      <w:r w:rsidRPr="00D54329">
        <w:tab/>
        <w:t>Description</w:t>
      </w:r>
      <w:bookmarkEnd w:id="89"/>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23564A7E" w:rsidR="00C15CB0" w:rsidRPr="00D54329" w:rsidRDefault="00160A0F">
      <w:r w:rsidRPr="00D54329">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267E1C1F"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Pr="00D54329">
        <w:tab/>
      </w:r>
      <w:r w:rsidRPr="00D54329">
        <w:tab/>
        <w:t>Potential sustainability impacts of the use case</w:t>
      </w:r>
    </w:p>
    <w:tbl>
      <w:tblPr>
        <w:tblStyle w:val="afffe"/>
        <w:tblW w:w="9085" w:type="dxa"/>
        <w:tblLook w:val="04A0" w:firstRow="1" w:lastRow="0" w:firstColumn="1" w:lastColumn="0" w:noHBand="0" w:noVBand="1"/>
      </w:tblPr>
      <w:tblGrid>
        <w:gridCol w:w="1926"/>
        <w:gridCol w:w="1926"/>
        <w:gridCol w:w="2713"/>
        <w:gridCol w:w="2520"/>
      </w:tblGrid>
      <w:tr w:rsidR="00C15CB0" w:rsidRPr="00D54329" w14:paraId="66FF7167" w14:textId="77777777">
        <w:tc>
          <w:tcPr>
            <w:tcW w:w="1926" w:type="dxa"/>
          </w:tcPr>
          <w:p w14:paraId="6CC25C2B" w14:textId="77777777" w:rsidR="00C15CB0" w:rsidRPr="00D54329" w:rsidRDefault="00C15CB0">
            <w:pPr>
              <w:rPr>
                <w:rFonts w:ascii="Arial" w:hAnsi="Arial" w:cs="Arial"/>
                <w:sz w:val="16"/>
                <w:szCs w:val="16"/>
              </w:rPr>
            </w:pPr>
          </w:p>
        </w:tc>
        <w:tc>
          <w:tcPr>
            <w:tcW w:w="1926" w:type="dxa"/>
          </w:tcPr>
          <w:p w14:paraId="7756D3DB" w14:textId="77777777" w:rsidR="00C15CB0" w:rsidRPr="00D54329" w:rsidRDefault="00160A0F">
            <w:pPr>
              <w:rPr>
                <w:rFonts w:ascii="Arial" w:hAnsi="Arial" w:cs="Arial"/>
                <w:sz w:val="16"/>
                <w:szCs w:val="16"/>
              </w:rPr>
            </w:pPr>
            <w:r w:rsidRPr="00D54329">
              <w:rPr>
                <w:rFonts w:ascii="Arial" w:hAnsi="Arial" w:cs="Arial"/>
                <w:sz w:val="16"/>
                <w:szCs w:val="16"/>
              </w:rPr>
              <w:t>(the UN SDGs/GDC matching goals of each aspect within 3GPP context)</w:t>
            </w:r>
          </w:p>
        </w:tc>
        <w:tc>
          <w:tcPr>
            <w:tcW w:w="2713" w:type="dxa"/>
          </w:tcPr>
          <w:p w14:paraId="590A6AAC" w14:textId="77777777" w:rsidR="00C15CB0" w:rsidRPr="00D54329" w:rsidRDefault="00160A0F">
            <w:pPr>
              <w:rPr>
                <w:rFonts w:ascii="Arial" w:hAnsi="Arial" w:cs="Arial"/>
                <w:b/>
                <w:bCs/>
                <w:sz w:val="16"/>
                <w:szCs w:val="16"/>
              </w:rPr>
            </w:pPr>
            <w:r w:rsidRPr="00D54329">
              <w:rPr>
                <w:rFonts w:ascii="Arial" w:hAnsi="Arial" w:cs="Arial"/>
                <w:b/>
                <w:bCs/>
                <w:sz w:val="16"/>
                <w:szCs w:val="16"/>
              </w:rPr>
              <w:t>Potential benefits of the use case (added value)</w:t>
            </w:r>
          </w:p>
        </w:tc>
        <w:tc>
          <w:tcPr>
            <w:tcW w:w="2520" w:type="dxa"/>
          </w:tcPr>
          <w:p w14:paraId="7FAB3AE5" w14:textId="77777777" w:rsidR="00C15CB0" w:rsidRPr="00D54329" w:rsidRDefault="00160A0F">
            <w:pPr>
              <w:rPr>
                <w:rFonts w:ascii="Arial" w:hAnsi="Arial" w:cs="Arial"/>
                <w:b/>
                <w:bCs/>
                <w:sz w:val="16"/>
                <w:szCs w:val="16"/>
              </w:rPr>
            </w:pPr>
            <w:r w:rsidRPr="00D54329">
              <w:rPr>
                <w:rFonts w:ascii="Arial" w:hAnsi="Arial" w:cs="Arial"/>
                <w:b/>
                <w:bCs/>
                <w:sz w:val="16"/>
                <w:szCs w:val="16"/>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 xml:space="preserve">Increasing network security can lower the need for users to deploy extra means for their privacy and security, making it more inclusive and equal e.g. the users don’t need to know and </w:t>
            </w:r>
            <w:r w:rsidRPr="00D54329">
              <w:rPr>
                <w:rFonts w:ascii="Arial" w:hAnsi="Arial" w:cs="Arial"/>
                <w:sz w:val="16"/>
                <w:szCs w:val="16"/>
              </w:rPr>
              <w:lastRenderedPageBreak/>
              <w:t>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41"/>
      </w:pPr>
      <w:bookmarkStart w:id="90" w:name="_Toc208485304"/>
      <w:r w:rsidRPr="00D54329">
        <w:t>5.</w:t>
      </w:r>
      <w:r w:rsidR="008473B7" w:rsidRPr="00D54329">
        <w:t>5</w:t>
      </w:r>
      <w:r w:rsidRPr="00D54329">
        <w:t>.</w:t>
      </w:r>
      <w:r w:rsidR="00D35EC7" w:rsidRPr="00D54329">
        <w:rPr>
          <w:rFonts w:hint="eastAsia"/>
        </w:rPr>
        <w:t>8</w:t>
      </w:r>
      <w:r w:rsidRPr="00D54329">
        <w:t>.2</w:t>
      </w:r>
      <w:r w:rsidRPr="00D54329">
        <w:tab/>
        <w:t>Pre-conditions</w:t>
      </w:r>
      <w:bookmarkEnd w:id="90"/>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77777777" w:rsidR="00C15CB0" w:rsidRPr="00D54329" w:rsidRDefault="00160A0F">
      <w:r w:rsidRPr="00D54329">
        <w:t>NDT environment can collect security event and logs from the mobile network.</w:t>
      </w:r>
    </w:p>
    <w:p w14:paraId="11C70B32" w14:textId="7D3FE9E1" w:rsidR="00C15CB0" w:rsidRPr="00D54329" w:rsidRDefault="00160A0F">
      <w:pPr>
        <w:pStyle w:val="41"/>
      </w:pPr>
      <w:bookmarkStart w:id="91" w:name="_Toc208485305"/>
      <w:r w:rsidRPr="00D54329">
        <w:t>5.</w:t>
      </w:r>
      <w:r w:rsidR="008473B7" w:rsidRPr="00D54329">
        <w:t>5</w:t>
      </w:r>
      <w:r w:rsidRPr="00D54329">
        <w:t>.</w:t>
      </w:r>
      <w:r w:rsidR="00D35EC7" w:rsidRPr="00D54329">
        <w:rPr>
          <w:rFonts w:hint="eastAsia"/>
        </w:rPr>
        <w:t>8</w:t>
      </w:r>
      <w:r w:rsidRPr="00D54329">
        <w:t>.3</w:t>
      </w:r>
      <w:r w:rsidRPr="00D54329">
        <w:tab/>
        <w:t>Service Flows</w:t>
      </w:r>
      <w:bookmarkEnd w:id="91"/>
    </w:p>
    <w:p w14:paraId="1C054A1E" w14:textId="77777777" w:rsidR="00C15CB0" w:rsidRPr="00D54329" w:rsidRDefault="00160A0F" w:rsidP="00753685">
      <w:pPr>
        <w:pStyle w:val="B10"/>
        <w:numPr>
          <w:ilvl w:val="0"/>
          <w:numId w:val="11"/>
        </w:numPr>
      </w:pPr>
      <w:r w:rsidRPr="00D54329">
        <w:t xml:space="preserve">A new Coordinated Vulnerability Disclosure (CVD) was published by authoritative organization, such as GSMA,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41"/>
      </w:pPr>
      <w:bookmarkStart w:id="92" w:name="_Toc208485306"/>
      <w:r w:rsidRPr="00D54329">
        <w:t>5.</w:t>
      </w:r>
      <w:r w:rsidR="008473B7" w:rsidRPr="00D54329">
        <w:t>5</w:t>
      </w:r>
      <w:r w:rsidRPr="00D54329">
        <w:t>.</w:t>
      </w:r>
      <w:r w:rsidR="00D35EC7" w:rsidRPr="00D54329">
        <w:rPr>
          <w:rFonts w:hint="eastAsia"/>
        </w:rPr>
        <w:t>8</w:t>
      </w:r>
      <w:r w:rsidRPr="00D54329">
        <w:t>.4</w:t>
      </w:r>
      <w:r w:rsidRPr="00D54329">
        <w:tab/>
        <w:t>Post-conditions</w:t>
      </w:r>
      <w:bookmarkEnd w:id="92"/>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41"/>
      </w:pPr>
      <w:bookmarkStart w:id="93" w:name="_Toc208485307"/>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93"/>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7777777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22BA9E4C" w14:textId="3F016966" w:rsidR="00C15CB0" w:rsidRPr="00D54329" w:rsidRDefault="00160A0F">
      <w:pPr>
        <w:pStyle w:val="41"/>
      </w:pPr>
      <w:bookmarkStart w:id="94" w:name="_Toc208485308"/>
      <w:r w:rsidRPr="00D54329">
        <w:lastRenderedPageBreak/>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94"/>
    </w:p>
    <w:p w14:paraId="6C5787B9" w14:textId="742AB316" w:rsidR="00C15CB0" w:rsidRPr="00D54329" w:rsidRDefault="00160A0F">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74FEB44C" w14:textId="77777777" w:rsidR="00C15CB0" w:rsidRPr="00D54329" w:rsidRDefault="00160A0F">
      <w:pPr>
        <w:pStyle w:val="EditorsNote"/>
      </w:pPr>
      <w:r w:rsidRPr="00D54329">
        <w:t>Editor’s Note: Further requirements on Network Digital Twin, including on security aspects, are FFS.</w:t>
      </w:r>
    </w:p>
    <w:p w14:paraId="20A95D24" w14:textId="5F599A3E" w:rsidR="008A434D" w:rsidRPr="00D54329" w:rsidRDefault="008A434D" w:rsidP="003B4B81">
      <w:pPr>
        <w:pStyle w:val="31"/>
      </w:pPr>
      <w:bookmarkStart w:id="95" w:name="_Toc208485309"/>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95"/>
    </w:p>
    <w:p w14:paraId="1C66FFFA" w14:textId="4B7A683C" w:rsidR="008A434D" w:rsidRPr="00D54329" w:rsidRDefault="008A434D" w:rsidP="003B4B81">
      <w:pPr>
        <w:pStyle w:val="41"/>
      </w:pPr>
      <w:bookmarkStart w:id="96" w:name="_Toc208485310"/>
      <w:r w:rsidRPr="00D54329">
        <w:rPr>
          <w:rFonts w:eastAsiaTheme="minorEastAsia"/>
        </w:rPr>
        <w:t>5.5.9</w:t>
      </w:r>
      <w:r w:rsidRPr="00D54329">
        <w:t>.1</w:t>
      </w:r>
      <w:r w:rsidRPr="00D54329">
        <w:tab/>
        <w:t>Description</w:t>
      </w:r>
      <w:bookmarkEnd w:id="96"/>
    </w:p>
    <w:p w14:paraId="3676E1C1" w14:textId="77777777" w:rsidR="008A434D" w:rsidRPr="00D54329" w:rsidRDefault="008A434D" w:rsidP="008A434D">
      <w:pPr>
        <w:spacing w:after="0" w:line="240" w:lineRule="exact"/>
        <w:jc w:val="both"/>
      </w:pPr>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4237292D" w14:textId="77777777" w:rsidR="0057484D" w:rsidRPr="00D54329" w:rsidRDefault="0057484D" w:rsidP="008A434D">
      <w:pPr>
        <w:spacing w:after="0" w:line="240" w:lineRule="exact"/>
        <w:jc w:val="both"/>
      </w:pPr>
    </w:p>
    <w:p w14:paraId="09BF6AFB" w14:textId="1A978788" w:rsidR="008A434D" w:rsidRPr="00D54329" w:rsidRDefault="008A434D" w:rsidP="008A434D">
      <w:pPr>
        <w:spacing w:after="0" w:line="240" w:lineRule="exact"/>
        <w:jc w:val="both"/>
      </w:pPr>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529ABE5A" w14:textId="77777777" w:rsidR="0057484D" w:rsidRPr="00D54329" w:rsidRDefault="0057484D" w:rsidP="008A434D">
      <w:pPr>
        <w:spacing w:after="0" w:line="240" w:lineRule="exact"/>
        <w:jc w:val="both"/>
      </w:pPr>
    </w:p>
    <w:p w14:paraId="0F77C5B3" w14:textId="5381FE9F" w:rsidR="008A434D" w:rsidRPr="00D54329" w:rsidRDefault="0057484D" w:rsidP="008A434D">
      <w:pPr>
        <w:spacing w:after="0" w:line="240" w:lineRule="exact"/>
        <w:jc w:val="both"/>
      </w:pPr>
      <w:r w:rsidRPr="00D54329">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9"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173"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8A434D">
      <w:pPr>
        <w:keepLines/>
        <w:spacing w:after="240"/>
        <w:jc w:val="center"/>
        <w:rPr>
          <w:rFonts w:ascii="Arial" w:eastAsiaTheme="minorEastAsia" w:hAnsi="Arial"/>
          <w:b/>
        </w:rPr>
      </w:pPr>
      <w:r w:rsidRPr="00D54329">
        <w:rPr>
          <w:rFonts w:ascii="Arial" w:hAnsi="Arial"/>
          <w:b/>
        </w:rPr>
        <w:t xml:space="preserve">Figure 5.5.9.1-1: </w:t>
      </w:r>
      <w:r w:rsidRPr="00D54329">
        <w:rPr>
          <w:rFonts w:ascii="Arial" w:eastAsiaTheme="minorEastAsia" w:hAnsi="Arial" w:hint="eastAsia"/>
          <w:b/>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736751EE" w:rsidR="008A434D" w:rsidRPr="00D54329" w:rsidRDefault="008A434D" w:rsidP="003B4B81">
      <w:pPr>
        <w:pStyle w:val="41"/>
      </w:pPr>
      <w:bookmarkStart w:id="97" w:name="_Toc208485311"/>
      <w:r w:rsidRPr="00D54329">
        <w:rPr>
          <w:noProof/>
        </w:rPr>
        <w:drawing>
          <wp:anchor distT="0" distB="0" distL="114300" distR="114300" simplePos="0" relativeHeight="251658258"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174"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4329">
        <w:t>5.5.9.2</w:t>
      </w:r>
      <w:r w:rsidRPr="00D54329">
        <w:tab/>
        <w:t>Pre-conditions</w:t>
      </w:r>
      <w:bookmarkEnd w:id="97"/>
    </w:p>
    <w:p w14:paraId="5A78ACDC" w14:textId="6F04E8A4" w:rsidR="008A434D" w:rsidRPr="00D54329" w:rsidRDefault="008A434D" w:rsidP="008A434D">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of digital identity</w:t>
      </w:r>
    </w:p>
    <w:p w14:paraId="6207CEBD" w14:textId="5A66EEC6"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17884690"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DAC is application hosted in Service Hosting Environment, which means it is under operator control</w:t>
      </w:r>
      <w:r w:rsidRPr="00D54329">
        <w:rPr>
          <w:rFonts w:eastAsia="Yu Mincho" w:hint="eastAsia"/>
        </w:rPr>
        <w:t>.</w:t>
      </w:r>
    </w:p>
    <w:p w14:paraId="3D506F56" w14:textId="77777777"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party Digital identity system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41"/>
      </w:pPr>
      <w:bookmarkStart w:id="98" w:name="_Toc208485312"/>
      <w:r w:rsidRPr="00D54329">
        <w:rPr>
          <w:rFonts w:eastAsiaTheme="minorEastAsia"/>
        </w:rPr>
        <w:lastRenderedPageBreak/>
        <w:t>5.5.9</w:t>
      </w:r>
      <w:r w:rsidRPr="00D54329">
        <w:t>.</w:t>
      </w:r>
      <w:r w:rsidRPr="00D54329">
        <w:rPr>
          <w:rFonts w:eastAsia="Yu Mincho" w:hint="eastAsia"/>
        </w:rPr>
        <w:t>3</w:t>
      </w:r>
      <w:r w:rsidRPr="00D54329">
        <w:tab/>
        <w:t>Service Flows</w:t>
      </w:r>
      <w:bookmarkEnd w:id="98"/>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8A434D">
      <w:pPr>
        <w:pStyle w:val="B10"/>
        <w:numPr>
          <w:ilvl w:val="0"/>
          <w:numId w:val="76"/>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8A434D">
      <w:pPr>
        <w:pStyle w:val="B10"/>
        <w:numPr>
          <w:ilvl w:val="0"/>
          <w:numId w:val="76"/>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8A434D">
      <w:pPr>
        <w:pStyle w:val="B10"/>
        <w:numPr>
          <w:ilvl w:val="0"/>
          <w:numId w:val="76"/>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8A434D">
      <w:pPr>
        <w:pStyle w:val="B10"/>
        <w:numPr>
          <w:ilvl w:val="0"/>
          <w:numId w:val="76"/>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41"/>
      </w:pPr>
      <w:bookmarkStart w:id="99" w:name="_Toc208485313"/>
      <w:r w:rsidRPr="00D54329">
        <w:rPr>
          <w:rFonts w:eastAsiaTheme="minorEastAsia"/>
        </w:rPr>
        <w:t>5.5.9</w:t>
      </w:r>
      <w:r w:rsidRPr="00D54329">
        <w:t>.</w:t>
      </w:r>
      <w:r w:rsidRPr="00D54329">
        <w:rPr>
          <w:rFonts w:eastAsia="Yu Mincho" w:hint="eastAsia"/>
        </w:rPr>
        <w:t>4</w:t>
      </w:r>
      <w:r w:rsidRPr="00D54329">
        <w:tab/>
        <w:t>Post-conditions</w:t>
      </w:r>
      <w:bookmarkEnd w:id="99"/>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41"/>
      </w:pPr>
      <w:bookmarkStart w:id="100" w:name="_Toc208485314"/>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100"/>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41"/>
      </w:pPr>
      <w:bookmarkStart w:id="101" w:name="_Toc208485315"/>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101"/>
    </w:p>
    <w:p w14:paraId="5F88B0F5" w14:textId="0EE3AE72" w:rsidR="008A434D" w:rsidRPr="00D54329" w:rsidRDefault="008A434D" w:rsidP="00CE148B">
      <w:pPr>
        <w:rPr>
          <w:rFonts w:eastAsia="Yu Mincho"/>
        </w:rPr>
      </w:pPr>
      <w:r w:rsidRPr="00D54329">
        <w:t>[PR 5.5.9.6-</w:t>
      </w:r>
      <w:r w:rsidRPr="00D54329">
        <w:rPr>
          <w:rFonts w:ascii="MS Mincho" w:eastAsia="MS Mincho" w:hAnsi="MS Mincho" w:cs="MS Mincho" w:hint="eastAsia"/>
        </w:rPr>
        <w:t>1</w:t>
      </w:r>
      <w:r w:rsidRPr="00D54329">
        <w:t xml:space="preserve">] </w:t>
      </w:r>
      <w:r w:rsidRPr="00D54329">
        <w:rPr>
          <w:rFonts w:eastAsia="Yu Mincho" w:hint="eastAsia"/>
        </w:rPr>
        <w:t xml:space="preserve">Subject to operator </w:t>
      </w:r>
      <w:r w:rsidRPr="00D54329">
        <w:rPr>
          <w:rFonts w:eastAsia="Yu Mincho"/>
        </w:rPr>
        <w:t>policy</w:t>
      </w:r>
      <w:r w:rsidRPr="00D54329">
        <w:rPr>
          <w:rFonts w:eastAsia="Yu Mincho" w:hint="eastAsia"/>
        </w:rPr>
        <w:t xml:space="preserve"> and user consent,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31"/>
      </w:pPr>
      <w:bookmarkStart w:id="102" w:name="_Toc208485316"/>
      <w:r w:rsidRPr="00D54329">
        <w:t>5.5.10</w:t>
      </w:r>
      <w:r w:rsidRPr="00D54329">
        <w:tab/>
        <w:t>Roaming Services</w:t>
      </w:r>
      <w:bookmarkEnd w:id="102"/>
    </w:p>
    <w:p w14:paraId="7DF37ED1" w14:textId="1E7700F1" w:rsidR="007116F4" w:rsidRPr="00D54329" w:rsidRDefault="007116F4" w:rsidP="00ED489C">
      <w:pPr>
        <w:pStyle w:val="41"/>
      </w:pPr>
      <w:bookmarkStart w:id="103" w:name="_Toc208485317"/>
      <w:r w:rsidRPr="00D54329">
        <w:t>5.5.10.1</w:t>
      </w:r>
      <w:r w:rsidRPr="00D54329">
        <w:tab/>
        <w:t>Description</w:t>
      </w:r>
      <w:bookmarkEnd w:id="103"/>
    </w:p>
    <w:p w14:paraId="7A18C90B" w14:textId="01551104" w:rsidR="008C059B" w:rsidRPr="00D54329" w:rsidRDefault="007116F4" w:rsidP="007116F4">
      <w:r w:rsidRPr="00D54329">
        <w:t>Since the inception of mobile networks that supported roaming, the VPLMN has always been able to obtain the inbound roamer’s UE subsciber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6BDF552F" w:rsidR="00ED489C" w:rsidRPr="00D54329" w:rsidRDefault="00ED489C" w:rsidP="00ED489C">
      <w:pPr>
        <w:pStyle w:val="41"/>
      </w:pPr>
      <w:bookmarkStart w:id="104" w:name="_Toc208485318"/>
      <w:r w:rsidRPr="00D54329">
        <w:t>5.5.10.2</w:t>
      </w:r>
      <w:r w:rsidRPr="00D54329">
        <w:tab/>
        <w:t>Potential New Requirements</w:t>
      </w:r>
      <w:bookmarkEnd w:id="104"/>
    </w:p>
    <w:p w14:paraId="7396D2C6" w14:textId="1C6571BF" w:rsidR="00ED489C" w:rsidRPr="00D54329"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21"/>
      </w:pPr>
      <w:bookmarkStart w:id="105" w:name="_Toc208485319"/>
      <w:r w:rsidRPr="00D54329">
        <w:lastRenderedPageBreak/>
        <w:t>5.</w:t>
      </w:r>
      <w:r w:rsidR="008473B7" w:rsidRPr="00D54329">
        <w:t>6</w:t>
      </w:r>
      <w:r w:rsidRPr="00D54329">
        <w:tab/>
        <w:t>Resilience</w:t>
      </w:r>
      <w:bookmarkEnd w:id="105"/>
    </w:p>
    <w:p w14:paraId="1C2A70FB" w14:textId="62F14629" w:rsidR="00C15CB0" w:rsidRPr="00D54329" w:rsidRDefault="00160A0F">
      <w:pPr>
        <w:pStyle w:val="31"/>
      </w:pPr>
      <w:bookmarkStart w:id="106" w:name="_Toc208485320"/>
      <w:r w:rsidRPr="00D54329">
        <w:t>5.</w:t>
      </w:r>
      <w:r w:rsidR="008473B7" w:rsidRPr="00D54329">
        <w:t>6</w:t>
      </w:r>
      <w:r w:rsidRPr="00D54329">
        <w:t>.1</w:t>
      </w:r>
      <w:r w:rsidRPr="00D54329">
        <w:tab/>
        <w:t>Zero-</w:t>
      </w:r>
      <w:r w:rsidR="00134D16" w:rsidRPr="00D54329">
        <w:t>outage network</w:t>
      </w:r>
      <w:bookmarkEnd w:id="106"/>
    </w:p>
    <w:p w14:paraId="233D0588" w14:textId="38544C3B" w:rsidR="00C15CB0" w:rsidRPr="00D54329" w:rsidRDefault="00160A0F">
      <w:pPr>
        <w:pStyle w:val="41"/>
      </w:pPr>
      <w:bookmarkStart w:id="107" w:name="_Toc208485321"/>
      <w:r w:rsidRPr="00D54329">
        <w:t>5.</w:t>
      </w:r>
      <w:r w:rsidR="008473B7" w:rsidRPr="00D54329">
        <w:t>6</w:t>
      </w:r>
      <w:r w:rsidRPr="00D54329">
        <w:t>.1.1</w:t>
      </w:r>
      <w:r w:rsidRPr="00D54329">
        <w:tab/>
        <w:t>Description</w:t>
      </w:r>
      <w:bookmarkEnd w:id="107"/>
    </w:p>
    <w:p w14:paraId="7709FCA8" w14:textId="77777777" w:rsidR="00C15CB0" w:rsidRPr="00D54329" w:rsidRDefault="00160A0F">
      <w:r w:rsidRPr="00D54329">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7B79992E" w:rsidR="00C15CB0" w:rsidRPr="00D54329" w:rsidRDefault="00160A0F">
      <w:r w:rsidRPr="00D54329">
        <w:t xml:space="preserve">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77777777" w:rsidR="00C15CB0" w:rsidRPr="00D54329" w:rsidRDefault="00160A0F">
      <w:pPr>
        <w:pStyle w:val="B10"/>
      </w:pPr>
      <w:r w:rsidRPr="00D54329">
        <w:t>-</w:t>
      </w:r>
      <w:r w:rsidRPr="00D54329">
        <w:tab/>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77777777" w:rsidR="00C15CB0" w:rsidRPr="00D54329" w:rsidRDefault="00160A0F">
      <w:pPr>
        <w:pStyle w:val="B10"/>
      </w:pPr>
      <w:r w:rsidRPr="00D54329">
        <w:t>-</w:t>
      </w:r>
      <w:r w:rsidRPr="00D54329">
        <w:tab/>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Pr="00D54329" w:rsidRDefault="00160A0F">
      <w:r w:rsidRPr="00D54329">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4542713C" w:rsidR="00C15CB0" w:rsidRPr="00D54329" w:rsidRDefault="00160A0F">
      <w:pPr>
        <w:pStyle w:val="41"/>
      </w:pPr>
      <w:bookmarkStart w:id="108" w:name="_Toc208485322"/>
      <w:r w:rsidRPr="00D54329">
        <w:t>5.</w:t>
      </w:r>
      <w:r w:rsidR="008473B7" w:rsidRPr="00D54329">
        <w:t>6</w:t>
      </w:r>
      <w:r w:rsidRPr="00D54329">
        <w:t>.1.2</w:t>
      </w:r>
      <w:r w:rsidRPr="00D54329">
        <w:tab/>
        <w:t>Potential New Requirements</w:t>
      </w:r>
      <w:bookmarkEnd w:id="108"/>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31"/>
      </w:pPr>
      <w:bookmarkStart w:id="109" w:name="_Toc208485323"/>
      <w:r w:rsidRPr="00D54329">
        <w:lastRenderedPageBreak/>
        <w:t>5.</w:t>
      </w:r>
      <w:r w:rsidR="008473B7" w:rsidRPr="00D54329">
        <w:t>6</w:t>
      </w:r>
      <w:r w:rsidRPr="00D54329">
        <w:t>.2</w:t>
      </w:r>
      <w:r w:rsidRPr="00D54329">
        <w:tab/>
      </w:r>
      <w:r w:rsidR="00CB1039" w:rsidRPr="00D54329">
        <w:t>Use case on f</w:t>
      </w:r>
      <w:r w:rsidRPr="00D54329">
        <w:t>ast network provisioning to improve resilience</w:t>
      </w:r>
      <w:bookmarkEnd w:id="109"/>
      <w:r w:rsidRPr="00D54329">
        <w:t xml:space="preserve">  </w:t>
      </w:r>
    </w:p>
    <w:p w14:paraId="73C6F6B9" w14:textId="4ADE45B3" w:rsidR="00C15CB0" w:rsidRPr="00D54329" w:rsidRDefault="00160A0F">
      <w:pPr>
        <w:pStyle w:val="41"/>
      </w:pPr>
      <w:bookmarkStart w:id="110" w:name="_Toc208485324"/>
      <w:r w:rsidRPr="00D54329">
        <w:t>5.</w:t>
      </w:r>
      <w:r w:rsidR="008473B7" w:rsidRPr="00D54329">
        <w:t>6</w:t>
      </w:r>
      <w:r w:rsidRPr="00D54329">
        <w:t>.2.1</w:t>
      </w:r>
      <w:r w:rsidRPr="00D54329">
        <w:tab/>
        <w:t>Description</w:t>
      </w:r>
      <w:bookmarkEnd w:id="110"/>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41"/>
      </w:pPr>
      <w:bookmarkStart w:id="111" w:name="_Toc208485325"/>
      <w:r w:rsidRPr="00D54329">
        <w:t>5.</w:t>
      </w:r>
      <w:r w:rsidR="008473B7" w:rsidRPr="00D54329">
        <w:t>6</w:t>
      </w:r>
      <w:r w:rsidRPr="00D54329">
        <w:t>.2.2</w:t>
      </w:r>
      <w:r w:rsidRPr="00D54329">
        <w:tab/>
        <w:t>Pre-conditions</w:t>
      </w:r>
      <w:bookmarkEnd w:id="111"/>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41"/>
      </w:pPr>
      <w:bookmarkStart w:id="112" w:name="_Toc208485326"/>
      <w:r w:rsidRPr="00D54329">
        <w:t>5.</w:t>
      </w:r>
      <w:r w:rsidR="008473B7" w:rsidRPr="00D54329">
        <w:t>6</w:t>
      </w:r>
      <w:r w:rsidRPr="00D54329">
        <w:t>.2.3</w:t>
      </w:r>
      <w:r w:rsidRPr="00D54329">
        <w:tab/>
        <w:t>Service Flows</w:t>
      </w:r>
      <w:bookmarkEnd w:id="112"/>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5AE5239E" w:rsidR="00C15CB0" w:rsidRPr="00D54329" w:rsidRDefault="00160A0F" w:rsidP="00374D5C">
      <w:pPr>
        <w:pStyle w:val="B10"/>
        <w:numPr>
          <w:ilvl w:val="0"/>
          <w:numId w:val="12"/>
        </w:numPr>
        <w:rPr>
          <w:b/>
          <w:bCs/>
        </w:rPr>
      </w:pPr>
      <w:r w:rsidRPr="00D54329">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41"/>
      </w:pPr>
      <w:bookmarkStart w:id="113" w:name="_Toc208485327"/>
      <w:r w:rsidRPr="00D54329">
        <w:t>5.</w:t>
      </w:r>
      <w:r w:rsidR="008473B7" w:rsidRPr="00D54329">
        <w:t>6</w:t>
      </w:r>
      <w:r w:rsidRPr="00D54329">
        <w:t>.2.4</w:t>
      </w:r>
      <w:r w:rsidRPr="00D54329">
        <w:tab/>
        <w:t>Post-conditions</w:t>
      </w:r>
      <w:bookmarkEnd w:id="113"/>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41"/>
      </w:pPr>
      <w:bookmarkStart w:id="114" w:name="_Toc208485328"/>
      <w:r w:rsidRPr="00D54329">
        <w:t>5.</w:t>
      </w:r>
      <w:r w:rsidR="008473B7" w:rsidRPr="00D54329">
        <w:t>6</w:t>
      </w:r>
      <w:r w:rsidRPr="00D54329">
        <w:t>.2.5</w:t>
      </w:r>
      <w:r w:rsidRPr="00D54329">
        <w:tab/>
        <w:t>Existing features partly or fully covering the use case functionality</w:t>
      </w:r>
      <w:bookmarkEnd w:id="114"/>
    </w:p>
    <w:p w14:paraId="545E2145" w14:textId="77777777" w:rsidR="00C15CB0" w:rsidRPr="00D54329" w:rsidRDefault="00160A0F">
      <w:r w:rsidRPr="00D54329">
        <w:t xml:space="preserve">Isolated E-UTRAN Operation for Public Safety (IOPS) is supported in EPS. However,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77777777" w:rsidR="00C15CB0" w:rsidRPr="00D54329" w:rsidRDefault="00160A0F">
      <w:r w:rsidRPr="00D54329">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41"/>
      </w:pPr>
      <w:bookmarkStart w:id="115" w:name="_Toc208485329"/>
      <w:r w:rsidRPr="00D54329">
        <w:lastRenderedPageBreak/>
        <w:t>5.</w:t>
      </w:r>
      <w:r w:rsidR="008473B7" w:rsidRPr="00D54329">
        <w:t>6</w:t>
      </w:r>
      <w:r w:rsidRPr="00D54329">
        <w:t>.2.6</w:t>
      </w:r>
      <w:r w:rsidRPr="00D54329">
        <w:tab/>
        <w:t>Potential New Requirements needed to support the use case</w:t>
      </w:r>
      <w:bookmarkEnd w:id="115"/>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31"/>
      </w:pPr>
      <w:bookmarkStart w:id="116" w:name="_Toc208485330"/>
      <w:r w:rsidRPr="00D54329">
        <w:t>5.6.</w:t>
      </w:r>
      <w:r w:rsidR="001E3B38" w:rsidRPr="00D54329">
        <w:t>3</w:t>
      </w:r>
      <w:r w:rsidRPr="00D54329">
        <w:tab/>
        <w:t>Use case on resiliency for 6G</w:t>
      </w:r>
      <w:bookmarkEnd w:id="116"/>
    </w:p>
    <w:p w14:paraId="613C1AFA" w14:textId="491894AF" w:rsidR="00F96AE2" w:rsidRPr="00D54329" w:rsidRDefault="00F96AE2" w:rsidP="00F96AE2">
      <w:pPr>
        <w:pStyle w:val="41"/>
      </w:pPr>
      <w:bookmarkStart w:id="117" w:name="_Toc208485331"/>
      <w:r w:rsidRPr="00D54329">
        <w:t>5.6.</w:t>
      </w:r>
      <w:r w:rsidR="001E3B38" w:rsidRPr="00D54329">
        <w:t>3</w:t>
      </w:r>
      <w:r w:rsidRPr="00D54329">
        <w:t>.1</w:t>
      </w:r>
      <w:r w:rsidRPr="00D54329">
        <w:tab/>
        <w:t>Description</w:t>
      </w:r>
      <w:bookmarkEnd w:id="117"/>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41"/>
      </w:pPr>
      <w:bookmarkStart w:id="118" w:name="_Toc208485332"/>
      <w:r w:rsidRPr="00D54329">
        <w:lastRenderedPageBreak/>
        <w:t>5.6.</w:t>
      </w:r>
      <w:r w:rsidR="001E3B38" w:rsidRPr="00D54329">
        <w:t>3</w:t>
      </w:r>
      <w:r w:rsidRPr="00D54329">
        <w:t>.2</w:t>
      </w:r>
      <w:r w:rsidRPr="00D54329">
        <w:tab/>
        <w:t>Precondition</w:t>
      </w:r>
      <w:bookmarkEnd w:id="118"/>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41"/>
      </w:pPr>
      <w:bookmarkStart w:id="119" w:name="_Toc208485333"/>
      <w:r w:rsidRPr="00D54329">
        <w:t>5.6.</w:t>
      </w:r>
      <w:r w:rsidR="001E3B38" w:rsidRPr="00D54329">
        <w:t>3</w:t>
      </w:r>
      <w:r w:rsidRPr="00D54329">
        <w:t>.3</w:t>
      </w:r>
      <w:r w:rsidRPr="00D54329">
        <w:tab/>
        <w:t>Service Flows</w:t>
      </w:r>
      <w:bookmarkEnd w:id="119"/>
    </w:p>
    <w:p w14:paraId="5AFF17F2" w14:textId="2C7ABFBC" w:rsidR="00F96AE2" w:rsidRPr="00D54329" w:rsidRDefault="00F96AE2" w:rsidP="004E6AA1">
      <w:pPr>
        <w:pStyle w:val="B10"/>
        <w:numPr>
          <w:ilvl w:val="0"/>
          <w:numId w:val="61"/>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4E6AA1">
      <w:pPr>
        <w:pStyle w:val="B10"/>
        <w:numPr>
          <w:ilvl w:val="0"/>
          <w:numId w:val="61"/>
        </w:numPr>
      </w:pPr>
      <w:r w:rsidRPr="00D54329">
        <w:t>The resiliency management function within the 6G system identifies the affected network segments and classifies the type and severity of the disruption.</w:t>
      </w:r>
    </w:p>
    <w:p w14:paraId="39D4C4C5" w14:textId="3F98EA80" w:rsidR="00F96AE2" w:rsidRPr="00D54329" w:rsidRDefault="00F96AE2" w:rsidP="004E6AA1">
      <w:pPr>
        <w:pStyle w:val="B10"/>
        <w:numPr>
          <w:ilvl w:val="0"/>
          <w:numId w:val="61"/>
        </w:numPr>
      </w:pPr>
      <w:r w:rsidRPr="00D54329">
        <w:t>Based on predefined policies and real-time analytics, the system initiates autonomous recovery actions, including:</w:t>
      </w:r>
    </w:p>
    <w:p w14:paraId="328D9DF9" w14:textId="73F4F2D3" w:rsidR="00F96AE2" w:rsidRPr="00D54329" w:rsidRDefault="00F96AE2" w:rsidP="004E6AA1">
      <w:pPr>
        <w:pStyle w:val="B2"/>
        <w:numPr>
          <w:ilvl w:val="0"/>
          <w:numId w:val="62"/>
        </w:numPr>
      </w:pPr>
      <w:r w:rsidRPr="00D54329">
        <w:t>Activating redundant network functions in unaffected zones.</w:t>
      </w:r>
    </w:p>
    <w:p w14:paraId="7DF21C37" w14:textId="57844FD6" w:rsidR="00F96AE2" w:rsidRPr="00D54329" w:rsidRDefault="00F96AE2" w:rsidP="004E6AA1">
      <w:pPr>
        <w:pStyle w:val="B2"/>
        <w:numPr>
          <w:ilvl w:val="0"/>
          <w:numId w:val="62"/>
        </w:numPr>
      </w:pPr>
      <w:r w:rsidRPr="00D54329">
        <w:t>Rerouting traffic through alternate, healthy communication paths.</w:t>
      </w:r>
    </w:p>
    <w:p w14:paraId="4C31641D" w14:textId="222DEB81" w:rsidR="00F96AE2" w:rsidRPr="00D54329" w:rsidRDefault="00F96AE2" w:rsidP="004E6AA1">
      <w:pPr>
        <w:pStyle w:val="B2"/>
        <w:numPr>
          <w:ilvl w:val="0"/>
          <w:numId w:val="62"/>
        </w:numPr>
      </w:pPr>
      <w:r w:rsidRPr="00D54329">
        <w:t>Isolating compromised or non-functional components.</w:t>
      </w:r>
    </w:p>
    <w:p w14:paraId="1DDA8960" w14:textId="537C7D36" w:rsidR="00F96AE2" w:rsidRPr="00D54329" w:rsidRDefault="00F96AE2" w:rsidP="004E6AA1">
      <w:pPr>
        <w:pStyle w:val="B10"/>
        <w:numPr>
          <w:ilvl w:val="0"/>
          <w:numId w:val="61"/>
        </w:numPr>
      </w:pPr>
      <w:r w:rsidRPr="00D54329">
        <w:t>The cloud-native orchestration layer dynamically reallocates workloads and services to maintain service continuity and performance.</w:t>
      </w:r>
    </w:p>
    <w:p w14:paraId="63D4DD5F" w14:textId="6F512113" w:rsidR="00F96AE2" w:rsidRPr="00D54329" w:rsidRDefault="00F96AE2" w:rsidP="004E6AA1">
      <w:pPr>
        <w:pStyle w:val="B10"/>
        <w:numPr>
          <w:ilvl w:val="0"/>
          <w:numId w:val="61"/>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4E6AA1">
      <w:pPr>
        <w:pStyle w:val="B10"/>
        <w:numPr>
          <w:ilvl w:val="0"/>
          <w:numId w:val="61"/>
        </w:numPr>
      </w:pPr>
      <w:r w:rsidRPr="00D54329">
        <w:t>The network continues to operate with minimal or no service disruption, ensuring uninterrupted access to critical services.</w:t>
      </w:r>
    </w:p>
    <w:p w14:paraId="69796395" w14:textId="3EADCA74" w:rsidR="00F96AE2" w:rsidRPr="00D54329" w:rsidRDefault="00F96AE2" w:rsidP="004E6AA1">
      <w:pPr>
        <w:pStyle w:val="B10"/>
        <w:numPr>
          <w:ilvl w:val="0"/>
          <w:numId w:val="61"/>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41"/>
      </w:pPr>
      <w:bookmarkStart w:id="120" w:name="_Toc208485334"/>
      <w:r w:rsidRPr="00D54329">
        <w:t>5.6.</w:t>
      </w:r>
      <w:r w:rsidR="001E3B38" w:rsidRPr="00D54329">
        <w:t>3</w:t>
      </w:r>
      <w:r w:rsidRPr="00D54329">
        <w:t>.4</w:t>
      </w:r>
      <w:r w:rsidRPr="00D54329">
        <w:tab/>
        <w:t>Post-condition</w:t>
      </w:r>
      <w:r w:rsidR="00134D16" w:rsidRPr="00D54329">
        <w:t>s</w:t>
      </w:r>
      <w:bookmarkEnd w:id="120"/>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41"/>
      </w:pPr>
      <w:bookmarkStart w:id="121" w:name="_Toc208485335"/>
      <w:r w:rsidRPr="00D54329">
        <w:t>5.6.</w:t>
      </w:r>
      <w:r w:rsidR="001E3B38" w:rsidRPr="00D54329">
        <w:t>3</w:t>
      </w:r>
      <w:r w:rsidRPr="00D54329">
        <w:t>.5</w:t>
      </w:r>
      <w:r w:rsidRPr="00D54329">
        <w:tab/>
        <w:t>Existing features partly or fully covering the use case functionality</w:t>
      </w:r>
      <w:bookmarkEnd w:id="121"/>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41"/>
      </w:pPr>
      <w:bookmarkStart w:id="122" w:name="_Toc208485336"/>
      <w:r w:rsidRPr="00D54329">
        <w:t>5.6.</w:t>
      </w:r>
      <w:r w:rsidR="001E3B38" w:rsidRPr="00D54329">
        <w:t>3</w:t>
      </w:r>
      <w:r w:rsidRPr="00D54329">
        <w:t>.6</w:t>
      </w:r>
      <w:r w:rsidRPr="00D54329">
        <w:tab/>
        <w:t>Potential New Requirements needed to support the use case</w:t>
      </w:r>
      <w:bookmarkEnd w:id="122"/>
    </w:p>
    <w:p w14:paraId="0FA8F08E" w14:textId="7DF4BC64"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31"/>
      </w:pPr>
      <w:bookmarkStart w:id="123" w:name="_Toc208485337"/>
      <w:r w:rsidRPr="00D54329">
        <w:t>5.6.</w:t>
      </w:r>
      <w:r w:rsidR="001E3B38" w:rsidRPr="00D54329">
        <w:t>4</w:t>
      </w:r>
      <w:r w:rsidRPr="00D54329">
        <w:tab/>
        <w:t>Use case on disaster risk-based network resilience</w:t>
      </w:r>
      <w:bookmarkEnd w:id="123"/>
    </w:p>
    <w:p w14:paraId="3DF54D27" w14:textId="15944562" w:rsidR="008F3E84" w:rsidRPr="00D54329" w:rsidRDefault="008F3E84" w:rsidP="008F3E84">
      <w:pPr>
        <w:pStyle w:val="41"/>
      </w:pPr>
      <w:bookmarkStart w:id="124" w:name="_Toc208485338"/>
      <w:r w:rsidRPr="00D54329">
        <w:t>5.6.</w:t>
      </w:r>
      <w:r w:rsidR="001E3B38" w:rsidRPr="00D54329">
        <w:t>4</w:t>
      </w:r>
      <w:r w:rsidRPr="00D54329">
        <w:t>.1</w:t>
      </w:r>
      <w:r w:rsidRPr="00D54329">
        <w:tab/>
        <w:t>Description</w:t>
      </w:r>
      <w:bookmarkEnd w:id="124"/>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w:t>
      </w:r>
      <w:r w:rsidRPr="00D54329">
        <w:lastRenderedPageBreak/>
        <w:t xml:space="preserve">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5A63075A" w:rsidR="008F3E84" w:rsidRPr="00D54329" w:rsidRDefault="008F3E84" w:rsidP="008F3E84">
      <w:r w:rsidRPr="00D54329">
        <w:t>The occurrence of certain disaster conditions such as tornadoes, wildfires or floods can be predicted by the advanced weather forecasting etc. or generally be known in advance in a given geographical area. In today’s networks, emergency procedures exist to preconfigure some list of networks available in case of disaster (e.g. based on MINT) and to notify U</w:t>
      </w:r>
      <w:r w:rsidR="00DA3250" w:rsidRPr="00D54329">
        <w:t>E</w:t>
      </w:r>
      <w:r w:rsidRPr="00D54329">
        <w:t xml:space="preserve">s about upcoming or ongoing disaster (e.g. </w:t>
      </w:r>
      <w:r w:rsidR="008D653D" w:rsidRPr="00D54329">
        <w:t>Public Warning System (PWS) [62]</w:t>
      </w:r>
      <w:r w:rsidRPr="00D54329">
        <w:t xml:space="preserve"> / </w:t>
      </w:r>
      <w:r w:rsidR="004C1E02" w:rsidRPr="00D54329">
        <w:t xml:space="preserve">Earthquake and Tsunami Warning System (ETWS) </w:t>
      </w:r>
      <w:r w:rsidRPr="00D54329">
        <w:t xml:space="preserve">messaging).  </w:t>
      </w:r>
    </w:p>
    <w:p w14:paraId="115D5193" w14:textId="241DEDC0" w:rsidR="008F3E84" w:rsidRPr="00D54329" w:rsidRDefault="008F3E84" w:rsidP="008F3E84">
      <w:r w:rsidRPr="00D54329">
        <w:t xml:space="preserve">However, various elements/sites of the network may be sensitive/exposed to different risks e.g. depending on their physical location (e.g. roof-mounted base stations may be immune to floods, indoor base stations immune to tornadoes etc). In case of an (upcoming) occurrence of a specific disaster, it can be anticipated upfront that part of the network may be affected in an area, while other parts of the network would not.  </w:t>
      </w:r>
    </w:p>
    <w:p w14:paraId="55CB4ECC" w14:textId="13997E80" w:rsidR="00F96AE2" w:rsidRPr="00D54329" w:rsidRDefault="008F3E84" w:rsidP="008F3E84">
      <w:pPr>
        <w:rPr>
          <w:b/>
          <w:bCs/>
        </w:rPr>
      </w:pPr>
      <w:r w:rsidRPr="00D54329">
        <w:rPr>
          <w:b/>
          <w:bCs/>
        </w:rPr>
        <w:t>Potential sustainability impacts of the use case</w:t>
      </w:r>
    </w:p>
    <w:p w14:paraId="40A630E3" w14:textId="5A1C0C47" w:rsidR="00F96AE2" w:rsidRPr="00D54329" w:rsidRDefault="003C4F0A" w:rsidP="003C4F0A">
      <w:pPr>
        <w:pStyle w:val="TH"/>
      </w:pPr>
      <w:r w:rsidRPr="00D54329">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D54329" w14:paraId="240CB41D" w14:textId="77777777" w:rsidTr="00CB4C64">
        <w:trPr>
          <w:trHeight w:val="284"/>
          <w:tblHeader/>
          <w:jc w:val="center"/>
        </w:trPr>
        <w:tc>
          <w:tcPr>
            <w:tcW w:w="1617" w:type="dxa"/>
            <w:hideMark/>
          </w:tcPr>
          <w:p w14:paraId="735AF356" w14:textId="77777777" w:rsidR="006063BB" w:rsidRPr="00D54329" w:rsidRDefault="006063BB" w:rsidP="00124588">
            <w:pPr>
              <w:pStyle w:val="TAH"/>
              <w:rPr>
                <w:rFonts w:eastAsia="Calibri"/>
                <w:bCs/>
                <w:sz w:val="16"/>
              </w:rPr>
            </w:pPr>
          </w:p>
        </w:tc>
        <w:tc>
          <w:tcPr>
            <w:tcW w:w="1885" w:type="dxa"/>
          </w:tcPr>
          <w:p w14:paraId="033619F7" w14:textId="77777777" w:rsidR="006063BB" w:rsidRPr="00D54329" w:rsidRDefault="006063BB" w:rsidP="00124588">
            <w:pPr>
              <w:pStyle w:val="TAH"/>
              <w:rPr>
                <w:rFonts w:eastAsia="Calibri"/>
                <w:bCs/>
                <w:sz w:val="16"/>
              </w:rPr>
            </w:pPr>
            <w:r w:rsidRPr="00D54329">
              <w:rPr>
                <w:rFonts w:eastAsia="Calibri"/>
                <w:bCs/>
                <w:sz w:val="16"/>
              </w:rPr>
              <w:t>(the UN SDGs/GDC matching goals of each aspect within 3GPP context)</w:t>
            </w:r>
          </w:p>
        </w:tc>
        <w:tc>
          <w:tcPr>
            <w:tcW w:w="2869" w:type="dxa"/>
            <w:hideMark/>
          </w:tcPr>
          <w:p w14:paraId="4D8EC59D" w14:textId="77777777" w:rsidR="006063BB" w:rsidRPr="00D54329" w:rsidRDefault="006063BB" w:rsidP="00124588">
            <w:pPr>
              <w:pStyle w:val="TAH"/>
              <w:rPr>
                <w:rFonts w:eastAsia="Calibri"/>
                <w:bCs/>
                <w:sz w:val="16"/>
              </w:rPr>
            </w:pPr>
            <w:r w:rsidRPr="00D54329">
              <w:rPr>
                <w:rFonts w:eastAsia="Calibri"/>
                <w:bCs/>
                <w:sz w:val="16"/>
              </w:rPr>
              <w:t>Potential benefits of the use case (added value)</w:t>
            </w:r>
          </w:p>
        </w:tc>
        <w:tc>
          <w:tcPr>
            <w:tcW w:w="3544" w:type="dxa"/>
            <w:hideMark/>
          </w:tcPr>
          <w:p w14:paraId="793FEA4E" w14:textId="77777777" w:rsidR="006063BB" w:rsidRPr="00D54329" w:rsidRDefault="006063BB" w:rsidP="00124588">
            <w:pPr>
              <w:pStyle w:val="TAH"/>
              <w:rPr>
                <w:rFonts w:eastAsia="Calibri"/>
                <w:bCs/>
                <w:sz w:val="16"/>
              </w:rPr>
            </w:pPr>
            <w:r w:rsidRPr="00D54329">
              <w:rPr>
                <w:rFonts w:eastAsia="Calibri"/>
                <w:bCs/>
                <w:sz w:val="16"/>
              </w:rPr>
              <w:t>Potential areas of attention of the use case (risks to be mitigated)</w:t>
            </w:r>
          </w:p>
        </w:tc>
      </w:tr>
      <w:tr w:rsidR="006063BB" w:rsidRPr="00D54329" w14:paraId="1EE52E57" w14:textId="77777777" w:rsidTr="00CB4C64">
        <w:trPr>
          <w:trHeight w:val="440"/>
          <w:jc w:val="center"/>
        </w:trPr>
        <w:tc>
          <w:tcPr>
            <w:tcW w:w="1617" w:type="dxa"/>
            <w:hideMark/>
          </w:tcPr>
          <w:p w14:paraId="16668717" w14:textId="77777777" w:rsidR="006063BB" w:rsidRPr="00D54329" w:rsidRDefault="006063BB" w:rsidP="00B86968">
            <w:pPr>
              <w:pStyle w:val="TAL"/>
              <w:rPr>
                <w:rFonts w:eastAsia="Calibri"/>
                <w:b/>
                <w:bCs/>
                <w:sz w:val="16"/>
                <w:szCs w:val="16"/>
              </w:rPr>
            </w:pPr>
            <w:r w:rsidRPr="00D54329">
              <w:rPr>
                <w:rFonts w:eastAsia="Calibri"/>
                <w:b/>
                <w:bCs/>
                <w:sz w:val="16"/>
                <w:szCs w:val="16"/>
              </w:rPr>
              <w:t>Environmental sustainability aspects</w:t>
            </w:r>
          </w:p>
          <w:p w14:paraId="76594CED"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12, 13, 14, 15 and indirectly 6, 7 &amp; 11.</w:t>
            </w:r>
          </w:p>
          <w:p w14:paraId="5AE91C8D" w14:textId="77777777" w:rsidR="006063BB" w:rsidRPr="00D54329" w:rsidRDefault="006063BB" w:rsidP="00B86968">
            <w:pPr>
              <w:pStyle w:val="TAL"/>
              <w:rPr>
                <w:rFonts w:eastAsia="Calibri"/>
                <w:sz w:val="16"/>
                <w:szCs w:val="16"/>
              </w:rPr>
            </w:pPr>
            <w:r w:rsidRPr="00D54329">
              <w:rPr>
                <w:sz w:val="16"/>
                <w:szCs w:val="16"/>
              </w:rPr>
              <w:t>UN GDC “Develop principles for environmental sustainability of digital technologies”)</w:t>
            </w:r>
          </w:p>
        </w:tc>
        <w:tc>
          <w:tcPr>
            <w:tcW w:w="1885" w:type="dxa"/>
          </w:tcPr>
          <w:p w14:paraId="3BF94230" w14:textId="77777777" w:rsidR="006063BB" w:rsidRPr="00D54329" w:rsidRDefault="006063BB" w:rsidP="00B86968">
            <w:pPr>
              <w:pStyle w:val="TAL"/>
              <w:rPr>
                <w:b/>
                <w:bCs/>
                <w:iCs/>
                <w:sz w:val="16"/>
                <w:szCs w:val="16"/>
              </w:rPr>
            </w:pPr>
            <w:r w:rsidRPr="00D54329">
              <w:rPr>
                <w:b/>
                <w:bCs/>
                <w:iCs/>
                <w:sz w:val="16"/>
                <w:szCs w:val="16"/>
              </w:rPr>
              <w:t>Energy resources</w:t>
            </w:r>
          </w:p>
          <w:p w14:paraId="646CF3AB" w14:textId="77777777" w:rsidR="006063BB" w:rsidRPr="00D54329" w:rsidRDefault="006063BB" w:rsidP="00B86968">
            <w:pPr>
              <w:pStyle w:val="TAL"/>
              <w:rPr>
                <w:iCs/>
                <w:sz w:val="16"/>
                <w:szCs w:val="16"/>
              </w:rPr>
            </w:pPr>
            <w:r w:rsidRPr="00D54329">
              <w:rPr>
                <w:bCs/>
                <w:iCs/>
                <w:sz w:val="16"/>
                <w:szCs w:val="16"/>
              </w:rPr>
              <w:t>(UN SDG 7, 11, 12)</w:t>
            </w:r>
          </w:p>
        </w:tc>
        <w:tc>
          <w:tcPr>
            <w:tcW w:w="2869" w:type="dxa"/>
          </w:tcPr>
          <w:p w14:paraId="42CCC4DB"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Optimization of network resources based on the type of resources, with increased energy efficiency</w:t>
            </w:r>
          </w:p>
        </w:tc>
        <w:tc>
          <w:tcPr>
            <w:tcW w:w="3544" w:type="dxa"/>
          </w:tcPr>
          <w:p w14:paraId="44A8E850" w14:textId="77777777" w:rsidR="006063BB" w:rsidRPr="00D54329" w:rsidRDefault="006063BB" w:rsidP="00B86968">
            <w:pPr>
              <w:pStyle w:val="TAL"/>
              <w:rPr>
                <w:rFonts w:eastAsia="Calibri"/>
                <w:sz w:val="16"/>
                <w:szCs w:val="16"/>
              </w:rPr>
            </w:pPr>
          </w:p>
        </w:tc>
      </w:tr>
      <w:tr w:rsidR="006063BB" w:rsidRPr="00D54329" w14:paraId="19631D7B" w14:textId="77777777" w:rsidTr="00CB4C64">
        <w:trPr>
          <w:trHeight w:val="1195"/>
          <w:jc w:val="center"/>
        </w:trPr>
        <w:tc>
          <w:tcPr>
            <w:tcW w:w="1617" w:type="dxa"/>
            <w:vMerge w:val="restart"/>
          </w:tcPr>
          <w:p w14:paraId="592F7AF3" w14:textId="77777777" w:rsidR="006063BB" w:rsidRPr="00D54329" w:rsidRDefault="006063BB" w:rsidP="00B86968">
            <w:pPr>
              <w:pStyle w:val="TAL"/>
              <w:rPr>
                <w:rFonts w:eastAsia="Calibri"/>
                <w:b/>
                <w:bCs/>
                <w:sz w:val="16"/>
                <w:szCs w:val="16"/>
              </w:rPr>
            </w:pPr>
            <w:r w:rsidRPr="00D54329">
              <w:rPr>
                <w:rFonts w:eastAsia="Calibri"/>
                <w:b/>
                <w:bCs/>
                <w:sz w:val="16"/>
                <w:szCs w:val="16"/>
              </w:rPr>
              <w:t>Socio-economic sustainability aspects</w:t>
            </w:r>
          </w:p>
          <w:p w14:paraId="0D8C90BA"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2, 3, 4, 5, 8, 9, 10, 11, 16 &amp; 17 and indirectly 12.</w:t>
            </w:r>
          </w:p>
          <w:p w14:paraId="6498D7E1" w14:textId="77777777" w:rsidR="006063BB" w:rsidRPr="00D54329" w:rsidRDefault="006063BB" w:rsidP="00B86968">
            <w:pPr>
              <w:pStyle w:val="TAL"/>
              <w:rPr>
                <w:sz w:val="16"/>
                <w:szCs w:val="16"/>
              </w:rPr>
            </w:pPr>
            <w:r w:rsidRPr="00D54329">
              <w:rPr>
                <w:sz w:val="16"/>
                <w:szCs w:val="16"/>
              </w:rPr>
              <w:t>UN GDC “Closing Digital Divides and Accelerating SDG Progress”</w:t>
            </w:r>
            <w:r w:rsidRPr="00D54329">
              <w:rPr>
                <w:sz w:val="16"/>
                <w:szCs w:val="16"/>
              </w:rPr>
              <w:br/>
              <w:t>&amp;</w:t>
            </w:r>
            <w:r w:rsidRPr="00D54329">
              <w:rPr>
                <w:sz w:val="16"/>
                <w:szCs w:val="16"/>
              </w:rPr>
              <w:br/>
              <w:t>“Expanding Digital Economy Inclusion”</w:t>
            </w:r>
            <w:r w:rsidRPr="00D54329">
              <w:rPr>
                <w:sz w:val="16"/>
                <w:szCs w:val="16"/>
              </w:rPr>
              <w:br/>
              <w:t>&amp;</w:t>
            </w:r>
            <w:r w:rsidRPr="00D54329">
              <w:rPr>
                <w:sz w:val="16"/>
                <w:szCs w:val="16"/>
              </w:rPr>
              <w:br/>
              <w:t>“Fostering an Inclusive, Safe Digital Space”)</w:t>
            </w:r>
          </w:p>
          <w:p w14:paraId="569EC84D" w14:textId="77777777" w:rsidR="006063BB" w:rsidRPr="00D54329" w:rsidRDefault="006063BB" w:rsidP="00B86968">
            <w:pPr>
              <w:pStyle w:val="TAL"/>
              <w:rPr>
                <w:rFonts w:eastAsia="Calibri"/>
                <w:bCs/>
                <w:sz w:val="16"/>
                <w:szCs w:val="16"/>
              </w:rPr>
            </w:pPr>
          </w:p>
        </w:tc>
        <w:tc>
          <w:tcPr>
            <w:tcW w:w="1885" w:type="dxa"/>
          </w:tcPr>
          <w:p w14:paraId="24770B97" w14:textId="77777777" w:rsidR="006063BB" w:rsidRPr="00D54329" w:rsidRDefault="006063BB" w:rsidP="00B86968">
            <w:pPr>
              <w:pStyle w:val="TAL"/>
              <w:rPr>
                <w:rFonts w:eastAsia="Calibri"/>
                <w:b/>
                <w:sz w:val="16"/>
                <w:szCs w:val="16"/>
              </w:rPr>
            </w:pPr>
            <w:r w:rsidRPr="00D54329">
              <w:rPr>
                <w:rFonts w:eastAsia="Calibri"/>
                <w:b/>
                <w:sz w:val="16"/>
                <w:szCs w:val="16"/>
              </w:rPr>
              <w:t>Health</w:t>
            </w:r>
          </w:p>
          <w:p w14:paraId="06045CA0" w14:textId="77777777" w:rsidR="006063BB" w:rsidRPr="00D54329" w:rsidRDefault="006063BB" w:rsidP="00B86968">
            <w:pPr>
              <w:pStyle w:val="TAL"/>
              <w:rPr>
                <w:rFonts w:eastAsia="Calibri"/>
                <w:bCs/>
                <w:sz w:val="16"/>
                <w:szCs w:val="16"/>
              </w:rPr>
            </w:pPr>
            <w:r w:rsidRPr="00D54329">
              <w:rPr>
                <w:rFonts w:eastAsia="Calibri"/>
                <w:sz w:val="16"/>
                <w:szCs w:val="16"/>
              </w:rPr>
              <w:t>(UN SDG 3)</w:t>
            </w:r>
          </w:p>
        </w:tc>
        <w:tc>
          <w:tcPr>
            <w:tcW w:w="2869" w:type="dxa"/>
          </w:tcPr>
          <w:p w14:paraId="70622583" w14:textId="77777777" w:rsidR="006063BB" w:rsidRPr="00D54329" w:rsidRDefault="006063BB" w:rsidP="00757BF6">
            <w:pPr>
              <w:pStyle w:val="TAL"/>
              <w:numPr>
                <w:ilvl w:val="0"/>
                <w:numId w:val="110"/>
              </w:numPr>
              <w:ind w:left="252" w:hanging="180"/>
              <w:rPr>
                <w:i/>
                <w:sz w:val="16"/>
                <w:szCs w:val="16"/>
              </w:rPr>
            </w:pPr>
            <w:r w:rsidRPr="00D54329">
              <w:rPr>
                <w:sz w:val="16"/>
                <w:szCs w:val="16"/>
              </w:rPr>
              <w:t>Increased availability of the network to provide service to populations affected by the disaster</w:t>
            </w:r>
          </w:p>
        </w:tc>
        <w:tc>
          <w:tcPr>
            <w:tcW w:w="3544" w:type="dxa"/>
          </w:tcPr>
          <w:p w14:paraId="0046060F" w14:textId="77777777" w:rsidR="006063BB" w:rsidRPr="00D54329" w:rsidRDefault="006063BB" w:rsidP="00B86968">
            <w:pPr>
              <w:pStyle w:val="TAL"/>
              <w:rPr>
                <w:i/>
                <w:sz w:val="16"/>
                <w:szCs w:val="16"/>
              </w:rPr>
            </w:pPr>
          </w:p>
        </w:tc>
      </w:tr>
      <w:tr w:rsidR="006063BB" w:rsidRPr="00D54329" w14:paraId="5D3613B5" w14:textId="77777777" w:rsidTr="00CB4C64">
        <w:trPr>
          <w:trHeight w:val="590"/>
          <w:jc w:val="center"/>
        </w:trPr>
        <w:tc>
          <w:tcPr>
            <w:tcW w:w="1617" w:type="dxa"/>
            <w:vMerge/>
          </w:tcPr>
          <w:p w14:paraId="0A6EBBB9" w14:textId="77777777" w:rsidR="006063BB" w:rsidRPr="00D54329" w:rsidRDefault="006063BB" w:rsidP="00B86968">
            <w:pPr>
              <w:pStyle w:val="TAL"/>
              <w:rPr>
                <w:rFonts w:eastAsia="Calibri"/>
                <w:sz w:val="16"/>
                <w:szCs w:val="16"/>
              </w:rPr>
            </w:pPr>
          </w:p>
        </w:tc>
        <w:tc>
          <w:tcPr>
            <w:tcW w:w="1885" w:type="dxa"/>
          </w:tcPr>
          <w:p w14:paraId="5524675A" w14:textId="77777777" w:rsidR="006063BB" w:rsidRPr="00D54329" w:rsidRDefault="006063BB" w:rsidP="00B86968">
            <w:pPr>
              <w:pStyle w:val="TAL"/>
              <w:rPr>
                <w:rFonts w:eastAsia="Calibri"/>
                <w:b/>
                <w:bCs/>
                <w:sz w:val="16"/>
                <w:szCs w:val="16"/>
              </w:rPr>
            </w:pPr>
            <w:r w:rsidRPr="00D54329">
              <w:rPr>
                <w:rFonts w:eastAsia="Calibri"/>
                <w:b/>
                <w:bCs/>
                <w:sz w:val="16"/>
                <w:szCs w:val="16"/>
              </w:rPr>
              <w:t xml:space="preserve">Inclusion &amp; Equality </w:t>
            </w:r>
          </w:p>
          <w:p w14:paraId="709DCE1A" w14:textId="77777777" w:rsidR="006063BB" w:rsidRPr="00D54329" w:rsidRDefault="006063BB" w:rsidP="00B86968">
            <w:pPr>
              <w:pStyle w:val="TAL"/>
              <w:rPr>
                <w:i/>
                <w:color w:val="FF0000"/>
                <w:sz w:val="16"/>
                <w:szCs w:val="16"/>
              </w:rPr>
            </w:pPr>
            <w:r w:rsidRPr="00D54329">
              <w:rPr>
                <w:rFonts w:eastAsia="Calibri"/>
                <w:bCs/>
                <w:sz w:val="16"/>
                <w:szCs w:val="16"/>
              </w:rPr>
              <w:t>(</w:t>
            </w:r>
            <w:r w:rsidRPr="00D54329">
              <w:rPr>
                <w:sz w:val="16"/>
                <w:szCs w:val="16"/>
              </w:rPr>
              <w:t>UN SDGs 11, 10, 4, 5 and indirectly 3, 16 &amp; 17)</w:t>
            </w:r>
          </w:p>
        </w:tc>
        <w:tc>
          <w:tcPr>
            <w:tcW w:w="2869" w:type="dxa"/>
          </w:tcPr>
          <w:p w14:paraId="70F8A8C3" w14:textId="77777777" w:rsidR="006063BB" w:rsidRPr="00D54329" w:rsidRDefault="006063BB" w:rsidP="00757BF6">
            <w:pPr>
              <w:pStyle w:val="TAL"/>
              <w:numPr>
                <w:ilvl w:val="0"/>
                <w:numId w:val="110"/>
              </w:numPr>
              <w:ind w:left="252" w:hanging="180"/>
              <w:rPr>
                <w:rFonts w:eastAsia="Calibri"/>
                <w:sz w:val="16"/>
                <w:szCs w:val="16"/>
              </w:rPr>
            </w:pPr>
            <w:r w:rsidRPr="00D54329">
              <w:rPr>
                <w:sz w:val="16"/>
                <w:szCs w:val="16"/>
              </w:rPr>
              <w:t>Increased availability of the network to provide service to populations affected by the disaster</w:t>
            </w:r>
          </w:p>
        </w:tc>
        <w:tc>
          <w:tcPr>
            <w:tcW w:w="3544" w:type="dxa"/>
          </w:tcPr>
          <w:p w14:paraId="0E6F41A5" w14:textId="77777777" w:rsidR="006063BB" w:rsidRPr="00D54329" w:rsidRDefault="006063BB" w:rsidP="00B86968">
            <w:pPr>
              <w:pStyle w:val="TAL"/>
              <w:rPr>
                <w:rFonts w:eastAsia="Calibri"/>
                <w:sz w:val="16"/>
                <w:szCs w:val="16"/>
              </w:rPr>
            </w:pPr>
          </w:p>
        </w:tc>
      </w:tr>
      <w:tr w:rsidR="006063BB" w:rsidRPr="00D54329" w14:paraId="1793005B" w14:textId="77777777" w:rsidTr="00CB4C64">
        <w:trPr>
          <w:trHeight w:val="590"/>
          <w:jc w:val="center"/>
        </w:trPr>
        <w:tc>
          <w:tcPr>
            <w:tcW w:w="1617" w:type="dxa"/>
            <w:vMerge/>
            <w:hideMark/>
          </w:tcPr>
          <w:p w14:paraId="7E9EEC81" w14:textId="77777777" w:rsidR="006063BB" w:rsidRPr="00D54329" w:rsidRDefault="006063BB" w:rsidP="00B86968">
            <w:pPr>
              <w:pStyle w:val="TAL"/>
              <w:rPr>
                <w:rFonts w:eastAsia="Calibri"/>
                <w:sz w:val="16"/>
                <w:szCs w:val="16"/>
              </w:rPr>
            </w:pPr>
          </w:p>
        </w:tc>
        <w:tc>
          <w:tcPr>
            <w:tcW w:w="1885" w:type="dxa"/>
          </w:tcPr>
          <w:p w14:paraId="31E40454" w14:textId="2447DAA3" w:rsidR="006063BB" w:rsidRPr="00D54329" w:rsidRDefault="006063BB" w:rsidP="00B86968">
            <w:pPr>
              <w:pStyle w:val="TAL"/>
              <w:rPr>
                <w:i/>
                <w:color w:val="FF0000"/>
                <w:sz w:val="16"/>
                <w:szCs w:val="16"/>
              </w:rPr>
            </w:pPr>
            <w:r w:rsidRPr="00D54329">
              <w:rPr>
                <w:rFonts w:eastAsia="Calibri"/>
                <w:b/>
                <w:sz w:val="16"/>
                <w:szCs w:val="16"/>
              </w:rPr>
              <w:t>Trustworthiness</w:t>
            </w:r>
            <w:r w:rsidRPr="00D54329">
              <w:rPr>
                <w:rFonts w:eastAsia="Calibri"/>
                <w:bCs/>
                <w:sz w:val="16"/>
                <w:szCs w:val="16"/>
              </w:rPr>
              <w:t xml:space="preserve"> </w:t>
            </w:r>
            <w:r w:rsidRPr="00D54329">
              <w:rPr>
                <w:rFonts w:eastAsia="Calibri"/>
                <w:bCs/>
                <w:sz w:val="16"/>
                <w:szCs w:val="16"/>
              </w:rPr>
              <w:br/>
              <w:t>(</w:t>
            </w:r>
            <w:r w:rsidRPr="00D54329">
              <w:rPr>
                <w:sz w:val="16"/>
                <w:szCs w:val="16"/>
              </w:rPr>
              <w:t>UN SDGs 11 and indirectly 3 &amp; 17)</w:t>
            </w:r>
          </w:p>
        </w:tc>
        <w:tc>
          <w:tcPr>
            <w:tcW w:w="2869" w:type="dxa"/>
          </w:tcPr>
          <w:p w14:paraId="1386E0E9"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Increase availability &amp; resilience of the system based on the specific impact on the network depending on the type of disaster</w:t>
            </w:r>
          </w:p>
        </w:tc>
        <w:tc>
          <w:tcPr>
            <w:tcW w:w="3544" w:type="dxa"/>
          </w:tcPr>
          <w:p w14:paraId="386F0EAE" w14:textId="77777777" w:rsidR="006063BB" w:rsidRPr="00D54329" w:rsidRDefault="006063BB" w:rsidP="00B86968">
            <w:pPr>
              <w:pStyle w:val="TAL"/>
              <w:rPr>
                <w:rFonts w:eastAsia="Calibri"/>
                <w:sz w:val="16"/>
                <w:szCs w:val="16"/>
              </w:rPr>
            </w:pPr>
          </w:p>
        </w:tc>
      </w:tr>
      <w:tr w:rsidR="006063BB" w:rsidRPr="00D54329" w14:paraId="11CB2F29" w14:textId="77777777" w:rsidTr="00CB4C64">
        <w:trPr>
          <w:trHeight w:val="420"/>
          <w:jc w:val="center"/>
        </w:trPr>
        <w:tc>
          <w:tcPr>
            <w:tcW w:w="1617" w:type="dxa"/>
            <w:vMerge/>
          </w:tcPr>
          <w:p w14:paraId="7D81600C" w14:textId="77777777" w:rsidR="006063BB" w:rsidRPr="00D54329" w:rsidRDefault="006063BB" w:rsidP="00B86968">
            <w:pPr>
              <w:pStyle w:val="TAL"/>
              <w:rPr>
                <w:rFonts w:eastAsia="Calibri"/>
                <w:sz w:val="16"/>
                <w:szCs w:val="16"/>
              </w:rPr>
            </w:pPr>
          </w:p>
        </w:tc>
        <w:tc>
          <w:tcPr>
            <w:tcW w:w="1885" w:type="dxa"/>
          </w:tcPr>
          <w:p w14:paraId="674EA704" w14:textId="77777777" w:rsidR="006063BB" w:rsidRPr="00D54329" w:rsidRDefault="006063BB" w:rsidP="00B86968">
            <w:pPr>
              <w:pStyle w:val="TAL"/>
              <w:rPr>
                <w:rFonts w:eastAsia="Calibri"/>
                <w:b/>
                <w:bCs/>
                <w:sz w:val="16"/>
                <w:szCs w:val="16"/>
              </w:rPr>
            </w:pPr>
            <w:r w:rsidRPr="00D54329">
              <w:rPr>
                <w:rFonts w:eastAsia="Calibri"/>
                <w:b/>
                <w:bCs/>
                <w:sz w:val="16"/>
                <w:szCs w:val="16"/>
              </w:rPr>
              <w:t>Infrastructure</w:t>
            </w:r>
          </w:p>
          <w:p w14:paraId="4F6A2BA1" w14:textId="77777777" w:rsidR="006063BB" w:rsidRPr="00D54329" w:rsidRDefault="006063BB" w:rsidP="00B86968">
            <w:pPr>
              <w:pStyle w:val="TAL"/>
              <w:rPr>
                <w:rFonts w:eastAsia="Calibri"/>
                <w:bCs/>
                <w:sz w:val="16"/>
                <w:szCs w:val="16"/>
              </w:rPr>
            </w:pPr>
            <w:r w:rsidRPr="00D54329">
              <w:rPr>
                <w:rFonts w:eastAsia="Calibri"/>
                <w:bCs/>
                <w:sz w:val="16"/>
                <w:szCs w:val="16"/>
              </w:rPr>
              <w:t>(UN SDG 9)</w:t>
            </w:r>
          </w:p>
        </w:tc>
        <w:tc>
          <w:tcPr>
            <w:tcW w:w="2869" w:type="dxa"/>
          </w:tcPr>
          <w:p w14:paraId="37189DE6" w14:textId="14260E1F" w:rsidR="006063BB" w:rsidRPr="00D54329" w:rsidRDefault="006063BB" w:rsidP="00757BF6">
            <w:pPr>
              <w:pStyle w:val="TAL"/>
              <w:numPr>
                <w:ilvl w:val="0"/>
                <w:numId w:val="110"/>
              </w:numPr>
              <w:ind w:left="252" w:hanging="180"/>
              <w:rPr>
                <w:i/>
                <w:sz w:val="16"/>
                <w:szCs w:val="16"/>
              </w:rPr>
            </w:pPr>
            <w:r w:rsidRPr="00D54329">
              <w:rPr>
                <w:sz w:val="16"/>
                <w:szCs w:val="16"/>
              </w:rPr>
              <w:t xml:space="preserve">Increased availability </w:t>
            </w:r>
            <w:r w:rsidR="003F5F1B" w:rsidRPr="00D54329">
              <w:rPr>
                <w:sz w:val="16"/>
                <w:szCs w:val="16"/>
              </w:rPr>
              <w:t xml:space="preserve">&amp; resilience </w:t>
            </w:r>
            <w:r w:rsidRPr="00D54329">
              <w:rPr>
                <w:sz w:val="16"/>
                <w:szCs w:val="16"/>
              </w:rPr>
              <w:t>of the network to provide service to infrastructures affected by the disaster</w:t>
            </w:r>
          </w:p>
        </w:tc>
        <w:tc>
          <w:tcPr>
            <w:tcW w:w="3544" w:type="dxa"/>
          </w:tcPr>
          <w:p w14:paraId="466E554C" w14:textId="77777777" w:rsidR="006063BB" w:rsidRPr="00D54329" w:rsidRDefault="006063BB" w:rsidP="00B86968">
            <w:pPr>
              <w:pStyle w:val="TAL"/>
              <w:rPr>
                <w:i/>
                <w:sz w:val="16"/>
                <w:szCs w:val="16"/>
              </w:rPr>
            </w:pPr>
          </w:p>
        </w:tc>
      </w:tr>
      <w:tr w:rsidR="006063BB" w:rsidRPr="00D54329" w14:paraId="1E38D3FF" w14:textId="77777777" w:rsidTr="00CB4C64">
        <w:trPr>
          <w:trHeight w:val="420"/>
          <w:jc w:val="center"/>
        </w:trPr>
        <w:tc>
          <w:tcPr>
            <w:tcW w:w="1617" w:type="dxa"/>
            <w:vMerge/>
            <w:hideMark/>
          </w:tcPr>
          <w:p w14:paraId="3ADCF69C" w14:textId="77777777" w:rsidR="006063BB" w:rsidRPr="00D54329" w:rsidRDefault="006063BB" w:rsidP="00B86968">
            <w:pPr>
              <w:pStyle w:val="TAL"/>
              <w:rPr>
                <w:rFonts w:eastAsia="Calibri"/>
                <w:sz w:val="16"/>
                <w:szCs w:val="16"/>
              </w:rPr>
            </w:pPr>
          </w:p>
        </w:tc>
        <w:tc>
          <w:tcPr>
            <w:tcW w:w="1885" w:type="dxa"/>
          </w:tcPr>
          <w:p w14:paraId="49ED99C9" w14:textId="77777777" w:rsidR="006063BB" w:rsidRPr="00D54329" w:rsidRDefault="006063BB" w:rsidP="00B86968">
            <w:pPr>
              <w:pStyle w:val="TAL"/>
              <w:rPr>
                <w:b/>
                <w:bCs/>
                <w:iCs/>
                <w:sz w:val="16"/>
                <w:szCs w:val="16"/>
              </w:rPr>
            </w:pPr>
            <w:r w:rsidRPr="00D54329">
              <w:rPr>
                <w:b/>
                <w:bCs/>
                <w:iCs/>
                <w:sz w:val="16"/>
                <w:szCs w:val="16"/>
              </w:rPr>
              <w:t>TCO reduction</w:t>
            </w:r>
          </w:p>
          <w:p w14:paraId="3B318910" w14:textId="77777777" w:rsidR="006063BB" w:rsidRPr="00D54329" w:rsidRDefault="006063BB" w:rsidP="00B86968">
            <w:pPr>
              <w:pStyle w:val="TAL"/>
              <w:rPr>
                <w:i/>
                <w:color w:val="FF0000"/>
                <w:sz w:val="16"/>
                <w:szCs w:val="16"/>
              </w:rPr>
            </w:pPr>
            <w:r w:rsidRPr="00D54329">
              <w:rPr>
                <w:rFonts w:eastAsia="Calibri"/>
                <w:sz w:val="16"/>
                <w:szCs w:val="16"/>
              </w:rPr>
              <w:t>(</w:t>
            </w:r>
            <w:r w:rsidRPr="00D54329">
              <w:rPr>
                <w:sz w:val="16"/>
                <w:szCs w:val="16"/>
              </w:rPr>
              <w:t>UN SDGs 8, 9 and 12)</w:t>
            </w:r>
          </w:p>
        </w:tc>
        <w:tc>
          <w:tcPr>
            <w:tcW w:w="2869" w:type="dxa"/>
          </w:tcPr>
          <w:p w14:paraId="76640ADE"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D54329" w:rsidRDefault="006063BB" w:rsidP="00B86968">
            <w:pPr>
              <w:pStyle w:val="TAL"/>
              <w:rPr>
                <w:rFonts w:eastAsia="Calibri"/>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41"/>
      </w:pPr>
      <w:bookmarkStart w:id="125" w:name="_Toc208485339"/>
      <w:r w:rsidRPr="00D54329">
        <w:t>5.6.</w:t>
      </w:r>
      <w:r w:rsidR="001E3B38" w:rsidRPr="00D54329">
        <w:t>4</w:t>
      </w:r>
      <w:r w:rsidRPr="00D54329">
        <w:t>.2</w:t>
      </w:r>
      <w:r w:rsidRPr="00D54329">
        <w:tab/>
        <w:t>Pre-conditions</w:t>
      </w:r>
      <w:bookmarkEnd w:id="125"/>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41"/>
      </w:pPr>
      <w:bookmarkStart w:id="126" w:name="_Toc208485340"/>
      <w:r w:rsidRPr="00D54329">
        <w:lastRenderedPageBreak/>
        <w:t>5.6.</w:t>
      </w:r>
      <w:r w:rsidR="001E3B38" w:rsidRPr="00D54329">
        <w:t>4</w:t>
      </w:r>
      <w:r w:rsidRPr="00D54329">
        <w:t>.3</w:t>
      </w:r>
      <w:r w:rsidRPr="00D54329">
        <w:tab/>
        <w:t>Service Flows</w:t>
      </w:r>
      <w:bookmarkEnd w:id="126"/>
    </w:p>
    <w:p w14:paraId="010F7EFB" w14:textId="32234334" w:rsidR="00AC04E3" w:rsidRPr="00D54329" w:rsidRDefault="00AC04E3" w:rsidP="004E6AA1">
      <w:pPr>
        <w:pStyle w:val="B10"/>
        <w:numPr>
          <w:ilvl w:val="0"/>
          <w:numId w:val="60"/>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34FE10" w:rsidR="00AC04E3" w:rsidRPr="00D54329" w:rsidRDefault="00AC04E3" w:rsidP="004E6AA1">
      <w:pPr>
        <w:pStyle w:val="B10"/>
        <w:numPr>
          <w:ilvl w:val="0"/>
          <w:numId w:val="60"/>
        </w:numPr>
      </w:pPr>
      <w:r w:rsidRPr="00D54329">
        <w:t xml:space="preserve">The UE stores the information and performs internal mapping of the given disaster type with some action it may perform if the disaster happens. This can be based on predefined rules provided by the operator (e.g. indicating to move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3F5F1B">
      <w:pPr>
        <w:pStyle w:val="B10"/>
        <w:numPr>
          <w:ilvl w:val="0"/>
          <w:numId w:val="60"/>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77777777" w:rsidR="003F5F1B" w:rsidRPr="00D54329" w:rsidRDefault="003F5F1B" w:rsidP="003F5F1B">
      <w:pPr>
        <w:pStyle w:val="B10"/>
        <w:numPr>
          <w:ilvl w:val="0"/>
          <w:numId w:val="60"/>
        </w:numPr>
      </w:pPr>
      <w:r w:rsidRPr="00D54329">
        <w:t>For certain type of disasters where serving network of 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3F5F1B">
      <w:pPr>
        <w:pStyle w:val="B10"/>
        <w:numPr>
          <w:ilvl w:val="0"/>
          <w:numId w:val="60"/>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58038307" w:rsidR="00AC04E3" w:rsidRPr="00D54329" w:rsidRDefault="006A05A0" w:rsidP="006A05A0">
      <w:pPr>
        <w:pStyle w:val="NO"/>
      </w:pPr>
      <w:r w:rsidRPr="00D54329">
        <w:t>NOTE</w:t>
      </w:r>
      <w:r w:rsidR="00AC04E3" w:rsidRPr="00D54329">
        <w:t>:</w:t>
      </w:r>
      <w:r w:rsidR="00662CEF" w:rsidRPr="00D54329">
        <w:tab/>
      </w:r>
      <w:r w:rsidR="00AC04E3" w:rsidRPr="00D54329">
        <w:t>It could be possible that both information are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41"/>
      </w:pPr>
      <w:bookmarkStart w:id="127" w:name="_Toc208485341"/>
      <w:r w:rsidRPr="00D54329">
        <w:t>5.6.</w:t>
      </w:r>
      <w:r w:rsidR="001E3B38" w:rsidRPr="00D54329">
        <w:t>4</w:t>
      </w:r>
      <w:r w:rsidRPr="00D54329">
        <w:t>.4</w:t>
      </w:r>
      <w:r w:rsidRPr="00D54329">
        <w:tab/>
        <w:t>Post-conditions</w:t>
      </w:r>
      <w:bookmarkEnd w:id="127"/>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41"/>
      </w:pPr>
      <w:bookmarkStart w:id="128" w:name="_Toc208485342"/>
      <w:r w:rsidRPr="00D54329">
        <w:t>5.6.</w:t>
      </w:r>
      <w:r w:rsidR="001E3B38" w:rsidRPr="00D54329">
        <w:t>4</w:t>
      </w:r>
      <w:r w:rsidRPr="00D54329">
        <w:t>.5</w:t>
      </w:r>
      <w:r w:rsidRPr="00D54329">
        <w:tab/>
        <w:t>Existing features partly or fully covering the use case functionality</w:t>
      </w:r>
      <w:bookmarkEnd w:id="128"/>
    </w:p>
    <w:p w14:paraId="25DAFE65" w14:textId="64DD0B7C" w:rsidR="007D0DDE" w:rsidRPr="00D54329" w:rsidRDefault="00AC04E3" w:rsidP="00AC04E3">
      <w:r w:rsidRPr="00D54329">
        <w:t>Disaster roaming and MINT techniques allow cells to provide/broadcast a configuration for disaster roaming. The UE is then configured with the list of PLMN(s) to be used in the event of a disaster. In addition, UAC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lastRenderedPageBreak/>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B3F4085"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(CBS), which allows messages to be sent to all devices </w:t>
      </w:r>
      <w:r w:rsidRPr="00D54329">
        <w:lastRenderedPageBreak/>
        <w:t xml:space="preserve">within a specific geographic area simultaneously. This ensures that the message reaches a large number of users quickly. </w:t>
      </w:r>
    </w:p>
    <w:p w14:paraId="436AF59D" w14:textId="56196076" w:rsidR="007D0DDE" w:rsidRPr="00D54329" w:rsidRDefault="00575355" w:rsidP="00575355">
      <w:r w:rsidRPr="00D54329">
        <w:t>ETWS is specifically designed for rapid dissemination of warnings related to earthquakes and tsunamis. CMAS, also known as Wireless Emergency Alerts (WEA) in the United States, is a broader system that covers various types of emergency alerts, including natural disasters, severe weather, AMBER alerts, and other public safety messages.</w:t>
      </w:r>
    </w:p>
    <w:p w14:paraId="7F824ED6" w14:textId="75215E85" w:rsidR="003F5F1B" w:rsidRPr="00D54329" w:rsidRDefault="003F5F1B" w:rsidP="00575355">
      <w:r w:rsidRPr="00D54329">
        <w:t>While PWS [62] addresses users, MINT addresses UEs. However, MINT 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41"/>
      </w:pPr>
      <w:bookmarkStart w:id="129" w:name="_Toc208485343"/>
      <w:r w:rsidRPr="00D54329">
        <w:t>5.6.</w:t>
      </w:r>
      <w:r w:rsidR="001E3B38" w:rsidRPr="00D54329">
        <w:t>4</w:t>
      </w:r>
      <w:r w:rsidRPr="00D54329">
        <w:t>.6</w:t>
      </w:r>
      <w:r w:rsidRPr="00D54329">
        <w:tab/>
        <w:t>Potential New Requirements needed to support the use case</w:t>
      </w:r>
      <w:bookmarkEnd w:id="129"/>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31"/>
      </w:pPr>
      <w:bookmarkStart w:id="130" w:name="_Toc208485344"/>
      <w:r w:rsidRPr="00D54329">
        <w:t>5.6.</w:t>
      </w:r>
      <w:r w:rsidR="001E3B38" w:rsidRPr="00D54329">
        <w:t>5</w:t>
      </w:r>
      <w:r w:rsidRPr="00D54329">
        <w:tab/>
      </w:r>
      <w:r w:rsidR="00767963" w:rsidRPr="00D54329">
        <w:t>Use Case on p</w:t>
      </w:r>
      <w:r w:rsidRPr="00D54329">
        <w:t>revention of signalling storm</w:t>
      </w:r>
      <w:bookmarkEnd w:id="130"/>
    </w:p>
    <w:p w14:paraId="3858969A" w14:textId="4C3E3BEB" w:rsidR="0035400E" w:rsidRPr="00D54329" w:rsidRDefault="0035400E" w:rsidP="0035400E">
      <w:pPr>
        <w:pStyle w:val="41"/>
      </w:pPr>
      <w:bookmarkStart w:id="131" w:name="_Toc208485345"/>
      <w:r w:rsidRPr="00D54329">
        <w:t>5.6.</w:t>
      </w:r>
      <w:r w:rsidR="001E3B38" w:rsidRPr="00D54329">
        <w:t>5</w:t>
      </w:r>
      <w:r w:rsidRPr="00D54329">
        <w:t>.1</w:t>
      </w:r>
      <w:r w:rsidRPr="00D54329">
        <w:tab/>
        <w:t>Description</w:t>
      </w:r>
      <w:bookmarkEnd w:id="131"/>
      <w:r w:rsidRPr="00D54329">
        <w:t xml:space="preserve"> </w:t>
      </w:r>
    </w:p>
    <w:p w14:paraId="399665B7" w14:textId="0D2B20DF" w:rsidR="0035400E" w:rsidRPr="00D54329" w:rsidRDefault="0035400E" w:rsidP="0035400E">
      <w:r w:rsidRPr="00D54329">
        <w:t xml:space="preserve">In 5G, when a network element fails, explicit restoration signalling </w:t>
      </w:r>
      <w:r w:rsidR="00B6332C" w:rsidRPr="00D54329">
        <w:t xml:space="preserve"> (e.g. context data, subscription data, policy data) </w:t>
      </w:r>
      <w:r w:rsidRPr="00D54329">
        <w:t xml:space="preserve">is triggered to its backup element to maintain UE registration status or service sessions. A data-center-level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75"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41"/>
      </w:pPr>
      <w:bookmarkStart w:id="132" w:name="_Toc208485346"/>
      <w:r w:rsidRPr="00D54329">
        <w:t>5.6.</w:t>
      </w:r>
      <w:r w:rsidR="001E3B38" w:rsidRPr="00D54329">
        <w:t>5</w:t>
      </w:r>
      <w:r w:rsidRPr="00D54329">
        <w:t>.2</w:t>
      </w:r>
      <w:r w:rsidRPr="00D54329">
        <w:tab/>
        <w:t>Pre-conditions</w:t>
      </w:r>
      <w:bookmarkEnd w:id="132"/>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41"/>
      </w:pPr>
      <w:bookmarkStart w:id="133" w:name="_Toc208485347"/>
      <w:r w:rsidRPr="00D54329">
        <w:t>5.6.</w:t>
      </w:r>
      <w:r w:rsidR="001E3B38" w:rsidRPr="00D54329">
        <w:t>5</w:t>
      </w:r>
      <w:r w:rsidRPr="00D54329">
        <w:t>.3</w:t>
      </w:r>
      <w:r w:rsidRPr="00D54329">
        <w:tab/>
        <w:t>Service Flows</w:t>
      </w:r>
      <w:bookmarkEnd w:id="133"/>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41"/>
      </w:pPr>
      <w:bookmarkStart w:id="134" w:name="_Toc208485348"/>
      <w:r w:rsidRPr="00D54329">
        <w:lastRenderedPageBreak/>
        <w:t>5.6.</w:t>
      </w:r>
      <w:r w:rsidR="001E3B38" w:rsidRPr="00D54329">
        <w:t>5</w:t>
      </w:r>
      <w:r w:rsidRPr="00D54329">
        <w:t>.4</w:t>
      </w:r>
      <w:r w:rsidRPr="00D54329">
        <w:tab/>
        <w:t>Post-conditions</w:t>
      </w:r>
      <w:bookmarkEnd w:id="134"/>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41"/>
      </w:pPr>
      <w:bookmarkStart w:id="135" w:name="_Toc208485349"/>
      <w:r w:rsidRPr="00D54329">
        <w:t>5.6.</w:t>
      </w:r>
      <w:r w:rsidR="001E3B38" w:rsidRPr="00D54329">
        <w:t>5</w:t>
      </w:r>
      <w:r w:rsidRPr="00D54329">
        <w:t>.5</w:t>
      </w:r>
      <w:r w:rsidRPr="00D54329">
        <w:tab/>
        <w:t>Existing features partly or fully covering the use case functionality</w:t>
      </w:r>
      <w:bookmarkEnd w:id="135"/>
    </w:p>
    <w:p w14:paraId="5624C43E" w14:textId="09E74DB7"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PFCP 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41"/>
      </w:pPr>
      <w:bookmarkStart w:id="136" w:name="_Toc208485350"/>
      <w:r w:rsidRPr="00D54329">
        <w:t>5.6.</w:t>
      </w:r>
      <w:r w:rsidR="001E3B38" w:rsidRPr="00D54329">
        <w:t>5</w:t>
      </w:r>
      <w:r w:rsidRPr="00D54329">
        <w:t>.6</w:t>
      </w:r>
      <w:r w:rsidRPr="00D54329">
        <w:tab/>
        <w:t>Potential New Requirements needed to support the use case</w:t>
      </w:r>
      <w:bookmarkEnd w:id="136"/>
      <w:r w:rsidRPr="00D54329">
        <w:t xml:space="preserve"> </w:t>
      </w:r>
    </w:p>
    <w:p w14:paraId="316E1104" w14:textId="28E827FF" w:rsidR="002A2A8E" w:rsidRPr="00D54329" w:rsidRDefault="002A2A8E" w:rsidP="002A2A8E">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431A7854" w14:textId="6D531735" w:rsidR="00E07D8C" w:rsidRPr="00D54329" w:rsidRDefault="00E07D8C" w:rsidP="002A1CAC">
      <w:pPr>
        <w:pStyle w:val="EditorsNote"/>
      </w:pPr>
    </w:p>
    <w:p w14:paraId="3365C941" w14:textId="2674D320" w:rsidR="00E07D8C" w:rsidRPr="00D54329" w:rsidRDefault="003A6999" w:rsidP="003A6999">
      <w:pPr>
        <w:pStyle w:val="NOTE"/>
      </w:pPr>
      <w:r w:rsidRPr="00D54329">
        <w:t>NOTE:</w:t>
      </w:r>
      <w:r w:rsidRPr="00D54329">
        <w:tab/>
        <w:t>Massive signalling can happen e.g. when a network element fails and registrations or data sessions are re-routed to a backup network element.</w:t>
      </w:r>
    </w:p>
    <w:p w14:paraId="4B5CAE39" w14:textId="0F5FC62F" w:rsidR="00C15CB0" w:rsidRPr="00D54329" w:rsidRDefault="00160A0F">
      <w:pPr>
        <w:pStyle w:val="21"/>
      </w:pPr>
      <w:bookmarkStart w:id="137" w:name="_Toc208485351"/>
      <w:r w:rsidRPr="00D54329">
        <w:t>5.</w:t>
      </w:r>
      <w:r w:rsidR="008473B7" w:rsidRPr="00D54329">
        <w:t xml:space="preserve">7 </w:t>
      </w:r>
      <w:r w:rsidRPr="00D54329">
        <w:tab/>
        <w:t>6G enhancements of legacy/existing services</w:t>
      </w:r>
      <w:r w:rsidR="003C3F2C" w:rsidRPr="00D54329">
        <w:t xml:space="preserve"> and capabilities</w:t>
      </w:r>
      <w:bookmarkEnd w:id="137"/>
    </w:p>
    <w:p w14:paraId="3D94AA22" w14:textId="27AE4796" w:rsidR="00C15CB0" w:rsidRPr="00D54329" w:rsidRDefault="00160A0F">
      <w:pPr>
        <w:pStyle w:val="EditorsNote"/>
      </w:pPr>
      <w:r w:rsidRPr="00D54329">
        <w:tab/>
      </w:r>
    </w:p>
    <w:p w14:paraId="0B4FA3A3" w14:textId="20F61316" w:rsidR="00C15CB0" w:rsidRPr="00D54329" w:rsidRDefault="00160A0F">
      <w:pPr>
        <w:pStyle w:val="31"/>
      </w:pPr>
      <w:bookmarkStart w:id="138" w:name="_Toc208485352"/>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138"/>
    </w:p>
    <w:p w14:paraId="09454A0F" w14:textId="0C11364D" w:rsidR="00C15CB0" w:rsidRPr="00D54329" w:rsidRDefault="00160A0F">
      <w:pPr>
        <w:pStyle w:val="41"/>
      </w:pPr>
      <w:bookmarkStart w:id="139" w:name="_Toc208485353"/>
      <w:r w:rsidRPr="00D54329">
        <w:t>5.</w:t>
      </w:r>
      <w:r w:rsidR="008473B7" w:rsidRPr="00D54329">
        <w:t>7</w:t>
      </w:r>
      <w:r w:rsidRPr="00D54329">
        <w:t>.1.1</w:t>
      </w:r>
      <w:r w:rsidRPr="00D54329">
        <w:tab/>
        <w:t>Description</w:t>
      </w:r>
      <w:bookmarkEnd w:id="139"/>
    </w:p>
    <w:p w14:paraId="4236CA83" w14:textId="73659DDC" w:rsidR="00C15CB0" w:rsidRPr="00D54329" w:rsidRDefault="00160A0F">
      <w:pPr>
        <w:keepNext/>
        <w:keepLines/>
      </w:pPr>
      <w:r w:rsidRPr="00D54329">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77777777" w:rsidR="00C15CB0" w:rsidRPr="00D54329" w:rsidRDefault="00160A0F">
      <w:r w:rsidRPr="00D54329">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41"/>
      </w:pPr>
      <w:bookmarkStart w:id="140" w:name="_Toc208485354"/>
      <w:r w:rsidRPr="00D54329">
        <w:t>5.</w:t>
      </w:r>
      <w:r w:rsidR="008473B7" w:rsidRPr="00D54329">
        <w:t>7</w:t>
      </w:r>
      <w:r w:rsidRPr="00D54329">
        <w:t>.1.2</w:t>
      </w:r>
      <w:r w:rsidRPr="00D54329">
        <w:tab/>
        <w:t>Potential New Requirements</w:t>
      </w:r>
      <w:bookmarkEnd w:id="140"/>
      <w:r w:rsidRPr="00D54329">
        <w:t xml:space="preserve"> </w:t>
      </w:r>
    </w:p>
    <w:p w14:paraId="718E8EF8" w14:textId="6144CDA3"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rPr>
          <w:rFonts w:eastAsia="宋体"/>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-2] The 6G system shall support FWA in relevant bands taking into consideration the regulatory requirements for each specific band.</w:t>
      </w:r>
    </w:p>
    <w:p w14:paraId="455177D0" w14:textId="1E172409"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 xml:space="preserve">-3] The 6G system shall enable the means to provide awareness of user service characteristics (e.g. data rate, latency) to support the RAN and CN in making real-time resource allocation for FWA. </w:t>
      </w:r>
    </w:p>
    <w:p w14:paraId="616E33BD" w14:textId="78CE302D"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-4] The 6G system shall provide FWA a comparable level of security and privacy protection to other 6G services.</w:t>
      </w:r>
    </w:p>
    <w:p w14:paraId="5BC3B6F2" w14:textId="191B366C"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-5] The 6G system shall support efficient FWA connectivity.</w:t>
      </w:r>
    </w:p>
    <w:p w14:paraId="7E4E4138" w14:textId="77777777" w:rsidR="00C15CB0" w:rsidRPr="00D54329" w:rsidRDefault="00160A0F">
      <w:pPr>
        <w:pStyle w:val="EditorsNote"/>
        <w:rPr>
          <w:lang w:eastAsia="zh-CN"/>
        </w:rPr>
      </w:pPr>
      <w:r w:rsidRPr="00D54329">
        <w:rPr>
          <w:lang w:eastAsia="zh-CN"/>
        </w:rPr>
        <w:t>Editor's Note: this requirement is FFS.</w:t>
      </w:r>
    </w:p>
    <w:p w14:paraId="3EA9D284" w14:textId="623CE2BC" w:rsidR="0082769C" w:rsidRPr="00D54329" w:rsidRDefault="001D2A47" w:rsidP="001D2A47">
      <w:pPr>
        <w:pStyle w:val="NOTE"/>
      </w:pPr>
      <w:r w:rsidRPr="00D54329">
        <w:lastRenderedPageBreak/>
        <w:t xml:space="preserve">NOTE: </w:t>
      </w:r>
      <w:r w:rsidRPr="00D54329">
        <w:tab/>
        <w:t>For FWA, an FWA Customer Premises Equipment (CPE) is used to connect to the network, like any other UE, using a 3GPP access.</w:t>
      </w:r>
    </w:p>
    <w:p w14:paraId="044AB79B" w14:textId="5C325CE2" w:rsidR="00D32D18" w:rsidRPr="00D54329" w:rsidRDefault="00D32D18" w:rsidP="00EA460C">
      <w:pPr>
        <w:pStyle w:val="31"/>
      </w:pPr>
      <w:bookmarkStart w:id="141" w:name="_Toc208485355"/>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141"/>
    </w:p>
    <w:p w14:paraId="417268C9" w14:textId="010FF090" w:rsidR="00D32D18" w:rsidRPr="00D54329" w:rsidRDefault="00D32D18" w:rsidP="00EA460C">
      <w:pPr>
        <w:pStyle w:val="41"/>
      </w:pPr>
      <w:bookmarkStart w:id="142" w:name="_Toc208485356"/>
      <w:r w:rsidRPr="00D54329">
        <w:t>5.</w:t>
      </w:r>
      <w:r w:rsidR="00525CF4" w:rsidRPr="00D54329">
        <w:t>7.2</w:t>
      </w:r>
      <w:r w:rsidR="001E3B38" w:rsidRPr="00D54329">
        <w:t>.</w:t>
      </w:r>
      <w:r w:rsidRPr="00D54329">
        <w:t>1</w:t>
      </w:r>
      <w:r w:rsidRPr="00D54329">
        <w:tab/>
        <w:t>Description</w:t>
      </w:r>
      <w:bookmarkEnd w:id="142"/>
    </w:p>
    <w:p w14:paraId="5D2AB8B1" w14:textId="2B04F16D"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Support of legacy service requirements in </w:t>
      </w:r>
      <w:r w:rsidR="000C157C" w:rsidRPr="00D54329">
        <w:rPr>
          <w:lang w:eastAsia="zh-CN"/>
        </w:rPr>
        <w:t>this 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362BB987"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 bound to legacy telco interfaces (e.g. VoIP for emergency services, lawful intercept, Wi-Fi calling, RCS messaging).</w:t>
      </w:r>
    </w:p>
    <w:p w14:paraId="3AD89316" w14:textId="78C0BB4F"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specifically does not standardize usage of IP multimedia applications, instead it identifies the requirements to enable their support. GSMA developed VoLTE 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38F5EBB6" w:rsidR="00D32D18" w:rsidRPr="00D54329" w:rsidRDefault="00D32D18" w:rsidP="00D32D18">
      <w:pPr>
        <w:rPr>
          <w:lang w:eastAsia="zh-CN"/>
        </w:rPr>
      </w:pPr>
      <w:r w:rsidRPr="00D54329">
        <w:rPr>
          <w:lang w:eastAsia="zh-CN"/>
        </w:rPr>
        <w:t>3GPP has introduced new network capabilities (e.g. Satellite, Sensing, Service Based Architecture, AI/ML), new types of services (e.g. Metaverse, Digital Twins) and new types of devices (e.g. XR devices, Intelligent Connected Vehicles, devices with AI agent etc.), which may not only bring promising improvements to IMS Multimedia Telephony Service but also require some additional enhancements. Currently, there is little or limited exposure of IMS capabilities. In the future, mobile network operators may be interested in offering API-related services of their IMS capabilities in a coherent and coordinated manner between the IMS and the core network of 6G.</w:t>
      </w:r>
    </w:p>
    <w:p w14:paraId="1C2E8CA3" w14:textId="387032AA" w:rsidR="00D32D18" w:rsidRPr="00D54329" w:rsidRDefault="00D32D18" w:rsidP="00D32D18">
      <w:pPr>
        <w:rPr>
          <w:lang w:eastAsia="zh-CN"/>
        </w:rPr>
      </w:pPr>
      <w:r w:rsidRPr="00D54329">
        <w:rPr>
          <w:lang w:eastAsia="zh-CN"/>
        </w:rPr>
        <w:t>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agent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6EF07F1A" w:rsidR="00D32D18" w:rsidRPr="00D54329" w:rsidRDefault="00D32D18" w:rsidP="00D32D18">
      <w:pPr>
        <w:rPr>
          <w:lang w:eastAsia="zh-CN"/>
        </w:rPr>
      </w:pPr>
      <w:r w:rsidRPr="00D54329">
        <w:rPr>
          <w:lang w:eastAsia="zh-CN"/>
        </w:rPr>
        <w:t xml:space="preserve">This use case proposes the requirements those 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Support for legacy service requirements</w:t>
      </w:r>
      <w:r w:rsidR="003F61FA" w:rsidRPr="00D54329">
        <w:rPr>
          <w:lang w:eastAsia="zh-CN"/>
        </w:rPr>
        <w:t>, of this document</w:t>
      </w:r>
      <w:r w:rsidRPr="00D54329">
        <w:rPr>
          <w:lang w:eastAsia="zh-CN"/>
        </w:rPr>
        <w:t>.</w:t>
      </w:r>
    </w:p>
    <w:p w14:paraId="702E7739" w14:textId="172A023B" w:rsidR="00D32D18" w:rsidRPr="00D54329" w:rsidRDefault="00D32D18" w:rsidP="00885CCC">
      <w:pPr>
        <w:pStyle w:val="41"/>
      </w:pPr>
      <w:bookmarkStart w:id="143" w:name="_Toc208485357"/>
      <w:r w:rsidRPr="00D54329">
        <w:t>5.</w:t>
      </w:r>
      <w:r w:rsidR="00885CCC" w:rsidRPr="00D54329">
        <w:t>7.2</w:t>
      </w:r>
      <w:r w:rsidRPr="00D54329">
        <w:t>.2</w:t>
      </w:r>
      <w:r w:rsidRPr="00D54329">
        <w:tab/>
        <w:t>Potential New Requirements</w:t>
      </w:r>
      <w:bookmarkEnd w:id="143"/>
    </w:p>
    <w:p w14:paraId="41A0BF04" w14:textId="7A725BF0" w:rsidR="00D32D18" w:rsidRPr="00D54329" w:rsidRDefault="00D32D18" w:rsidP="00D32D18">
      <w:pPr>
        <w:rPr>
          <w:lang w:eastAsia="zh-CN"/>
        </w:rPr>
      </w:pPr>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p>
    <w:p w14:paraId="77B47A1A" w14:textId="4ECCD94A" w:rsidR="00100492" w:rsidRPr="00D54329" w:rsidRDefault="00D32D18" w:rsidP="00885CCC">
      <w:pPr>
        <w:pStyle w:val="EditorsNote"/>
      </w:pPr>
      <w:r w:rsidRPr="00D54329">
        <w:t>Editor's Note: this requirement is FFS.</w:t>
      </w:r>
    </w:p>
    <w:p w14:paraId="7F140F16" w14:textId="50221313" w:rsidR="00426A27" w:rsidRPr="00D54329" w:rsidRDefault="00426A27" w:rsidP="00426A27">
      <w:pPr>
        <w:pStyle w:val="31"/>
      </w:pPr>
      <w:bookmarkStart w:id="144" w:name="_Toc208485358"/>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144"/>
    </w:p>
    <w:p w14:paraId="3F93B60E" w14:textId="548F8FB6" w:rsidR="00426A27" w:rsidRPr="00D54329" w:rsidRDefault="00426A27" w:rsidP="00426A27">
      <w:pPr>
        <w:pStyle w:val="41"/>
      </w:pPr>
      <w:bookmarkStart w:id="145" w:name="_Toc208485359"/>
      <w:r w:rsidRPr="00D54329">
        <w:t>5.7.3.1</w:t>
      </w:r>
      <w:r w:rsidRPr="00D54329">
        <w:tab/>
        <w:t>Description</w:t>
      </w:r>
      <w:bookmarkEnd w:id="145"/>
    </w:p>
    <w:p w14:paraId="20BC02B1" w14:textId="0D076AF4" w:rsidR="00426A27" w:rsidRPr="00D54329" w:rsidRDefault="00426A27" w:rsidP="00426A27">
      <w:r w:rsidRPr="00D54329">
        <w:t>Short Message Service (SMS) is one of the most traditional telecom services offered by operators. A growing number of enterprise customers and applications (i.e. Application-to-Point, A2P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 xml:space="preserve">The growing number and evolving forms of A2P SMS senders present both opportunities and challenges. On one hand, they create new business prospects for operators and enhance the value of carrier messaging channels. On the other </w:t>
      </w:r>
      <w:r w:rsidRPr="00D54329">
        <w:lastRenderedPageBreak/>
        <w:t>hand, they raise end user concerns—such as identifying potential scams from fraudulent A2P SMS senders and ensuring secure interactions with legitimate A2P services via SMS, etc.</w:t>
      </w:r>
    </w:p>
    <w:p w14:paraId="4B8D38BB" w14:textId="42E08274" w:rsidR="00426A27" w:rsidRPr="00D54329" w:rsidRDefault="00426A27" w:rsidP="00426A27">
      <w:r w:rsidRPr="00D54329">
        <w:t>In Rich Communication Services (RCS) as specified in GSMA RCC.71 [</w:t>
      </w:r>
      <w:r w:rsidR="005568F2" w:rsidRPr="00D54329">
        <w:t>209</w:t>
      </w:r>
      <w:r w:rsidRPr="00D54329">
        <w:t xml:space="preserve">], Chatbots are introduced as enterprise users/applications to provide A2P and Point-to-Application messaging services. Within the RCS framework, Chatbots needs to be verified by the operator. Users can view the associated enterprise information and verification status of these Chatbots. For verified A2P sender end users can interact with them with greater confidence. For unverified A2P sender, end users can make more informed decisions about whether to reply or engage, while exercising greater caution to avoid potential scams. </w:t>
      </w:r>
    </w:p>
    <w:p w14:paraId="03C631B5" w14:textId="77777777"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the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41"/>
      </w:pPr>
      <w:bookmarkStart w:id="146" w:name="_Toc208485360"/>
      <w:r w:rsidRPr="00D54329">
        <w:t>5.7.3.2</w:t>
      </w:r>
      <w:r w:rsidRPr="00D54329">
        <w:tab/>
        <w:t>Potential New Requirements</w:t>
      </w:r>
      <w:bookmarkEnd w:id="146"/>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EDCDE7C" w:rsidR="006304BE" w:rsidRPr="00D54329" w:rsidRDefault="00426A27" w:rsidP="00426A27">
      <w:pPr>
        <w:pStyle w:val="NO"/>
      </w:pPr>
      <w:r w:rsidRPr="00D54329">
        <w:t xml:space="preserve">NOTE 1: </w:t>
      </w:r>
      <w:r w:rsidRPr="00D54329">
        <w:tab/>
      </w:r>
      <w:r w:rsidR="003063E8" w:rsidRPr="00D54329">
        <w:t>Operator verified SMS sender information is used to inform the recipient of a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31"/>
      </w:pPr>
      <w:bookmarkStart w:id="147" w:name="_Toc208485361"/>
      <w:r w:rsidRPr="00D54329">
        <w:t>5.7.4</w:t>
      </w:r>
      <w:r w:rsidRPr="00D54329">
        <w:tab/>
        <w:t xml:space="preserve">Network </w:t>
      </w:r>
      <w:r w:rsidR="00DB5566" w:rsidRPr="00D54329">
        <w:t>s</w:t>
      </w:r>
      <w:r w:rsidRPr="00D54329">
        <w:t>haring</w:t>
      </w:r>
      <w:bookmarkEnd w:id="147"/>
    </w:p>
    <w:p w14:paraId="6AED10F7" w14:textId="7B821913" w:rsidR="00ED3E2E" w:rsidRPr="00D54329" w:rsidRDefault="00ED3E2E" w:rsidP="00ED3E2E">
      <w:pPr>
        <w:pStyle w:val="41"/>
      </w:pPr>
      <w:bookmarkStart w:id="148" w:name="_Toc208485362"/>
      <w:r w:rsidRPr="00D54329">
        <w:t>5.7.4.1</w:t>
      </w:r>
      <w:r w:rsidRPr="00D54329">
        <w:tab/>
        <w:t>Description</w:t>
      </w:r>
      <w:bookmarkEnd w:id="148"/>
    </w:p>
    <w:p w14:paraId="23B0D6A2" w14:textId="77777777" w:rsidR="00ED3E2E" w:rsidRPr="00D54329" w:rsidRDefault="00ED3E2E" w:rsidP="00ED3E2E">
      <w:r w:rsidRPr="00D54329">
        <w:t>With the continuous development of 3GPP technology, more and more stringent performance KPIs can be fulfil.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lastRenderedPageBreak/>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41"/>
      </w:pPr>
      <w:bookmarkStart w:id="149" w:name="_Toc208485363"/>
      <w:r w:rsidRPr="00D54329">
        <w:t>5.7.4.2</w:t>
      </w:r>
      <w:r w:rsidRPr="00D54329">
        <w:tab/>
        <w:t>Potential New Requirements</w:t>
      </w:r>
      <w:bookmarkEnd w:id="149"/>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31"/>
      </w:pPr>
      <w:bookmarkStart w:id="150" w:name="_Toc208485364"/>
      <w:r w:rsidRPr="00D54329">
        <w:t>5.7.5</w:t>
      </w:r>
      <w:r w:rsidRPr="00D54329">
        <w:tab/>
        <w:t xml:space="preserve">Network </w:t>
      </w:r>
      <w:r w:rsidR="00DB5566" w:rsidRPr="00D54329">
        <w:t>s</w:t>
      </w:r>
      <w:r w:rsidRPr="00D54329">
        <w:t>licing</w:t>
      </w:r>
      <w:bookmarkEnd w:id="150"/>
      <w:r w:rsidRPr="00D54329">
        <w:t xml:space="preserve"> </w:t>
      </w:r>
    </w:p>
    <w:p w14:paraId="64603F95" w14:textId="41783265" w:rsidR="00166DB4" w:rsidRPr="00D54329" w:rsidRDefault="00166DB4" w:rsidP="00166DB4">
      <w:pPr>
        <w:pStyle w:val="41"/>
      </w:pPr>
      <w:bookmarkStart w:id="151" w:name="_Toc208485365"/>
      <w:r w:rsidRPr="00D54329">
        <w:t>5.7.5.1</w:t>
      </w:r>
      <w:r w:rsidRPr="00D54329">
        <w:tab/>
        <w:t>Description</w:t>
      </w:r>
      <w:bookmarkEnd w:id="151"/>
    </w:p>
    <w:p w14:paraId="5B741516" w14:textId="77777777" w:rsidR="00166DB4" w:rsidRPr="00D54329" w:rsidRDefault="00166DB4" w:rsidP="00166DB4">
      <w:r w:rsidRPr="00D54329">
        <w:t>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p>
    <w:p w14:paraId="0F59E4A8" w14:textId="2B87601D" w:rsidR="00166DB4" w:rsidRPr="00D54329" w:rsidRDefault="00166DB4" w:rsidP="00166DB4">
      <w:pPr>
        <w:pStyle w:val="41"/>
      </w:pPr>
      <w:bookmarkStart w:id="152" w:name="_Toc208485366"/>
      <w:r w:rsidRPr="00D54329">
        <w:t>5.7.5.2</w:t>
      </w:r>
      <w:r w:rsidRPr="00D54329">
        <w:tab/>
        <w:t>Potential New Requirements</w:t>
      </w:r>
      <w:bookmarkEnd w:id="152"/>
    </w:p>
    <w:p w14:paraId="06A5B795" w14:textId="5B22675B" w:rsidR="00166DB4" w:rsidRPr="00D54329" w:rsidRDefault="00166DB4" w:rsidP="00166DB4">
      <w:r w:rsidRPr="00D54329">
        <w:t>[PR 5.7.5.2-1] The 6G system should support potential enhancement of network slicing, e.g.:</w:t>
      </w:r>
    </w:p>
    <w:p w14:paraId="1E808B99" w14:textId="77777777" w:rsidR="00166DB4" w:rsidRPr="00D54329" w:rsidRDefault="00166DB4" w:rsidP="000E4F37">
      <w:pPr>
        <w:pStyle w:val="B10"/>
      </w:pPr>
      <w:r w:rsidRPr="00D54329">
        <w:t>-</w:t>
      </w:r>
      <w:r w:rsidRPr="00D54329">
        <w:tab/>
        <w:t>Create slices quickly without much overhead/complexity by leveraging automated operations</w:t>
      </w:r>
    </w:p>
    <w:p w14:paraId="44783676" w14:textId="77777777" w:rsidR="00166DB4" w:rsidRPr="00D54329" w:rsidRDefault="00166DB4" w:rsidP="000E4F37">
      <w:pPr>
        <w:pStyle w:val="B10"/>
      </w:pPr>
      <w:r w:rsidRPr="00D54329">
        <w:t>-</w:t>
      </w:r>
      <w:r w:rsidRPr="00D54329">
        <w:tab/>
        <w:t>Scale and manage the network slices efficiently</w:t>
      </w:r>
    </w:p>
    <w:p w14:paraId="52CE2A74" w14:textId="77777777" w:rsidR="00166DB4" w:rsidRPr="00D54329" w:rsidRDefault="00166DB4" w:rsidP="000E4F37">
      <w:pPr>
        <w:pStyle w:val="B10"/>
      </w:pPr>
      <w:r w:rsidRPr="00D54329">
        <w:t>-</w:t>
      </w:r>
      <w:r w:rsidRPr="00D54329">
        <w:tab/>
        <w:t>Improve the mechanism to select and access network slice(s)</w:t>
      </w:r>
    </w:p>
    <w:p w14:paraId="53A42D50" w14:textId="4A3F78F6" w:rsidR="007D5CAA" w:rsidRPr="00D54329" w:rsidRDefault="00166DB4" w:rsidP="00166DB4">
      <w:pPr>
        <w:pStyle w:val="EditorsNote"/>
      </w:pPr>
      <w:r w:rsidRPr="00D54329">
        <w:t>Editor’s Note: this requirement is FFS.</w:t>
      </w:r>
    </w:p>
    <w:p w14:paraId="54FFA404" w14:textId="52B3C365" w:rsidR="00C90BC2" w:rsidRPr="00D54329" w:rsidRDefault="00C90BC2" w:rsidP="00C90BC2">
      <w:pPr>
        <w:pStyle w:val="31"/>
      </w:pPr>
      <w:bookmarkStart w:id="153" w:name="_Toc208485367"/>
      <w:r w:rsidRPr="00D54329">
        <w:t>5.7.6</w:t>
      </w:r>
      <w:r w:rsidRPr="00D54329">
        <w:tab/>
        <w:t>Unified Access Control (UAC)</w:t>
      </w:r>
      <w:bookmarkEnd w:id="153"/>
    </w:p>
    <w:p w14:paraId="6E4418AC" w14:textId="265FD4C1" w:rsidR="00C90BC2" w:rsidRPr="00D54329" w:rsidRDefault="00C90BC2" w:rsidP="00C90BC2">
      <w:pPr>
        <w:pStyle w:val="41"/>
      </w:pPr>
      <w:bookmarkStart w:id="154" w:name="_Toc208485368"/>
      <w:r w:rsidRPr="00D54329">
        <w:t>5.7.6.1</w:t>
      </w:r>
      <w:r w:rsidRPr="00D54329">
        <w:tab/>
        <w:t>Description</w:t>
      </w:r>
      <w:bookmarkEnd w:id="154"/>
    </w:p>
    <w:p w14:paraId="45737BEA" w14:textId="77777777" w:rsidR="00C90BC2" w:rsidRPr="00D54329" w:rsidRDefault="00C90BC2" w:rsidP="00C90BC2">
      <w:r w:rsidRPr="00D54329">
        <w:t xml:space="preserve">Unified Access Control (UAC) mechanism is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77777777" w:rsidR="00C90BC2" w:rsidRPr="00D54329" w:rsidRDefault="00C90BC2" w:rsidP="00C90BC2">
      <w:r w:rsidRPr="00D54329">
        <w:t xml:space="preserve">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 enabling network operators to control and manage the network in congestion scenarios. </w:t>
      </w:r>
    </w:p>
    <w:p w14:paraId="273366DA" w14:textId="24EB7ACD" w:rsidR="00C90BC2" w:rsidRPr="00D54329" w:rsidRDefault="00C90BC2" w:rsidP="00C90BC2">
      <w:pPr>
        <w:pStyle w:val="41"/>
      </w:pPr>
      <w:bookmarkStart w:id="155" w:name="_Toc208485369"/>
      <w:r w:rsidRPr="00D54329">
        <w:t>5.7.6.2</w:t>
      </w:r>
      <w:r w:rsidRPr="00D54329">
        <w:tab/>
        <w:t>Potential New Requirements</w:t>
      </w:r>
      <w:bookmarkEnd w:id="155"/>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302D6B13" w:rsidR="00AF6BD9" w:rsidRPr="00D54329" w:rsidRDefault="00AF6BD9" w:rsidP="00C90BC2">
      <w:r w:rsidRPr="00D54329">
        <w:t>[PR 5.7.6.2-2] The 6G system shall support suitable access categories to manage the access attempt for the new services (such as sensing, AI application, computing) in congestion scenarios.</w:t>
      </w:r>
    </w:p>
    <w:p w14:paraId="5304987B" w14:textId="7D7A2454" w:rsidR="006C7829" w:rsidRPr="00D54329" w:rsidRDefault="006C7829" w:rsidP="006C7829">
      <w:pPr>
        <w:pStyle w:val="31"/>
      </w:pPr>
      <w:bookmarkStart w:id="156" w:name="_Toc208485370"/>
      <w:r w:rsidRPr="00D54329">
        <w:lastRenderedPageBreak/>
        <w:t>5.7.7</w:t>
      </w:r>
      <w:r w:rsidRPr="00D54329">
        <w:tab/>
        <w:t>IMS Media Related Service</w:t>
      </w:r>
      <w:bookmarkEnd w:id="156"/>
    </w:p>
    <w:p w14:paraId="725A8697" w14:textId="5A3A69D7" w:rsidR="006C7829" w:rsidRPr="00D54329" w:rsidRDefault="006C7829" w:rsidP="006C7829">
      <w:pPr>
        <w:pStyle w:val="41"/>
      </w:pPr>
      <w:bookmarkStart w:id="157" w:name="_Toc208485371"/>
      <w:r w:rsidRPr="00D54329">
        <w:t>5.7.7.1</w:t>
      </w:r>
      <w:r w:rsidRPr="00D54329">
        <w:tab/>
        <w:t>Description</w:t>
      </w:r>
      <w:bookmarkEnd w:id="157"/>
    </w:p>
    <w:p w14:paraId="15EA3BE1" w14:textId="36BF2A59" w:rsidR="006C7829" w:rsidRPr="00D54329" w:rsidRDefault="006C7829" w:rsidP="006C7829">
      <w:r w:rsidRPr="00D54329">
        <w:t>Multiple media related services have been introduced in 5G. For instance, as defined in TS 23.228 [142], IMS data channel, AR communication, avatar communication etc. On the other hand, IMS network offers traditional media capabilities, e.g. play announcement, DTMF Collection, etc. Those media related services may cause potential conflicts for the following reasons:</w:t>
      </w:r>
    </w:p>
    <w:p w14:paraId="5607E54D" w14:textId="77777777" w:rsidR="006C7829" w:rsidRPr="00D54329" w:rsidRDefault="006C7829" w:rsidP="006C7829">
      <w:pPr>
        <w:pStyle w:val="B10"/>
      </w:pPr>
      <w:r w:rsidRPr="00D54329">
        <w:t>1)</w:t>
      </w:r>
      <w:r w:rsidRPr="00D54329">
        <w:tab/>
        <w:t>Media related services have different control point, e.g., play announcement controlled by IMS AS, data channel controlled by DCSF, avatar communication controlled by DC AS.</w:t>
      </w:r>
    </w:p>
    <w:p w14:paraId="07F4AE84" w14:textId="77777777"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77777777"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41"/>
      </w:pPr>
      <w:bookmarkStart w:id="158" w:name="_Toc208485372"/>
      <w:r w:rsidRPr="00D54329">
        <w:t>5.7.7.2</w:t>
      </w:r>
      <w:r w:rsidRPr="00D54329">
        <w:tab/>
        <w:t>Pre-conditions</w:t>
      </w:r>
      <w:bookmarkEnd w:id="158"/>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77777777" w:rsidR="006C7829" w:rsidRPr="00D54329" w:rsidRDefault="006C7829" w:rsidP="006C7829">
      <w:r w:rsidRPr="00D54329">
        <w:t>CleanClinic, a healthcare company offering video consultants, subscribes to play announcement service and IMS data channel service from MNO B. Play annoucnment service allows the CleanClinic to play certain announcement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41"/>
      </w:pPr>
      <w:bookmarkStart w:id="159" w:name="_Toc208485373"/>
      <w:r w:rsidRPr="00D54329">
        <w:t>5.7.7.3</w:t>
      </w:r>
      <w:r w:rsidRPr="00D54329">
        <w:tab/>
        <w:t>Service Flows</w:t>
      </w:r>
      <w:bookmarkEnd w:id="159"/>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41"/>
      </w:pPr>
      <w:bookmarkStart w:id="160" w:name="_Toc208485374"/>
      <w:r w:rsidRPr="00D54329">
        <w:t>5.7.7.4</w:t>
      </w:r>
      <w:r w:rsidRPr="00D54329">
        <w:tab/>
        <w:t>Post-conditions</w:t>
      </w:r>
      <w:bookmarkEnd w:id="160"/>
    </w:p>
    <w:p w14:paraId="6DBBB835" w14:textId="77777777" w:rsidR="006C7829" w:rsidRPr="00D54329" w:rsidRDefault="006C7829" w:rsidP="006C7829">
      <w:r w:rsidRPr="00D54329">
        <w:t xml:space="preserve">George hangs up the call after consulting with his physicians. </w:t>
      </w:r>
    </w:p>
    <w:p w14:paraId="5596C569" w14:textId="6E401B8B" w:rsidR="006C7829" w:rsidRPr="00D54329" w:rsidRDefault="006C7829" w:rsidP="006C7829">
      <w:pPr>
        <w:pStyle w:val="41"/>
      </w:pPr>
      <w:bookmarkStart w:id="161" w:name="_Toc208485375"/>
      <w:r w:rsidRPr="00D54329">
        <w:t>5.7.7.5</w:t>
      </w:r>
      <w:r w:rsidRPr="00D54329">
        <w:tab/>
        <w:t>Existing features partly or fully covering the use case functionality</w:t>
      </w:r>
      <w:bookmarkEnd w:id="161"/>
    </w:p>
    <w:p w14:paraId="1420263D" w14:textId="77777777" w:rsidR="006C7829" w:rsidRPr="00D54329" w:rsidRDefault="006C7829" w:rsidP="006C7829">
      <w:r w:rsidRPr="00D54329">
        <w:t>Editor's Note: The gap analys is FFS.</w:t>
      </w:r>
    </w:p>
    <w:p w14:paraId="3067A483" w14:textId="540F1B1B" w:rsidR="006C7829" w:rsidRPr="00D54329" w:rsidRDefault="006C7829" w:rsidP="006C7829">
      <w:pPr>
        <w:pStyle w:val="41"/>
      </w:pPr>
      <w:bookmarkStart w:id="162" w:name="_Toc208485376"/>
      <w:r w:rsidRPr="00D54329">
        <w:t>5.7.7.6</w:t>
      </w:r>
      <w:r w:rsidRPr="00D54329">
        <w:tab/>
        <w:t>Potential New Requirements needed to support the use case</w:t>
      </w:r>
      <w:bookmarkEnd w:id="162"/>
    </w:p>
    <w:p w14:paraId="131F11D4" w14:textId="4F39E585" w:rsidR="006C7829" w:rsidRPr="00D54329" w:rsidRDefault="006C7829" w:rsidP="006C7829">
      <w:r w:rsidRPr="00D54329">
        <w:t>[PR.5.7.7.6-1] The IMS shall support means to ensure user experience when multiple IMS media related services are triggered within one call session simultaneously by one user or multiple users.</w:t>
      </w:r>
    </w:p>
    <w:p w14:paraId="29FBBC7F" w14:textId="6B6BD40F" w:rsidR="006C7829" w:rsidRPr="00D54329" w:rsidRDefault="006C7829" w:rsidP="006C7829">
      <w:pPr>
        <w:pStyle w:val="NOTE"/>
      </w:pPr>
      <w:r w:rsidRPr="00D54329">
        <w:t>NOTE:</w:t>
      </w:r>
      <w:r w:rsidRPr="00D54329">
        <w:tab/>
        <w:t>The IMS media related service can include supplementary services, IMS data channel based service, immersive communication service, etc.</w:t>
      </w:r>
    </w:p>
    <w:p w14:paraId="01B45720" w14:textId="397B1CBE" w:rsidR="006C7829" w:rsidRPr="00D54329" w:rsidRDefault="006C7829" w:rsidP="006C7829">
      <w:pPr>
        <w:pStyle w:val="EditorsNote"/>
      </w:pPr>
      <w:r w:rsidRPr="00D54329">
        <w:t>Editor's Note: The requirement above is FFS.</w:t>
      </w:r>
    </w:p>
    <w:p w14:paraId="3DE03612" w14:textId="14BDFAE8" w:rsidR="00F94201" w:rsidRPr="00D54329" w:rsidRDefault="00F94201" w:rsidP="00F94201">
      <w:pPr>
        <w:pStyle w:val="31"/>
      </w:pPr>
      <w:bookmarkStart w:id="163" w:name="_Toc208485377"/>
      <w:r w:rsidRPr="00D54329">
        <w:t>5.7.8</w:t>
      </w:r>
      <w:r w:rsidRPr="00D54329">
        <w:tab/>
        <w:t>Enhancement of voice service</w:t>
      </w:r>
      <w:bookmarkEnd w:id="163"/>
    </w:p>
    <w:p w14:paraId="5D87219C" w14:textId="79E81519" w:rsidR="00F94201" w:rsidRPr="00D54329" w:rsidRDefault="00F94201" w:rsidP="00F94201">
      <w:pPr>
        <w:pStyle w:val="41"/>
      </w:pPr>
      <w:bookmarkStart w:id="164" w:name="_Toc208485378"/>
      <w:r w:rsidRPr="00D54329">
        <w:t>5.7.8.1</w:t>
      </w:r>
      <w:r w:rsidRPr="00D54329">
        <w:tab/>
        <w:t>Description</w:t>
      </w:r>
      <w:bookmarkEnd w:id="164"/>
    </w:p>
    <w:p w14:paraId="24214C0B" w14:textId="77777777" w:rsidR="00F94201" w:rsidRPr="00D54329" w:rsidRDefault="00F94201" w:rsidP="00F94201">
      <w:r w:rsidRPr="00D54329">
        <w:t xml:space="preserve">Voice service, a fundamental communication service provided by operators, is a cornerstone of telecommunication networks. It enables real-time, bidirectional communication between users and is deployed through IP Multimedia Subsystem (IMS) core networks, ensuring seamless global connectivity. </w:t>
      </w:r>
    </w:p>
    <w:p w14:paraId="62054F1E" w14:textId="120BE69F" w:rsidR="00F94201" w:rsidRPr="00D54329" w:rsidRDefault="00F94201" w:rsidP="00F94201">
      <w:r w:rsidRPr="00D54329">
        <w:lastRenderedPageBreak/>
        <w:t>Voice service utilizes codecs standardized by 3GPP for efficient digital representation of audio signals. The selection of a specific codec, e.g. AMR-NB (Adaptive Multi-Rate Narrowband), or AMR-WB (Adaptive Multi-Rate Wideband),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57F9E6DA" w:rsidR="00F94201" w:rsidRPr="00D54329" w:rsidRDefault="00F94201" w:rsidP="00927738">
      <w:pPr>
        <w:pStyle w:val="TH"/>
      </w:pPr>
      <w:r w:rsidRPr="00D54329">
        <w:t>Table 5.7.8.1-1:  The core parameters of AMR-WB and AMR-NB</w:t>
      </w:r>
    </w:p>
    <w:tbl>
      <w:tblPr>
        <w:tblStyle w:val="afffe"/>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9348F7">
        <w:trPr>
          <w:trHeight w:val="395"/>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RDefault="00F94201" w:rsidP="00927738">
            <w:pPr>
              <w:pStyle w:val="TAC"/>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927738">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9348F7">
        <w:trPr>
          <w:trHeight w:val="514"/>
        </w:trPr>
        <w:tc>
          <w:tcPr>
            <w:tcW w:w="9856" w:type="dxa"/>
            <w:gridSpan w:val="3"/>
          </w:tcPr>
          <w:p w14:paraId="01862E4A" w14:textId="3E77C101"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927738" w:rsidRPr="00D54329">
              <w:rPr>
                <w:sz w:val="16"/>
                <w:lang w:eastAsia="zh-CN"/>
              </w:rPr>
              <w:t xml:space="preserve">       </w:t>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0334083C" w:rsidR="00F94201" w:rsidRPr="00D54329" w:rsidRDefault="00F94201" w:rsidP="00F94201">
      <w:r w:rsidRPr="00D54329">
        <w:t>With the rapid development of telecommunications technology, the emergence of the 6G era has introduced new expectations for user experience. As a critical service, the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GEO-LEO inter-orbit transitions)</w:t>
      </w:r>
      <w:r w:rsidR="005A3556" w:rsidRPr="00D54329">
        <w:t>.</w:t>
      </w:r>
      <w:r w:rsidRPr="00D54329">
        <w:t xml:space="preserve"> These environments present significant challenges to maintain seamless voice service and consistent user experience.</w:t>
      </w:r>
    </w:p>
    <w:p w14:paraId="37EDE699" w14:textId="6318D548" w:rsidR="00F94201" w:rsidRPr="00D54329" w:rsidRDefault="007723FC" w:rsidP="00F94201">
      <w:r w:rsidRPr="00D54329">
        <w:t>In these dynamic environment,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D54329" w:rsidRDefault="0011102B" w:rsidP="00927738">
      <w:pPr>
        <w:pStyle w:val="TH"/>
      </w:pPr>
      <w:r w:rsidRPr="00D54329">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176"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5A3556">
      <w:pPr>
        <w:pStyle w:val="TH"/>
      </w:pPr>
      <w:r w:rsidRPr="00D54329">
        <w:t>Figure 5.7.8.1-1: Codec switch (from AMR-WB to AMR-NB)</w:t>
      </w:r>
      <w:bookmarkStart w:id="165" w:name="_Hlk204695537"/>
    </w:p>
    <w:bookmarkEnd w:id="165"/>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4EE7DDF4" w:rsidR="00F94201" w:rsidRPr="00D54329" w:rsidRDefault="00F94201" w:rsidP="00F94201">
      <w:r w:rsidRPr="00D54329">
        <w:t>In the 6G era, the system is expected to provide enhanced voice services to operate seamlessly even under dynamic network conditions. The optimization prioritizes service continuity and user experience during network fluctuations. For instance, 6G voice services require to prevent user perceived audio disruptions caused by changing codecs.</w:t>
      </w:r>
    </w:p>
    <w:p w14:paraId="3D29CFCF" w14:textId="0A0BC59E" w:rsidR="00F94201" w:rsidRPr="00D54329" w:rsidRDefault="00F94201" w:rsidP="00F94201">
      <w:pPr>
        <w:pStyle w:val="41"/>
      </w:pPr>
      <w:bookmarkStart w:id="166" w:name="_Toc208485379"/>
      <w:r w:rsidRPr="00D54329">
        <w:t>5.7.</w:t>
      </w:r>
      <w:r w:rsidR="007723FC" w:rsidRPr="00D54329">
        <w:t>8</w:t>
      </w:r>
      <w:r w:rsidRPr="00D54329">
        <w:t>.2</w:t>
      </w:r>
      <w:r w:rsidRPr="00D54329">
        <w:tab/>
        <w:t>Potential New Requirements needed to support the use case</w:t>
      </w:r>
      <w:bookmarkEnd w:id="166"/>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31"/>
      </w:pPr>
      <w:bookmarkStart w:id="167" w:name="_Toc208485380"/>
      <w:r w:rsidRPr="00D54329">
        <w:t>5.7.9</w:t>
      </w:r>
      <w:r w:rsidRPr="00D54329">
        <w:tab/>
        <w:t>Network coverage and usage verification</w:t>
      </w:r>
      <w:bookmarkEnd w:id="167"/>
    </w:p>
    <w:p w14:paraId="06792C7D" w14:textId="477BB2C0" w:rsidR="00F25000" w:rsidRPr="00D54329" w:rsidRDefault="00F25000" w:rsidP="00F25000">
      <w:pPr>
        <w:pStyle w:val="41"/>
      </w:pPr>
      <w:bookmarkStart w:id="168" w:name="_Toc208485381"/>
      <w:r w:rsidRPr="00D54329">
        <w:t>5.7.9.1</w:t>
      </w:r>
      <w:r w:rsidRPr="00D54329">
        <w:tab/>
        <w:t>Description</w:t>
      </w:r>
      <w:bookmarkEnd w:id="168"/>
    </w:p>
    <w:p w14:paraId="71AC7C7E" w14:textId="32B6A1EE"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lastRenderedPageBreak/>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77777777" w:rsidR="00F25000" w:rsidRPr="00D54329" w:rsidRDefault="00F25000" w:rsidP="00F25000">
      <w:pPr>
        <w:pStyle w:val="B10"/>
      </w:pPr>
      <w:r w:rsidRPr="00D54329">
        <w:t>b) Proof-of-Usage: UEs can collect and report traffic measurements information.</w:t>
      </w:r>
    </w:p>
    <w:p w14:paraId="66E51017" w14:textId="6034A258" w:rsidR="00F25000" w:rsidRPr="00D54329" w:rsidRDefault="00F25000" w:rsidP="00F25000">
      <w:r w:rsidRPr="00D54329">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41"/>
      </w:pPr>
      <w:bookmarkStart w:id="169" w:name="_Toc208485382"/>
      <w:r w:rsidRPr="00D54329">
        <w:t>5.7.9.2</w:t>
      </w:r>
      <w:r w:rsidRPr="00D54329">
        <w:tab/>
        <w:t>Existing features partly covering the required functionality</w:t>
      </w:r>
      <w:bookmarkEnd w:id="169"/>
    </w:p>
    <w:p w14:paraId="5271A0A2" w14:textId="7F9CD835" w:rsidR="00F25000" w:rsidRPr="00D54329" w:rsidRDefault="00F25000" w:rsidP="00F25000">
      <w:pPr>
        <w:pStyle w:val="TH"/>
      </w:pPr>
      <w:r w:rsidRPr="00D54329">
        <w:t xml:space="preserve">Table 5.7.9.2-1 </w:t>
      </w:r>
      <w:r w:rsidR="00662286" w:rsidRPr="00D54329">
        <w:t>Gap Analysis for Network Coverage and Usage Verification</w:t>
      </w:r>
    </w:p>
    <w:tbl>
      <w:tblPr>
        <w:tblStyle w:val="afffe"/>
        <w:tblW w:w="0" w:type="auto"/>
        <w:tblLook w:val="04A0" w:firstRow="1" w:lastRow="0" w:firstColumn="1" w:lastColumn="0" w:noHBand="0" w:noVBand="1"/>
      </w:tblPr>
      <w:tblGrid>
        <w:gridCol w:w="3211"/>
        <w:gridCol w:w="3210"/>
        <w:gridCol w:w="3210"/>
      </w:tblGrid>
      <w:tr w:rsidR="00F25000" w:rsidRPr="00D54329" w14:paraId="0B331F01" w14:textId="77777777" w:rsidTr="009348F7">
        <w:tc>
          <w:tcPr>
            <w:tcW w:w="3236" w:type="dxa"/>
          </w:tcPr>
          <w:p w14:paraId="3FD6A52A" w14:textId="77777777" w:rsidR="00F25000" w:rsidRPr="00D54329" w:rsidRDefault="00F25000" w:rsidP="00F25000">
            <w:pPr>
              <w:pStyle w:val="TAC"/>
            </w:pPr>
            <w:r w:rsidRPr="00D54329">
              <w:t>Target Functionalities</w:t>
            </w:r>
          </w:p>
        </w:tc>
        <w:tc>
          <w:tcPr>
            <w:tcW w:w="3237" w:type="dxa"/>
          </w:tcPr>
          <w:p w14:paraId="288B13B3" w14:textId="77777777" w:rsidR="00F25000" w:rsidRPr="00D54329" w:rsidRDefault="00F25000" w:rsidP="00F25000">
            <w:pPr>
              <w:pStyle w:val="TAC"/>
            </w:pPr>
            <w:r w:rsidRPr="00D54329">
              <w:t>Existing features</w:t>
            </w:r>
          </w:p>
        </w:tc>
        <w:tc>
          <w:tcPr>
            <w:tcW w:w="3237" w:type="dxa"/>
          </w:tcPr>
          <w:p w14:paraId="7A7F92E4" w14:textId="77777777" w:rsidR="00F25000" w:rsidRPr="00D54329" w:rsidRDefault="00F25000" w:rsidP="00F25000">
            <w:pPr>
              <w:pStyle w:val="TAC"/>
              <w:rPr>
                <w:lang w:eastAsia="ko-KR"/>
              </w:rPr>
            </w:pPr>
            <w:r w:rsidRPr="00D54329">
              <w:rPr>
                <w:lang w:eastAsia="ko-KR"/>
              </w:rPr>
              <w:t>Potential gaps</w:t>
            </w:r>
          </w:p>
        </w:tc>
      </w:tr>
      <w:tr w:rsidR="00F25000" w:rsidRPr="00D54329" w14:paraId="5AA9D111" w14:textId="77777777" w:rsidTr="009348F7">
        <w:tc>
          <w:tcPr>
            <w:tcW w:w="3236" w:type="dxa"/>
          </w:tcPr>
          <w:p w14:paraId="43392BAD" w14:textId="77777777" w:rsidR="00F25000" w:rsidRPr="00D54329" w:rsidRDefault="00F25000" w:rsidP="00F25000">
            <w:pPr>
              <w:pStyle w:val="TAL"/>
              <w:rPr>
                <w:rFonts w:eastAsia="Malgun Gothic"/>
                <w:lang w:eastAsia="ko-KR"/>
              </w:rPr>
            </w:pPr>
            <w:bookmarkStart w:id="170" w:name="_Hlk206999858"/>
            <w:r w:rsidRPr="00D54329">
              <w:rPr>
                <w:lang w:eastAsia="ko-KR"/>
              </w:rPr>
              <w:t xml:space="preserve">UE Monitoring and reporting coverage information </w:t>
            </w:r>
            <w:bookmarkEnd w:id="170"/>
            <w:r w:rsidRPr="00D54329">
              <w:rPr>
                <w:lang w:eastAsia="ko-KR"/>
              </w:rPr>
              <w:t>(Proof-of-Coverage)</w:t>
            </w:r>
          </w:p>
        </w:tc>
        <w:tc>
          <w:tcPr>
            <w:tcW w:w="3237" w:type="dxa"/>
          </w:tcPr>
          <w:p w14:paraId="034D5C2D" w14:textId="65BAB1A5" w:rsidR="00F25000" w:rsidRPr="00D54329" w:rsidRDefault="00F25000" w:rsidP="00F25000">
            <w:pPr>
              <w:pStyle w:val="TAL"/>
              <w:rPr>
                <w:lang w:eastAsia="ko-KR"/>
              </w:rPr>
            </w:pPr>
            <w:r w:rsidRPr="00D54329">
              <w:rPr>
                <w:lang w:eastAsia="ko-KR"/>
              </w:rPr>
              <w:t xml:space="preserve">MDT </w:t>
            </w:r>
            <w:r w:rsidR="00662286" w:rsidRPr="00D54329">
              <w:rPr>
                <w:lang w:eastAsia="ko-KR"/>
              </w:rPr>
              <w:t xml:space="preserve">[237] </w:t>
            </w:r>
            <w:r w:rsidRPr="00D54329">
              <w:rPr>
                <w:lang w:eastAsia="ko-KR"/>
              </w:rPr>
              <w:t xml:space="preserve">is configured by, and reported to, the monitored serving PLMN (HPLMN or VPLMN). </w:t>
            </w:r>
          </w:p>
          <w:p w14:paraId="49D5D309" w14:textId="77777777" w:rsidR="00F25000" w:rsidRPr="00D54329" w:rsidRDefault="00F25000" w:rsidP="00F25000">
            <w:pPr>
              <w:pStyle w:val="TAL"/>
              <w:rPr>
                <w:lang w:eastAsia="ko-KR"/>
              </w:rPr>
            </w:pPr>
          </w:p>
          <w:p w14:paraId="2B0DCBF3" w14:textId="77777777" w:rsidR="00F25000" w:rsidRPr="00D54329" w:rsidRDefault="00F25000" w:rsidP="00F25000">
            <w:pPr>
              <w:pStyle w:val="TAL"/>
              <w:rPr>
                <w:lang w:eastAsia="ko-KR"/>
              </w:rPr>
            </w:pPr>
            <w:r w:rsidRPr="00D54329">
              <w:rPr>
                <w:lang w:eastAsia="ko-KR"/>
              </w:rPr>
              <w:t xml:space="preserve">MDT requires the UE to be camped / registered on the monitored cell. </w:t>
            </w:r>
          </w:p>
        </w:tc>
        <w:tc>
          <w:tcPr>
            <w:tcW w:w="3237" w:type="dxa"/>
          </w:tcPr>
          <w:p w14:paraId="4B56054A" w14:textId="77777777" w:rsidR="00F25000" w:rsidRPr="00D54329" w:rsidRDefault="00F25000" w:rsidP="00F25000">
            <w:pPr>
              <w:pStyle w:val="TAL"/>
              <w:rPr>
                <w:lang w:eastAsia="ko-KR"/>
              </w:rPr>
            </w:pPr>
            <w:r w:rsidRPr="00D54329">
              <w:rPr>
                <w:lang w:eastAsia="ko-KR"/>
              </w:rPr>
              <w:t>Coverage information is configurable by, and reported to, the HPLMN, including monitoring other (non-serving) networks.</w:t>
            </w:r>
          </w:p>
          <w:p w14:paraId="3E15C3D2" w14:textId="77777777" w:rsidR="00F25000" w:rsidRPr="00D54329" w:rsidRDefault="00F25000" w:rsidP="00F25000">
            <w:pPr>
              <w:pStyle w:val="TAL"/>
              <w:rPr>
                <w:lang w:eastAsia="ko-KR"/>
              </w:rPr>
            </w:pPr>
          </w:p>
          <w:p w14:paraId="64062442" w14:textId="77777777" w:rsidR="00F25000" w:rsidRPr="00D54329" w:rsidRDefault="00F25000" w:rsidP="00F25000">
            <w:pPr>
              <w:pStyle w:val="TAL"/>
              <w:rPr>
                <w:strike/>
                <w:lang w:eastAsia="ko-KR"/>
              </w:rPr>
            </w:pPr>
            <w:r w:rsidRPr="00D54329">
              <w:rPr>
                <w:lang w:eastAsia="ko-KR"/>
              </w:rPr>
              <w:t xml:space="preserve">The UE (if authorized by the network) may not need to camp or register on the monitored network. </w:t>
            </w:r>
          </w:p>
        </w:tc>
      </w:tr>
      <w:tr w:rsidR="00F25000" w:rsidRPr="00D54329" w14:paraId="24812152" w14:textId="77777777" w:rsidTr="009348F7">
        <w:tc>
          <w:tcPr>
            <w:tcW w:w="3236" w:type="dxa"/>
          </w:tcPr>
          <w:p w14:paraId="3FC651E4" w14:textId="77777777" w:rsidR="00F25000" w:rsidRPr="00D54329" w:rsidRDefault="00F25000" w:rsidP="00F25000">
            <w:pPr>
              <w:pStyle w:val="TAL"/>
              <w:rPr>
                <w:lang w:eastAsia="ko-KR"/>
              </w:rPr>
            </w:pPr>
            <w:r w:rsidRPr="00D54329">
              <w:rPr>
                <w:lang w:eastAsia="ko-KR"/>
              </w:rPr>
              <w:t>UE Monitoring and reporting traffic</w:t>
            </w:r>
            <w:r w:rsidRPr="00D54329">
              <w:t xml:space="preserve"> usage data</w:t>
            </w:r>
            <w:r w:rsidRPr="00D54329">
              <w:rPr>
                <w:lang w:eastAsia="ko-KR"/>
              </w:rPr>
              <w:t xml:space="preserve"> (Proof-of-Usage)</w:t>
            </w:r>
          </w:p>
        </w:tc>
        <w:tc>
          <w:tcPr>
            <w:tcW w:w="3237" w:type="dxa"/>
          </w:tcPr>
          <w:p w14:paraId="36407411" w14:textId="77777777" w:rsidR="00F25000" w:rsidRPr="00D54329" w:rsidRDefault="00F25000" w:rsidP="00F25000">
            <w:pPr>
              <w:pStyle w:val="TAL"/>
              <w:rPr>
                <w:lang w:eastAsia="ko-KR"/>
              </w:rPr>
            </w:pPr>
            <w:r w:rsidRPr="00D54329">
              <w:rPr>
                <w:lang w:eastAsia="ko-KR"/>
              </w:rPr>
              <w:t>With MDT, the network can collect from a UE on the usage of its own radio resources in a serving PLMN.</w:t>
            </w:r>
          </w:p>
          <w:p w14:paraId="61B17AA7" w14:textId="77777777" w:rsidR="00F25000" w:rsidRPr="00D54329" w:rsidRDefault="00F25000" w:rsidP="00F25000">
            <w:pPr>
              <w:pStyle w:val="TAL"/>
              <w:rPr>
                <w:lang w:eastAsia="ko-KR"/>
              </w:rPr>
            </w:pPr>
            <w:r w:rsidRPr="00D54329">
              <w:rPr>
                <w:lang w:eastAsia="ko-KR"/>
              </w:rPr>
              <w:t>QoE mechanisms are defined to report specific application information, e.g. for DASH, MBS.</w:t>
            </w:r>
          </w:p>
        </w:tc>
        <w:tc>
          <w:tcPr>
            <w:tcW w:w="3237" w:type="dxa"/>
          </w:tcPr>
          <w:p w14:paraId="70BB47A2" w14:textId="77777777" w:rsidR="00F25000" w:rsidRPr="00D54329" w:rsidRDefault="00F25000" w:rsidP="00F25000">
            <w:pPr>
              <w:pStyle w:val="TAL"/>
              <w:rPr>
                <w:lang w:eastAsia="ko-KR"/>
              </w:rPr>
            </w:pPr>
            <w:r w:rsidRPr="00D54329">
              <w:rPr>
                <w:lang w:eastAsia="ko-KR"/>
              </w:rPr>
              <w:t>In case of roaming, HPLMN may collect from an authorized UE on its data usage in a visited PLMN (e.g., in local break out scenario),</w:t>
            </w:r>
          </w:p>
          <w:p w14:paraId="5BB8126D" w14:textId="77777777" w:rsidR="00F25000" w:rsidRPr="00D54329" w:rsidRDefault="00F25000" w:rsidP="00F25000">
            <w:pPr>
              <w:pStyle w:val="TAL"/>
              <w:rPr>
                <w:lang w:eastAsia="ko-KR"/>
              </w:rPr>
            </w:pPr>
          </w:p>
          <w:p w14:paraId="3FA7D41D" w14:textId="77777777" w:rsidR="00F25000" w:rsidRPr="00D54329" w:rsidRDefault="00F25000" w:rsidP="00F25000">
            <w:pPr>
              <w:pStyle w:val="TAL"/>
              <w:rPr>
                <w:lang w:eastAsia="ko-KR"/>
              </w:rPr>
            </w:pPr>
            <w:r w:rsidRPr="00D54329">
              <w:rPr>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41"/>
      </w:pPr>
      <w:bookmarkStart w:id="171" w:name="_Toc208485383"/>
      <w:r w:rsidRPr="00D54329">
        <w:t>5.7.9.3</w:t>
      </w:r>
      <w:r w:rsidRPr="00D54329">
        <w:tab/>
        <w:t>Potential New Requirements</w:t>
      </w:r>
      <w:bookmarkEnd w:id="171"/>
      <w:r w:rsidRPr="00D54329">
        <w:t xml:space="preserve"> </w:t>
      </w:r>
    </w:p>
    <w:p w14:paraId="39B08413" w14:textId="392F061F" w:rsidR="00F25000" w:rsidRPr="00D54329" w:rsidRDefault="00F25000" w:rsidP="00F25000">
      <w:r w:rsidRPr="00D54329">
        <w:t xml:space="preserve">[PR 5.7.9.3-1] Subject to operators’ policies, regulations and user consent,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1F4EDC79" w:rsidR="00E107FB" w:rsidRPr="00D54329" w:rsidRDefault="00E107FB" w:rsidP="00E107FB">
      <w:pPr>
        <w:pStyle w:val="31"/>
      </w:pPr>
      <w:bookmarkStart w:id="172" w:name="_Toc208485384"/>
      <w:r w:rsidRPr="00D54329">
        <w:t>5.7.10</w:t>
      </w:r>
      <w:r w:rsidRPr="00D54329">
        <w:tab/>
        <w:t>Network sharing on radio access network with sensing capability</w:t>
      </w:r>
      <w:bookmarkEnd w:id="172"/>
    </w:p>
    <w:p w14:paraId="2C3103E5" w14:textId="5FCC6996" w:rsidR="00E107FB" w:rsidRPr="00D54329" w:rsidRDefault="00E107FB" w:rsidP="00E107FB">
      <w:pPr>
        <w:pStyle w:val="41"/>
      </w:pPr>
      <w:bookmarkStart w:id="173" w:name="_Toc208485385"/>
      <w:r w:rsidRPr="00D54329">
        <w:t>5.7.10.1</w:t>
      </w:r>
      <w:r w:rsidRPr="00D54329">
        <w:tab/>
        <w:t>Description</w:t>
      </w:r>
      <w:bookmarkEnd w:id="173"/>
    </w:p>
    <w:p w14:paraId="6F6F3E22" w14:textId="77777777" w:rsidR="00E107FB" w:rsidRPr="00D54329" w:rsidRDefault="00E107FB" w:rsidP="00E107FB">
      <w:r w:rsidRPr="00D54329">
        <w:t xml:space="preserve">Given the multitude of use cases for services, some operators, based on their business model, may deploy one or more network capabilities (e.g., data processing capability, computing capability, or sensing data collection capability) in </w:t>
      </w:r>
      <w:r w:rsidRPr="00D54329">
        <w:lastRenderedPageBreak/>
        <w:t>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0ADC608D" w:rsidR="006C7829" w:rsidRPr="00D54329" w:rsidRDefault="00E107FB" w:rsidP="00E107FB">
      <w:pPr>
        <w:pStyle w:val="41"/>
      </w:pPr>
      <w:bookmarkStart w:id="174" w:name="_Toc208485386"/>
      <w:r w:rsidRPr="00D54329">
        <w:t>5.7.10.2    Pre-conditions</w:t>
      </w:r>
      <w:bookmarkEnd w:id="174"/>
    </w:p>
    <w:p w14:paraId="7AADE27D" w14:textId="191CD6E3" w:rsidR="00CD50A1" w:rsidRPr="00D54329" w:rsidRDefault="00CD50A1" w:rsidP="00CD50A1">
      <w:pPr>
        <w:jc w:val="center"/>
        <w:rPr>
          <w:rFonts w:ascii="Arial" w:eastAsia="等线" w:hAnsi="Arial"/>
          <w:b/>
          <w:sz w:val="18"/>
          <w:lang w:eastAsia="zh-CN"/>
        </w:rPr>
      </w:pPr>
      <w:r w:rsidRPr="00D54329">
        <w:rPr>
          <w:rFonts w:ascii="Arial" w:eastAsia="等线" w:hAnsi="Arial"/>
          <w:b/>
          <w:noProof/>
          <w:sz w:val="18"/>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177"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CD50A1">
      <w:pPr>
        <w:jc w:val="center"/>
        <w:rPr>
          <w:rFonts w:ascii="Arial" w:eastAsia="宋体" w:hAnsi="Arial"/>
          <w:b/>
          <w:sz w:val="18"/>
          <w:lang w:eastAsia="zh-CN"/>
        </w:rPr>
      </w:pPr>
      <w:r w:rsidRPr="00D54329">
        <w:rPr>
          <w:rFonts w:ascii="Arial" w:eastAsia="宋体" w:hAnsi="Arial"/>
          <w:b/>
          <w:sz w:val="18"/>
          <w:lang w:eastAsia="zh-CN"/>
        </w:rPr>
        <w:t xml:space="preserve">Figure </w:t>
      </w:r>
      <w:r w:rsidRPr="00D54329">
        <w:rPr>
          <w:rFonts w:ascii="Arial" w:eastAsia="宋体" w:hAnsi="Arial" w:hint="eastAsia"/>
          <w:b/>
          <w:sz w:val="18"/>
          <w:lang w:eastAsia="zh-CN"/>
        </w:rPr>
        <w:t>5.</w:t>
      </w:r>
      <w:r w:rsidRPr="00D54329">
        <w:rPr>
          <w:rFonts w:ascii="Arial" w:eastAsia="宋体" w:hAnsi="Arial"/>
          <w:b/>
          <w:sz w:val="18"/>
          <w:lang w:eastAsia="zh-CN"/>
        </w:rPr>
        <w:t xml:space="preserve">7.10.2-1: </w:t>
      </w:r>
      <w:r w:rsidRPr="00D54329">
        <w:rPr>
          <w:rFonts w:eastAsia="等线" w:hint="eastAsia"/>
          <w:lang w:eastAsia="zh-CN"/>
        </w:rPr>
        <w:t xml:space="preserve">OP#A provides </w:t>
      </w:r>
      <w:r w:rsidRPr="00D54329">
        <w:rPr>
          <w:rFonts w:eastAsia="等线"/>
          <w:lang w:eastAsia="zh-CN"/>
        </w:rPr>
        <w:t xml:space="preserve">sensing service for </w:t>
      </w:r>
      <w:r w:rsidRPr="00D54329">
        <w:rPr>
          <w:rFonts w:eastAsia="等线"/>
          <w:color w:val="000000"/>
          <w:lang w:eastAsia="zh-CN"/>
        </w:rPr>
        <w:t>logistics UAV</w:t>
      </w:r>
      <w:r w:rsidRPr="00D54329">
        <w:rPr>
          <w:rFonts w:eastAsia="等线" w:hint="eastAsia"/>
          <w:lang w:eastAsia="zh-CN"/>
        </w:rPr>
        <w:t xml:space="preserve"> </w:t>
      </w:r>
      <w:r w:rsidRPr="00D54329">
        <w:rPr>
          <w:rFonts w:eastAsia="等线"/>
          <w:lang w:eastAsia="zh-CN"/>
        </w:rPr>
        <w:t xml:space="preserve">tracking </w:t>
      </w:r>
      <w:r w:rsidRPr="00D54329">
        <w:rPr>
          <w:rFonts w:eastAsia="等线" w:hint="eastAsia"/>
          <w:lang w:eastAsia="zh-CN"/>
        </w:rPr>
        <w:t xml:space="preserve">in area A plus B </w:t>
      </w:r>
    </w:p>
    <w:p w14:paraId="796C5532" w14:textId="3F28672F" w:rsidR="00CD50A1" w:rsidRPr="00D54329" w:rsidRDefault="00CD50A1" w:rsidP="00CD50A1">
      <w:pPr>
        <w:jc w:val="center"/>
        <w:rPr>
          <w:rFonts w:ascii="Arial" w:eastAsia="宋体" w:hAnsi="Arial"/>
          <w:b/>
          <w:sz w:val="18"/>
          <w:lang w:eastAsia="zh-CN"/>
        </w:rPr>
      </w:pPr>
      <w:r w:rsidRPr="00D54329">
        <w:rPr>
          <w:rFonts w:ascii="Arial" w:eastAsia="宋体" w:hAnsi="Arial"/>
          <w:b/>
          <w:noProof/>
          <w:sz w:val="18"/>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178"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5F5C536F" w:rsidR="00CD50A1" w:rsidRPr="00D54329" w:rsidRDefault="00CD50A1" w:rsidP="00CD50A1">
      <w:pPr>
        <w:jc w:val="center"/>
        <w:rPr>
          <w:rFonts w:eastAsia="等线"/>
          <w:lang w:eastAsia="zh-CN"/>
        </w:rPr>
      </w:pPr>
      <w:r w:rsidRPr="00D54329">
        <w:rPr>
          <w:rFonts w:ascii="Arial" w:eastAsia="宋体" w:hAnsi="Arial"/>
          <w:b/>
          <w:sz w:val="18"/>
          <w:lang w:eastAsia="zh-CN"/>
        </w:rPr>
        <w:t xml:space="preserve">Figure </w:t>
      </w:r>
      <w:r w:rsidRPr="00D54329">
        <w:rPr>
          <w:rFonts w:ascii="Arial" w:eastAsia="宋体" w:hAnsi="Arial" w:hint="eastAsia"/>
          <w:b/>
          <w:sz w:val="18"/>
          <w:lang w:eastAsia="zh-CN"/>
        </w:rPr>
        <w:t>5.</w:t>
      </w:r>
      <w:r w:rsidRPr="00D54329">
        <w:rPr>
          <w:rFonts w:ascii="Arial" w:eastAsia="宋体" w:hAnsi="Arial"/>
          <w:b/>
          <w:sz w:val="18"/>
          <w:lang w:eastAsia="zh-CN"/>
        </w:rPr>
        <w:t>7.10.2-</w:t>
      </w:r>
      <w:r w:rsidRPr="00D54329">
        <w:rPr>
          <w:rFonts w:ascii="Arial" w:eastAsia="宋体" w:hAnsi="Arial" w:hint="eastAsia"/>
          <w:b/>
          <w:sz w:val="18"/>
          <w:lang w:eastAsia="zh-CN"/>
        </w:rPr>
        <w:t>2</w:t>
      </w:r>
      <w:r w:rsidRPr="00D54329">
        <w:rPr>
          <w:rFonts w:ascii="Arial" w:eastAsia="宋体" w:hAnsi="Arial"/>
          <w:b/>
          <w:sz w:val="18"/>
          <w:lang w:eastAsia="zh-CN"/>
        </w:rPr>
        <w:t xml:space="preserve">: </w:t>
      </w:r>
      <w:r w:rsidRPr="00D54329">
        <w:rPr>
          <w:rFonts w:eastAsia="等线" w:hint="eastAsia"/>
          <w:lang w:eastAsia="zh-CN"/>
        </w:rPr>
        <w:t xml:space="preserve">OP#B and OP#C provides </w:t>
      </w:r>
      <w:r w:rsidRPr="00D54329">
        <w:rPr>
          <w:rFonts w:eastAsia="等线"/>
          <w:lang w:eastAsia="zh-CN"/>
        </w:rPr>
        <w:t xml:space="preserve">sensing service for </w:t>
      </w:r>
      <w:r w:rsidRPr="00D54329">
        <w:rPr>
          <w:rFonts w:eastAsia="等线" w:hint="eastAsia"/>
          <w:color w:val="000000"/>
          <w:lang w:eastAsia="zh-CN"/>
        </w:rPr>
        <w:t>traffic flow</w:t>
      </w:r>
      <w:r w:rsidRPr="00D54329">
        <w:rPr>
          <w:rFonts w:eastAsia="等线"/>
          <w:color w:val="000000"/>
          <w:lang w:eastAsia="zh-CN"/>
        </w:rPr>
        <w:t xml:space="preserve"> and refrigerated transport</w:t>
      </w:r>
      <w:r w:rsidRPr="00D54329">
        <w:rPr>
          <w:rFonts w:eastAsia="等线" w:hint="eastAsia"/>
          <w:lang w:eastAsia="zh-CN"/>
        </w:rPr>
        <w:t xml:space="preserve"> </w:t>
      </w:r>
      <w:r w:rsidRPr="00D54329">
        <w:rPr>
          <w:rFonts w:eastAsia="等线"/>
          <w:lang w:eastAsia="zh-CN"/>
        </w:rPr>
        <w:t>tracking</w:t>
      </w:r>
    </w:p>
    <w:p w14:paraId="5A8F3035" w14:textId="77777777" w:rsidR="00E107FB" w:rsidRPr="00D54329" w:rsidRDefault="00E107FB" w:rsidP="00E107FB">
      <w:r w:rsidRPr="00D54329">
        <w:t>For point-to-point delivery by logistics UAVs from area A to area B, the sensing service can provide logistics customers with real-time positioning and velocity data assistance through operator sensing capability based on the operator’s policy (e.g., via non-3GPP, 3GPP or hybrid sensing methods).</w:t>
      </w:r>
    </w:p>
    <w:p w14:paraId="42394AD4" w14:textId="77777777"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41"/>
      </w:pPr>
      <w:bookmarkStart w:id="175" w:name="_Toc208485387"/>
      <w:r w:rsidRPr="00D54329">
        <w:lastRenderedPageBreak/>
        <w:t>5.7.10.3</w:t>
      </w:r>
      <w:r w:rsidRPr="00D54329">
        <w:tab/>
        <w:t>Service flows</w:t>
      </w:r>
      <w:bookmarkEnd w:id="175"/>
    </w:p>
    <w:p w14:paraId="3A9D1C10" w14:textId="77777777"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30E66DC0"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77777777"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a shared or non-shared radio access network with sensing capability, or a mix of both.</w:t>
      </w:r>
    </w:p>
    <w:p w14:paraId="78659B9F" w14:textId="7F157BDD" w:rsidR="00E107FB" w:rsidRPr="00D54329" w:rsidRDefault="00E107FB" w:rsidP="00E107FB">
      <w:pPr>
        <w:pStyle w:val="41"/>
      </w:pPr>
      <w:bookmarkStart w:id="176" w:name="_Toc208485388"/>
      <w:r w:rsidRPr="00D54329">
        <w:t>5.7.10.4</w:t>
      </w:r>
      <w:r w:rsidRPr="00D54329">
        <w:tab/>
        <w:t>Post-conditions</w:t>
      </w:r>
      <w:bookmarkEnd w:id="176"/>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41"/>
      </w:pPr>
      <w:bookmarkStart w:id="177" w:name="_Toc208485389"/>
      <w:r w:rsidRPr="00D54329">
        <w:t>5.7.10.5</w:t>
      </w:r>
      <w:r w:rsidRPr="00D54329">
        <w:tab/>
        <w:t>Existing features partly or fully covering the use case functionality</w:t>
      </w:r>
      <w:bookmarkEnd w:id="177"/>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77777777"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41"/>
      </w:pPr>
      <w:bookmarkStart w:id="178" w:name="_Toc208485390"/>
      <w:r w:rsidRPr="00D54329">
        <w:lastRenderedPageBreak/>
        <w:t>5.7.10.6</w:t>
      </w:r>
      <w:r w:rsidRPr="00D54329">
        <w:tab/>
        <w:t xml:space="preserve">Potential New Requirements </w:t>
      </w:r>
      <w:r w:rsidR="00E311A1" w:rsidRPr="00D54329">
        <w:t>needed to support the use case</w:t>
      </w:r>
      <w:bookmarkEnd w:id="178"/>
    </w:p>
    <w:p w14:paraId="27BFEA0B" w14:textId="4EE0CE31" w:rsidR="00E107FB" w:rsidRPr="00D54329" w:rsidRDefault="00E107FB" w:rsidP="00E107FB">
      <w:r w:rsidRPr="00D54329">
        <w:t>[PR-5.7.10.6-1] Subject to regulatory requirements or operator policy, the 6G network shall support sharing of radio access network with sensing capability among operators.</w:t>
      </w:r>
    </w:p>
    <w:p w14:paraId="0C749F2B" w14:textId="77777777" w:rsidR="00E107FB" w:rsidRPr="00D54329" w:rsidRDefault="00E107FB" w:rsidP="00C90BC2"/>
    <w:p w14:paraId="1B290359" w14:textId="4615FD6C" w:rsidR="00C15CB0" w:rsidRPr="00D54329" w:rsidRDefault="00160A0F">
      <w:pPr>
        <w:pStyle w:val="21"/>
      </w:pPr>
      <w:bookmarkStart w:id="179" w:name="_Toc208485391"/>
      <w:r w:rsidRPr="00D54329">
        <w:t>5.</w:t>
      </w:r>
      <w:r w:rsidR="008473B7" w:rsidRPr="00D54329">
        <w:t>8</w:t>
      </w:r>
      <w:r w:rsidRPr="00D54329">
        <w:tab/>
        <w:t>Sustainability and Energy Efficiency</w:t>
      </w:r>
      <w:bookmarkEnd w:id="179"/>
    </w:p>
    <w:p w14:paraId="0F722681" w14:textId="03F0E23A" w:rsidR="00C15CB0" w:rsidRPr="00D54329" w:rsidRDefault="00160A0F">
      <w:pPr>
        <w:pStyle w:val="EditorsNote"/>
      </w:pPr>
      <w:r w:rsidRPr="00D54329">
        <w:tab/>
      </w:r>
    </w:p>
    <w:p w14:paraId="293BED0B" w14:textId="51267162" w:rsidR="00C15CB0" w:rsidRPr="00D54329" w:rsidRDefault="00160A0F">
      <w:pPr>
        <w:pStyle w:val="31"/>
      </w:pPr>
      <w:bookmarkStart w:id="180" w:name="_Toc208485392"/>
      <w:r w:rsidRPr="00D54329">
        <w:t>5.</w:t>
      </w:r>
      <w:r w:rsidR="008473B7" w:rsidRPr="00D54329">
        <w:t>8</w:t>
      </w:r>
      <w:r w:rsidRPr="00D54329">
        <w:t>.1</w:t>
      </w:r>
      <w:r w:rsidRPr="00D54329">
        <w:tab/>
        <w:t>Use case on end-to-end energy efficiency improvement for the network and UE</w:t>
      </w:r>
      <w:bookmarkEnd w:id="180"/>
    </w:p>
    <w:p w14:paraId="7B019217" w14:textId="2823A828" w:rsidR="00C15CB0" w:rsidRPr="00D54329" w:rsidRDefault="00160A0F">
      <w:pPr>
        <w:pStyle w:val="41"/>
      </w:pPr>
      <w:bookmarkStart w:id="181" w:name="_Toc208485393"/>
      <w:r w:rsidRPr="00D54329">
        <w:t>5.</w:t>
      </w:r>
      <w:r w:rsidR="008473B7" w:rsidRPr="00D54329">
        <w:t>8</w:t>
      </w:r>
      <w:r w:rsidRPr="00D54329">
        <w:t>.1.1</w:t>
      </w:r>
      <w:r w:rsidRPr="00D54329">
        <w:tab/>
        <w:t>Description</w:t>
      </w:r>
      <w:bookmarkEnd w:id="181"/>
    </w:p>
    <w:p w14:paraId="064E670F" w14:textId="77777777" w:rsidR="00C15CB0" w:rsidRPr="00D54329" w:rsidRDefault="00160A0F">
      <w:pPr>
        <w:rPr>
          <w:rFonts w:eastAsia="宋体"/>
          <w:lang w:eastAsia="zh-CN"/>
        </w:rPr>
      </w:pPr>
      <w:r w:rsidRPr="00D54329">
        <w:t>In the ITU-R Recommendation "Framework and overall objectives of the future development of IMT for 2030 and beyond"</w:t>
      </w:r>
      <w:r w:rsidRPr="00D54329">
        <w:rPr>
          <w:rFonts w:eastAsia="宋体"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宋体"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宋体"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宋体" w:hint="eastAsia"/>
          <w:lang w:eastAsia="zh-CN"/>
        </w:rPr>
        <w:t xml:space="preserve">to </w:t>
      </w:r>
      <w:r w:rsidRPr="00D54329">
        <w:t>energy efficiency service</w:t>
      </w:r>
      <w:r w:rsidRPr="00D54329">
        <w:rPr>
          <w:rFonts w:eastAsia="宋体"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1DCEBBF9" w:rsidR="00C15CB0" w:rsidRPr="00D54329" w:rsidRDefault="00160A0F">
      <w:r w:rsidRPr="00D54329">
        <w:t xml:space="preserve">Considering the above, the energy efficiency and energy saving should consider the end-to-end performance including both the network and </w:t>
      </w:r>
      <w:r w:rsidRPr="00D54329">
        <w:rPr>
          <w:rFonts w:eastAsia="宋体" w:hint="eastAsia"/>
          <w:lang w:eastAsia="zh-CN"/>
        </w:rPr>
        <w:t xml:space="preserve">the </w:t>
      </w:r>
      <w:r w:rsidRPr="00D54329">
        <w:t>UE</w:t>
      </w:r>
      <w:r w:rsidR="00490244" w:rsidRPr="00D54329">
        <w:t xml:space="preserve"> as shown in Figure 5.8.1.1-1</w:t>
      </w:r>
      <w:r w:rsidRPr="00D54329">
        <w:t xml:space="preserve">. </w:t>
      </w:r>
      <w:r w:rsidRPr="00D54329">
        <w:rPr>
          <w:b/>
          <w:bCs/>
        </w:rPr>
        <w:t>Considering the sustainability target of the 6G system, it should greatly improve the end-to-end energy efficiency compared to the 5G system</w:t>
      </w:r>
      <w:r w:rsidRPr="00D54329">
        <w:t>.</w:t>
      </w:r>
    </w:p>
    <w:p w14:paraId="2D94158B" w14:textId="77777777" w:rsidR="00C15CB0" w:rsidRPr="00D54329" w:rsidRDefault="00160A0F">
      <w:pPr>
        <w:pStyle w:val="TH"/>
      </w:pPr>
      <w:r w:rsidRPr="00D54329">
        <w:rPr>
          <w:rFonts w:eastAsia="等线"/>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79"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43E06381" w:rsidR="00C15CB0" w:rsidRPr="00D54329" w:rsidRDefault="00160A0F">
      <w:r w:rsidRPr="00D54329">
        <w:rPr>
          <w:b/>
          <w:bCs/>
        </w:rPr>
        <w:t xml:space="preserve">Energy efficiency shall be a quantifiable metric of sustainability and is important for the success of IMT-2030 technology. </w:t>
      </w:r>
      <w:r w:rsidRPr="00D54329">
        <w:t>The energy efficiency KPI</w:t>
      </w:r>
      <w:r w:rsidRPr="00D54329">
        <w:rPr>
          <w:rFonts w:eastAsia="宋体" w:hint="eastAsia"/>
          <w:lang w:eastAsia="zh-CN"/>
        </w:rPr>
        <w:t>s</w:t>
      </w:r>
      <w:r w:rsidRPr="00D54329">
        <w:t xml:space="preserve"> should be defined to ensure that IMT-2030 is designed in an energy efficient way. From the operator's point of view, the KPI</w:t>
      </w:r>
      <w:r w:rsidRPr="00D54329">
        <w:rPr>
          <w:rFonts w:eastAsia="宋体"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宋体"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宋体"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宋体" w:hint="eastAsia"/>
          <w:lang w:eastAsia="zh-CN"/>
        </w:rPr>
        <w:t xml:space="preserve">to </w:t>
      </w:r>
      <w:r w:rsidRPr="00D54329">
        <w:t xml:space="preserve">the services from the network. This would also be a new business model for the operators. </w:t>
      </w:r>
      <w:r w:rsidRPr="00D54329">
        <w:rPr>
          <w:b/>
          <w:bCs/>
        </w:rPr>
        <w:t>In general, the energy efficiency KPI</w:t>
      </w:r>
      <w:r w:rsidRPr="00D54329">
        <w:rPr>
          <w:rFonts w:eastAsia="宋体" w:hint="eastAsia"/>
          <w:b/>
          <w:bCs/>
          <w:lang w:eastAsia="zh-CN"/>
        </w:rPr>
        <w:t>s</w:t>
      </w:r>
      <w:r w:rsidRPr="00D54329">
        <w:rPr>
          <w:b/>
          <w:bCs/>
        </w:rPr>
        <w:t xml:space="preserve"> </w:t>
      </w:r>
      <w:r w:rsidRPr="00D54329">
        <w:rPr>
          <w:rFonts w:eastAsia="宋体" w:hint="eastAsia"/>
          <w:b/>
          <w:bCs/>
          <w:lang w:eastAsia="zh-CN"/>
        </w:rPr>
        <w:t>are</w:t>
      </w:r>
      <w:r w:rsidRPr="00D54329">
        <w:rPr>
          <w:b/>
          <w:bCs/>
        </w:rPr>
        <w:t xml:space="preserve"> important and helpful to both the operators and </w:t>
      </w:r>
      <w:r w:rsidRPr="00D54329">
        <w:rPr>
          <w:rFonts w:eastAsia="宋体" w:hint="eastAsia"/>
          <w:b/>
          <w:bCs/>
          <w:lang w:eastAsia="zh-CN"/>
        </w:rPr>
        <w:t xml:space="preserve">the </w:t>
      </w:r>
      <w:r w:rsidRPr="00D54329">
        <w:rPr>
          <w:b/>
          <w:bCs/>
        </w:rPr>
        <w:t>subscribers.</w:t>
      </w:r>
    </w:p>
    <w:p w14:paraId="1EBDA935" w14:textId="77777777" w:rsidR="00C15CB0" w:rsidRPr="00D54329" w:rsidRDefault="00160A0F">
      <w:r w:rsidRPr="00D54329">
        <w:rPr>
          <w:b/>
          <w:bCs/>
        </w:rPr>
        <w:lastRenderedPageBreak/>
        <w:t xml:space="preserve">Energy efficiency should be defined taking into account both communication performance metric and energy consumption. </w:t>
      </w:r>
      <w:r w:rsidRPr="00D54329">
        <w:t xml:space="preserve">According to </w:t>
      </w:r>
      <w:r w:rsidRPr="00D54329">
        <w:rPr>
          <w:rFonts w:eastAsia="宋体" w:hint="eastAsia"/>
          <w:lang w:eastAsia="zh-CN"/>
        </w:rPr>
        <w:t xml:space="preserve">the </w:t>
      </w:r>
      <w:r w:rsidRPr="00D54329">
        <w:t>GSMA study [</w:t>
      </w:r>
      <w:r w:rsidRPr="00D54329">
        <w:rPr>
          <w:rFonts w:eastAsia="宋体" w:hint="eastAsia"/>
          <w:lang w:eastAsia="zh-CN"/>
        </w:rPr>
        <w:t>3</w:t>
      </w:r>
      <w:r w:rsidRPr="00D54329">
        <w:t>] and TR 32.972 [</w:t>
      </w:r>
      <w:r w:rsidRPr="00D54329">
        <w:rPr>
          <w:rFonts w:eastAsia="宋体" w:hint="eastAsia"/>
          <w:lang w:eastAsia="zh-CN"/>
        </w:rPr>
        <w:t>4</w:t>
      </w:r>
      <w:r w:rsidRPr="00D54329">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Pr="00D54329" w:rsidRDefault="00160A0F">
      <w:r w:rsidRPr="00D54329">
        <w:rPr>
          <w:rFonts w:eastAsia="宋体" w:hint="eastAsia"/>
          <w:b/>
          <w:bCs/>
          <w:lang w:eastAsia="zh-CN"/>
        </w:rPr>
        <w:t>With r</w:t>
      </w:r>
      <w:r w:rsidRPr="00D54329">
        <w:rPr>
          <w:b/>
          <w:bCs/>
        </w:rPr>
        <w:t>egards to end-to-end energy efficiency, the energy related information collection from radio access network, e.g. at per UE, or per application granularity, should also be considered.</w:t>
      </w:r>
      <w:r w:rsidRPr="00D54329">
        <w:t xml:space="preserve"> Radio conditions would affect the energy consumption of the UE for the same amount of data volume transmission. For example, the UE location in the Cell affects the energy consumption, e.g. the UE located </w:t>
      </w:r>
      <w:r w:rsidRPr="00D54329">
        <w:rPr>
          <w:rFonts w:eastAsia="宋体" w:hint="eastAsia"/>
          <w:lang w:eastAsia="zh-CN"/>
        </w:rPr>
        <w:t>at the</w:t>
      </w:r>
      <w:r w:rsidRPr="00D54329">
        <w:t xml:space="preserve"> cell edge consumes more energy compared to the one located </w:t>
      </w:r>
      <w:r w:rsidRPr="00D54329">
        <w:rPr>
          <w:rFonts w:eastAsia="宋体" w:hint="eastAsia"/>
          <w:lang w:eastAsia="zh-CN"/>
        </w:rPr>
        <w:t>at the</w:t>
      </w:r>
      <w:r w:rsidRPr="00D54329">
        <w:t xml:space="preserve"> cell centre for the same amount of data volume transmission.</w:t>
      </w:r>
    </w:p>
    <w:p w14:paraId="4560D20F" w14:textId="019E7ADB" w:rsidR="00C15CB0" w:rsidRPr="00D54329" w:rsidRDefault="00160A0F">
      <w:r w:rsidRPr="00D54329">
        <w:t xml:space="preserve">Considering the energy efficiency at the UE, it is closely related with the user experience. </w:t>
      </w:r>
      <w:r w:rsidRPr="00D54329">
        <w:rPr>
          <w:b/>
          <w:bCs/>
        </w:rPr>
        <w:t xml:space="preserve">Based on different technologies in the 6G network to improve the energy efficiency, the operator </w:t>
      </w:r>
      <w:r w:rsidR="003564C7" w:rsidRPr="00D54329">
        <w:rPr>
          <w:b/>
          <w:bCs/>
        </w:rPr>
        <w:t xml:space="preserve">could </w:t>
      </w:r>
      <w:r w:rsidRPr="00D54329">
        <w:rPr>
          <w:b/>
          <w:bCs/>
        </w:rPr>
        <w:t xml:space="preserve">offer different energy </w:t>
      </w:r>
      <w:r w:rsidR="003564C7" w:rsidRPr="00D54329">
        <w:rPr>
          <w:b/>
          <w:bCs/>
        </w:rPr>
        <w:t xml:space="preserve">saving </w:t>
      </w:r>
      <w:r w:rsidRPr="00D54329">
        <w:rPr>
          <w:b/>
          <w:bCs/>
        </w:rPr>
        <w:t xml:space="preserve">services to the subscribers. </w:t>
      </w:r>
      <w:r w:rsidRPr="00D54329">
        <w:t xml:space="preserve">Based on </w:t>
      </w:r>
      <w:r w:rsidR="00572E39" w:rsidRPr="00D54329">
        <w:t xml:space="preserve">the </w:t>
      </w:r>
      <w:r w:rsidRPr="00D54329">
        <w:t xml:space="preserve">UE's </w:t>
      </w:r>
      <w:r w:rsidR="003564C7" w:rsidRPr="00D54329">
        <w:t>preference or subscription</w:t>
      </w:r>
      <w:r w:rsidRPr="00D54329">
        <w:t xml:space="preserve">, the network may apply certain power saving </w:t>
      </w:r>
      <w:r w:rsidR="00172EB3" w:rsidRPr="00D54329">
        <w:t xml:space="preserve">technologies </w:t>
      </w:r>
      <w:r w:rsidRPr="00D54329">
        <w:t xml:space="preserve">to improve energy efficiency at the UE to satisfy the user's requirement </w:t>
      </w:r>
      <w:r w:rsidR="00572E39" w:rsidRPr="00D54329">
        <w:t xml:space="preserve">or preference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41"/>
      </w:pPr>
      <w:bookmarkStart w:id="182" w:name="_Toc208485394"/>
      <w:r w:rsidRPr="00D54329">
        <w:t>5.</w:t>
      </w:r>
      <w:r w:rsidR="008473B7" w:rsidRPr="00D54329">
        <w:t>8</w:t>
      </w:r>
      <w:r w:rsidRPr="00D54329">
        <w:t>.1.2</w:t>
      </w:r>
      <w:r w:rsidRPr="00D54329">
        <w:tab/>
        <w:t>Pre-conditions</w:t>
      </w:r>
      <w:bookmarkEnd w:id="182"/>
    </w:p>
    <w:p w14:paraId="4D5376D5" w14:textId="72BE4398"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the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7777777" w:rsidR="00C15CB0" w:rsidRPr="00D54329" w:rsidRDefault="00160A0F">
      <w:pPr>
        <w:rPr>
          <w:lang w:eastAsia="zh-CN"/>
        </w:rPr>
      </w:pPr>
      <w:r w:rsidRPr="00D54329">
        <w:rPr>
          <w:lang w:eastAsia="zh-CN"/>
        </w:rPr>
        <w:t xml:space="preserve">For example, the operator A may offer the following two kinds of energy efficiency improvement services: </w:t>
      </w:r>
    </w:p>
    <w:p w14:paraId="0019978D" w14:textId="08342000" w:rsidR="00C15CB0" w:rsidRPr="00D54329" w:rsidRDefault="00160A0F">
      <w:pPr>
        <w:pStyle w:val="B10"/>
        <w:rPr>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宋体"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宋体"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348DD71E" w:rsidR="00C15CB0" w:rsidRPr="00D54329" w:rsidRDefault="00160A0F">
      <w:pPr>
        <w:rPr>
          <w:lang w:eastAsia="zh-CN"/>
        </w:rPr>
      </w:pPr>
      <w:r w:rsidRPr="00D54329">
        <w:rPr>
          <w:lang w:eastAsia="zh-CN"/>
        </w:rPr>
        <w:t xml:space="preserve">Bob buys a pair of AR glasses and wants to wear it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4B238909" w:rsidR="00C15CB0" w:rsidRPr="00D54329"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4A1A7A85" w14:textId="34DB6DA2" w:rsidR="00C15CB0" w:rsidRPr="00D54329" w:rsidRDefault="00160A0F">
      <w:pPr>
        <w:pStyle w:val="41"/>
      </w:pPr>
      <w:bookmarkStart w:id="183" w:name="_Toc208485395"/>
      <w:r w:rsidRPr="00D54329">
        <w:t>5.</w:t>
      </w:r>
      <w:r w:rsidR="008473B7" w:rsidRPr="00D54329">
        <w:t>8</w:t>
      </w:r>
      <w:r w:rsidRPr="00D54329">
        <w:t>.1.3</w:t>
      </w:r>
      <w:r w:rsidRPr="00D54329">
        <w:tab/>
        <w:t>Service Flows</w:t>
      </w:r>
      <w:bookmarkEnd w:id="183"/>
    </w:p>
    <w:p w14:paraId="74DB2E3C" w14:textId="0B89748E"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p>
    <w:p w14:paraId="17899F8C" w14:textId="16F75D76" w:rsidR="00C15CB0" w:rsidRPr="00D54329" w:rsidRDefault="00160A0F">
      <w:pPr>
        <w:pStyle w:val="B10"/>
        <w:rPr>
          <w:lang w:eastAsia="zh-CN"/>
        </w:rPr>
      </w:pPr>
      <w:r w:rsidRPr="00D54329">
        <w:rPr>
          <w:lang w:eastAsia="zh-CN"/>
        </w:rPr>
        <w:t xml:space="preserve">2. After the long trip, Bob needs to take the bus to go back home. It takes nearly one hour. He finds that the battery of his cell phone is below 10% and he cannot charge his cell phone on the bus. So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p>
    <w:p w14:paraId="15BA7921" w14:textId="2AC93CF4" w:rsidR="00C15CB0" w:rsidRPr="00D54329" w:rsidRDefault="00160A0F">
      <w:pPr>
        <w:pStyle w:val="41"/>
      </w:pPr>
      <w:bookmarkStart w:id="184" w:name="_Toc208485396"/>
      <w:r w:rsidRPr="00D54329">
        <w:lastRenderedPageBreak/>
        <w:t>5.</w:t>
      </w:r>
      <w:r w:rsidR="008473B7" w:rsidRPr="00D54329">
        <w:t>8</w:t>
      </w:r>
      <w:r w:rsidRPr="00D54329">
        <w:t>.1.4</w:t>
      </w:r>
      <w:r w:rsidRPr="00D54329">
        <w:tab/>
        <w:t>Post-conditions</w:t>
      </w:r>
      <w:bookmarkEnd w:id="184"/>
    </w:p>
    <w:p w14:paraId="2DC5B477" w14:textId="791D207C"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is 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41"/>
      </w:pPr>
      <w:bookmarkStart w:id="185" w:name="_Toc208485397"/>
      <w:r w:rsidRPr="00D54329">
        <w:t>5.</w:t>
      </w:r>
      <w:r w:rsidR="008473B7" w:rsidRPr="00D54329">
        <w:t>8</w:t>
      </w:r>
      <w:r w:rsidRPr="00D54329">
        <w:t>.1.5</w:t>
      </w:r>
      <w:r w:rsidRPr="00D54329">
        <w:tab/>
        <w:t>Existing features partly or fully covering the use case functionality</w:t>
      </w:r>
      <w:bookmarkEnd w:id="185"/>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186" w:name="MCCTEMPBM_00000037"/>
      <w:r w:rsidRPr="00D54329">
        <w:rPr>
          <w:lang w:eastAsia="zh-CN"/>
        </w:rPr>
        <w:t>[</w:t>
      </w:r>
      <w:r w:rsidRPr="00D54329">
        <w:rPr>
          <w:rFonts w:hint="eastAsia"/>
          <w:lang w:eastAsia="zh-CN"/>
        </w:rPr>
        <w:t>14</w:t>
      </w:r>
      <w:r w:rsidRPr="00D54329">
        <w:rPr>
          <w:lang w:eastAsia="zh-CN"/>
        </w:rPr>
        <w:t>]</w:t>
      </w:r>
      <w:bookmarkEnd w:id="186"/>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Pr="00D54329" w:rsidRDefault="00160A0F">
      <w:pPr>
        <w:rPr>
          <w:lang w:eastAsia="zh-CN"/>
        </w:rPr>
      </w:pPr>
      <w:r w:rsidRPr="00D54329">
        <w:rPr>
          <w:lang w:eastAsia="zh-CN"/>
        </w:rPr>
        <w:t>The study on Energy Efficiency as service criteria Phase 2 is under study in SA1 R20. The related use cases and requirements to the 5G system are introduced in TR </w:t>
      </w:r>
      <w:r w:rsidRPr="00D54329">
        <w:rPr>
          <w:rFonts w:hint="eastAsia"/>
          <w:lang w:eastAsia="zh-CN"/>
        </w:rPr>
        <w:t>22.883</w:t>
      </w:r>
      <w:r w:rsidRPr="00D54329">
        <w:rPr>
          <w:lang w:eastAsia="zh-CN"/>
        </w:rPr>
        <w:t> [</w:t>
      </w:r>
      <w:r w:rsidRPr="00D54329">
        <w:rPr>
          <w:rFonts w:hint="eastAsia"/>
          <w:lang w:eastAsia="zh-CN"/>
        </w:rPr>
        <w:t>44</w:t>
      </w:r>
      <w:r w:rsidRPr="00D54329">
        <w:rPr>
          <w:lang w:eastAsia="zh-CN"/>
        </w:rPr>
        <w:t>].</w:t>
      </w:r>
    </w:p>
    <w:p w14:paraId="313A09DC" w14:textId="27DB51B6" w:rsidR="00C15CB0" w:rsidRPr="00D54329"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1A990335" w14:textId="77777777" w:rsidR="00C15CB0" w:rsidRPr="00D54329" w:rsidRDefault="00160A0F">
      <w:pPr>
        <w:rPr>
          <w:lang w:eastAsia="zh-CN"/>
        </w:rPr>
      </w:pPr>
      <w:r w:rsidRPr="00D54329">
        <w:rPr>
          <w:lang w:eastAsia="zh-CN"/>
        </w:rPr>
        <w:t>The 6G system requirements on the energy efficiency and energy saving are based on the existing requirements in the 5G.</w:t>
      </w:r>
    </w:p>
    <w:p w14:paraId="1B98E276" w14:textId="77777777" w:rsidR="00DA4DAE" w:rsidRPr="00D54329" w:rsidRDefault="00DA4DAE" w:rsidP="00DA4DAE">
      <w:pPr>
        <w:rPr>
          <w:lang w:eastAsia="zh-CN"/>
        </w:rPr>
      </w:pPr>
      <w:r w:rsidRPr="00D54329">
        <w:rPr>
          <w:lang w:eastAsia="zh-CN"/>
        </w:rPr>
        <w:t>The 5G only specify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D54329">
        <w:rPr>
          <w:lang w:eastAsia="zh-CN"/>
        </w:rPr>
        <w:t>Note the last requirement above only covers monitoring of ‘the energy consumption for serving the 3rd party’ and ‘</w:t>
      </w:r>
      <w:r w:rsidRPr="00D54329">
        <w:rPr>
          <w:i/>
          <w:iCs/>
          <w:lang w:eastAsia="zh-CN"/>
        </w:rPr>
        <w:t>network performance statistic information’</w:t>
      </w:r>
      <w:r w:rsidRPr="00D54329">
        <w:rPr>
          <w:lang w:eastAsia="zh-CN"/>
        </w:rPr>
        <w:t xml:space="preserve">, which are too coarse to estimate the energy </w:t>
      </w:r>
      <w:r w:rsidR="00863B92" w:rsidRPr="00D54329">
        <w:rPr>
          <w:lang w:eastAsia="zh-CN"/>
        </w:rPr>
        <w:t>efficiency</w:t>
      </w:r>
      <w:r w:rsidRPr="00D54329">
        <w:rPr>
          <w:lang w:eastAsia="zh-CN"/>
        </w:rPr>
        <w:t xml:space="preserve"> of </w:t>
      </w:r>
      <w:r w:rsidR="00863B92" w:rsidRPr="00D54329">
        <w:rPr>
          <w:lang w:eastAsia="zh-CN"/>
        </w:rPr>
        <w:t xml:space="preserve">the </w:t>
      </w:r>
      <w:r w:rsidRPr="00D54329">
        <w:rPr>
          <w:lang w:eastAsia="zh-CN"/>
        </w:rPr>
        <w:t>6G system.</w:t>
      </w:r>
    </w:p>
    <w:p w14:paraId="57ABA414" w14:textId="75D4E2EE" w:rsidR="00DA4DAE" w:rsidRPr="00D54329" w:rsidRDefault="00DA4DAE" w:rsidP="00DA4DAE">
      <w:pPr>
        <w:rPr>
          <w:lang w:eastAsia="zh-CN"/>
        </w:rPr>
      </w:pPr>
      <w:r w:rsidRPr="00D54329">
        <w:rPr>
          <w:lang w:eastAsia="zh-CN"/>
        </w:rPr>
        <w:t xml:space="preserve"> The estimation of energy efficiency related information needs to be improved in 6G.</w:t>
      </w:r>
    </w:p>
    <w:p w14:paraId="7B1CCA43" w14:textId="23DA8D55" w:rsidR="00C15CB0" w:rsidRPr="00D54329" w:rsidRDefault="00160A0F">
      <w:pPr>
        <w:pStyle w:val="41"/>
      </w:pPr>
      <w:bookmarkStart w:id="187" w:name="_Toc208485398"/>
      <w:r w:rsidRPr="00D54329">
        <w:t>5.</w:t>
      </w:r>
      <w:r w:rsidR="008473B7" w:rsidRPr="00D54329">
        <w:t>8</w:t>
      </w:r>
      <w:r w:rsidRPr="00D54329">
        <w:t>.1.6</w:t>
      </w:r>
      <w:r w:rsidRPr="00D54329">
        <w:tab/>
        <w:t>Potential New Requirements needed to support the use case</w:t>
      </w:r>
      <w:bookmarkEnd w:id="187"/>
    </w:p>
    <w:p w14:paraId="1A886D85" w14:textId="7BBC8E39" w:rsidR="00C15CB0" w:rsidRPr="00D54329" w:rsidRDefault="00160A0F">
      <w:r w:rsidRPr="00D54329">
        <w:t>[PR</w:t>
      </w:r>
      <w:r w:rsidRPr="00D54329">
        <w:rPr>
          <w:rFonts w:eastAsia="宋体"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Pr="00D54329"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7D385B89" w14:textId="5055046F" w:rsidR="0053107E" w:rsidRPr="00D54329" w:rsidRDefault="0053107E" w:rsidP="00BC71A3">
      <w:pPr>
        <w:pStyle w:val="31"/>
      </w:pPr>
      <w:bookmarkStart w:id="188" w:name="_Toc208485399"/>
      <w:r w:rsidRPr="00D54329">
        <w:t>5.8.2</w:t>
      </w:r>
      <w:r w:rsidRPr="00D54329">
        <w:tab/>
        <w:t xml:space="preserve">Use case on </w:t>
      </w:r>
      <w:r w:rsidR="006961E0" w:rsidRPr="00D54329">
        <w:t>e</w:t>
      </w:r>
      <w:r w:rsidRPr="00D54329">
        <w:t>nergy efficiency of 6G system with multiple access networks (TN and NTN)</w:t>
      </w:r>
      <w:bookmarkEnd w:id="188"/>
    </w:p>
    <w:p w14:paraId="761C9FE3" w14:textId="390710B8" w:rsidR="0053107E" w:rsidRPr="00D54329" w:rsidRDefault="0053107E" w:rsidP="0053107E">
      <w:pPr>
        <w:pStyle w:val="41"/>
      </w:pPr>
      <w:bookmarkStart w:id="189" w:name="_Toc208485400"/>
      <w:r w:rsidRPr="00D54329">
        <w:t>5.8.2.1</w:t>
      </w:r>
      <w:r w:rsidRPr="00D54329">
        <w:tab/>
        <w:t>Description</w:t>
      </w:r>
      <w:bookmarkEnd w:id="189"/>
    </w:p>
    <w:p w14:paraId="432EB0E4" w14:textId="77777777" w:rsidR="0053107E" w:rsidRPr="00D54329" w:rsidRDefault="0053107E" w:rsidP="0053107E">
      <w:r w:rsidRPr="00D54329">
        <w:t>6G system is assumed to support both TN and NTN access networks. The energy consumption associated to each access network may differ for a one-to-many service (e.g. PWS, broadcast, multicast) and the number of targeted users and/or targeted service area.</w:t>
      </w:r>
    </w:p>
    <w:p w14:paraId="7144E42E" w14:textId="77777777" w:rsidR="0053107E" w:rsidRPr="00D54329" w:rsidRDefault="0053107E" w:rsidP="0053107E">
      <w:r w:rsidRPr="00D54329">
        <w:lastRenderedPageBreak/>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41"/>
      </w:pPr>
      <w:bookmarkStart w:id="190" w:name="_Toc208485401"/>
      <w:r w:rsidRPr="00D54329">
        <w:t>5.8.2.2</w:t>
      </w:r>
      <w:r w:rsidRPr="00D54329">
        <w:tab/>
        <w:t>Pre-conditions</w:t>
      </w:r>
      <w:bookmarkEnd w:id="190"/>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41"/>
      </w:pPr>
      <w:bookmarkStart w:id="191" w:name="_Toc208485402"/>
      <w:r w:rsidRPr="00D54329">
        <w:t>5.8.2.3</w:t>
      </w:r>
      <w:r w:rsidRPr="00D54329">
        <w:tab/>
        <w:t>Service Flows</w:t>
      </w:r>
      <w:bookmarkEnd w:id="191"/>
    </w:p>
    <w:p w14:paraId="52179631" w14:textId="77777777" w:rsidR="0053107E" w:rsidRPr="00D54329" w:rsidRDefault="0053107E" w:rsidP="004E6AA1">
      <w:pPr>
        <w:pStyle w:val="B10"/>
        <w:numPr>
          <w:ilvl w:val="0"/>
          <w:numId w:val="64"/>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4E6AA1">
      <w:pPr>
        <w:pStyle w:val="B10"/>
        <w:numPr>
          <w:ilvl w:val="0"/>
          <w:numId w:val="64"/>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4E6AA1">
      <w:pPr>
        <w:pStyle w:val="B10"/>
        <w:numPr>
          <w:ilvl w:val="0"/>
          <w:numId w:val="64"/>
        </w:numPr>
      </w:pPr>
      <w:r w:rsidRPr="00D54329">
        <w:t>The most energy efficient access network is the one that requires the least energy for the delivery of the one-to-many service. We may distinguish two types of energy consumption determination:</w:t>
      </w:r>
    </w:p>
    <w:p w14:paraId="5A4C9D8D" w14:textId="5485FED6" w:rsidR="0053107E" w:rsidRPr="00D54329" w:rsidRDefault="0053107E" w:rsidP="004E6AA1">
      <w:pPr>
        <w:pStyle w:val="B2"/>
        <w:numPr>
          <w:ilvl w:val="0"/>
          <w:numId w:val="59"/>
        </w:numPr>
        <w:ind w:left="1350"/>
      </w:pPr>
      <w:r w:rsidRPr="00D54329">
        <w:t>The energy required to serve all UEs in idle mode over a given geographical area (Joule/Km2)</w:t>
      </w:r>
    </w:p>
    <w:p w14:paraId="484505C9" w14:textId="6B30A23D" w:rsidR="0053107E" w:rsidRPr="00D54329" w:rsidRDefault="0053107E" w:rsidP="004E6AA1">
      <w:pPr>
        <w:pStyle w:val="B10"/>
        <w:numPr>
          <w:ilvl w:val="0"/>
          <w:numId w:val="64"/>
        </w:numPr>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41"/>
      </w:pPr>
      <w:bookmarkStart w:id="192" w:name="_Toc208485403"/>
      <w:r w:rsidRPr="00D54329">
        <w:t>5.8.2.4</w:t>
      </w:r>
      <w:r w:rsidRPr="00D54329">
        <w:tab/>
        <w:t>Post-conditions</w:t>
      </w:r>
      <w:bookmarkEnd w:id="192"/>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41"/>
      </w:pPr>
      <w:bookmarkStart w:id="193" w:name="_Toc208485404"/>
      <w:r w:rsidRPr="00D54329">
        <w:t>5.8.2.5</w:t>
      </w:r>
      <w:r w:rsidRPr="00D54329">
        <w:tab/>
        <w:t>Existing features partly or fully covering the use case functionality</w:t>
      </w:r>
      <w:bookmarkEnd w:id="193"/>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41"/>
      </w:pPr>
      <w:bookmarkStart w:id="194" w:name="_Toc208485405"/>
      <w:r w:rsidRPr="00D54329">
        <w:t>5.8.</w:t>
      </w:r>
      <w:r w:rsidR="00A5677C" w:rsidRPr="00D54329">
        <w:t>2</w:t>
      </w:r>
      <w:r w:rsidRPr="00D54329">
        <w:t>.6</w:t>
      </w:r>
      <w:r w:rsidRPr="00D54329">
        <w:tab/>
        <w:t>Potential New Requirements needed to support the use case</w:t>
      </w:r>
      <w:bookmarkEnd w:id="194"/>
    </w:p>
    <w:p w14:paraId="26C877D7" w14:textId="358DDBE6"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 broadcast, multicast) characterised by at least the QoS, targeted service area and/or targeted set of users.</w:t>
      </w:r>
    </w:p>
    <w:p w14:paraId="73AA2F6B" w14:textId="1E39C619"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to the network operator an indication of the energy consumed by the available access networks for the provision of a one-to-many service.</w:t>
      </w:r>
    </w:p>
    <w:p w14:paraId="62EA248A" w14:textId="2D4D006D" w:rsidR="0053107E" w:rsidRPr="00D54329" w:rsidRDefault="0053107E" w:rsidP="0053107E">
      <w:pPr>
        <w:pStyle w:val="NO"/>
      </w:pPr>
      <w:r w:rsidRPr="00D54329">
        <w:t>NOTE:</w:t>
      </w:r>
      <w:r w:rsidR="00662CEF" w:rsidRPr="00D54329">
        <w:tab/>
      </w:r>
      <w:r w:rsidRPr="00D54329">
        <w:t>The network operator may take into account this energy consumption information when deciding how to deliver the service.</w:t>
      </w:r>
    </w:p>
    <w:p w14:paraId="2C8D2B98" w14:textId="5E9C6A65" w:rsidR="00F70D19" w:rsidRPr="00D54329" w:rsidRDefault="0053107E" w:rsidP="0053107E">
      <w:pPr>
        <w:pStyle w:val="EditorsNote"/>
      </w:pPr>
      <w:r w:rsidRPr="00D54329">
        <w:t>Editor’s note: The energy consumption information is FFS.</w:t>
      </w:r>
    </w:p>
    <w:p w14:paraId="4F435DF8" w14:textId="1268D953" w:rsidR="00A10A78" w:rsidRPr="00D54329" w:rsidRDefault="00A10A78" w:rsidP="00A10A78">
      <w:pPr>
        <w:pStyle w:val="31"/>
      </w:pPr>
      <w:bookmarkStart w:id="195" w:name="_Toc208485406"/>
      <w:r w:rsidRPr="00D54329">
        <w:t>5.8.3</w:t>
      </w:r>
      <w:r w:rsidRPr="00D54329">
        <w:tab/>
        <w:t>Use case on supporting energy control at slice level</w:t>
      </w:r>
      <w:bookmarkEnd w:id="195"/>
    </w:p>
    <w:p w14:paraId="6678D818" w14:textId="35DA3C27" w:rsidR="00A10A78" w:rsidRPr="00D54329" w:rsidRDefault="00A10A78" w:rsidP="00A10A78">
      <w:pPr>
        <w:pStyle w:val="41"/>
      </w:pPr>
      <w:bookmarkStart w:id="196" w:name="_Toc208485407"/>
      <w:r w:rsidRPr="00D54329">
        <w:t>5.8.3.1</w:t>
      </w:r>
      <w:r w:rsidRPr="00D54329">
        <w:tab/>
        <w:t>Description</w:t>
      </w:r>
      <w:bookmarkEnd w:id="196"/>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77777777" w:rsidR="00A10A78" w:rsidRPr="00D54329" w:rsidRDefault="00A10A78" w:rsidP="00A10A78">
      <w:r w:rsidRPr="00D54329">
        <w:t xml:space="preserve">This use case describes a scenario in which upon request the mobile network operator (MNO) deploys private slice(s) for 3rd party to consume services. In this scenario, the 3rd party (service consumer) for example, an Industry, Institute, small-scale business, or start-up, desires to curtail its expenditures associated with its private slice services. Hence, the </w:t>
      </w:r>
      <w:r w:rsidRPr="00D54329">
        <w:lastRenderedPageBreak/>
        <w:t xml:space="preserve">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41"/>
      </w:pPr>
      <w:bookmarkStart w:id="197" w:name="_Toc208485408"/>
      <w:r w:rsidRPr="00D54329">
        <w:t>5.8.3.2</w:t>
      </w:r>
      <w:r w:rsidRPr="00D54329">
        <w:tab/>
        <w:t>Pre-conditions</w:t>
      </w:r>
      <w:bookmarkEnd w:id="197"/>
    </w:p>
    <w:p w14:paraId="3C6520CD" w14:textId="7F0685E6" w:rsidR="00A10A78" w:rsidRPr="00D54329" w:rsidRDefault="00A10A78" w:rsidP="00A10A78">
      <w:r w:rsidRPr="00D54329">
        <w:t xml:space="preserve">The 6G system of 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41"/>
      </w:pPr>
      <w:bookmarkStart w:id="198" w:name="_Toc208485409"/>
      <w:r w:rsidRPr="00D54329">
        <w:t>5.8.3.3</w:t>
      </w:r>
      <w:r w:rsidRPr="00D54329">
        <w:tab/>
        <w:t>Service Flows</w:t>
      </w:r>
      <w:bookmarkEnd w:id="198"/>
    </w:p>
    <w:p w14:paraId="0B9E09EC" w14:textId="15DFE741"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(IIoT), predictive maintenance, file sharing, email, cloud computing, virtual private network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80"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41"/>
      </w:pPr>
      <w:bookmarkStart w:id="199" w:name="_Toc208485410"/>
      <w:r w:rsidRPr="00D54329">
        <w:t>5.8.3.4</w:t>
      </w:r>
      <w:r w:rsidRPr="00D54329">
        <w:tab/>
        <w:t>Post-conditions</w:t>
      </w:r>
      <w:bookmarkEnd w:id="199"/>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41"/>
      </w:pPr>
      <w:bookmarkStart w:id="200" w:name="_Toc208485411"/>
      <w:r w:rsidRPr="00D54329">
        <w:t>5.8.3.5</w:t>
      </w:r>
      <w:r w:rsidRPr="00D54329">
        <w:tab/>
        <w:t>Existing features partly or fully covering the use case functionality</w:t>
      </w:r>
      <w:bookmarkEnd w:id="200"/>
    </w:p>
    <w:p w14:paraId="50B527DD" w14:textId="0F93EC88"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[14] Clause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2B3686DA"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[14] Clause 6.15a.4.2)</w:t>
      </w:r>
      <w:r w:rsidR="009B1A41" w:rsidRPr="00D54329">
        <w:t>.</w:t>
      </w:r>
    </w:p>
    <w:p w14:paraId="644E8912" w14:textId="33DBF0B9" w:rsidR="00705F28" w:rsidRPr="00D54329" w:rsidRDefault="00705F28" w:rsidP="00705F28">
      <w:pPr>
        <w:pStyle w:val="NO"/>
      </w:pPr>
      <w:r w:rsidRPr="00D54329">
        <w:t>NOTE 2</w:t>
      </w:r>
      <w:r w:rsidR="00360E92" w:rsidRPr="00D54329">
        <w:t>:</w:t>
      </w:r>
      <w:r w:rsidR="00360E92" w:rsidRPr="00D54329">
        <w:tab/>
      </w:r>
      <w:r w:rsidRPr="00D54329">
        <w:t xml:space="preserve">The granularity of energy consumption measurement could vary according to different situations, for example, when several services share a 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7ED08FC7"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[14] Clause 9.1)</w:t>
      </w:r>
      <w:r w:rsidR="009B1A41" w:rsidRPr="00D54329">
        <w:t>.</w:t>
      </w:r>
    </w:p>
    <w:p w14:paraId="77E74A4F" w14:textId="373E3B4B"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[14] Clause 9.1)</w:t>
      </w:r>
      <w:r w:rsidR="009B1A41" w:rsidRPr="00D54329">
        <w:t>.</w:t>
      </w:r>
    </w:p>
    <w:p w14:paraId="7F1AA378" w14:textId="6824210B" w:rsidR="00705F28" w:rsidRPr="00D54329" w:rsidRDefault="00705F28" w:rsidP="00705F28">
      <w:r w:rsidRPr="00D54329">
        <w:lastRenderedPageBreak/>
        <w:t>Subject to operator’s policy, the 5G system shall support subscription policies that define a maximum energy credit limit for services without QoS criteria (TS 22.261</w:t>
      </w:r>
      <w:r w:rsidR="00571847" w:rsidRPr="00D54329">
        <w:t xml:space="preserve"> </w:t>
      </w:r>
      <w:r w:rsidRPr="00D54329">
        <w:t>[14] Clause 6.15a.2.2)</w:t>
      </w:r>
      <w:r w:rsidR="009B1A41" w:rsidRPr="00D54329">
        <w:t>.</w:t>
      </w:r>
    </w:p>
    <w:p w14:paraId="3BFE2CA7" w14:textId="786F3783"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[14] Clause 6.15a.2.2)</w:t>
      </w:r>
      <w:r w:rsidR="009B1A41" w:rsidRPr="00D54329">
        <w:t>.</w:t>
      </w:r>
    </w:p>
    <w:p w14:paraId="2103D877" w14:textId="16DBBAE5"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[14] Clause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7944617F" w:rsidR="00705F28" w:rsidRPr="00D54329" w:rsidRDefault="00705F28" w:rsidP="00705F28">
      <w:r w:rsidRPr="00D54329">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rsidRPr="00D54329">
        <w:t xml:space="preserve"> </w:t>
      </w:r>
      <w:r w:rsidRPr="00D54329">
        <w:t>[14] Clause 6.15a.2.2)</w:t>
      </w:r>
      <w:r w:rsidR="00CA60AD" w:rsidRPr="00D54329">
        <w:t>.</w:t>
      </w:r>
    </w:p>
    <w:p w14:paraId="3D8634E8" w14:textId="0DAC4415"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[14] Clause 6.15a.5.2)</w:t>
      </w:r>
      <w:r w:rsidR="00CA60AD" w:rsidRPr="00D54329">
        <w:t>.</w:t>
      </w:r>
    </w:p>
    <w:p w14:paraId="60A87468" w14:textId="489E5AFA"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[14] Clause 6.15a.5.2)</w:t>
      </w:r>
      <w:r w:rsidR="00CA60AD" w:rsidRPr="00D54329">
        <w:t>.</w:t>
      </w:r>
    </w:p>
    <w:p w14:paraId="3986A89A" w14:textId="0D325E32" w:rsidR="00705F28" w:rsidRPr="00D54329" w:rsidRDefault="00705F28" w:rsidP="00705F28">
      <w:r w:rsidRPr="00D54329">
        <w:t>Subject to operator’s policy and agreement with 3rd party, the 5G system shall be able to expose information on energy consumption for serving this 3rd party (TS 22.261</w:t>
      </w:r>
      <w:r w:rsidR="00571847" w:rsidRPr="00D54329">
        <w:t xml:space="preserve"> </w:t>
      </w:r>
      <w:r w:rsidRPr="00D54329">
        <w:t>[14] Clause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77777777" w:rsidR="00705F28" w:rsidRPr="00D54329" w:rsidRDefault="00705F28" w:rsidP="00705F28">
      <w:r w:rsidRPr="00D54329">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41"/>
      </w:pPr>
      <w:bookmarkStart w:id="201" w:name="_Toc208485412"/>
      <w:r w:rsidRPr="00D54329">
        <w:t>5.8.3.6</w:t>
      </w:r>
      <w:r w:rsidRPr="00D54329">
        <w:tab/>
        <w:t>Potential New Requirements needed to support the use case</w:t>
      </w:r>
      <w:bookmarkEnd w:id="201"/>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31"/>
      </w:pPr>
      <w:bookmarkStart w:id="202" w:name="_Toc208485413"/>
      <w:r w:rsidRPr="00D54329">
        <w:t>5.8.4</w:t>
      </w:r>
      <w:r w:rsidRPr="00D54329">
        <w:tab/>
        <w:t>Use case on joint energy saving for network and UE with various loads</w:t>
      </w:r>
      <w:bookmarkEnd w:id="202"/>
    </w:p>
    <w:p w14:paraId="41934EB8" w14:textId="594063B9" w:rsidR="00996FCB" w:rsidRPr="00D54329" w:rsidRDefault="00996FCB" w:rsidP="00996FCB">
      <w:pPr>
        <w:pStyle w:val="41"/>
      </w:pPr>
      <w:bookmarkStart w:id="203" w:name="_Toc208485414"/>
      <w:r w:rsidRPr="00D54329">
        <w:t>5.8.4.1</w:t>
      </w:r>
      <w:r w:rsidRPr="00D54329">
        <w:tab/>
        <w:t>Description</w:t>
      </w:r>
      <w:bookmarkEnd w:id="203"/>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77777777" w:rsidR="00996FCB" w:rsidRPr="00D54329" w:rsidRDefault="00996FCB" w:rsidP="00996FCB">
      <w:r w:rsidRPr="00D54329">
        <w:lastRenderedPageBreak/>
        <w:t>Network energy saving is important to reduce the carbon emissions for the industry sustainability, and in the same time reduce the OPEX of the operators. For the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3E2F95B" w:rsidR="00996FCB" w:rsidRPr="00D54329" w:rsidRDefault="00996FCB" w:rsidP="00996FCB">
      <w:r w:rsidRPr="00D54329">
        <w:t>UE energy saving is also very important for the sustainability, as well as user experience. For example, in 5G network, lots of UE energy is wasted consumed due to downlink monitoring when there if no traffic. On the other hand, in the IMT-2030 vision</w:t>
      </w:r>
      <w:r w:rsidR="005A4312" w:rsidRPr="00D54329">
        <w:t xml:space="preserve"> [27]</w:t>
      </w:r>
      <w:r w:rsidRPr="00D54329">
        <w:t xml:space="preserve">, there are lots of new applications such as mobile AI, AI agents etc., which will significantly increase the amount of traffic, especially uplink traffic. Therefore, the UE energy saving for both idle/low loaded condition and the high loaded condition should be considered. </w:t>
      </w:r>
    </w:p>
    <w:p w14:paraId="117BDE25" w14:textId="0685C31F" w:rsidR="00996FCB" w:rsidRPr="00D54329" w:rsidRDefault="00996FCB" w:rsidP="00996FCB">
      <w:r w:rsidRPr="00D54329">
        <w:t>The evaluation on the system can provide guidance to support the end-to-end energy efficiency design for the 6G system. The current evaluation on the communication system is based on the UE perceived 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 the UE is over provisioned by the network, which doesn’t improve user experience but wastes of the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41"/>
      </w:pPr>
      <w:bookmarkStart w:id="204" w:name="_Toc208485415"/>
      <w:r w:rsidRPr="00D54329">
        <w:t>5.8.4.2</w:t>
      </w:r>
      <w:r w:rsidRPr="00D54329">
        <w:tab/>
        <w:t>Pre-conditions</w:t>
      </w:r>
      <w:bookmarkEnd w:id="204"/>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41"/>
      </w:pPr>
      <w:bookmarkStart w:id="205" w:name="_Toc208485416"/>
      <w:r w:rsidRPr="00D54329">
        <w:t>5.8.4.3</w:t>
      </w:r>
      <w:r w:rsidRPr="00D54329">
        <w:tab/>
        <w:t>Service Flows</w:t>
      </w:r>
      <w:bookmarkEnd w:id="205"/>
    </w:p>
    <w:p w14:paraId="1D4AC4C3" w14:textId="3E77F866" w:rsidR="00996FCB" w:rsidRPr="00D54329" w:rsidRDefault="00996FCB" w:rsidP="004E6AA1">
      <w:pPr>
        <w:pStyle w:val="B10"/>
        <w:numPr>
          <w:ilvl w:val="0"/>
          <w:numId w:val="65"/>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4E6AA1">
      <w:pPr>
        <w:pStyle w:val="B10"/>
        <w:numPr>
          <w:ilvl w:val="0"/>
          <w:numId w:val="65"/>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4E6AA1">
      <w:pPr>
        <w:pStyle w:val="B10"/>
        <w:numPr>
          <w:ilvl w:val="0"/>
          <w:numId w:val="65"/>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4E6AA1">
      <w:pPr>
        <w:pStyle w:val="B10"/>
        <w:numPr>
          <w:ilvl w:val="0"/>
          <w:numId w:val="65"/>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41"/>
      </w:pPr>
      <w:bookmarkStart w:id="206" w:name="_Toc208485417"/>
      <w:r w:rsidRPr="00D54329">
        <w:lastRenderedPageBreak/>
        <w:t>5.8.4.4</w:t>
      </w:r>
      <w:r w:rsidRPr="00D54329">
        <w:tab/>
        <w:t>Post-conditions</w:t>
      </w:r>
      <w:bookmarkEnd w:id="206"/>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41"/>
      </w:pPr>
      <w:bookmarkStart w:id="207" w:name="_Toc208485418"/>
      <w:r w:rsidRPr="00D54329">
        <w:t>5.8.4.5</w:t>
      </w:r>
      <w:r w:rsidRPr="00D54329">
        <w:tab/>
        <w:t>Existing features partly or fully covering the use case functionality</w:t>
      </w:r>
      <w:bookmarkEnd w:id="207"/>
    </w:p>
    <w:p w14:paraId="0BE8597A" w14:textId="69F7A452" w:rsidR="004F58E4" w:rsidRPr="00D54329" w:rsidRDefault="004F58E4" w:rsidP="004F58E4">
      <w:pPr>
        <w:pStyle w:val="TH"/>
        <w:rPr>
          <w:rFonts w:eastAsia="宋体"/>
          <w:lang w:eastAsia="zh-CN"/>
        </w:rPr>
      </w:pPr>
      <w:r w:rsidRPr="00D54329">
        <w:rPr>
          <w:rFonts w:eastAsia="宋体"/>
          <w:lang w:eastAsia="zh-CN"/>
        </w:rPr>
        <w:t xml:space="preserve">Table </w:t>
      </w:r>
      <w:r w:rsidR="004D1EB2" w:rsidRPr="00D54329">
        <w:rPr>
          <w:rFonts w:eastAsia="宋体" w:hint="eastAsia"/>
          <w:lang w:eastAsia="zh-CN"/>
        </w:rPr>
        <w:t>5</w:t>
      </w:r>
      <w:r w:rsidRPr="00D54329">
        <w:rPr>
          <w:rFonts w:eastAsia="宋体"/>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D54329" w14:paraId="40A1CE8C" w14:textId="77777777" w:rsidTr="001F3728">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D54329" w:rsidRDefault="00AC7C2B" w:rsidP="001F3728">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D54329" w:rsidRDefault="00AC7C2B" w:rsidP="001F3728">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2A29F58" w14:textId="77777777" w:rsidR="00AC7C2B" w:rsidRPr="00D54329" w:rsidRDefault="00AC7C2B" w:rsidP="001F3728">
            <w:pPr>
              <w:pStyle w:val="TAH"/>
              <w:rPr>
                <w:rFonts w:cs="Arial"/>
                <w:sz w:val="16"/>
                <w:szCs w:val="16"/>
              </w:rPr>
            </w:pPr>
            <w:r w:rsidRPr="00D54329">
              <w:rPr>
                <w:rFonts w:cs="Arial"/>
                <w:sz w:val="16"/>
                <w:szCs w:val="16"/>
              </w:rPr>
              <w:t>Requirement</w:t>
            </w:r>
            <w:r w:rsidRPr="00D54329">
              <w:rPr>
                <w:rFonts w:eastAsia="宋体"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D54329" w:rsidRDefault="00AC7C2B" w:rsidP="001F3728">
            <w:pPr>
              <w:pStyle w:val="TAH"/>
              <w:rPr>
                <w:rFonts w:cs="Arial"/>
                <w:sz w:val="16"/>
                <w:szCs w:val="16"/>
              </w:rPr>
            </w:pPr>
            <w:r w:rsidRPr="00D54329">
              <w:rPr>
                <w:rFonts w:cs="Arial"/>
                <w:sz w:val="16"/>
                <w:szCs w:val="16"/>
              </w:rPr>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208" w:name="_Toc45387688"/>
            <w:bookmarkStart w:id="209" w:name="_Toc52638733"/>
            <w:bookmarkStart w:id="210" w:name="_Toc59116818"/>
            <w:bookmarkStart w:id="211" w:name="_Toc61885637"/>
            <w:bookmarkStart w:id="212" w:name="_Toc187418229"/>
            <w:r w:rsidRPr="00D54329">
              <w:rPr>
                <w:rFonts w:ascii="Arial" w:hAnsi="Arial" w:cs="Arial"/>
                <w:sz w:val="16"/>
                <w:szCs w:val="16"/>
              </w:rPr>
              <w:t>6.15 Energy efficiency</w:t>
            </w:r>
            <w:bookmarkEnd w:id="208"/>
            <w:bookmarkEnd w:id="209"/>
            <w:bookmarkEnd w:id="210"/>
            <w:bookmarkEnd w:id="211"/>
            <w:bookmarkEnd w:id="212"/>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等线" w:hAnsi="Arial" w:cs="Arial"/>
                <w:sz w:val="16"/>
                <w:szCs w:val="16"/>
                <w:lang w:eastAsia="zh-CN"/>
              </w:rPr>
            </w:pPr>
            <w:r w:rsidRPr="00D54329">
              <w:rPr>
                <w:rFonts w:ascii="Arial" w:eastAsia="等线"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等线"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41"/>
      </w:pPr>
      <w:bookmarkStart w:id="213" w:name="_Toc208485419"/>
      <w:r w:rsidRPr="00D54329">
        <w:t>5.8.4.6</w:t>
      </w:r>
      <w:r w:rsidRPr="00D54329">
        <w:tab/>
        <w:t>Potential New Requirements needed to support the use case</w:t>
      </w:r>
      <w:bookmarkEnd w:id="213"/>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1E573F2A" w:rsidR="00C24D00" w:rsidRPr="00D54329" w:rsidRDefault="00C24D00" w:rsidP="00C24D00">
      <w:r w:rsidRPr="00D54329">
        <w:t xml:space="preserve">[PR 5.8.4.6-2] Subject to local regulation and user consent, the 6G system shall be able to optimize the UE energy saving considering the current traffic conditions of the UE. </w:t>
      </w:r>
    </w:p>
    <w:p w14:paraId="50E9CD99" w14:textId="188E4E38" w:rsidR="00996FCB" w:rsidRPr="00D54329" w:rsidRDefault="00C24D00" w:rsidP="00C24D00">
      <w:r w:rsidRPr="00D54329">
        <w:t>[PR 5.8.4.6-3] Subject to local regulation and user consent, the 6G system shall be able to optimize network and UE energy saving jointly, while meeting the service performance requirements.</w:t>
      </w:r>
    </w:p>
    <w:p w14:paraId="0A6627A9" w14:textId="18A34FEF" w:rsidR="000F5A45" w:rsidRPr="00D54329" w:rsidRDefault="000F5A45" w:rsidP="000F5A45">
      <w:pPr>
        <w:pStyle w:val="31"/>
      </w:pPr>
      <w:bookmarkStart w:id="214" w:name="_Toc208485420"/>
      <w:r w:rsidRPr="00D54329">
        <w:lastRenderedPageBreak/>
        <w:t>5.8.5</w:t>
      </w:r>
      <w:r w:rsidRPr="00D54329">
        <w:tab/>
        <w:t>Use case on UE energy efficiency for XR rendering/AI tasks</w:t>
      </w:r>
      <w:bookmarkEnd w:id="214"/>
    </w:p>
    <w:p w14:paraId="0C0C23DD" w14:textId="67EDAC78" w:rsidR="000F5A45" w:rsidRPr="00D54329" w:rsidRDefault="000F5A45" w:rsidP="00BC71A3">
      <w:pPr>
        <w:pStyle w:val="41"/>
      </w:pPr>
      <w:bookmarkStart w:id="215" w:name="_Toc208485421"/>
      <w:r w:rsidRPr="00D54329">
        <w:t>5.8.5.1</w:t>
      </w:r>
      <w:r w:rsidRPr="00D54329">
        <w:tab/>
        <w:t>Description</w:t>
      </w:r>
      <w:bookmarkEnd w:id="215"/>
    </w:p>
    <w:p w14:paraId="48C881DE" w14:textId="6F5C0862" w:rsidR="000F5A45" w:rsidRPr="00D54329" w:rsidRDefault="000F5A45" w:rsidP="000F5A45">
      <w:r w:rsidRPr="00D54329">
        <w:t>User requirements for data rates and quality of service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75542931"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does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81"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41"/>
      </w:pPr>
      <w:bookmarkStart w:id="216" w:name="_Toc208485422"/>
      <w:r w:rsidRPr="00D54329">
        <w:t>5.8</w:t>
      </w:r>
      <w:r w:rsidR="00BC71A3" w:rsidRPr="00D54329">
        <w:rPr>
          <w:rFonts w:hint="eastAsia"/>
        </w:rPr>
        <w:t>.</w:t>
      </w:r>
      <w:r w:rsidRPr="00D54329">
        <w:t>5.2</w:t>
      </w:r>
      <w:r w:rsidRPr="00D54329">
        <w:tab/>
        <w:t>Pre-condition</w:t>
      </w:r>
      <w:bookmarkEnd w:id="216"/>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41"/>
      </w:pPr>
      <w:bookmarkStart w:id="217" w:name="_Toc208485423"/>
      <w:r w:rsidRPr="00D54329">
        <w:t>5.8.5.3</w:t>
      </w:r>
      <w:r w:rsidRPr="00D54329">
        <w:tab/>
        <w:t>Service flow</w:t>
      </w:r>
      <w:bookmarkEnd w:id="217"/>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82"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4E6AA1">
      <w:pPr>
        <w:pStyle w:val="B10"/>
        <w:numPr>
          <w:ilvl w:val="0"/>
          <w:numId w:val="66"/>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4E6AA1">
      <w:pPr>
        <w:pStyle w:val="B10"/>
        <w:numPr>
          <w:ilvl w:val="0"/>
          <w:numId w:val="66"/>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4BA30A78" w:rsidR="009F4790" w:rsidRPr="00D54329" w:rsidRDefault="009F4790" w:rsidP="00AE5E17">
      <w:pPr>
        <w:pStyle w:val="B10"/>
        <w:ind w:left="990" w:firstLine="0"/>
      </w:pPr>
      <w:r w:rsidRPr="00D54329">
        <w:lastRenderedPageBreak/>
        <w:t>At the same time, the UE#2 offloads data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4E6AA1">
      <w:pPr>
        <w:pStyle w:val="B10"/>
        <w:numPr>
          <w:ilvl w:val="0"/>
          <w:numId w:val="66"/>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41"/>
      </w:pPr>
      <w:bookmarkStart w:id="218" w:name="_Toc208485424"/>
      <w:r w:rsidRPr="00D54329">
        <w:t>5.</w:t>
      </w:r>
      <w:r w:rsidR="00BE2F49" w:rsidRPr="00D54329">
        <w:t>8.5</w:t>
      </w:r>
      <w:r w:rsidRPr="00D54329">
        <w:t>.4</w:t>
      </w:r>
      <w:r w:rsidRPr="00D54329">
        <w:tab/>
        <w:t>Post condition</w:t>
      </w:r>
      <w:bookmarkEnd w:id="218"/>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41"/>
      </w:pPr>
      <w:bookmarkStart w:id="219" w:name="_Toc208485425"/>
      <w:r w:rsidRPr="00D54329">
        <w:t>5.</w:t>
      </w:r>
      <w:r w:rsidR="00BE2F49" w:rsidRPr="00D54329">
        <w:t>8.5</w:t>
      </w:r>
      <w:r w:rsidRPr="00D54329">
        <w:t>.5</w:t>
      </w:r>
      <w:r w:rsidRPr="00D54329">
        <w:tab/>
        <w:t>Existing features partly or fully covering the use cases functionality</w:t>
      </w:r>
      <w:bookmarkEnd w:id="219"/>
    </w:p>
    <w:p w14:paraId="07D5F578" w14:textId="77777777" w:rsidR="00C8618E" w:rsidRPr="00D54329" w:rsidRDefault="00C8618E" w:rsidP="00C8618E">
      <w:pPr>
        <w:pStyle w:val="TF"/>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675D50">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宋体"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77777777" w:rsidR="007515C0" w:rsidRPr="00D54329" w:rsidRDefault="007515C0" w:rsidP="00675D50">
            <w:pPr>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optimize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41"/>
      </w:pPr>
      <w:bookmarkStart w:id="220" w:name="_Toc208485426"/>
      <w:r w:rsidRPr="00D54329">
        <w:t>5.8.5.6</w:t>
      </w:r>
      <w:r w:rsidRPr="00D54329">
        <w:tab/>
        <w:t>Potential New Requirements needed to support the use case</w:t>
      </w:r>
      <w:bookmarkEnd w:id="220"/>
    </w:p>
    <w:p w14:paraId="5F007E64" w14:textId="0FD68FD4" w:rsidR="0054434B" w:rsidRPr="00D54329" w:rsidRDefault="00554FA5" w:rsidP="00554FA5">
      <w:r w:rsidRPr="00D54329">
        <w:t>[PR 5.8.5.6-1]</w:t>
      </w:r>
      <w:r w:rsidR="00AA635E" w:rsidRPr="00D54329">
        <w:rPr>
          <w:rFonts w:eastAsiaTheme="minorEastAsia" w:hint="eastAsia"/>
          <w:lang w:eastAsia="zh-CN"/>
        </w:rPr>
        <w:t xml:space="preserve"> </w:t>
      </w:r>
      <w:r w:rsidRPr="00D54329">
        <w:t>Subject to user consent,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31"/>
      </w:pPr>
      <w:bookmarkStart w:id="221" w:name="_Toc208485427"/>
      <w:r w:rsidRPr="00D54329">
        <w:t>5.</w:t>
      </w:r>
      <w:r w:rsidR="004A623E" w:rsidRPr="00D54329">
        <w:t>8.</w:t>
      </w:r>
      <w:r w:rsidRPr="00D54329">
        <w:t>6</w:t>
      </w:r>
      <w:r w:rsidRPr="00D54329">
        <w:tab/>
        <w:t>Use case on energy saving for network in industry park</w:t>
      </w:r>
      <w:bookmarkEnd w:id="221"/>
    </w:p>
    <w:p w14:paraId="4D6258CE" w14:textId="6B518EB3" w:rsidR="00916D5B" w:rsidRPr="00D54329" w:rsidRDefault="00916D5B" w:rsidP="004A623E">
      <w:pPr>
        <w:pStyle w:val="41"/>
      </w:pPr>
      <w:bookmarkStart w:id="222" w:name="_Toc208485428"/>
      <w:r w:rsidRPr="00D54329">
        <w:t>5.</w:t>
      </w:r>
      <w:r w:rsidR="004A623E" w:rsidRPr="00D54329">
        <w:t>8.6</w:t>
      </w:r>
      <w:r w:rsidRPr="00D54329">
        <w:t>.1</w:t>
      </w:r>
      <w:r w:rsidRPr="00D54329">
        <w:tab/>
        <w:t>Description</w:t>
      </w:r>
      <w:bookmarkEnd w:id="222"/>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77777777" w:rsidR="00916D5B" w:rsidRPr="00D54329" w:rsidRDefault="00916D5B" w:rsidP="00916D5B">
      <w:r w:rsidRPr="00D54329">
        <w:lastRenderedPageBreak/>
        <w:t>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sensing service is no use, thus the related energy consumption on it could be saved via disable the sensing operation.    It is also same on AI and computing service.</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41"/>
      </w:pPr>
      <w:bookmarkStart w:id="223" w:name="_Toc208485429"/>
      <w:r w:rsidRPr="00D54329">
        <w:t>5.</w:t>
      </w:r>
      <w:r w:rsidR="004A623E" w:rsidRPr="00D54329">
        <w:t>8.6</w:t>
      </w:r>
      <w:r w:rsidRPr="00D54329">
        <w:t>.2</w:t>
      </w:r>
      <w:r w:rsidRPr="00D54329">
        <w:tab/>
        <w:t>Pre-conditions</w:t>
      </w:r>
      <w:bookmarkEnd w:id="223"/>
    </w:p>
    <w:p w14:paraId="40540DDD" w14:textId="77777777" w:rsidR="00916D5B" w:rsidRPr="00D54329" w:rsidRDefault="00916D5B" w:rsidP="00916D5B">
      <w:r w:rsidRPr="00D54329">
        <w:t>In a port industry park, Mobile Network Operator MM has deployed 6G network to provide communication, sensing and AI &amp; computing services for the customer. Also, some passive network nodes are deployed at this industry park to enlarge the coverage of wireless signal with 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21581948" w:rsidR="00916D5B" w:rsidRPr="00D54329" w:rsidRDefault="00916D5B" w:rsidP="00916D5B">
      <w:r w:rsidRPr="00D54329">
        <w:t xml:space="preserve">According to state of network, 6G network could be able to estimate the performance characteristics and energy-related characteristics related specific energy saving methods, and provide them to MNO MM. The MNO MM could adopt some energy saving methods to </w:t>
      </w:r>
      <w:r w:rsidR="004A623E" w:rsidRPr="00D54329">
        <w:t>fulfil</w:t>
      </w:r>
      <w:r w:rsidRPr="00D54329">
        <w:t xml:space="preserve"> the requirement of energy consumption and service performance. What’s more, operator has allowed that 6G network 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41"/>
      </w:pPr>
      <w:bookmarkStart w:id="224" w:name="_Toc208485430"/>
      <w:r w:rsidRPr="00D54329">
        <w:t>5.</w:t>
      </w:r>
      <w:r w:rsidR="004A623E" w:rsidRPr="00D54329">
        <w:t>8.6</w:t>
      </w:r>
      <w:r w:rsidRPr="00D54329">
        <w:t>.3</w:t>
      </w:r>
      <w:r w:rsidRPr="00D54329">
        <w:tab/>
        <w:t>Service Flows</w:t>
      </w:r>
      <w:bookmarkEnd w:id="224"/>
    </w:p>
    <w:p w14:paraId="1003B8CC" w14:textId="64CB1959" w:rsidR="00916D5B" w:rsidRPr="00D54329" w:rsidRDefault="00916D5B" w:rsidP="004E6AA1">
      <w:pPr>
        <w:pStyle w:val="B10"/>
        <w:numPr>
          <w:ilvl w:val="0"/>
          <w:numId w:val="67"/>
        </w:numPr>
      </w:pPr>
      <w:r w:rsidRPr="00D54329">
        <w:t>In the working time of daylight, a lot of goods has been placed in the port. Alex controls 10 delivery robots to transfer these goods to the industry nearby. 6G network providing large-bandwidth and low-delay communication service for Alex’s robots. The base stations in this park, starts to transmit and receive the sensing signal to monitor the position and environmental information of Alex’s robots.</w:t>
      </w:r>
    </w:p>
    <w:p w14:paraId="79D51A96" w14:textId="5E023886" w:rsidR="00916D5B" w:rsidRPr="00D54329" w:rsidRDefault="00916D5B" w:rsidP="004E6AA1">
      <w:pPr>
        <w:pStyle w:val="B10"/>
        <w:numPr>
          <w:ilvl w:val="0"/>
          <w:numId w:val="67"/>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4E6AA1">
      <w:pPr>
        <w:pStyle w:val="B10"/>
        <w:numPr>
          <w:ilvl w:val="0"/>
          <w:numId w:val="67"/>
        </w:numPr>
      </w:pPr>
      <w:r w:rsidRPr="00D54329">
        <w:t>Some delivery jobs are assigned to Alex, and Alex needs to control robot to go to port and back to industry repeatedly.</w:t>
      </w:r>
    </w:p>
    <w:p w14:paraId="1AE9FA2C" w14:textId="7C481D6D" w:rsidR="00916D5B" w:rsidRPr="00D54329" w:rsidRDefault="00916D5B" w:rsidP="004E6AA1">
      <w:pPr>
        <w:pStyle w:val="B10"/>
        <w:numPr>
          <w:ilvl w:val="0"/>
          <w:numId w:val="67"/>
        </w:numPr>
      </w:pPr>
      <w:r w:rsidRPr="00D54329">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p>
    <w:p w14:paraId="1D2F373D" w14:textId="3D4DE72D" w:rsidR="00916D5B" w:rsidRPr="00D54329" w:rsidRDefault="00916D5B" w:rsidP="004A623E">
      <w:pPr>
        <w:pStyle w:val="41"/>
      </w:pPr>
      <w:bookmarkStart w:id="225" w:name="_Toc208485431"/>
      <w:r w:rsidRPr="00D54329">
        <w:t>5.</w:t>
      </w:r>
      <w:r w:rsidR="004A623E" w:rsidRPr="00D54329">
        <w:t>8.6</w:t>
      </w:r>
      <w:r w:rsidRPr="00D54329">
        <w:t>.4</w:t>
      </w:r>
      <w:r w:rsidRPr="00D54329">
        <w:tab/>
        <w:t>Post-conditions</w:t>
      </w:r>
      <w:bookmarkEnd w:id="225"/>
    </w:p>
    <w:p w14:paraId="3766DD0D" w14:textId="77777777" w:rsidR="00916D5B" w:rsidRPr="00D54329" w:rsidRDefault="00916D5B" w:rsidP="00916D5B">
      <w:r w:rsidRPr="00D54329">
        <w:t xml:space="preserve">Thanks for 6G network, MNO MM saves energy consuming by base stations deployed in this port park, while ensuring that Alex enjoys stable and efficient sensing and communication service. </w:t>
      </w:r>
    </w:p>
    <w:p w14:paraId="003B16EA" w14:textId="7CB3EFC4" w:rsidR="00916D5B" w:rsidRPr="00D54329" w:rsidRDefault="00916D5B" w:rsidP="004A623E">
      <w:pPr>
        <w:pStyle w:val="41"/>
      </w:pPr>
      <w:bookmarkStart w:id="226" w:name="_Toc208485432"/>
      <w:r w:rsidRPr="00D54329">
        <w:lastRenderedPageBreak/>
        <w:t>5.</w:t>
      </w:r>
      <w:r w:rsidR="004A623E" w:rsidRPr="00D54329">
        <w:t>8.6</w:t>
      </w:r>
      <w:r w:rsidRPr="00D54329">
        <w:t>.5</w:t>
      </w:r>
      <w:r w:rsidRPr="00D54329">
        <w:tab/>
        <w:t>Existing features partly or fully covering the use case functionality</w:t>
      </w:r>
      <w:bookmarkEnd w:id="226"/>
    </w:p>
    <w:p w14:paraId="75EAC4A7" w14:textId="77777777" w:rsidR="00916D5B" w:rsidRPr="00D54329" w:rsidRDefault="00916D5B" w:rsidP="00916D5B">
      <w:r w:rsidRPr="00D54329">
        <w:t xml:space="preserve">The energy efficiency requirements for 5G system have been specified in clause 6.15 of TS 22.261 [14]. The study on Energy Efficiency as service criteria Phase 2 is under study in SA1 R20. </w:t>
      </w:r>
    </w:p>
    <w:p w14:paraId="413AD986" w14:textId="472AF154" w:rsidR="00916D5B" w:rsidRPr="00D54329" w:rsidRDefault="00916D5B" w:rsidP="00916D5B">
      <w:r w:rsidRPr="00D54329">
        <w:t>In TS 22.261</w:t>
      </w:r>
      <w:r w:rsidR="009D16E1" w:rsidRPr="00D54329">
        <w:t xml:space="preserve"> </w:t>
      </w:r>
      <w:r w:rsidRPr="00D54329">
        <w:t>[14], there exist the following requirements as following:</w:t>
      </w:r>
    </w:p>
    <w:p w14:paraId="09B7C4F2" w14:textId="19E1D190" w:rsidR="00916D5B" w:rsidRPr="00D54329" w:rsidRDefault="00916D5B" w:rsidP="004E6AA1">
      <w:pPr>
        <w:pStyle w:val="B10"/>
        <w:numPr>
          <w:ilvl w:val="0"/>
          <w:numId w:val="59"/>
        </w:numPr>
        <w:ind w:left="540"/>
      </w:pPr>
      <w:r w:rsidRPr="00D54329">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p>
    <w:p w14:paraId="6A0B3487" w14:textId="012D664C" w:rsidR="00916D5B" w:rsidRPr="00D54329" w:rsidRDefault="00916D5B" w:rsidP="00916D5B">
      <w:r w:rsidRPr="00D54329">
        <w:t>Only energy consuming information from the use of communication service are discussed. As far as sensing service, it would also be important to collect and expose the energy consuming information related with the use of beyond services e.g. sensing operation, AI and computing operations etc.</w:t>
      </w:r>
    </w:p>
    <w:p w14:paraId="38CCE90D" w14:textId="2022866B" w:rsidR="00916D5B" w:rsidRPr="00D54329" w:rsidRDefault="00916D5B" w:rsidP="004A623E">
      <w:pPr>
        <w:pStyle w:val="41"/>
      </w:pPr>
      <w:bookmarkStart w:id="227" w:name="_Toc208485433"/>
      <w:r w:rsidRPr="00D54329">
        <w:t>5.</w:t>
      </w:r>
      <w:r w:rsidR="004A623E" w:rsidRPr="00D54329">
        <w:t>8.6</w:t>
      </w:r>
      <w:r w:rsidRPr="00D54329">
        <w:t>.6</w:t>
      </w:r>
      <w:r w:rsidRPr="00D54329">
        <w:tab/>
        <w:t>Potential New Requirements needed to support the use case</w:t>
      </w:r>
      <w:bookmarkEnd w:id="227"/>
      <w:r w:rsidRPr="00D54329">
        <w:t xml:space="preserve"> </w:t>
      </w:r>
    </w:p>
    <w:p w14:paraId="2044732C" w14:textId="7D8C8B74" w:rsidR="00916D5B" w:rsidRPr="00D54329" w:rsidRDefault="00916D5B" w:rsidP="00916D5B">
      <w:r w:rsidRPr="00D54329">
        <w:t>[PR 5.</w:t>
      </w:r>
      <w:r w:rsidR="00980FE9" w:rsidRPr="00D54329">
        <w:t>8.6</w:t>
      </w:r>
      <w:r w:rsidRPr="00D54329">
        <w:t>.6-1] Subject to operator’s policy, regulation and user’s consent, the 6G network shall provide suitable energy saving methods targeting different scenarios (e.g. different working time).</w:t>
      </w:r>
    </w:p>
    <w:p w14:paraId="1DB168B9" w14:textId="55A5FB1A" w:rsidR="00F70D19" w:rsidRPr="00D54329" w:rsidRDefault="00916D5B" w:rsidP="00916D5B">
      <w:r w:rsidRPr="00D54329">
        <w:t>[PR 5</w:t>
      </w:r>
      <w:r w:rsidR="00980FE9" w:rsidRPr="00D54329">
        <w:t>.8.6</w:t>
      </w:r>
      <w:r w:rsidRPr="00D54329">
        <w:t>.6-2] Subject to regulation and operator’s policy, the 6G network shall be able to expose to a trusted third-party the network energy consumption information including the energy consumption related with sensing, AI, and computing services, over a specific time period (e.g. month etc.).</w:t>
      </w:r>
    </w:p>
    <w:p w14:paraId="06F69965" w14:textId="1F15DED9" w:rsidR="00F36F5F" w:rsidRPr="00D54329" w:rsidRDefault="00F36F5F" w:rsidP="00860069">
      <w:pPr>
        <w:pStyle w:val="31"/>
      </w:pPr>
      <w:bookmarkStart w:id="228" w:name="_Toc208485434"/>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228"/>
    </w:p>
    <w:p w14:paraId="3D676FD0" w14:textId="66D222EF" w:rsidR="00F36F5F" w:rsidRPr="00D54329" w:rsidRDefault="00F36F5F" w:rsidP="00860069">
      <w:pPr>
        <w:pStyle w:val="41"/>
      </w:pPr>
      <w:bookmarkStart w:id="229" w:name="_Toc208485435"/>
      <w:r w:rsidRPr="00D54329">
        <w:t>5.8.7.1</w:t>
      </w:r>
      <w:r w:rsidRPr="00D54329">
        <w:tab/>
        <w:t>Description</w:t>
      </w:r>
      <w:bookmarkEnd w:id="229"/>
    </w:p>
    <w:p w14:paraId="44395A46" w14:textId="35587CCD" w:rsidR="00F36F5F" w:rsidRPr="00D54329" w:rsidRDefault="00F36F5F" w:rsidP="00F36F5F">
      <w:r w:rsidRPr="00D54329">
        <w:t>Network Digital Twin</w:t>
      </w:r>
      <w:r w:rsidR="00B23294" w:rsidRPr="00D54329">
        <w:t>s</w:t>
      </w:r>
      <w:r w:rsidRPr="00D54329">
        <w:t xml:space="preserve"> (NDT) are real-time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real-time optimisation and control in sixth generation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064687A3"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 in particular the compute infrastructure. The 6G system should leverage NDTs to enable real-time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77777777"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5BF6190F" w:rsidR="00F36F5F" w:rsidRPr="00D54329" w:rsidRDefault="00F36F5F" w:rsidP="00F36F5F">
      <w:r w:rsidRPr="00D54329">
        <w:t>NGMN has also identified Digital Twin as one of the key enabling services for 6G [</w:t>
      </w:r>
      <w:r w:rsidR="008322D6" w:rsidRPr="00D54329">
        <w:t>219</w:t>
      </w:r>
      <w:r w:rsidRPr="00D54329">
        <w:t xml:space="preserve">]. </w:t>
      </w:r>
    </w:p>
    <w:p w14:paraId="1D89B3F9" w14:textId="1766F67C" w:rsidR="00F36F5F" w:rsidRPr="00D54329" w:rsidRDefault="00F36F5F" w:rsidP="00F36F5F">
      <w:pPr>
        <w:pStyle w:val="41"/>
      </w:pPr>
      <w:bookmarkStart w:id="230" w:name="_Toc208485436"/>
      <w:r w:rsidRPr="00D54329">
        <w:lastRenderedPageBreak/>
        <w:t>5.8.7.2</w:t>
      </w:r>
      <w:r w:rsidRPr="00D54329">
        <w:tab/>
        <w:t xml:space="preserve"> Pre-conditions</w:t>
      </w:r>
      <w:bookmarkEnd w:id="230"/>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41"/>
      </w:pPr>
      <w:bookmarkStart w:id="231" w:name="_Toc208485437"/>
      <w:r w:rsidRPr="00D54329">
        <w:t>5.8.7.3</w:t>
      </w:r>
      <w:r w:rsidRPr="00D54329">
        <w:tab/>
        <w:t>Service Flows</w:t>
      </w:r>
      <w:bookmarkEnd w:id="231"/>
    </w:p>
    <w:p w14:paraId="06A62DDF" w14:textId="0432AC7C"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77777777"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real-time power availability. To further enhance efficiency, the NDT supports adaptive compute workload scheduling, reducing peak-hour energy usage by intelligently distributing processing tasks across low-demand periods.</w:t>
      </w:r>
    </w:p>
    <w:p w14:paraId="506DEC68" w14:textId="77777777"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real-time adjustments ensure that network and computing resources operate sustainably while maintaining performance and reliability.</w:t>
      </w:r>
    </w:p>
    <w:p w14:paraId="24132B9F" w14:textId="77777777"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41"/>
      </w:pPr>
      <w:bookmarkStart w:id="232" w:name="_Toc208485438"/>
      <w:r w:rsidRPr="00D54329">
        <w:t>5.8.7.4</w:t>
      </w:r>
      <w:r w:rsidRPr="00D54329">
        <w:tab/>
        <w:t>Post-conditions</w:t>
      </w:r>
      <w:bookmarkEnd w:id="232"/>
    </w:p>
    <w:p w14:paraId="76B72FB6" w14:textId="634DADCC" w:rsidR="00F36F5F" w:rsidRPr="00D54329" w:rsidRDefault="00F36F5F" w:rsidP="00F36F5F">
      <w:r w:rsidRPr="00D54329">
        <w:t>The 6G network compute resources operate at optimal energy efficiency while maintaining service performance, dynamically adjusting resource allocation through real-time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41"/>
      </w:pPr>
      <w:bookmarkStart w:id="233" w:name="_Toc208485439"/>
      <w:r w:rsidRPr="00D54329">
        <w:t>5.8.7.5</w:t>
      </w:r>
      <w:r w:rsidRPr="00D54329">
        <w:tab/>
        <w:t>Existing features partly or fully covering the use case functionality</w:t>
      </w:r>
      <w:bookmarkEnd w:id="233"/>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41"/>
      </w:pPr>
      <w:bookmarkStart w:id="234" w:name="_Toc208485440"/>
      <w:r w:rsidRPr="00D54329">
        <w:t>5.8.7.6</w:t>
      </w:r>
      <w:r w:rsidRPr="00D54329">
        <w:tab/>
        <w:t>Potential New Requirements needed to support the use case</w:t>
      </w:r>
      <w:bookmarkEnd w:id="234"/>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31"/>
      </w:pPr>
      <w:bookmarkStart w:id="235" w:name="_Toc208485441"/>
      <w:r w:rsidRPr="00D54329">
        <w:t xml:space="preserve">5.8.8 </w:t>
      </w:r>
      <w:r w:rsidRPr="00D54329">
        <w:tab/>
        <w:t xml:space="preserve"> Use case on end-to-end energy saving by cooperating UEs</w:t>
      </w:r>
      <w:bookmarkEnd w:id="235"/>
      <w:r w:rsidRPr="00D54329">
        <w:t xml:space="preserve"> </w:t>
      </w:r>
    </w:p>
    <w:p w14:paraId="5EDE743F" w14:textId="4AD51DA2" w:rsidR="009A1187" w:rsidRPr="00D54329" w:rsidRDefault="009A1187" w:rsidP="009A1187">
      <w:pPr>
        <w:pStyle w:val="41"/>
      </w:pPr>
      <w:bookmarkStart w:id="236" w:name="_Toc208485442"/>
      <w:r w:rsidRPr="00D54329">
        <w:t>5.8.8.1</w:t>
      </w:r>
      <w:r w:rsidRPr="00D54329">
        <w:tab/>
        <w:t>Description</w:t>
      </w:r>
      <w:bookmarkEnd w:id="236"/>
    </w:p>
    <w:p w14:paraId="171E82CF" w14:textId="77777777" w:rsidR="009A1187" w:rsidRPr="00D54329" w:rsidRDefault="009A1187" w:rsidP="009A1187">
      <w:r w:rsidRPr="00D54329">
        <w:t>Users own and carry an increasing number of User Equipment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lastRenderedPageBreak/>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7C9D91D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 [</w:t>
      </w:r>
      <w:r w:rsidR="0066147B" w:rsidRPr="00D54329">
        <w:t>322</w:t>
      </w:r>
      <w:r w:rsidRPr="00D54329">
        <w:t>] [</w:t>
      </w:r>
      <w:r w:rsidR="0066147B" w:rsidRPr="00D54329">
        <w:rPr>
          <w:rFonts w:eastAsiaTheme="minorEastAsia" w:hint="eastAsia"/>
          <w:lang w:eastAsia="zh-CN"/>
        </w:rPr>
        <w:t>307</w:t>
      </w:r>
      <w:r w:rsidRPr="00D54329">
        <w:t>] [</w:t>
      </w:r>
      <w:r w:rsidR="0066147B" w:rsidRPr="00D54329">
        <w:t>308</w:t>
      </w:r>
      <w:r w:rsidRPr="00D54329">
        <w:t>] [</w:t>
      </w:r>
      <w:r w:rsidR="0066147B" w:rsidRPr="00D54329">
        <w:t>309</w:t>
      </w:r>
      <w:r w:rsidRPr="00D54329">
        <w:t>]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41"/>
      </w:pPr>
      <w:bookmarkStart w:id="237" w:name="_Toc208485443"/>
      <w:r w:rsidRPr="00D54329">
        <w:t xml:space="preserve">5.8.8.2 </w:t>
      </w:r>
      <w:r w:rsidRPr="00D54329">
        <w:tab/>
        <w:t>Pre-conditions</w:t>
      </w:r>
      <w:bookmarkEnd w:id="237"/>
    </w:p>
    <w:p w14:paraId="65531A33" w14:textId="77777777"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7777777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41"/>
      </w:pPr>
      <w:bookmarkStart w:id="238" w:name="_Toc208485444"/>
      <w:r w:rsidRPr="00D54329">
        <w:t>5.8.8.3</w:t>
      </w:r>
      <w:r w:rsidRPr="00D54329">
        <w:tab/>
        <w:t>Service Flows</w:t>
      </w:r>
      <w:bookmarkEnd w:id="238"/>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77777777"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 and the smart phone can cooperate in performing the uplink data transfer, e.g. using cooperative transmission or by transmitting (a subset of) the data via direct and/or indirect network connection to reduce the energy consumption of the glasses. Also the base station would need to use less transmission power and perform less retransmissions because of the good quality connection with the smart phone.</w:t>
      </w:r>
    </w:p>
    <w:p w14:paraId="7E89E36A" w14:textId="70E58DD7" w:rsidR="009A1187" w:rsidRPr="00D54329" w:rsidRDefault="009A1187" w:rsidP="009A1187">
      <w:pPr>
        <w:pStyle w:val="41"/>
      </w:pPr>
      <w:bookmarkStart w:id="239" w:name="_Toc208485445"/>
      <w:r w:rsidRPr="00D54329">
        <w:t>5.8.8.4</w:t>
      </w:r>
      <w:r w:rsidRPr="00D54329">
        <w:tab/>
        <w:t>Post-conditions</w:t>
      </w:r>
      <w:bookmarkEnd w:id="239"/>
    </w:p>
    <w:p w14:paraId="0AE6451C" w14:textId="77777777"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41"/>
      </w:pPr>
      <w:bookmarkStart w:id="240" w:name="_Toc208485446"/>
      <w:r w:rsidRPr="00D54329">
        <w:t>5.8.8.5</w:t>
      </w:r>
      <w:r w:rsidRPr="00D54329">
        <w:tab/>
        <w:t>Existing features partly or fully covering the use case functionality</w:t>
      </w:r>
      <w:bookmarkEnd w:id="240"/>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lastRenderedPageBreak/>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77777777" w:rsidR="009A1187" w:rsidRPr="00D54329" w:rsidRDefault="009A1187" w:rsidP="009A1187">
      <w:r w:rsidRPr="00D54329">
        <w:t>Furthermore, as specified in TS 38.300 [221] clause 16.21, a non-3GPP connection may exists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41"/>
      </w:pPr>
      <w:bookmarkStart w:id="241" w:name="_Toc208485447"/>
      <w:r w:rsidRPr="00D54329">
        <w:t>5.8.8.6</w:t>
      </w:r>
      <w:r w:rsidRPr="00D54329">
        <w:tab/>
        <w:t>Potential New Requirements needed to support the use case</w:t>
      </w:r>
      <w:bookmarkEnd w:id="241"/>
    </w:p>
    <w:p w14:paraId="018CF249" w14:textId="351F750D" w:rsidR="009A1187" w:rsidRPr="00D54329" w:rsidRDefault="009A1187" w:rsidP="009A1187">
      <w:r w:rsidRPr="00D54329">
        <w:t>[PR 5.8.8-1] Subject to user consent and operator policy, the 6G system shall support a means for a group of cooperating UEs to reduce the energy consumption for communication of the group of UEs whilst meeting requested service performance.</w:t>
      </w:r>
    </w:p>
    <w:p w14:paraId="2F5CC597" w14:textId="707A1311" w:rsidR="00C15CB0" w:rsidRPr="00D54329" w:rsidRDefault="00160A0F">
      <w:pPr>
        <w:pStyle w:val="21"/>
      </w:pPr>
      <w:bookmarkStart w:id="242" w:name="_Toc208485448"/>
      <w:r w:rsidRPr="00D54329">
        <w:t>5.</w:t>
      </w:r>
      <w:r w:rsidR="008473B7" w:rsidRPr="00D54329">
        <w:t>9</w:t>
      </w:r>
      <w:r w:rsidRPr="00D54329">
        <w:tab/>
      </w:r>
      <w:r w:rsidRPr="00D54329">
        <w:tab/>
        <w:t>Network Aspects</w:t>
      </w:r>
      <w:bookmarkEnd w:id="242"/>
    </w:p>
    <w:p w14:paraId="6BF24F61" w14:textId="5CAEA08A" w:rsidR="00660B37" w:rsidRPr="00D54329" w:rsidRDefault="00660B37" w:rsidP="00660B37">
      <w:pPr>
        <w:pStyle w:val="31"/>
      </w:pPr>
      <w:bookmarkStart w:id="243" w:name="_Toc208485449"/>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243"/>
    </w:p>
    <w:p w14:paraId="49DC29A2" w14:textId="693270B2" w:rsidR="00660B37" w:rsidRPr="00D54329" w:rsidRDefault="00660B37" w:rsidP="001D5359">
      <w:pPr>
        <w:pStyle w:val="41"/>
      </w:pPr>
      <w:bookmarkStart w:id="244" w:name="_Toc208485450"/>
      <w:r w:rsidRPr="00D54329">
        <w:t>5.</w:t>
      </w:r>
      <w:r w:rsidR="001D5359" w:rsidRPr="00D54329">
        <w:t>9</w:t>
      </w:r>
      <w:r w:rsidRPr="00D54329">
        <w:t>.1</w:t>
      </w:r>
      <w:r w:rsidR="001D5359" w:rsidRPr="00D54329">
        <w:t>.1</w:t>
      </w:r>
      <w:r w:rsidRPr="00D54329">
        <w:tab/>
        <w:t>Description</w:t>
      </w:r>
      <w:bookmarkEnd w:id="244"/>
    </w:p>
    <w:p w14:paraId="1E360D30" w14:textId="77777777" w:rsidR="00660B37" w:rsidRPr="00D54329" w:rsidRDefault="00660B37" w:rsidP="00660B37">
      <w:r w:rsidRPr="00D54329">
        <w:t>The legacy 3GPP systems defined capabilities/ 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lastRenderedPageBreak/>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41"/>
      </w:pPr>
      <w:bookmarkStart w:id="245" w:name="_Toc208485451"/>
      <w:r w:rsidRPr="00D54329">
        <w:t>5.</w:t>
      </w:r>
      <w:r w:rsidR="001D5359" w:rsidRPr="00D54329">
        <w:t>9.1</w:t>
      </w:r>
      <w:r w:rsidRPr="00D54329">
        <w:t>.2</w:t>
      </w:r>
      <w:r w:rsidRPr="00D54329">
        <w:tab/>
        <w:t>Existing features partly or fully covering the use case functionality</w:t>
      </w:r>
      <w:bookmarkEnd w:id="245"/>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77777777" w:rsidR="00660B37" w:rsidRPr="00D54329" w:rsidRDefault="00660B37" w:rsidP="00660B37">
      <w:r w:rsidRPr="00D54329">
        <w:t>Therefore, it is proposed to introduce a requirement to enable the network to support small-sized cell.</w:t>
      </w:r>
    </w:p>
    <w:p w14:paraId="40596833" w14:textId="078939D2" w:rsidR="00660B37" w:rsidRPr="00D54329" w:rsidRDefault="00660B37" w:rsidP="001D5359">
      <w:pPr>
        <w:pStyle w:val="41"/>
      </w:pPr>
      <w:bookmarkStart w:id="246" w:name="_Toc208485452"/>
      <w:r w:rsidRPr="00D54329">
        <w:t>5.</w:t>
      </w:r>
      <w:r w:rsidR="001D5359" w:rsidRPr="00D54329">
        <w:t>9</w:t>
      </w:r>
      <w:r w:rsidRPr="00D54329">
        <w:t>.</w:t>
      </w:r>
      <w:r w:rsidR="001D5359" w:rsidRPr="00D54329">
        <w:t>1.</w:t>
      </w:r>
      <w:r w:rsidRPr="00D54329">
        <w:t>3</w:t>
      </w:r>
      <w:r w:rsidRPr="00D54329">
        <w:tab/>
        <w:t>Potential New Requirements</w:t>
      </w:r>
      <w:bookmarkEnd w:id="246"/>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31"/>
      </w:pPr>
      <w:bookmarkStart w:id="247" w:name="_Toc208485453"/>
      <w:r w:rsidRPr="00D54329">
        <w:t>5.</w:t>
      </w:r>
      <w:r w:rsidR="005710AE" w:rsidRPr="00D54329">
        <w:t>9.</w:t>
      </w:r>
      <w:r w:rsidR="00CD38BE" w:rsidRPr="00D54329">
        <w:t>2</w:t>
      </w:r>
      <w:r w:rsidRPr="00D54329">
        <w:tab/>
        <w:t>Efficient data collection and consumption for 6G system</w:t>
      </w:r>
      <w:bookmarkEnd w:id="247"/>
    </w:p>
    <w:p w14:paraId="0EF76DFB" w14:textId="2EABF85D" w:rsidR="00D37C97" w:rsidRPr="00D54329" w:rsidRDefault="00D37C97" w:rsidP="00B23A69">
      <w:pPr>
        <w:pStyle w:val="41"/>
      </w:pPr>
      <w:bookmarkStart w:id="248" w:name="_Toc208485454"/>
      <w:r w:rsidRPr="00D54329">
        <w:t>5.</w:t>
      </w:r>
      <w:r w:rsidR="005710AE" w:rsidRPr="00D54329">
        <w:t>9.</w:t>
      </w:r>
      <w:r w:rsidR="00CD38BE" w:rsidRPr="00D54329">
        <w:t>2</w:t>
      </w:r>
      <w:r w:rsidRPr="00D54329">
        <w:t>.1</w:t>
      </w:r>
      <w:r w:rsidRPr="00D54329">
        <w:tab/>
        <w:t>Description</w:t>
      </w:r>
      <w:bookmarkEnd w:id="248"/>
      <w:r w:rsidRPr="00D54329">
        <w:tab/>
      </w:r>
    </w:p>
    <w:p w14:paraId="4542DFEB" w14:textId="77777777" w:rsidR="00D37C97" w:rsidRPr="00D54329" w:rsidRDefault="00D37C97" w:rsidP="00D37C97">
      <w:r w:rsidRPr="00D54329">
        <w:t>To better serve the users and manage the network, as well as provide non-connectivity service (e.g. LCS), 3GPP system need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5122E219" w:rsidR="00D37C97" w:rsidRPr="00D54329" w:rsidRDefault="00D37C97" w:rsidP="00B23A69">
      <w:pPr>
        <w:pStyle w:val="B10"/>
      </w:pPr>
      <w:r w:rsidRPr="00D54329">
        <w:t>-</w:t>
      </w:r>
      <w:r w:rsidRPr="00D54329">
        <w:tab/>
        <w:t>For data collection for AI</w:t>
      </w:r>
      <w:r w:rsidR="00A76735" w:rsidRPr="00D54329">
        <w:t>/</w:t>
      </w:r>
      <w:r w:rsidRPr="00D54329">
        <w:t>ML in core network, the data collection feature permits NWDAF to retrieve data from various sources (e.g. NF such as AMF, SMF, PCF, NSACF, GMLC, and AF,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ADRF (Analytics Data Repository Function)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07718423"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where the NEF is used as the termination node to isolate both sides. Especially for edge, exposure of UE data is defined in TS 33.558</w:t>
      </w:r>
      <w:r w:rsidR="00092DFB" w:rsidRPr="00D54329">
        <w:t xml:space="preserve"> [241]</w:t>
      </w:r>
      <w:r w:rsidRPr="00D54329">
        <w:t>.</w:t>
      </w:r>
    </w:p>
    <w:p w14:paraId="15D668A1" w14:textId="51C9E08E" w:rsidR="00D37C97" w:rsidRPr="00D54329" w:rsidRDefault="00D37C97" w:rsidP="00B23A69">
      <w:pPr>
        <w:pStyle w:val="B10"/>
      </w:pPr>
      <w:r w:rsidRPr="00D54329">
        <w:t>-</w:t>
      </w:r>
      <w:r w:rsidRPr="00D54329">
        <w:tab/>
        <w:t>If the data collection is triggered by OTT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30E6C58" w:rsidR="00382B23" w:rsidRPr="00D54329" w:rsidRDefault="00D37C97" w:rsidP="00D37C97">
      <w:r w:rsidRPr="00D54329">
        <w:lastRenderedPageBreak/>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p>
    <w:p w14:paraId="4C306D7C" w14:textId="627D023D" w:rsidR="00883984" w:rsidRPr="00D54329" w:rsidRDefault="00525604" w:rsidP="007C6BF4">
      <w:pPr>
        <w:pStyle w:val="TH"/>
      </w:pPr>
      <w:r w:rsidRPr="00D54329">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Use case category</w:t>
            </w:r>
          </w:p>
        </w:tc>
        <w:tc>
          <w:tcPr>
            <w:tcW w:w="2556" w:type="dxa"/>
          </w:tcPr>
          <w:p w14:paraId="031D1E50"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types</w:t>
            </w:r>
          </w:p>
        </w:tc>
        <w:tc>
          <w:tcPr>
            <w:tcW w:w="1170" w:type="dxa"/>
          </w:tcPr>
          <w:p w14:paraId="0F208815"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provider</w:t>
            </w:r>
          </w:p>
        </w:tc>
        <w:tc>
          <w:tcPr>
            <w:tcW w:w="1559" w:type="dxa"/>
          </w:tcPr>
          <w:p w14:paraId="6E1136C4"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Consumer</w:t>
            </w:r>
          </w:p>
        </w:tc>
        <w:tc>
          <w:tcPr>
            <w:tcW w:w="2116" w:type="dxa"/>
          </w:tcPr>
          <w:p w14:paraId="256EE355"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Sensing data collection/sensing result exposure</w:t>
            </w:r>
          </w:p>
          <w:p w14:paraId="7692D1F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(e.g. measurement)</w:t>
            </w:r>
          </w:p>
        </w:tc>
        <w:tc>
          <w:tcPr>
            <w:tcW w:w="2556" w:type="dxa"/>
          </w:tcPr>
          <w:p w14:paraId="798D946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UE, RAN</w:t>
            </w:r>
          </w:p>
        </w:tc>
        <w:tc>
          <w:tcPr>
            <w:tcW w:w="1559" w:type="dxa"/>
          </w:tcPr>
          <w:p w14:paraId="00C754A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Sensing Function</w:t>
            </w:r>
          </w:p>
        </w:tc>
        <w:tc>
          <w:tcPr>
            <w:tcW w:w="2116" w:type="dxa"/>
          </w:tcPr>
          <w:p w14:paraId="7A069DB8"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AI/ML data collection / analytics exposure</w:t>
            </w:r>
          </w:p>
          <w:p w14:paraId="41E0243B"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宋体"/>
                <w:sz w:val="16"/>
                <w:szCs w:val="16"/>
                <w:highlight w:val="yellow"/>
                <w:lang w:eastAsia="zh-CN"/>
              </w:rPr>
            </w:pPr>
            <w:r w:rsidRPr="00D54329">
              <w:rPr>
                <w:rFonts w:eastAsia="宋体"/>
                <w:sz w:val="16"/>
                <w:szCs w:val="16"/>
                <w:lang w:eastAsia="zh-CN"/>
              </w:rPr>
              <w:t>- For RAN data collection for Air interface, see TR</w:t>
            </w:r>
            <w:r w:rsidR="002C234A" w:rsidRPr="00D54329">
              <w:rPr>
                <w:rFonts w:eastAsia="宋体"/>
                <w:sz w:val="16"/>
                <w:szCs w:val="16"/>
                <w:lang w:eastAsia="zh-CN"/>
              </w:rPr>
              <w:t xml:space="preserve"> </w:t>
            </w:r>
            <w:r w:rsidRPr="00D54329">
              <w:rPr>
                <w:rFonts w:eastAsia="宋体"/>
                <w:sz w:val="16"/>
                <w:szCs w:val="16"/>
                <w:lang w:eastAsia="zh-CN"/>
              </w:rPr>
              <w:t>38.843</w:t>
            </w:r>
            <w:r w:rsidR="00143E79" w:rsidRPr="00D54329">
              <w:rPr>
                <w:rFonts w:eastAsia="宋体"/>
                <w:sz w:val="16"/>
                <w:szCs w:val="16"/>
                <w:lang w:eastAsia="zh-CN"/>
              </w:rPr>
              <w:t xml:space="preserve"> [243]</w:t>
            </w:r>
          </w:p>
          <w:p w14:paraId="381713E4" w14:textId="77777777" w:rsidR="001F7C3A" w:rsidRPr="00D54329" w:rsidRDefault="001F7C3A" w:rsidP="002F0B4F">
            <w:pPr>
              <w:pStyle w:val="TAL"/>
              <w:rPr>
                <w:rFonts w:eastAsia="宋体"/>
                <w:sz w:val="16"/>
                <w:szCs w:val="16"/>
                <w:lang w:eastAsia="zh-CN"/>
              </w:rPr>
            </w:pPr>
          </w:p>
          <w:p w14:paraId="6862D590" w14:textId="58EF72DB" w:rsidR="001F7C3A" w:rsidRPr="00D54329" w:rsidRDefault="001F7C3A" w:rsidP="002F0B4F">
            <w:pPr>
              <w:pStyle w:val="TAL"/>
              <w:rPr>
                <w:rFonts w:eastAsia="宋体"/>
                <w:sz w:val="16"/>
                <w:szCs w:val="16"/>
                <w:lang w:eastAsia="zh-CN"/>
              </w:rPr>
            </w:pPr>
            <w:r w:rsidRPr="00D54329">
              <w:rPr>
                <w:rFonts w:eastAsia="宋体"/>
                <w:sz w:val="16"/>
                <w:szCs w:val="16"/>
                <w:lang w:eastAsia="zh-CN"/>
              </w:rPr>
              <w:t>- For core network data collection, see the data collection framework in clause 6.2, TS 23.288</w:t>
            </w:r>
            <w:r w:rsidR="00B33CA1" w:rsidRPr="00D54329">
              <w:rPr>
                <w:rFonts w:eastAsia="宋体"/>
                <w:sz w:val="16"/>
                <w:szCs w:val="16"/>
                <w:lang w:eastAsia="zh-CN"/>
              </w:rPr>
              <w:t xml:space="preserve"> [114]</w:t>
            </w:r>
            <w:r w:rsidRPr="00D54329">
              <w:rPr>
                <w:rFonts w:eastAsia="宋体"/>
                <w:sz w:val="16"/>
                <w:szCs w:val="16"/>
                <w:lang w:eastAsia="zh-CN"/>
              </w:rPr>
              <w:t>, and the detailed data type are defined from clause 6.3 to clause 6.21, TS 23.288</w:t>
            </w:r>
            <w:r w:rsidR="00B33CA1" w:rsidRPr="00D54329">
              <w:rPr>
                <w:rFonts w:eastAsia="宋体"/>
                <w:sz w:val="16"/>
                <w:szCs w:val="16"/>
                <w:lang w:eastAsia="zh-CN"/>
              </w:rPr>
              <w:t xml:space="preserve"> [114]</w:t>
            </w:r>
            <w:r w:rsidRPr="00D54329">
              <w:rPr>
                <w:rFonts w:eastAsia="宋体"/>
                <w:sz w:val="16"/>
                <w:szCs w:val="16"/>
                <w:lang w:eastAsia="zh-CN"/>
              </w:rPr>
              <w:t xml:space="preserve">. </w:t>
            </w:r>
          </w:p>
        </w:tc>
        <w:tc>
          <w:tcPr>
            <w:tcW w:w="1170" w:type="dxa"/>
          </w:tcPr>
          <w:p w14:paraId="32A7D6F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RAN, UE, AF</w:t>
            </w:r>
          </w:p>
        </w:tc>
        <w:tc>
          <w:tcPr>
            <w:tcW w:w="1559" w:type="dxa"/>
          </w:tcPr>
          <w:p w14:paraId="6BEDCF6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RAN, UE</w:t>
            </w:r>
          </w:p>
        </w:tc>
        <w:tc>
          <w:tcPr>
            <w:tcW w:w="2116" w:type="dxa"/>
          </w:tcPr>
          <w:p w14:paraId="1D3A0220"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Energy Efficiency (EE information exposure to AF)</w:t>
            </w:r>
          </w:p>
        </w:tc>
        <w:tc>
          <w:tcPr>
            <w:tcW w:w="2556" w:type="dxa"/>
          </w:tcPr>
          <w:p w14:paraId="2D835352" w14:textId="5D236EC9" w:rsidR="001F7C3A" w:rsidRPr="00D54329" w:rsidRDefault="001F7C3A" w:rsidP="002F0B4F">
            <w:pPr>
              <w:pStyle w:val="TAL"/>
              <w:rPr>
                <w:rFonts w:eastAsia="宋体"/>
                <w:sz w:val="16"/>
                <w:szCs w:val="16"/>
                <w:lang w:eastAsia="zh-CN"/>
              </w:rPr>
            </w:pPr>
            <w:r w:rsidRPr="00D54329">
              <w:rPr>
                <w:rFonts w:eastAsia="宋体"/>
                <w:sz w:val="16"/>
                <w:szCs w:val="16"/>
                <w:lang w:eastAsia="zh-CN"/>
              </w:rPr>
              <w:t>still under the discussion in SA2 R19 EnergySys WID</w:t>
            </w:r>
            <w:r w:rsidR="00D96371" w:rsidRPr="00D54329">
              <w:rPr>
                <w:rFonts w:eastAsia="宋体"/>
                <w:sz w:val="16"/>
                <w:szCs w:val="16"/>
                <w:lang w:eastAsia="zh-CN"/>
              </w:rPr>
              <w:t>, see SP-250069.</w:t>
            </w:r>
          </w:p>
        </w:tc>
        <w:tc>
          <w:tcPr>
            <w:tcW w:w="1170" w:type="dxa"/>
          </w:tcPr>
          <w:p w14:paraId="22204BFB"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OAM</w:t>
            </w:r>
          </w:p>
        </w:tc>
        <w:tc>
          <w:tcPr>
            <w:tcW w:w="1559" w:type="dxa"/>
          </w:tcPr>
          <w:p w14:paraId="4C0F91D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See clause 6, TS 23.273 </w:t>
            </w:r>
            <w:r w:rsidR="006B4953" w:rsidRPr="00D54329">
              <w:rPr>
                <w:rFonts w:eastAsia="宋体"/>
                <w:sz w:val="16"/>
                <w:szCs w:val="16"/>
                <w:lang w:eastAsia="zh-CN"/>
              </w:rPr>
              <w:t>[240]</w:t>
            </w:r>
          </w:p>
        </w:tc>
        <w:tc>
          <w:tcPr>
            <w:tcW w:w="1170" w:type="dxa"/>
          </w:tcPr>
          <w:p w14:paraId="76B7A4BF"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UE, RAN </w:t>
            </w:r>
          </w:p>
        </w:tc>
        <w:tc>
          <w:tcPr>
            <w:tcW w:w="1559" w:type="dxa"/>
          </w:tcPr>
          <w:p w14:paraId="7E38243A"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LMF, UE</w:t>
            </w:r>
          </w:p>
        </w:tc>
        <w:tc>
          <w:tcPr>
            <w:tcW w:w="2116" w:type="dxa"/>
          </w:tcPr>
          <w:p w14:paraId="4AD2B430"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宋体"/>
                <w:sz w:val="16"/>
                <w:szCs w:val="16"/>
                <w:lang w:eastAsia="zh-CN"/>
              </w:rPr>
            </w:pPr>
            <w:r w:rsidRPr="00D54329">
              <w:rPr>
                <w:rFonts w:eastAsia="宋体"/>
                <w:sz w:val="16"/>
                <w:szCs w:val="16"/>
              </w:rPr>
              <w:t>Network Exposure</w:t>
            </w:r>
            <w:r w:rsidRPr="00D54329">
              <w:rPr>
                <w:rFonts w:eastAsia="等线"/>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宋体"/>
                <w:sz w:val="16"/>
                <w:szCs w:val="16"/>
                <w:lang w:eastAsia="zh-CN"/>
              </w:rPr>
            </w:pPr>
            <w:r w:rsidRPr="00D54329">
              <w:rPr>
                <w:rFonts w:eastAsia="等线"/>
                <w:sz w:val="16"/>
                <w:szCs w:val="16"/>
                <w:lang w:eastAsia="zh-CN"/>
              </w:rPr>
              <w:t>See clause 5. 20, TS 23.501</w:t>
            </w:r>
            <w:r w:rsidR="00DF6FE4" w:rsidRPr="00D54329">
              <w:rPr>
                <w:rFonts w:eastAsia="等线"/>
                <w:sz w:val="16"/>
                <w:szCs w:val="16"/>
                <w:lang w:eastAsia="zh-CN"/>
              </w:rPr>
              <w:t xml:space="preserve"> [140]</w:t>
            </w:r>
            <w:r w:rsidRPr="00D54329">
              <w:rPr>
                <w:rFonts w:eastAsia="等线"/>
                <w:sz w:val="16"/>
                <w:szCs w:val="16"/>
                <w:lang w:eastAsia="zh-CN"/>
              </w:rPr>
              <w:t>, and clause 4.15, TS 23.502</w:t>
            </w:r>
            <w:r w:rsidR="00DF6FE4" w:rsidRPr="00D54329">
              <w:rPr>
                <w:rFonts w:eastAsia="等线"/>
                <w:sz w:val="16"/>
                <w:szCs w:val="16"/>
                <w:lang w:eastAsia="zh-CN"/>
              </w:rPr>
              <w:t xml:space="preserve"> [30]</w:t>
            </w:r>
          </w:p>
        </w:tc>
        <w:tc>
          <w:tcPr>
            <w:tcW w:w="1170" w:type="dxa"/>
          </w:tcPr>
          <w:p w14:paraId="7B9306EA"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5GC NF, AF</w:t>
            </w:r>
          </w:p>
        </w:tc>
        <w:tc>
          <w:tcPr>
            <w:tcW w:w="1559" w:type="dxa"/>
          </w:tcPr>
          <w:p w14:paraId="527D3F8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5GC NF, AF</w:t>
            </w:r>
          </w:p>
        </w:tc>
        <w:tc>
          <w:tcPr>
            <w:tcW w:w="2116" w:type="dxa"/>
          </w:tcPr>
          <w:p w14:paraId="29FA4BD9"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w:t>
            </w:r>
          </w:p>
        </w:tc>
      </w:tr>
      <w:tr w:rsidR="001F7C3A" w:rsidRPr="00D54329" w14:paraId="20F287C0" w14:textId="77777777" w:rsidTr="001F3728">
        <w:trPr>
          <w:trHeight w:val="657"/>
        </w:trPr>
        <w:tc>
          <w:tcPr>
            <w:tcW w:w="1947" w:type="dxa"/>
          </w:tcPr>
          <w:p w14:paraId="68FB525B"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w:t>
            </w:r>
          </w:p>
        </w:tc>
        <w:tc>
          <w:tcPr>
            <w:tcW w:w="2556" w:type="dxa"/>
          </w:tcPr>
          <w:p w14:paraId="0C935178" w14:textId="77777777" w:rsidR="001F7C3A" w:rsidRPr="00D54329" w:rsidRDefault="001F7C3A" w:rsidP="002F0B4F">
            <w:pPr>
              <w:pStyle w:val="TAL"/>
              <w:rPr>
                <w:rFonts w:eastAsia="宋体"/>
                <w:sz w:val="16"/>
                <w:szCs w:val="16"/>
                <w:lang w:eastAsia="zh-CN"/>
              </w:rPr>
            </w:pPr>
          </w:p>
        </w:tc>
        <w:tc>
          <w:tcPr>
            <w:tcW w:w="1170" w:type="dxa"/>
          </w:tcPr>
          <w:p w14:paraId="0AA91C00"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w:t>
            </w:r>
          </w:p>
        </w:tc>
        <w:tc>
          <w:tcPr>
            <w:tcW w:w="1559" w:type="dxa"/>
          </w:tcPr>
          <w:p w14:paraId="14A3D058"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w:t>
            </w:r>
          </w:p>
        </w:tc>
        <w:tc>
          <w:tcPr>
            <w:tcW w:w="2116" w:type="dxa"/>
          </w:tcPr>
          <w:p w14:paraId="6B7C771D"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w:t>
            </w:r>
          </w:p>
        </w:tc>
      </w:tr>
    </w:tbl>
    <w:p w14:paraId="5A794A75" w14:textId="77777777" w:rsidR="00D450A7" w:rsidRPr="00D54329" w:rsidRDefault="00D450A7" w:rsidP="00D450A7"/>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4E6AA1">
      <w:pPr>
        <w:pStyle w:val="B10"/>
        <w:numPr>
          <w:ilvl w:val="0"/>
          <w:numId w:val="63"/>
        </w:numPr>
      </w:pPr>
      <w:r w:rsidRPr="00D54329">
        <w:t>The data collection and control mechanisms need to support procedures such as data collection, data storage, data exposure and data deletion.</w:t>
      </w:r>
    </w:p>
    <w:p w14:paraId="77A3E281" w14:textId="77777777" w:rsidR="003E7A9C" w:rsidRPr="00D54329" w:rsidRDefault="003E7A9C" w:rsidP="004E6AA1">
      <w:pPr>
        <w:pStyle w:val="B10"/>
        <w:numPr>
          <w:ilvl w:val="0"/>
          <w:numId w:val="63"/>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extended reality (XR) applications requiring &lt;10ms motion-to-photon delays, and intelligent transportation systems (ITS) with centimetre-level geolocation precision.</w:t>
      </w:r>
    </w:p>
    <w:p w14:paraId="653570C9" w14:textId="4409734C" w:rsidR="003E7A9C" w:rsidRPr="00D54329" w:rsidRDefault="003E7A9C" w:rsidP="004E6AA1">
      <w:pPr>
        <w:pStyle w:val="B10"/>
        <w:numPr>
          <w:ilvl w:val="0"/>
          <w:numId w:val="63"/>
        </w:numPr>
      </w:pPr>
      <w:r w:rsidRPr="00D54329">
        <w:t>The upper bond of the collected data volume is very high, e.g. on the order of 100</w:t>
      </w:r>
      <w:r w:rsidR="00130C90" w:rsidRPr="00D54329">
        <w:t xml:space="preserve"> </w:t>
      </w:r>
      <w:r w:rsidRPr="00D54329">
        <w:t>M byte;</w:t>
      </w:r>
    </w:p>
    <w:p w14:paraId="4E34CE06" w14:textId="77777777" w:rsidR="003E7A9C" w:rsidRPr="00D54329" w:rsidRDefault="003E7A9C" w:rsidP="004E6AA1">
      <w:pPr>
        <w:pStyle w:val="B10"/>
        <w:numPr>
          <w:ilvl w:val="0"/>
          <w:numId w:val="63"/>
        </w:numPr>
      </w:pPr>
      <w:r w:rsidRPr="00D54329">
        <w:t>Latency requirements for data collection and transmission exhibit variations across diverse use cases.</w:t>
      </w:r>
    </w:p>
    <w:p w14:paraId="5AD09172" w14:textId="4C54F969" w:rsidR="003E7A9C" w:rsidRPr="00D54329" w:rsidRDefault="003E7A9C" w:rsidP="004E6AA1">
      <w:pPr>
        <w:pStyle w:val="B10"/>
        <w:numPr>
          <w:ilvl w:val="0"/>
          <w:numId w:val="63"/>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22B568F0" w:rsidR="003E7A9C" w:rsidRPr="00D54329" w:rsidRDefault="003E7A9C" w:rsidP="004E6AA1">
      <w:pPr>
        <w:pStyle w:val="B10"/>
        <w:numPr>
          <w:ilvl w:val="0"/>
          <w:numId w:val="63"/>
        </w:numPr>
      </w:pPr>
      <w:r w:rsidRPr="00D54329">
        <w:t xml:space="preserve">All these use cases that involve collecting UE related data </w:t>
      </w:r>
      <w:r w:rsidR="00556449" w:rsidRPr="00D54329">
        <w:t xml:space="preserve">need to </w:t>
      </w:r>
      <w:r w:rsidRPr="00D54329">
        <w:t xml:space="preserve">support security, privacy protection and user consent. In addition, security requirements </w:t>
      </w:r>
      <w:r w:rsidR="00556449" w:rsidRPr="00D54329">
        <w:t xml:space="preserve">needs to </w:t>
      </w:r>
      <w:r w:rsidRPr="00D54329">
        <w:t>consider different data types.</w:t>
      </w:r>
    </w:p>
    <w:p w14:paraId="08B5C3C9" w14:textId="24878DCA" w:rsidR="00FC469B" w:rsidRPr="00D54329" w:rsidRDefault="003E7A9C" w:rsidP="004E6AA1">
      <w:pPr>
        <w:pStyle w:val="B10"/>
        <w:numPr>
          <w:ilvl w:val="0"/>
          <w:numId w:val="63"/>
        </w:numPr>
      </w:pPr>
      <w:r w:rsidRPr="00D54329">
        <w:t xml:space="preserve">All these use cases that involve data exposure </w:t>
      </w:r>
      <w:r w:rsidR="00556449" w:rsidRPr="00D54329">
        <w:t xml:space="preserve">need to </w:t>
      </w:r>
      <w:r w:rsidRPr="00D54329">
        <w:t>be subject to operator policy and user consent.</w:t>
      </w:r>
    </w:p>
    <w:p w14:paraId="7F71342F" w14:textId="33150089" w:rsidR="000D6E39" w:rsidRPr="00D54329" w:rsidRDefault="000D6E39" w:rsidP="00A92182">
      <w:pPr>
        <w:pStyle w:val="TH"/>
        <w:rPr>
          <w:rFonts w:eastAsia="等线"/>
          <w:lang w:eastAsia="zh-CN"/>
        </w:rPr>
      </w:pPr>
      <w:r w:rsidRPr="00D54329">
        <w:rPr>
          <w:rFonts w:eastAsia="等线"/>
          <w:noProof/>
          <w:lang w:eastAsia="zh-CN"/>
        </w:rPr>
        <w:lastRenderedPageBreak/>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83"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Pr="00D54329" w:rsidRDefault="00DC167F" w:rsidP="00DC167F">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77777777" w:rsidR="00DC167F" w:rsidRPr="00D54329" w:rsidRDefault="00DC167F" w:rsidP="00F73D9A">
      <w:pPr>
        <w:pStyle w:val="B10"/>
      </w:pPr>
      <w:r w:rsidRPr="00D54329">
        <w:t>-</w:t>
      </w:r>
      <w:r w:rsidRPr="00D54329">
        <w:tab/>
        <w:t xml:space="preserve">Common data framework that can serve the need of multiple use cases, to improve data collection efficiency and avoid duplication data collection </w:t>
      </w:r>
    </w:p>
    <w:p w14:paraId="4C5E5EFD" w14:textId="77777777" w:rsidR="00DC167F" w:rsidRPr="00D54329" w:rsidRDefault="00DC167F" w:rsidP="00F73D9A">
      <w:pPr>
        <w:pStyle w:val="B10"/>
      </w:pPr>
      <w:r w:rsidRPr="00D54329">
        <w:t>-</w:t>
      </w:r>
      <w:r w:rsidRPr="00D54329">
        <w:tab/>
        <w:t>Support data collection from various data providers and data exposure to various data consumers;</w:t>
      </w:r>
    </w:p>
    <w:p w14:paraId="5B6EE69A" w14:textId="77777777" w:rsidR="00DC167F" w:rsidRPr="00D54329" w:rsidRDefault="00DC167F" w:rsidP="00F73D9A">
      <w:pPr>
        <w:pStyle w:val="B10"/>
      </w:pPr>
      <w:r w:rsidRPr="00D54329">
        <w:t>-</w:t>
      </w:r>
      <w:r w:rsidRPr="00D54329">
        <w:tab/>
        <w:t>Support user consent for data collection; and</w:t>
      </w:r>
    </w:p>
    <w:p w14:paraId="489181DA" w14:textId="77777777" w:rsidR="00DC167F" w:rsidRPr="00D54329" w:rsidRDefault="00DC167F" w:rsidP="00F73D9A">
      <w:pPr>
        <w:pStyle w:val="B10"/>
      </w:pPr>
      <w:r w:rsidRPr="00D54329">
        <w:t>-</w:t>
      </w:r>
      <w:r w:rsidRPr="00D54329">
        <w:tab/>
        <w:t>Support data exposure subject to operator policy and user consent.</w:t>
      </w:r>
    </w:p>
    <w:p w14:paraId="112F7538" w14:textId="5BDC718D" w:rsidR="00DC167F" w:rsidRPr="00D54329" w:rsidRDefault="00DC167F" w:rsidP="00DC167F">
      <w:pPr>
        <w:pStyle w:val="41"/>
      </w:pPr>
      <w:bookmarkStart w:id="249" w:name="_Toc208485455"/>
      <w:r w:rsidRPr="00D54329">
        <w:t>5.9.</w:t>
      </w:r>
      <w:r w:rsidR="00CD38BE" w:rsidRPr="00D54329">
        <w:t>2</w:t>
      </w:r>
      <w:r w:rsidRPr="00D54329">
        <w:t>.2</w:t>
      </w:r>
      <w:r w:rsidRPr="00D54329">
        <w:tab/>
        <w:t>Potential New Requirements</w:t>
      </w:r>
      <w:bookmarkEnd w:id="249"/>
      <w:r w:rsidRPr="00D54329">
        <w:t xml:space="preserve"> </w:t>
      </w:r>
    </w:p>
    <w:p w14:paraId="64B0A3D5" w14:textId="77777777" w:rsidR="00DC167F" w:rsidRPr="00D54329" w:rsidRDefault="00DC167F" w:rsidP="00DC167F">
      <w:pPr>
        <w:pStyle w:val="EditorsNote"/>
      </w:pPr>
      <w:r w:rsidRPr="00D54329">
        <w:t>Editor’s Note: user consent in this section is FFS.</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4A6A5A2" w:rsidR="00DC167F" w:rsidRPr="00D54329" w:rsidRDefault="00DC167F" w:rsidP="00DC167F">
      <w:r w:rsidRPr="00D54329">
        <w:t>[PR 5.9.</w:t>
      </w:r>
      <w:r w:rsidR="00CD38BE" w:rsidRPr="00D54329">
        <w:t>2</w:t>
      </w:r>
      <w:r w:rsidRPr="00D54329">
        <w:t>.2-2] Subject to operator’s policy, regulation and user consent, the 6G system shall support processing of 6G System Data.</w:t>
      </w:r>
    </w:p>
    <w:p w14:paraId="76EC5581" w14:textId="6BBEBCEF" w:rsidR="00DC167F" w:rsidRPr="00D54329" w:rsidRDefault="00DC167F" w:rsidP="00DC167F">
      <w:pPr>
        <w:pStyle w:val="NO"/>
      </w:pPr>
      <w:r w:rsidRPr="00D54329">
        <w:t>NOTE:</w:t>
      </w:r>
      <w:r w:rsidR="009D62D8" w:rsidRPr="00D54329">
        <w:tab/>
        <w:t>E</w:t>
      </w:r>
      <w:r w:rsidRPr="00D54329">
        <w:t>xamples of data processing are use case dependant, e.g. data fusion, data anonymization and data analysis.</w:t>
      </w:r>
    </w:p>
    <w:p w14:paraId="63993B62" w14:textId="4CA40E45" w:rsidR="00DC167F" w:rsidRPr="00D54329" w:rsidRDefault="00DC167F" w:rsidP="00DC167F">
      <w:r w:rsidRPr="00D54329">
        <w:t>[PR 5.9.</w:t>
      </w:r>
      <w:r w:rsidR="00CD38BE" w:rsidRPr="00D54329">
        <w:t>2</w:t>
      </w:r>
      <w:r w:rsidRPr="00D54329">
        <w:t xml:space="preserve">.2-3] Subject to user consent, regulation and operator's policy, the 6G system shall support secure means to expose 6G System Data to authorized trusted third-party, authorized network function or authorized UE. </w:t>
      </w:r>
    </w:p>
    <w:p w14:paraId="088812D2" w14:textId="33851A96" w:rsidR="00DC167F" w:rsidRPr="00D54329" w:rsidRDefault="00DC167F" w:rsidP="00DC167F">
      <w:r w:rsidRPr="00D54329">
        <w:t>[PR 5.9.</w:t>
      </w:r>
      <w:r w:rsidR="00CD38BE" w:rsidRPr="00D54329">
        <w:t>2</w:t>
      </w:r>
      <w:r w:rsidRPr="00D54329">
        <w:t>.2-4] The 6G system shall support security and privacy protection of the 6G System Data.</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7777777" w:rsidR="00556449" w:rsidRPr="00D54329" w:rsidRDefault="00556449" w:rsidP="00556449">
      <w:r w:rsidRPr="00D54329">
        <w:t>[PR 5.9.2.2-6] Subject to regulation, user consent and operator policy, the 6G system shall support storage and retrieval of 6G System Data.</w:t>
      </w:r>
    </w:p>
    <w:p w14:paraId="42380719" w14:textId="1C4106D8" w:rsidR="00556449" w:rsidRPr="00D54329" w:rsidRDefault="00556449" w:rsidP="00556449">
      <w:r w:rsidRPr="00D54329">
        <w:t>[PR 5.9.2.2-7] Subject to regulation and operator policy, the 6G system shall support transfer 6G System Data between different data providers and data consumers within the 6G system.</w:t>
      </w:r>
    </w:p>
    <w:p w14:paraId="412CE0B1" w14:textId="685AA8AF" w:rsidR="00AC7D39" w:rsidRPr="00D54329" w:rsidRDefault="00AC7D39" w:rsidP="00C17BB6">
      <w:pPr>
        <w:pStyle w:val="31"/>
      </w:pPr>
      <w:bookmarkStart w:id="250" w:name="_Toc208485456"/>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250"/>
    </w:p>
    <w:p w14:paraId="71B4C9BA" w14:textId="4A3B0F48" w:rsidR="00AC7D39" w:rsidRPr="00D54329" w:rsidRDefault="00AC7D39" w:rsidP="00C17BB6">
      <w:pPr>
        <w:pStyle w:val="41"/>
      </w:pPr>
      <w:bookmarkStart w:id="251" w:name="_Toc208485457"/>
      <w:r w:rsidRPr="00D54329">
        <w:t>5.</w:t>
      </w:r>
      <w:r w:rsidR="00C17BB6" w:rsidRPr="00D54329">
        <w:t>9.</w:t>
      </w:r>
      <w:r w:rsidR="00CD38BE" w:rsidRPr="00D54329">
        <w:t>3</w:t>
      </w:r>
      <w:r w:rsidRPr="00D54329">
        <w:t>.1</w:t>
      </w:r>
      <w:r w:rsidRPr="00D54329">
        <w:tab/>
        <w:t>Description</w:t>
      </w:r>
      <w:bookmarkEnd w:id="251"/>
    </w:p>
    <w:p w14:paraId="3FABE632" w14:textId="21EFE365" w:rsidR="00AC7D39" w:rsidRPr="00D54329" w:rsidRDefault="00AC7D39" w:rsidP="00AC7D39">
      <w:r w:rsidRPr="00D54329">
        <w:t>Network Digital Twin (NDT) are digital virtual representation of physical networks, as an environment potentially enabling AI/ML- for delivering better services to users of in sixth generation (6G) wireless networks [</w:t>
      </w:r>
      <w:r w:rsidR="00E663AA" w:rsidRPr="00D54329">
        <w:t>215</w:t>
      </w:r>
      <w:r w:rsidRPr="00D54329">
        <w:t xml:space="preserve">]. However, </w:t>
      </w:r>
      <w:r w:rsidRPr="00D54329">
        <w:lastRenderedPageBreak/>
        <w:t xml:space="preserve">realizing the full 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260EA805"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(IoE) applications such as human-computer interaction, AR and XR which will be running in 6G network.</w:t>
      </w:r>
    </w:p>
    <w:p w14:paraId="54FE5AD6" w14:textId="77777777" w:rsidR="00AC7D39" w:rsidRPr="00D54329" w:rsidRDefault="00AC7D39" w:rsidP="00AC7D39">
      <w:r w:rsidRPr="00D54329">
        <w:t>To accommodate the increasing diversity of network services and the dynamic characteristic of both service demands and environmental conditions, the network should aware the real-time service state and the capability for adaptive adjustment and prompt response based on quality of experience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51BB7" w:rsidR="00AC7D39" w:rsidRPr="00D54329" w:rsidRDefault="00AC7D39" w:rsidP="00AC7D39">
      <w:r w:rsidRPr="00D54329">
        <w:t xml:space="preserve">By introducing the capabilities of network digital twins, two critical aspects can be enabled for network optimization. First, the service awareness achieves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41"/>
      </w:pPr>
      <w:bookmarkStart w:id="252" w:name="_Toc208485458"/>
      <w:r w:rsidRPr="00D54329">
        <w:t>5.</w:t>
      </w:r>
      <w:r w:rsidR="00C17BB6" w:rsidRPr="00D54329">
        <w:t>9.</w:t>
      </w:r>
      <w:r w:rsidR="00CD38BE" w:rsidRPr="00D54329">
        <w:t>3</w:t>
      </w:r>
      <w:r w:rsidRPr="00D54329">
        <w:t>.2</w:t>
      </w:r>
      <w:r w:rsidRPr="00D54329">
        <w:tab/>
        <w:t xml:space="preserve"> Pre-conditions</w:t>
      </w:r>
      <w:bookmarkEnd w:id="252"/>
    </w:p>
    <w:p w14:paraId="7654D4E3" w14:textId="4B978016"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 xml:space="preserve">Network Operator ‘VV’ provides the 6G network services. And it is ready to provide different kind of services (e.g. voice call, video, live streaming, XR etc.) for different users (e.g. in a moving vehicle, VIP user and etc.). Base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77777777" w:rsidR="00AC7D39" w:rsidRPr="00D54329" w:rsidRDefault="00AC7D39" w:rsidP="00AC7D39">
      <w:r w:rsidRPr="00D54329">
        <w:t xml:space="preserve">UE B is a user who has purchased to an assurance package of on-line game and is experiencing the game on a mobile phone right now. </w:t>
      </w:r>
    </w:p>
    <w:p w14:paraId="577F4507" w14:textId="5633FEEA" w:rsidR="00DD7896" w:rsidRPr="00D54329" w:rsidRDefault="00AC7D39" w:rsidP="00EB4A8B">
      <w:pPr>
        <w:pStyle w:val="41"/>
      </w:pPr>
      <w:bookmarkStart w:id="253" w:name="_Toc208485459"/>
      <w:r w:rsidRPr="00D54329">
        <w:lastRenderedPageBreak/>
        <w:t>5.</w:t>
      </w:r>
      <w:r w:rsidR="00C17BB6" w:rsidRPr="00D54329">
        <w:t>9.</w:t>
      </w:r>
      <w:r w:rsidR="00CD38BE" w:rsidRPr="00D54329">
        <w:t>3</w:t>
      </w:r>
      <w:r w:rsidRPr="00D54329">
        <w:t>.3</w:t>
      </w:r>
      <w:r w:rsidRPr="00D54329">
        <w:tab/>
        <w:t>Service Flows</w:t>
      </w:r>
      <w:bookmarkEnd w:id="253"/>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84"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4D2C5F1E" w14:textId="632D79F7" w:rsidR="004E7F8C" w:rsidRPr="00D54329" w:rsidRDefault="004E7F8C" w:rsidP="00E621ED">
      <w:pPr>
        <w:pStyle w:val="NF"/>
      </w:pPr>
      <w:r w:rsidRPr="00D54329">
        <w:t>NOTE:</w:t>
      </w:r>
      <w:r w:rsidR="00295CF4" w:rsidRPr="00D54329">
        <w:tab/>
        <w:t>T</w:t>
      </w:r>
      <w:r w:rsidRPr="00D54329">
        <w:t>his figure is for illustration only, no intention to illustrate all data in physical network need to be sync with NDT.</w:t>
      </w:r>
    </w:p>
    <w:p w14:paraId="37C8D62A" w14:textId="50D90F89"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7A226B37" w:rsidR="00B74B35" w:rsidRPr="00D54329" w:rsidRDefault="00B74B35" w:rsidP="004E6AA1">
      <w:pPr>
        <w:pStyle w:val="B10"/>
        <w:numPr>
          <w:ilvl w:val="0"/>
          <w:numId w:val="68"/>
        </w:numPr>
      </w:pPr>
      <w:r w:rsidRPr="00D54329">
        <w:t>Operator VV's network is mirrored by a Network Digital Twin (NDT) that continuously receives synchronized data at proper granularity from the 6G Core. This allows the NDT to replicate and assess network performance metrics, such as status of certain NF (Network Function) and NE (Network Element) efficiency, as well as congestion patterns. The NDT in the core network employs AI/ML-based algorithms for “what-if” analyses and performance assurance.</w:t>
      </w:r>
    </w:p>
    <w:p w14:paraId="7A4F2FEF" w14:textId="08BB3CFC" w:rsidR="00B74B35" w:rsidRPr="00D54329" w:rsidRDefault="00B74B35" w:rsidP="004E6AA1">
      <w:pPr>
        <w:pStyle w:val="B10"/>
        <w:numPr>
          <w:ilvl w:val="0"/>
          <w:numId w:val="68"/>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Network digital twin (i.e. a network digital twin instance is created to simulate and predict the network behaviour and users QoE when the game takes place).   </w:t>
      </w:r>
    </w:p>
    <w:p w14:paraId="4AEEE54D" w14:textId="132537D2" w:rsidR="00B74B35" w:rsidRPr="00D54329" w:rsidRDefault="00B74B35" w:rsidP="004E6AA1">
      <w:pPr>
        <w:pStyle w:val="B10"/>
        <w:numPr>
          <w:ilvl w:val="0"/>
          <w:numId w:val="68"/>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4E6AA1">
      <w:pPr>
        <w:pStyle w:val="B10"/>
        <w:numPr>
          <w:ilvl w:val="0"/>
          <w:numId w:val="68"/>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4E6AA1">
      <w:pPr>
        <w:pStyle w:val="B10"/>
        <w:numPr>
          <w:ilvl w:val="0"/>
          <w:numId w:val="68"/>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4E6AA1">
      <w:pPr>
        <w:pStyle w:val="B10"/>
        <w:numPr>
          <w:ilvl w:val="0"/>
          <w:numId w:val="68"/>
        </w:numPr>
      </w:pPr>
      <w:r w:rsidRPr="00D54329">
        <w:t xml:space="preserve">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w:t>
      </w:r>
      <w:r w:rsidRPr="00D54329">
        <w:lastRenderedPageBreak/>
        <w:t>(e.g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4E6AA1">
      <w:pPr>
        <w:pStyle w:val="B10"/>
        <w:numPr>
          <w:ilvl w:val="0"/>
          <w:numId w:val="68"/>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4E6AA1">
      <w:pPr>
        <w:pStyle w:val="B10"/>
        <w:numPr>
          <w:ilvl w:val="0"/>
          <w:numId w:val="68"/>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41"/>
      </w:pPr>
      <w:bookmarkStart w:id="254" w:name="_Toc208485460"/>
      <w:r w:rsidRPr="00D54329">
        <w:t>5.</w:t>
      </w:r>
      <w:r w:rsidR="007A109D" w:rsidRPr="00D54329">
        <w:t>9.</w:t>
      </w:r>
      <w:r w:rsidR="00CD38BE" w:rsidRPr="00D54329">
        <w:t>3</w:t>
      </w:r>
      <w:r w:rsidRPr="00D54329">
        <w:t>.4</w:t>
      </w:r>
      <w:r w:rsidRPr="00D54329">
        <w:tab/>
        <w:t>Post-conditions</w:t>
      </w:r>
      <w:bookmarkEnd w:id="254"/>
    </w:p>
    <w:p w14:paraId="5C485763" w14:textId="77777777" w:rsidR="00B74B35" w:rsidRPr="00D54329" w:rsidRDefault="00B74B35" w:rsidP="00B74B35">
      <w:r w:rsidRPr="00D54329">
        <w:t>The 6G network operates at optimal performance with minimized downtime, aligned to user-defined intents through real-time feedback from the Network Digital Twin (NDT), enabling proactive issue resolution and adaptive configuration. It also enables Operator ‘VV’ network to automatically verify and optimize the network adjustment solution and dynamically resolve the user’ QoE problem in an agile manner.</w:t>
      </w:r>
    </w:p>
    <w:p w14:paraId="5E4D682D" w14:textId="348A3C16" w:rsidR="00B74B35" w:rsidRPr="00D54329" w:rsidRDefault="00B74B35" w:rsidP="007A109D">
      <w:pPr>
        <w:pStyle w:val="41"/>
      </w:pPr>
      <w:bookmarkStart w:id="255" w:name="_Toc208485461"/>
      <w:r w:rsidRPr="00D54329">
        <w:t>5.</w:t>
      </w:r>
      <w:r w:rsidR="007A109D" w:rsidRPr="00D54329">
        <w:t>9.</w:t>
      </w:r>
      <w:r w:rsidR="00CD38BE" w:rsidRPr="00D54329">
        <w:t>3</w:t>
      </w:r>
      <w:r w:rsidRPr="00D54329">
        <w:t>.5</w:t>
      </w:r>
      <w:r w:rsidRPr="00D54329">
        <w:tab/>
        <w:t>Existing features partly or fully covering the use case functionality</w:t>
      </w:r>
      <w:bookmarkEnd w:id="255"/>
    </w:p>
    <w:p w14:paraId="5AA25FD0" w14:textId="218DD1F2" w:rsidR="00B74B35" w:rsidRPr="00D54329" w:rsidRDefault="00B74B35" w:rsidP="00B74B35">
      <w:r w:rsidRPr="00D54329">
        <w:t>SA5 studies, as documented in TR 28.915 [</w:t>
      </w:r>
      <w:r w:rsidR="00BB654E" w:rsidRPr="00D54329">
        <w:t>77</w:t>
      </w:r>
      <w:r w:rsidRPr="00D54329">
        <w:t xml:space="preserve">], the management aspects when introducing network Digital Twin. Other key aspects are still open, such as how digital twin enables the autonomous networks and its impact on the network structure (e.g. data synchronization between network digital twin and the physical network). </w:t>
      </w:r>
    </w:p>
    <w:p w14:paraId="224283C2" w14:textId="77777777" w:rsidR="00B74B35" w:rsidRPr="00D54329" w:rsidRDefault="00B74B35" w:rsidP="00B74B35">
      <w:r w:rsidRPr="00D54329">
        <w:t>About how to support network simulation and verification on service experience optimization by using network digital twin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41"/>
      </w:pPr>
      <w:bookmarkStart w:id="256" w:name="_Toc208485462"/>
      <w:r w:rsidRPr="00D54329">
        <w:t>5.</w:t>
      </w:r>
      <w:r w:rsidR="007A109D" w:rsidRPr="00D54329">
        <w:t>9.</w:t>
      </w:r>
      <w:r w:rsidR="00CD38BE" w:rsidRPr="00D54329">
        <w:t>3</w:t>
      </w:r>
      <w:r w:rsidRPr="00D54329">
        <w:t>.6</w:t>
      </w:r>
      <w:r w:rsidRPr="00D54329">
        <w:tab/>
        <w:t>Potential New Requirements needed to support the use case</w:t>
      </w:r>
      <w:bookmarkEnd w:id="256"/>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31"/>
      </w:pPr>
      <w:bookmarkStart w:id="257" w:name="_Toc208485463"/>
      <w:r w:rsidRPr="00D54329">
        <w:lastRenderedPageBreak/>
        <w:t>5.9.</w:t>
      </w:r>
      <w:r w:rsidR="00CD38BE" w:rsidRPr="00D54329">
        <w:t>4</w:t>
      </w:r>
      <w:r w:rsidRPr="00D54329">
        <w:tab/>
        <w:t>Network simplification on 6G system</w:t>
      </w:r>
      <w:bookmarkEnd w:id="257"/>
    </w:p>
    <w:p w14:paraId="103AB691" w14:textId="5D742614" w:rsidR="005F1662" w:rsidRPr="00D54329" w:rsidRDefault="005F1662" w:rsidP="005F1662">
      <w:pPr>
        <w:pStyle w:val="41"/>
      </w:pPr>
      <w:bookmarkStart w:id="258" w:name="_Toc208485464"/>
      <w:r w:rsidRPr="00D54329">
        <w:t>5.9.</w:t>
      </w:r>
      <w:r w:rsidR="00CD38BE" w:rsidRPr="00D54329">
        <w:t>4</w:t>
      </w:r>
      <w:r w:rsidRPr="00D54329">
        <w:t>.1</w:t>
      </w:r>
      <w:r w:rsidRPr="00D54329">
        <w:tab/>
        <w:t>Description</w:t>
      </w:r>
      <w:bookmarkEnd w:id="258"/>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7777777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an enhanced user experience can be provided to customers.</w:t>
      </w:r>
    </w:p>
    <w:p w14:paraId="519D651E" w14:textId="2D8FF19F" w:rsidR="005F1662" w:rsidRPr="00D54329" w:rsidRDefault="005F1662" w:rsidP="005F1662">
      <w:pPr>
        <w:pStyle w:val="41"/>
      </w:pPr>
      <w:bookmarkStart w:id="259" w:name="_Toc208485465"/>
      <w:r w:rsidRPr="00D54329">
        <w:t>5.9.</w:t>
      </w:r>
      <w:r w:rsidR="00CD38BE" w:rsidRPr="00D54329">
        <w:t>4</w:t>
      </w:r>
      <w:r w:rsidRPr="00D54329">
        <w:t>.2</w:t>
      </w:r>
      <w:r w:rsidRPr="00D54329">
        <w:tab/>
        <w:t>Potential New Requirements</w:t>
      </w:r>
      <w:bookmarkEnd w:id="259"/>
      <w:r w:rsidRPr="00D54329">
        <w:t xml:space="preserve"> </w:t>
      </w:r>
    </w:p>
    <w:p w14:paraId="1E3D1B0C" w14:textId="42CE1ADA" w:rsidR="005F1662" w:rsidRPr="00D54329" w:rsidRDefault="005F1662" w:rsidP="005F1662">
      <w:r w:rsidRPr="00D54329">
        <w:t>[PR 5.</w:t>
      </w:r>
      <w:r w:rsidR="001B1B63" w:rsidRPr="00D54329">
        <w:t>9.</w:t>
      </w:r>
      <w:r w:rsidR="00CD38BE" w:rsidRPr="00D54329">
        <w:t>4</w:t>
      </w:r>
      <w:r w:rsidRPr="00D54329">
        <w:t xml:space="preserve">.2-1] </w:t>
      </w:r>
      <w:r w:rsidRPr="00D54329">
        <w:tab/>
        <w:t>The 6G system shall be able to support means to simplify network operation and service delivery compared to 5G system, e.g. in order to reduce signalling, minimize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31"/>
      </w:pPr>
      <w:bookmarkStart w:id="260" w:name="_Toc208485466"/>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260"/>
    </w:p>
    <w:p w14:paraId="766A2294" w14:textId="1368E087" w:rsidR="00034CA6" w:rsidRPr="00D54329" w:rsidRDefault="00034CA6" w:rsidP="00034CA6">
      <w:pPr>
        <w:pStyle w:val="41"/>
      </w:pPr>
      <w:bookmarkStart w:id="261" w:name="_Toc208485467"/>
      <w:r w:rsidRPr="00D54329">
        <w:t>5.9.</w:t>
      </w:r>
      <w:r w:rsidR="00CD38BE" w:rsidRPr="00D54329">
        <w:t>5</w:t>
      </w:r>
      <w:r w:rsidRPr="00D54329">
        <w:t>.1</w:t>
      </w:r>
      <w:r w:rsidRPr="00D54329">
        <w:tab/>
        <w:t>Description</w:t>
      </w:r>
      <w:bookmarkEnd w:id="261"/>
    </w:p>
    <w:p w14:paraId="60BD78C1" w14:textId="21770AD9" w:rsidR="00034CA6" w:rsidRPr="00D54329" w:rsidRDefault="00034CA6" w:rsidP="00034CA6">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41"/>
      </w:pPr>
      <w:bookmarkStart w:id="262" w:name="_Toc208485468"/>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262"/>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77777777" w:rsidR="00034CA6" w:rsidRPr="00D54329" w:rsidRDefault="00034CA6" w:rsidP="00034CA6">
      <w:r w:rsidRPr="00D54329">
        <w:t>The MNO receives new business contracts to support AR/VR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41"/>
      </w:pPr>
      <w:bookmarkStart w:id="263" w:name="_Toc208485469"/>
      <w:r w:rsidRPr="00D54329">
        <w:lastRenderedPageBreak/>
        <w:t>5.9.</w:t>
      </w:r>
      <w:r w:rsidR="00CD38BE" w:rsidRPr="00D54329">
        <w:t>5</w:t>
      </w:r>
      <w:r w:rsidRPr="00D54329">
        <w:t>.3</w:t>
      </w:r>
      <w:r w:rsidRPr="00D54329">
        <w:tab/>
        <w:t>Service Flows</w:t>
      </w:r>
      <w:bookmarkEnd w:id="263"/>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41"/>
      </w:pPr>
      <w:bookmarkStart w:id="264" w:name="_Toc208485470"/>
      <w:r w:rsidRPr="00D54329">
        <w:t>5.9.</w:t>
      </w:r>
      <w:r w:rsidR="00CD38BE" w:rsidRPr="00D54329">
        <w:t>5</w:t>
      </w:r>
      <w:r w:rsidRPr="00D54329">
        <w:t>.4</w:t>
      </w:r>
      <w:r w:rsidRPr="00D54329">
        <w:tab/>
        <w:t>Post-conditions</w:t>
      </w:r>
      <w:bookmarkEnd w:id="264"/>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41"/>
      </w:pPr>
      <w:bookmarkStart w:id="265" w:name="_Toc208485471"/>
      <w:r w:rsidRPr="00D54329">
        <w:t>5.9.</w:t>
      </w:r>
      <w:r w:rsidR="00CD38BE" w:rsidRPr="00D54329">
        <w:t>5</w:t>
      </w:r>
      <w:r w:rsidRPr="00D54329">
        <w:t>.5</w:t>
      </w:r>
      <w:r w:rsidRPr="00D54329">
        <w:tab/>
        <w:t>Existing features partly or fully covering the use case functionality</w:t>
      </w:r>
      <w:bookmarkEnd w:id="265"/>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41"/>
      </w:pPr>
      <w:bookmarkStart w:id="266" w:name="_Toc208485472"/>
      <w:r w:rsidRPr="00D54329">
        <w:t>5.9.</w:t>
      </w:r>
      <w:r w:rsidR="00CD38BE" w:rsidRPr="00D54329">
        <w:t>5</w:t>
      </w:r>
      <w:r w:rsidRPr="00D54329">
        <w:t>.6</w:t>
      </w:r>
      <w:r w:rsidRPr="00D54329">
        <w:tab/>
        <w:t>Potential New Requirements needed to support the use case</w:t>
      </w:r>
      <w:bookmarkEnd w:id="266"/>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31"/>
      </w:pPr>
      <w:bookmarkStart w:id="267" w:name="_Toc208485473"/>
      <w:r w:rsidRPr="00D54329">
        <w:t>5.9.6</w:t>
      </w:r>
      <w:r w:rsidRPr="00D54329">
        <w:tab/>
        <w:t>Use case on 6G Local Area Networks</w:t>
      </w:r>
      <w:bookmarkEnd w:id="267"/>
    </w:p>
    <w:p w14:paraId="751F17DA" w14:textId="10DCDDD0" w:rsidR="008F0B1B" w:rsidRPr="00D54329" w:rsidRDefault="008F0B1B" w:rsidP="008F0B1B">
      <w:pPr>
        <w:pStyle w:val="41"/>
      </w:pPr>
      <w:bookmarkStart w:id="268" w:name="_Toc208485474"/>
      <w:r w:rsidRPr="00D54329">
        <w:t>5.9.6.1</w:t>
      </w:r>
      <w:r w:rsidRPr="00D54329">
        <w:tab/>
        <w:t>Description</w:t>
      </w:r>
      <w:bookmarkEnd w:id="268"/>
    </w:p>
    <w:p w14:paraId="44E2F52A" w14:textId="77777777" w:rsidR="008F0B1B" w:rsidRPr="00D54329" w:rsidRDefault="008F0B1B" w:rsidP="008F0B1B">
      <w:r w:rsidRPr="00D54329">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non-public networks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w:t>
      </w:r>
      <w:r w:rsidRPr="00D54329">
        <w:lastRenderedPageBreak/>
        <w:t>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77777777"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accelerates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77777777" w:rsidR="008F0B1B" w:rsidRPr="00D54329" w:rsidRDefault="008F0B1B" w:rsidP="008F0B1B">
      <w:r w:rsidRPr="00D54329">
        <w:t xml:space="preserve">This following use case illustrates how 6G local area networks serve corresponding local users with simplified and flexible deployment. </w:t>
      </w:r>
    </w:p>
    <w:p w14:paraId="16508453" w14:textId="01D0685B" w:rsidR="008F0B1B" w:rsidRPr="00D54329" w:rsidRDefault="008F0B1B" w:rsidP="008F0B1B">
      <w:pPr>
        <w:pStyle w:val="41"/>
      </w:pPr>
      <w:bookmarkStart w:id="269" w:name="_Toc208485475"/>
      <w:r w:rsidRPr="00D54329">
        <w:t>5.9.6.2</w:t>
      </w:r>
      <w:r w:rsidRPr="00D54329">
        <w:tab/>
        <w:t>Pre-conditions</w:t>
      </w:r>
      <w:bookmarkEnd w:id="269"/>
    </w:p>
    <w:p w14:paraId="29F12797" w14:textId="7065D6BF" w:rsidR="008F0B1B" w:rsidRPr="00D54329" w:rsidRDefault="008F0B1B" w:rsidP="008F0B1B">
      <w:r w:rsidRPr="00D54329">
        <w:t>Network Operator OpX has deployed PLMN in the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77777777" w:rsidR="008F0B1B" w:rsidRPr="00D54329" w:rsidRDefault="008F0B1B" w:rsidP="008F0B1B">
      <w:r w:rsidRPr="00D54329">
        <w:t>OpX is also capable of offering customized LAN service, therefore</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47221CE7" w:rsidR="008F0B1B" w:rsidRPr="00D54329" w:rsidRDefault="008F0B1B" w:rsidP="008F0B1B">
      <w:r w:rsidRPr="00D54329">
        <w:t>Alice and Bob have the subscription with OpX for communication services.</w:t>
      </w:r>
    </w:p>
    <w:p w14:paraId="6F0A88F9" w14:textId="76D08E33" w:rsidR="008F0B1B" w:rsidRPr="00D54329" w:rsidRDefault="008F0B1B" w:rsidP="008F0B1B">
      <w:pPr>
        <w:pStyle w:val="41"/>
      </w:pPr>
      <w:bookmarkStart w:id="270" w:name="_Toc208485476"/>
      <w:r w:rsidRPr="00D54329">
        <w:lastRenderedPageBreak/>
        <w:t>5.9.6.3</w:t>
      </w:r>
      <w:r w:rsidRPr="00D54329">
        <w:tab/>
        <w:t>Service Flows</w:t>
      </w:r>
      <w:bookmarkEnd w:id="270"/>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85"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77777777" w:rsidR="008F0B1B" w:rsidRPr="00D54329" w:rsidRDefault="008F0B1B" w:rsidP="008F0B1B">
      <w:r w:rsidRPr="00D54329">
        <w:t>The AMRs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3D60CBCD"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4CC7830A"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 xml:space="preserve">lice via LAN#3 during the truck is unloading the goods. Meanwhile, based on the dock opeator’s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6DAC261A"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41"/>
      </w:pPr>
      <w:bookmarkStart w:id="271" w:name="_Toc208485477"/>
      <w:r w:rsidRPr="00D54329">
        <w:lastRenderedPageBreak/>
        <w:t>5.9.6.4</w:t>
      </w:r>
      <w:r w:rsidRPr="00D54329">
        <w:tab/>
        <w:t>Post-conditions</w:t>
      </w:r>
      <w:bookmarkEnd w:id="271"/>
    </w:p>
    <w:p w14:paraId="7F5B477B" w14:textId="77777777" w:rsidR="002A6984" w:rsidRPr="00D54329" w:rsidRDefault="008F0B1B" w:rsidP="008F0B1B">
      <w:r w:rsidRPr="00D54329">
        <w:t>Thanks to 6G local area networks, the smart manufacture plant and the cargo dock can operator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41"/>
      </w:pPr>
      <w:bookmarkStart w:id="272" w:name="_Toc208485478"/>
      <w:r w:rsidRPr="00D54329">
        <w:t>5.9.6.5</w:t>
      </w:r>
      <w:r w:rsidRPr="00D54329">
        <w:tab/>
        <w:t>Existing features partly or fully covering the use case functionality</w:t>
      </w:r>
      <w:bookmarkEnd w:id="272"/>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77777777"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77777777" w:rsidR="008F0B1B" w:rsidRPr="00D54329" w:rsidRDefault="008F0B1B" w:rsidP="008F0B1B">
      <w:r w:rsidRPr="00D54329">
        <w:t xml:space="preserve">And clause 6.25.1 indicates that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1CFB023C" w:rsidR="008F0B1B" w:rsidRPr="00D54329" w:rsidRDefault="008F0B1B" w:rsidP="008F0B1B">
      <w:r w:rsidRPr="00D54329">
        <w:lastRenderedPageBreak/>
        <w:t>Standalone NPN can provide specific services and good security to dedicated users via customized functionalities and physical isolation. But when SNPN users intend to access to 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41"/>
      </w:pPr>
      <w:bookmarkStart w:id="273" w:name="_Toc208485479"/>
      <w:r w:rsidRPr="00D54329">
        <w:t>5.9.6.6</w:t>
      </w:r>
      <w:r w:rsidRPr="00D54329">
        <w:tab/>
        <w:t>Potential New Requirements needed to support the use case</w:t>
      </w:r>
      <w:bookmarkEnd w:id="273"/>
    </w:p>
    <w:p w14:paraId="0D9CE30C" w14:textId="3EFAD821" w:rsidR="008F0B1B" w:rsidRPr="00D54329"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2642C596" w14:textId="7AA3B75B" w:rsidR="00A70D2B" w:rsidRPr="00D54329" w:rsidRDefault="00A70D2B" w:rsidP="00A70D2B">
      <w:pPr>
        <w:pStyle w:val="31"/>
      </w:pPr>
      <w:bookmarkStart w:id="274" w:name="_Toc208485480"/>
      <w:r w:rsidRPr="00D54329">
        <w:t>5.9.7</w:t>
      </w:r>
      <w:r w:rsidRPr="00D54329">
        <w:tab/>
        <w:t>Use case on flexible traffic routing in 6G</w:t>
      </w:r>
      <w:bookmarkEnd w:id="274"/>
    </w:p>
    <w:p w14:paraId="6AA2DD29" w14:textId="1A79180E" w:rsidR="00A70D2B" w:rsidRPr="00D54329" w:rsidRDefault="00A70D2B" w:rsidP="00A70D2B">
      <w:pPr>
        <w:pStyle w:val="41"/>
      </w:pPr>
      <w:bookmarkStart w:id="275" w:name="_Toc208485481"/>
      <w:r w:rsidRPr="00D54329">
        <w:t>5.9.7.1</w:t>
      </w:r>
      <w:r w:rsidRPr="00D54329">
        <w:tab/>
        <w:t>Description</w:t>
      </w:r>
      <w:bookmarkEnd w:id="275"/>
    </w:p>
    <w:p w14:paraId="01E730EB" w14:textId="27673F2A"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186"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77777777"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different from the location of UE registers into, this may cause the intra PLMN roaming or inter region roaming internal PLMN. </w:t>
      </w:r>
    </w:p>
    <w:p w14:paraId="75038841" w14:textId="77777777" w:rsidR="00A70D2B" w:rsidRPr="00D54329" w:rsidRDefault="00A70D2B" w:rsidP="00A70D2B">
      <w:r w:rsidRPr="00D54329">
        <w:t xml:space="preserve">For intra PLMN romaing, there exists some inconvinience of traffic rule configuration and application traffic routing: </w:t>
      </w:r>
    </w:p>
    <w:p w14:paraId="238F2CF9" w14:textId="41285EC9" w:rsidR="00A70D2B" w:rsidRPr="00D54329" w:rsidRDefault="00A70D2B" w:rsidP="00A70D2B">
      <w:pPr>
        <w:pStyle w:val="B10"/>
      </w:pPr>
      <w:r w:rsidRPr="00D54329">
        <w:t>-</w:t>
      </w:r>
      <w:r w:rsidRPr="00D54329">
        <w:tab/>
        <w:t>For the current UE, the UE doesn’t support SSC mode 3, as indicated in clause 5.6.9 of TS 23.501[</w:t>
      </w:r>
      <w:r w:rsidR="009D4711" w:rsidRPr="00D54329">
        <w:t>140</w:t>
      </w:r>
      <w:r w:rsidRPr="00D54329">
        <w:t xml:space="preserve">]. And if the UE performs intra PLMN roaming with power on status, although the UE connects to the core network in roaming location,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4A54021A" w:rsidR="00A70D2B" w:rsidRPr="00D54329" w:rsidRDefault="00A70D2B" w:rsidP="00A70D2B">
      <w:pPr>
        <w:pStyle w:val="B10"/>
      </w:pPr>
      <w:r w:rsidRPr="00D54329">
        <w:t>-</w:t>
      </w:r>
      <w:r w:rsidRPr="00D54329">
        <w:tab/>
        <w:t>For the UE that initially power on in the location that roaming, the UE firstly connects to the core network in roaming place. But in order to support the local offloading in intra PLMN roaming area, still two core networks interactions are needed. It is the situation that to insert the new user plane that cannot controlled by the core network that UE registers into, like the ETSUN cases in clause 5.34 of TS 23.501</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F686BD2"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xml:space="preserve">. See Figure 5.9.7-2 for details. In region A, the core network configures the routing rules to route the traffic to Internet via Gateway 1. But when UE </w:t>
      </w:r>
      <w:r w:rsidRPr="00D54329">
        <w:lastRenderedPageBreak/>
        <w:t xml:space="preserve">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64906D49">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187"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4982C0BF"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 may have multiple interactions. And considering that only the region B has the topology and routing information,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188"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77777777" w:rsidR="00A70D2B" w:rsidRPr="00D54329" w:rsidRDefault="00A70D2B" w:rsidP="00A70D2B">
      <w:r w:rsidRPr="00D54329">
        <w:t xml:space="preserve">At last, when UE moves into region B, that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41"/>
      </w:pPr>
      <w:bookmarkStart w:id="276" w:name="_Toc208485482"/>
      <w:r w:rsidRPr="00D54329">
        <w:t>5.9.7.2</w:t>
      </w:r>
      <w:r w:rsidRPr="00D54329">
        <w:tab/>
        <w:t>Pre-conditions</w:t>
      </w:r>
      <w:bookmarkEnd w:id="276"/>
    </w:p>
    <w:p w14:paraId="7CD545DB" w14:textId="70A2BD35"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company XXX and company XXX deploys the enterprise network in region A. </w:t>
      </w:r>
    </w:p>
    <w:p w14:paraId="1CE5EE3A" w14:textId="77777777" w:rsidR="00A70D2B" w:rsidRPr="00D54329" w:rsidRDefault="00A70D2B" w:rsidP="00A70D2B">
      <w:r w:rsidRPr="00D54329">
        <w:t xml:space="preserve">When Alice in region A, the operator X-Mobile can route the traffic from Alice’s UE to either to Internet or to the enterprise network. </w:t>
      </w:r>
    </w:p>
    <w:p w14:paraId="3BF0F0BA" w14:textId="634BD4EC" w:rsidR="00A70D2B" w:rsidRPr="00D54329" w:rsidRDefault="00A70D2B" w:rsidP="00A70D2B">
      <w:r w:rsidRPr="00D54329">
        <w:t>Now, Alice plans to go to region B for sightseeing. But, Alice still needs to visit the enterprise network for some of the working. In region B, a museum now has an exhibition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41"/>
      </w:pPr>
      <w:bookmarkStart w:id="277" w:name="_Toc208485483"/>
      <w:r w:rsidRPr="00D54329">
        <w:t>5.9.7.3</w:t>
      </w:r>
      <w:r w:rsidRPr="00D54329">
        <w:tab/>
        <w:t>Service Flows</w:t>
      </w:r>
      <w:bookmarkEnd w:id="277"/>
    </w:p>
    <w:p w14:paraId="0327F070" w14:textId="1BF85E19"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video on YouTube.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595E1438" w:rsidR="00A70D2B" w:rsidRPr="00D54329" w:rsidRDefault="00A70D2B" w:rsidP="00A70D2B">
      <w:pPr>
        <w:pStyle w:val="B10"/>
      </w:pPr>
      <w:r w:rsidRPr="00D54329">
        <w:lastRenderedPageBreak/>
        <w:t>3.</w:t>
      </w:r>
      <w:r w:rsidRPr="00D54329">
        <w:tab/>
        <w:t>When region B aware that a new UE moves in, in order to improve the user experience and save the traffic not routing back, the region B can configure the network and support to route the application traffic to YouTube 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189"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Pr="00D54329"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05BAD3B2" w14:textId="4EBBA20C" w:rsidR="00A70D2B" w:rsidRPr="00D54329" w:rsidRDefault="00A70D2B" w:rsidP="00A70D2B">
      <w:pPr>
        <w:pStyle w:val="B10"/>
        <w:numPr>
          <w:ilvl w:val="0"/>
          <w:numId w:val="141"/>
        </w:numPr>
      </w:pPr>
      <w:r w:rsidRPr="00D54329">
        <w:t>Alice knows that in region B, there exists an excellent museum that has exhibition. So, tomorrow, Alice opens her phone and buys museum’s ticket to see the exhibition. Alice uses her phone to connect to the network in museum and consumes the guide services that 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190"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D54329" w:rsidRDefault="00A70D2B" w:rsidP="00A70D2B">
      <w:pPr>
        <w:pStyle w:val="TF"/>
        <w:ind w:left="644"/>
        <w:rPr>
          <w:b w:val="0"/>
          <w:bCs/>
        </w:rPr>
      </w:pPr>
      <w:r w:rsidRPr="00D54329">
        <w:rPr>
          <w:rStyle w:val="THChar"/>
          <w:b/>
          <w:bCs/>
        </w:rPr>
        <w:t>Figure 5.9.7.3-2: UE in dedicated location of region B can be directly offloaded to certain</w:t>
      </w:r>
      <w:r w:rsidRPr="00D54329">
        <w:rPr>
          <w:b w:val="0"/>
          <w:bCs/>
        </w:rPr>
        <w:t xml:space="preserve"> network</w:t>
      </w:r>
    </w:p>
    <w:p w14:paraId="7A6C1F8A" w14:textId="099BBDD2" w:rsidR="00A70D2B" w:rsidRPr="00D54329" w:rsidRDefault="00222C7C" w:rsidP="00A70D2B">
      <w:pPr>
        <w:pStyle w:val="B10"/>
        <w:numPr>
          <w:ilvl w:val="0"/>
          <w:numId w:val="141"/>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consumes the service provided by museum, the operator can perform the authentication and authorization to the phone, that to authorize the UE to consume the services. </w:t>
      </w:r>
    </w:p>
    <w:p w14:paraId="2102EB6B" w14:textId="5C0469EA" w:rsidR="00A70D2B" w:rsidRPr="00D54329" w:rsidRDefault="00A70D2B" w:rsidP="00A70D2B">
      <w:pPr>
        <w:pStyle w:val="B10"/>
        <w:numPr>
          <w:ilvl w:val="0"/>
          <w:numId w:val="141"/>
        </w:numPr>
      </w:pPr>
      <w:r w:rsidRPr="00D54329">
        <w:t xml:space="preserve">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 the work.  </w:t>
      </w:r>
    </w:p>
    <w:p w14:paraId="14150C32" w14:textId="3EBE471A" w:rsidR="00A70D2B" w:rsidRPr="00D54329" w:rsidRDefault="00A70D2B" w:rsidP="00A70D2B">
      <w:pPr>
        <w:pStyle w:val="B10"/>
        <w:numPr>
          <w:ilvl w:val="0"/>
          <w:numId w:val="141"/>
        </w:numPr>
      </w:pPr>
      <w:r w:rsidRPr="00D54329">
        <w:t>Alice thoroughly enjoys the entire trip and then takes the train back to Region A. And when Alice roaming back to Region A, the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41"/>
      </w:pPr>
      <w:bookmarkStart w:id="278" w:name="_Toc208485484"/>
      <w:r w:rsidRPr="00D54329">
        <w:t>5.9.7.4</w:t>
      </w:r>
      <w:r w:rsidRPr="00D54329">
        <w:tab/>
        <w:t>Post-conditions</w:t>
      </w:r>
      <w:bookmarkEnd w:id="278"/>
    </w:p>
    <w:p w14:paraId="11728BD6" w14:textId="77777777"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77777777" w:rsidR="00A70D2B" w:rsidRPr="00D54329" w:rsidRDefault="00A70D2B" w:rsidP="00A70D2B">
      <w:r w:rsidRPr="00D54329">
        <w:lastRenderedPageBreak/>
        <w:t xml:space="preserve">Alice can access to the dedicated network of museum and enjoys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77777777" w:rsidR="00A70D2B" w:rsidRPr="00D54329" w:rsidRDefault="00A70D2B" w:rsidP="00A70D2B">
      <w:r w:rsidRPr="00D54329">
        <w:t xml:space="preserve">During the all procedure of intra PLMN roaming, Alice doesn’t make any changes or configurations on her phone and also doesn’t aware of this intra roaming. </w:t>
      </w:r>
    </w:p>
    <w:p w14:paraId="56442966" w14:textId="63258684" w:rsidR="00A70D2B" w:rsidRPr="00D54329" w:rsidRDefault="00A70D2B" w:rsidP="00A70D2B">
      <w:pPr>
        <w:pStyle w:val="41"/>
      </w:pPr>
      <w:bookmarkStart w:id="279" w:name="_Toc208485485"/>
      <w:r w:rsidRPr="00D54329">
        <w:t>5.9.7.5</w:t>
      </w:r>
      <w:r w:rsidRPr="00D54329">
        <w:tab/>
        <w:t>Existing features partly or fully covering the use case functionality</w:t>
      </w:r>
      <w:bookmarkEnd w:id="279"/>
    </w:p>
    <w:p w14:paraId="0FF50D24" w14:textId="77777777" w:rsidR="00A70D2B" w:rsidRPr="00D54329" w:rsidRDefault="00A70D2B" w:rsidP="00A70D2B">
      <w:r w:rsidRPr="00D54329">
        <w:t xml:space="preserve">In TS 22.261[14],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11047D48" w:rsidR="00A70D2B" w:rsidRPr="00D54329" w:rsidRDefault="00A70D2B" w:rsidP="00A70D2B">
      <w:r w:rsidRPr="00D54329">
        <w:t xml:space="preserve">In </w:t>
      </w:r>
      <w:r w:rsidR="009D4711" w:rsidRPr="00D54329">
        <w:t>clause</w:t>
      </w:r>
      <w:r w:rsidRPr="00D54329">
        <w:t xml:space="preserve"> 5.1.2.1 of TS 22.261[14]: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734730C" w:rsidR="00A70D2B" w:rsidRPr="00D54329" w:rsidRDefault="00A70D2B" w:rsidP="00A70D2B">
      <w:r w:rsidRPr="00D54329">
        <w:t>This requirement</w:t>
      </w:r>
      <w:r w:rsidR="009D4711" w:rsidRPr="00D54329">
        <w:t>s</w:t>
      </w:r>
      <w:r w:rsidRPr="00D54329">
        <w:t xml:space="preserve"> clarify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406141F1" w:rsidR="00A70D2B" w:rsidRPr="00D54329" w:rsidRDefault="00A70D2B" w:rsidP="00A70D2B">
      <w:r w:rsidRPr="00D54329">
        <w:t xml:space="preserve">In </w:t>
      </w:r>
      <w:r w:rsidR="009D4711" w:rsidRPr="00D54329">
        <w:t>clause</w:t>
      </w:r>
      <w:r w:rsidRPr="00D54329">
        <w:t xml:space="preserve"> 6.2.1 of TS 22.261[14],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9D67193"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77777777" w:rsidR="00A70D2B" w:rsidRPr="00D54329" w:rsidRDefault="00A70D2B" w:rsidP="00A70D2B">
      <w:r w:rsidRPr="00D54329">
        <w:t xml:space="preserve">This requirements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requirements. </w:t>
      </w:r>
    </w:p>
    <w:p w14:paraId="494718E6" w14:textId="1404E0AC" w:rsidR="00A70D2B" w:rsidRPr="00D54329" w:rsidRDefault="00A70D2B" w:rsidP="00A70D2B">
      <w:pPr>
        <w:pStyle w:val="41"/>
      </w:pPr>
      <w:bookmarkStart w:id="280" w:name="_Toc208485486"/>
      <w:r w:rsidRPr="00D54329">
        <w:t>5.9.7.6</w:t>
      </w:r>
      <w:r w:rsidRPr="00D54329">
        <w:tab/>
        <w:t>Potential New Requirements needed to support the use case</w:t>
      </w:r>
      <w:bookmarkEnd w:id="280"/>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5A92402B" w:rsidR="00A90E1E" w:rsidRPr="00D54329" w:rsidRDefault="00A90E1E" w:rsidP="00A90E1E">
      <w:pPr>
        <w:pStyle w:val="31"/>
      </w:pPr>
      <w:bookmarkStart w:id="281" w:name="_Toc208485487"/>
      <w:r w:rsidRPr="00D54329">
        <w:lastRenderedPageBreak/>
        <w:t xml:space="preserve">5.9.8 </w:t>
      </w:r>
      <w:r w:rsidRPr="00D54329">
        <w:tab/>
        <w:t>Enhanced Network Service Awareness</w:t>
      </w:r>
      <w:bookmarkEnd w:id="281"/>
      <w:r w:rsidRPr="00D54329">
        <w:t xml:space="preserve"> </w:t>
      </w:r>
    </w:p>
    <w:p w14:paraId="7B0EBCF5" w14:textId="2767BC3C" w:rsidR="00A90E1E" w:rsidRPr="00D54329" w:rsidRDefault="00A90E1E" w:rsidP="00A90E1E">
      <w:pPr>
        <w:pStyle w:val="41"/>
      </w:pPr>
      <w:bookmarkStart w:id="282" w:name="_Toc208485488"/>
      <w:r w:rsidRPr="00D54329">
        <w:t>5.9.8.1</w:t>
      </w:r>
      <w:r w:rsidRPr="00D54329">
        <w:tab/>
        <w:t>Description</w:t>
      </w:r>
      <w:bookmarkEnd w:id="282"/>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77777777" w:rsidR="00A90E1E" w:rsidRPr="00D54329" w:rsidRDefault="00A90E1E" w:rsidP="00A90E1E">
      <w:r w:rsidRPr="00D54329">
        <w:t xml:space="preserve">6G services or applications (e.g. immersive communications or integrated sensing and communication services) may include multiple data streams (e.g. video, voice, text, sensor data, beyond communication services such as AI and sensing) that exhibit varied traffic patterns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77777777" w:rsidR="00A90E1E" w:rsidRPr="00D54329" w:rsidRDefault="00A90E1E" w:rsidP="00A90E1E">
      <w:r w:rsidRPr="00D54329">
        <w:t>The use of AI/ML is expected to improve the 6G system’s ability to enhancing service awareness, enabling (near) real-time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41"/>
      </w:pPr>
      <w:bookmarkStart w:id="283" w:name="_Toc208485489"/>
      <w:r w:rsidRPr="00D54329">
        <w:t>5.9.8.2</w:t>
      </w:r>
      <w:r w:rsidRPr="00D54329">
        <w:tab/>
        <w:t>Potential New Requirements</w:t>
      </w:r>
      <w:bookmarkEnd w:id="283"/>
    </w:p>
    <w:p w14:paraId="1DCEE378" w14:textId="7B2D12B4" w:rsidR="00A90E1E" w:rsidRPr="00D54329" w:rsidRDefault="00A90E1E" w:rsidP="00A90E1E">
      <w:r w:rsidRPr="00D54329">
        <w:t>[PR-5.9.8.2-1]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4F80703E" w:rsidR="00A90E1E" w:rsidRPr="00D54329" w:rsidRDefault="00A90E1E" w:rsidP="00A90E1E">
      <w:r w:rsidRPr="00D54329">
        <w:t xml:space="preserve">[PR-5.9.8.2-2] Based on operator policy, the 6G network shall support mechanisms to dynamically adjust and optimize network resources based on the service characteristics, including their predicted changes, provided by the service or application. </w:t>
      </w:r>
    </w:p>
    <w:p w14:paraId="0A9B06A4" w14:textId="0A985EDD" w:rsidR="00A70D2B" w:rsidRPr="00D54329" w:rsidRDefault="00A90E1E" w:rsidP="00A90E1E">
      <w:r w:rsidRPr="00D54329">
        <w:t>[PR-5.9.8.2-3] The 6G system shall provide appropriate charging support for differentiated services per media component (e.g. to meet SLA requirements).</w:t>
      </w:r>
    </w:p>
    <w:p w14:paraId="27B834E7" w14:textId="77777777" w:rsidR="00A90E1E" w:rsidRPr="00D54329" w:rsidRDefault="00A90E1E" w:rsidP="00A70D2B"/>
    <w:p w14:paraId="3896BF41" w14:textId="203552DE" w:rsidR="00C15CB0" w:rsidRPr="00D54329" w:rsidRDefault="00160A0F">
      <w:pPr>
        <w:pStyle w:val="21"/>
      </w:pPr>
      <w:bookmarkStart w:id="284" w:name="_Toc208485490"/>
      <w:r w:rsidRPr="00D54329">
        <w:t>5.</w:t>
      </w:r>
      <w:r w:rsidR="00E76E7C" w:rsidRPr="00D54329">
        <w:t>10</w:t>
      </w:r>
      <w:r w:rsidRPr="00D54329">
        <w:tab/>
        <w:t>Device Support</w:t>
      </w:r>
      <w:bookmarkEnd w:id="284"/>
    </w:p>
    <w:p w14:paraId="062D708D" w14:textId="11AA2E51" w:rsidR="00C15CB0" w:rsidRPr="00D54329" w:rsidRDefault="00160A0F">
      <w:pPr>
        <w:pStyle w:val="31"/>
      </w:pPr>
      <w:bookmarkStart w:id="285" w:name="_Toc208485491"/>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285"/>
    </w:p>
    <w:p w14:paraId="18438108" w14:textId="099303A0" w:rsidR="00C15CB0" w:rsidRPr="00D54329" w:rsidRDefault="00160A0F">
      <w:pPr>
        <w:pStyle w:val="41"/>
      </w:pPr>
      <w:bookmarkStart w:id="286" w:name="_Toc208485492"/>
      <w:r w:rsidRPr="00D54329">
        <w:t>5.</w:t>
      </w:r>
      <w:r w:rsidR="00E76E7C" w:rsidRPr="00D54329">
        <w:t>10</w:t>
      </w:r>
      <w:r w:rsidRPr="00D54329">
        <w:t>.1.1</w:t>
      </w:r>
      <w:r w:rsidRPr="00D54329">
        <w:tab/>
        <w:t>Description</w:t>
      </w:r>
      <w:bookmarkEnd w:id="286"/>
    </w:p>
    <w:p w14:paraId="70B9BF09" w14:textId="77777777" w:rsidR="00C15CB0" w:rsidRPr="00D54329" w:rsidRDefault="00160A0F">
      <w:r w:rsidRPr="00D54329">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7777777" w:rsidR="00C15CB0" w:rsidRPr="00D54329" w:rsidRDefault="00160A0F">
      <w:r w:rsidRPr="00D54329">
        <w:t>To better support the various UEs types that represent different market segments, the 6G system needs the flexibility to optimally support these different UEs types.</w:t>
      </w:r>
    </w:p>
    <w:p w14:paraId="0CEE70C2" w14:textId="77777777" w:rsidR="00C15CB0" w:rsidRPr="00D54329" w:rsidRDefault="00160A0F">
      <w:r w:rsidRPr="00D54329">
        <w:lastRenderedPageBreak/>
        <w:t>While different UEs types already exist in 5G, it is essential that this requirement is included from the first release of 6G.</w:t>
      </w:r>
    </w:p>
    <w:p w14:paraId="3268744E" w14:textId="77777777" w:rsidR="00C15CB0" w:rsidRPr="00D54329" w:rsidRDefault="00160A0F">
      <w:r w:rsidRPr="00D54329">
        <w:t>It is also important to highlight that while there is expected diversity in the types of UEs, each UE type should have at its core a common set of basic capabilities, to maximise the commonalities and thus reducing market fragmentation.</w:t>
      </w:r>
    </w:p>
    <w:p w14:paraId="6C42A628" w14:textId="61CE6D2F" w:rsidR="00C15CB0" w:rsidRPr="00D54329" w:rsidRDefault="00160A0F">
      <w:pPr>
        <w:pStyle w:val="41"/>
      </w:pPr>
      <w:bookmarkStart w:id="287" w:name="_Toc208485493"/>
      <w:r w:rsidRPr="00D54329">
        <w:t>5.</w:t>
      </w:r>
      <w:r w:rsidR="00E76E7C" w:rsidRPr="00D54329">
        <w:t>10</w:t>
      </w:r>
      <w:r w:rsidRPr="00D54329">
        <w:t>.1.2</w:t>
      </w:r>
      <w:r w:rsidRPr="00D54329">
        <w:tab/>
        <w:t>Existing features partly or fully covering the use case functionality</w:t>
      </w:r>
      <w:bookmarkEnd w:id="287"/>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41"/>
      </w:pPr>
      <w:bookmarkStart w:id="288" w:name="_Toc208485494"/>
      <w:r w:rsidRPr="00D54329">
        <w:t>5.</w:t>
      </w:r>
      <w:r w:rsidR="00E76E7C" w:rsidRPr="00D54329">
        <w:t>10</w:t>
      </w:r>
      <w:r w:rsidRPr="00D54329">
        <w:t>.1.3</w:t>
      </w:r>
      <w:r w:rsidRPr="00D54329">
        <w:tab/>
        <w:t>Potential New Requirements</w:t>
      </w:r>
      <w:bookmarkEnd w:id="288"/>
      <w:r w:rsidRPr="00D54329">
        <w:t xml:space="preserve"> </w:t>
      </w:r>
    </w:p>
    <w:p w14:paraId="23A6DD41" w14:textId="2E43D97E" w:rsidR="00C15CB0" w:rsidRPr="00D54329" w:rsidRDefault="00160A0F">
      <w:r w:rsidRPr="00D54329">
        <w:t>[PR 5.</w:t>
      </w:r>
      <w:r w:rsidR="00E76E7C" w:rsidRPr="00D54329">
        <w:t>10</w:t>
      </w:r>
      <w:r w:rsidRPr="00D54329">
        <w:t>.1.3-1] The 6G system shall support UEs with different characteristics such as data rate, latency, etc.</w:t>
      </w:r>
    </w:p>
    <w:p w14:paraId="5382BA9D" w14:textId="77777777" w:rsidR="00C15CB0" w:rsidRPr="00D54329" w:rsidRDefault="00160A0F">
      <w:pPr>
        <w:pStyle w:val="EditorsNote"/>
      </w:pPr>
      <w:r w:rsidRPr="00D54329">
        <w:t>Editor's Note: additional considerations on the above requirement is FFS.</w:t>
      </w:r>
    </w:p>
    <w:p w14:paraId="2D1E927B" w14:textId="71597E06" w:rsidR="00A900C9" w:rsidRPr="00D54329" w:rsidRDefault="00A900C9" w:rsidP="00705697">
      <w:pPr>
        <w:pStyle w:val="31"/>
      </w:pPr>
      <w:bookmarkStart w:id="289" w:name="_Toc208485495"/>
      <w:r w:rsidRPr="00D54329">
        <w:t>5.10.2</w:t>
      </w:r>
      <w:r w:rsidRPr="00D54329">
        <w:tab/>
        <w:t>Diversity of UEs for satellite access</w:t>
      </w:r>
      <w:bookmarkEnd w:id="289"/>
    </w:p>
    <w:p w14:paraId="08E64424" w14:textId="4B27B4B0" w:rsidR="00A900C9" w:rsidRPr="00D54329" w:rsidRDefault="00A900C9" w:rsidP="00705697">
      <w:pPr>
        <w:pStyle w:val="41"/>
      </w:pPr>
      <w:bookmarkStart w:id="290" w:name="_Toc208485496"/>
      <w:r w:rsidRPr="00D54329">
        <w:t>5.10.2.1</w:t>
      </w:r>
      <w:r w:rsidRPr="00D54329">
        <w:tab/>
        <w:t>Description</w:t>
      </w:r>
      <w:bookmarkEnd w:id="290"/>
    </w:p>
    <w:p w14:paraId="04D0C930" w14:textId="77777777" w:rsidR="00A900C9" w:rsidRPr="00D54329" w:rsidRDefault="00A900C9" w:rsidP="00A900C9">
      <w:r w:rsidRPr="00D54329">
        <w:t>In the context of the 6G system with satellite access, the following is expected:</w:t>
      </w:r>
    </w:p>
    <w:p w14:paraId="58C2DB14" w14:textId="77777777" w:rsidR="00A900C9" w:rsidRPr="00D54329" w:rsidRDefault="00A900C9" w:rsidP="00A900C9">
      <w:pPr>
        <w:pStyle w:val="B10"/>
      </w:pPr>
      <w:r w:rsidRPr="00D54329">
        <w:t>•</w:t>
      </w:r>
      <w:r w:rsidRPr="00D54329">
        <w:tab/>
        <w:t>enhanced connectivity to smart phones and IoT user equipment with enhanced performances compared to 5G (data rate, coverage, throughput,  ..)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41"/>
      </w:pPr>
      <w:bookmarkStart w:id="291" w:name="_Toc208485497"/>
      <w:r w:rsidRPr="00D54329">
        <w:lastRenderedPageBreak/>
        <w:t>5.10.2.</w:t>
      </w:r>
      <w:r w:rsidR="00B967A5" w:rsidRPr="00D54329">
        <w:t>2</w:t>
      </w:r>
      <w:r w:rsidRPr="00D54329">
        <w:tab/>
        <w:t>Potential New Requirements needed to support the use case</w:t>
      </w:r>
      <w:bookmarkEnd w:id="291"/>
    </w:p>
    <w:p w14:paraId="593DF51F" w14:textId="2C6888A2"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A90B1C">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77777777" w:rsidR="00695821" w:rsidRPr="00D54329" w:rsidRDefault="00695821" w:rsidP="00695821">
            <w:pPr>
              <w:pStyle w:val="TAN"/>
              <w:rPr>
                <w:sz w:val="16"/>
              </w:rPr>
            </w:pPr>
            <w:r w:rsidRPr="00D54329">
              <w:rPr>
                <w:sz w:val="16"/>
              </w:rPr>
              <w:t>Note 1: Area capacity is averaged over a satellite beam.</w:t>
            </w:r>
          </w:p>
          <w:p w14:paraId="73A9CB2E" w14:textId="07573CB3" w:rsidR="00695821" w:rsidRPr="00D54329" w:rsidRDefault="00695821" w:rsidP="00695821">
            <w:pPr>
              <w:pStyle w:val="TAN"/>
              <w:rPr>
                <w:sz w:val="16"/>
              </w:rPr>
            </w:pPr>
            <w:r w:rsidRPr="00D54329">
              <w:rPr>
                <w:sz w:val="16"/>
              </w:rPr>
              <w:t>Note 2: assuming a UE with max size antenna size of 20cm x 20cm</w:t>
            </w:r>
          </w:p>
        </w:tc>
      </w:tr>
    </w:tbl>
    <w:p w14:paraId="12947D02" w14:textId="77777777" w:rsidR="00F0658B" w:rsidRPr="00D54329" w:rsidRDefault="00F0658B" w:rsidP="00F0658B"/>
    <w:p w14:paraId="758220D2" w14:textId="12A0A394" w:rsidR="002347F8" w:rsidRPr="00D54329" w:rsidRDefault="002347F8" w:rsidP="00A90B1C">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0D3C5ABA" w14:textId="77777777" w:rsidR="00E76AAF" w:rsidRPr="00D54329" w:rsidRDefault="00E76AAF"/>
    <w:p w14:paraId="25280778" w14:textId="77777777" w:rsidR="00C15CB0" w:rsidRPr="00D54329" w:rsidRDefault="00160A0F">
      <w:pPr>
        <w:pStyle w:val="1"/>
        <w:rPr>
          <w:bCs/>
          <w:lang w:val="en-US" w:eastAsia="zh-CN"/>
        </w:rPr>
      </w:pPr>
      <w:bookmarkStart w:id="292" w:name="_Toc208485498"/>
      <w:r w:rsidRPr="00D54329">
        <w:rPr>
          <w:lang w:val="en-US"/>
        </w:rPr>
        <w:t>6</w:t>
      </w:r>
      <w:r w:rsidRPr="00D54329">
        <w:rPr>
          <w:lang w:val="en-US"/>
        </w:rPr>
        <w:tab/>
      </w:r>
      <w:r w:rsidRPr="00D54329">
        <w:rPr>
          <w:rFonts w:hint="eastAsia"/>
          <w:bCs/>
          <w:lang w:val="en-US" w:eastAsia="zh-CN"/>
        </w:rPr>
        <w:t>AI</w:t>
      </w:r>
      <w:bookmarkEnd w:id="292"/>
    </w:p>
    <w:p w14:paraId="7B78F4A4" w14:textId="7917BA45" w:rsidR="00C15CB0" w:rsidRPr="00D54329" w:rsidRDefault="00160A0F" w:rsidP="00A77CF3">
      <w:pPr>
        <w:pStyle w:val="21"/>
        <w:rPr>
          <w:rFonts w:eastAsia="宋体"/>
          <w:lang w:eastAsia="zh-CN"/>
        </w:rPr>
      </w:pPr>
      <w:bookmarkStart w:id="293" w:name="_Toc208485499"/>
      <w:r w:rsidRPr="00D54329">
        <w:rPr>
          <w:rFonts w:eastAsia="宋体"/>
          <w:lang w:eastAsia="zh-CN"/>
        </w:rPr>
        <w:t>6.</w:t>
      </w:r>
      <w:r w:rsidR="00342161" w:rsidRPr="00D54329">
        <w:rPr>
          <w:rFonts w:eastAsia="宋体"/>
          <w:lang w:eastAsia="zh-CN"/>
        </w:rPr>
        <w:t>1</w:t>
      </w:r>
      <w:r w:rsidRPr="00D54329">
        <w:rPr>
          <w:rFonts w:eastAsia="宋体"/>
          <w:lang w:eastAsia="zh-CN"/>
        </w:rPr>
        <w:tab/>
        <w:t>General</w:t>
      </w:r>
      <w:bookmarkEnd w:id="293"/>
    </w:p>
    <w:p w14:paraId="6A4E2592" w14:textId="77777777"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21"/>
        <w:rPr>
          <w:lang w:eastAsia="zh-CN"/>
        </w:rPr>
      </w:pPr>
      <w:bookmarkStart w:id="294" w:name="_Toc208485500"/>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294"/>
    </w:p>
    <w:p w14:paraId="319AF6E6" w14:textId="4DE76DA1" w:rsidR="00C15CB0" w:rsidRPr="00D54329" w:rsidRDefault="00160A0F" w:rsidP="00A77CF3">
      <w:pPr>
        <w:pStyle w:val="31"/>
      </w:pPr>
      <w:bookmarkStart w:id="295" w:name="_Toc208485501"/>
      <w:r w:rsidRPr="00D54329">
        <w:t>6</w:t>
      </w:r>
      <w:r w:rsidRPr="00D54329">
        <w:rPr>
          <w:rFonts w:hint="eastAsia"/>
        </w:rPr>
        <w:t>.</w:t>
      </w:r>
      <w:r w:rsidR="00342161" w:rsidRPr="00D54329">
        <w:t>2</w:t>
      </w:r>
      <w:r w:rsidRPr="00D54329">
        <w:t xml:space="preserve">.1 </w:t>
      </w:r>
      <w:r w:rsidRPr="00D54329">
        <w:tab/>
        <w:t>Description</w:t>
      </w:r>
      <w:bookmarkEnd w:id="295"/>
    </w:p>
    <w:p w14:paraId="20FE953F" w14:textId="5CFF0013"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w:t>
      </w:r>
      <w:r w:rsidRPr="00D54329">
        <w:lastRenderedPageBreak/>
        <w:t xml:space="preserve">the 6G infrastructure. </w:t>
      </w:r>
      <w:bookmarkStart w:id="296"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297" w:name="_Hlk190543564"/>
      <w:r w:rsidRPr="00D54329">
        <w:t xml:space="preserve">inferencing (for instance for task offloading, while performing LLM training or inference) </w:t>
      </w:r>
      <w:bookmarkEnd w:id="297"/>
      <w:r w:rsidRPr="00D54329">
        <w:t>and storage utilization by third parties.</w:t>
      </w:r>
      <w:bookmarkEnd w:id="296"/>
    </w:p>
    <w:p w14:paraId="61B0547F" w14:textId="7777777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6G networks as comprehensive platforms for hosting in operator’s edge data centres distributed computing and AI services for third-parties, aligning with the evolving demands of the technology landscape and provide resource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pt;height:208.15pt" o:ole="">
            <v:imagedata r:id="rId191" o:title=""/>
          </v:shape>
          <o:OLEObject Type="Embed" ProgID="Visio.Drawing.15" ShapeID="_x0000_i1025" DrawAspect="Content" ObjectID="_1819632317" r:id="rId192"/>
        </w:object>
      </w:r>
    </w:p>
    <w:p w14:paraId="14225379" w14:textId="77777777" w:rsidR="00F0590F" w:rsidRPr="00D54329" w:rsidRDefault="00F0590F" w:rsidP="00F0590F">
      <w:pPr>
        <w:pStyle w:val="NF"/>
      </w:pPr>
      <w:r w:rsidRPr="00D54329">
        <w:t>NOTE:</w:t>
      </w:r>
      <w:r w:rsidRPr="00D54329">
        <w:tab/>
        <w:t>The figure above is just an illustration to depict where computation resources could be deployed e.g. at an edge site.</w:t>
      </w:r>
    </w:p>
    <w:p w14:paraId="23634335" w14:textId="64AF9988" w:rsidR="00C15CB0" w:rsidRPr="00D54329" w:rsidRDefault="00160A0F">
      <w:pPr>
        <w:pStyle w:val="TF"/>
        <w:rPr>
          <w:rFonts w:eastAsia="宋体"/>
        </w:rPr>
      </w:pPr>
      <w:r w:rsidRPr="00D54329">
        <w:rPr>
          <w:rFonts w:eastAsia="宋体"/>
        </w:rPr>
        <w:t xml:space="preserve">Figure </w:t>
      </w:r>
      <w:r w:rsidRPr="00D54329">
        <w:rPr>
          <w:rFonts w:eastAsia="宋体"/>
          <w:lang w:eastAsia="zh-CN"/>
        </w:rPr>
        <w:t>6</w:t>
      </w:r>
      <w:r w:rsidRPr="00D54329">
        <w:rPr>
          <w:rFonts w:eastAsia="宋体" w:hint="eastAsia"/>
          <w:lang w:eastAsia="zh-CN"/>
        </w:rPr>
        <w:t>.</w:t>
      </w:r>
      <w:r w:rsidR="00342161" w:rsidRPr="00D54329">
        <w:rPr>
          <w:rFonts w:eastAsia="宋体"/>
          <w:lang w:eastAsia="zh-CN"/>
        </w:rPr>
        <w:t>2</w:t>
      </w:r>
      <w:r w:rsidRPr="00D54329">
        <w:rPr>
          <w:rFonts w:eastAsia="宋体"/>
        </w:rPr>
        <w:t>.1-1: Illustration of edge data centre resource usage and exposure to 3</w:t>
      </w:r>
      <w:r w:rsidRPr="00D54329">
        <w:rPr>
          <w:rFonts w:eastAsia="宋体"/>
          <w:vertAlign w:val="superscript"/>
        </w:rPr>
        <w:t>rd</w:t>
      </w:r>
      <w:r w:rsidRPr="00D54329">
        <w:rPr>
          <w:rFonts w:eastAsia="宋体"/>
        </w:rPr>
        <w:t xml:space="preserve"> party</w:t>
      </w:r>
    </w:p>
    <w:p w14:paraId="10AC0381" w14:textId="3FA1D438" w:rsidR="00C15CB0" w:rsidRPr="00D54329" w:rsidRDefault="00160A0F" w:rsidP="00A77CF3">
      <w:pPr>
        <w:pStyle w:val="31"/>
      </w:pPr>
      <w:bookmarkStart w:id="298" w:name="_Toc208485502"/>
      <w:r w:rsidRPr="00D54329">
        <w:t>6.</w:t>
      </w:r>
      <w:r w:rsidR="00342161" w:rsidRPr="00D54329">
        <w:t>2</w:t>
      </w:r>
      <w:r w:rsidRPr="00D54329">
        <w:t>.2</w:t>
      </w:r>
      <w:r w:rsidRPr="00D54329">
        <w:tab/>
        <w:t>Pre-conditions</w:t>
      </w:r>
      <w:bookmarkEnd w:id="298"/>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宋体" w:hint="eastAsia"/>
          <w:lang w:eastAsia="zh-CN"/>
        </w:rPr>
        <w:t xml:space="preserve">the </w:t>
      </w:r>
      <w:r w:rsidRPr="00D54329">
        <w:rPr>
          <w:rFonts w:eastAsia="宋体"/>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188D3104"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31"/>
      </w:pPr>
      <w:bookmarkStart w:id="299" w:name="_Toc208485503"/>
      <w:r w:rsidRPr="00D54329">
        <w:lastRenderedPageBreak/>
        <w:t>6.</w:t>
      </w:r>
      <w:r w:rsidR="00342161" w:rsidRPr="00D54329">
        <w:t>2</w:t>
      </w:r>
      <w:r w:rsidRPr="00D54329">
        <w:t>.3</w:t>
      </w:r>
      <w:r w:rsidRPr="00D54329">
        <w:tab/>
        <w:t>Service Flows</w:t>
      </w:r>
      <w:bookmarkEnd w:id="299"/>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31"/>
      </w:pPr>
      <w:bookmarkStart w:id="300" w:name="_Toc208485504"/>
      <w:r w:rsidRPr="00D54329">
        <w:t>6.</w:t>
      </w:r>
      <w:r w:rsidR="00342161" w:rsidRPr="00D54329">
        <w:t>2</w:t>
      </w:r>
      <w:r w:rsidRPr="00D54329">
        <w:t>.4</w:t>
      </w:r>
      <w:r w:rsidRPr="00D54329">
        <w:tab/>
        <w:t>Post-conditions</w:t>
      </w:r>
      <w:bookmarkEnd w:id="300"/>
    </w:p>
    <w:p w14:paraId="10EA9198" w14:textId="77777777" w:rsidR="00C15CB0" w:rsidRPr="00D54329" w:rsidRDefault="00160A0F">
      <w:pPr>
        <w:pStyle w:val="B10"/>
        <w:rPr>
          <w:rFonts w:eastAsia="Calibri"/>
        </w:rPr>
      </w:pPr>
      <w:r w:rsidRPr="00D54329">
        <w:rPr>
          <w:rFonts w:eastAsia="Calibri"/>
        </w:rPr>
        <w:t>1</w:t>
      </w:r>
      <w:r w:rsidRPr="00D54329">
        <w:rPr>
          <w:rFonts w:eastAsia="宋体" w:hint="eastAsia"/>
          <w:lang w:eastAsia="zh-CN"/>
        </w:rPr>
        <w:t>.</w:t>
      </w:r>
      <w:r w:rsidRPr="00D54329">
        <w:rPr>
          <w:rFonts w:eastAsia="Calibri"/>
        </w:rPr>
        <w:tab/>
        <w:t>Third-party entity completes its tasks using the allocated resources.</w:t>
      </w:r>
    </w:p>
    <w:p w14:paraId="11E034F6" w14:textId="77777777" w:rsidR="00C15CB0" w:rsidRPr="00D54329" w:rsidRDefault="00160A0F">
      <w:pPr>
        <w:pStyle w:val="B10"/>
        <w:rPr>
          <w:rFonts w:eastAsia="Calibri"/>
        </w:rPr>
      </w:pPr>
      <w:r w:rsidRPr="00D54329">
        <w:rPr>
          <w:rFonts w:eastAsia="Calibri"/>
        </w:rPr>
        <w:t>2</w:t>
      </w:r>
      <w:r w:rsidRPr="00D54329">
        <w:rPr>
          <w:rFonts w:eastAsia="宋体" w:hint="eastAsia"/>
          <w:lang w:eastAsia="zh-CN"/>
        </w:rPr>
        <w:t>.</w:t>
      </w:r>
      <w:r w:rsidRPr="00D54329">
        <w:rPr>
          <w:rFonts w:eastAsia="Calibri"/>
        </w:rPr>
        <w:tab/>
        <w:t>The 6G network releases the resources and updates the availability status in real-time.</w:t>
      </w:r>
    </w:p>
    <w:p w14:paraId="615C7272" w14:textId="77777777" w:rsidR="00C15CB0" w:rsidRPr="00D54329" w:rsidRDefault="00160A0F">
      <w:pPr>
        <w:pStyle w:val="B10"/>
        <w:rPr>
          <w:rFonts w:eastAsia="Calibri"/>
        </w:rPr>
      </w:pPr>
      <w:r w:rsidRPr="00D54329">
        <w:rPr>
          <w:rFonts w:eastAsia="Calibri"/>
        </w:rPr>
        <w:t>3</w:t>
      </w:r>
      <w:r w:rsidRPr="00D54329">
        <w:rPr>
          <w:rFonts w:eastAsia="宋体"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宋体"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31"/>
      </w:pPr>
      <w:bookmarkStart w:id="301" w:name="_Toc208485505"/>
      <w:r w:rsidRPr="00D54329">
        <w:t>6.</w:t>
      </w:r>
      <w:r w:rsidR="00342161" w:rsidRPr="00D54329">
        <w:t>2</w:t>
      </w:r>
      <w:r w:rsidRPr="00D54329">
        <w:t>.5</w:t>
      </w:r>
      <w:r w:rsidRPr="00D54329">
        <w:tab/>
        <w:t>Existing features partly or fully covering the use case functionality</w:t>
      </w:r>
      <w:bookmarkEnd w:id="301"/>
    </w:p>
    <w:p w14:paraId="7CC23D54"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None.</w:t>
      </w:r>
    </w:p>
    <w:p w14:paraId="42B7AF3C" w14:textId="64A875E4" w:rsidR="00C15CB0" w:rsidRPr="00D54329" w:rsidRDefault="00160A0F" w:rsidP="00A77CF3">
      <w:pPr>
        <w:pStyle w:val="31"/>
      </w:pPr>
      <w:bookmarkStart w:id="302" w:name="_Toc208485506"/>
      <w:r w:rsidRPr="00D54329">
        <w:t>6.</w:t>
      </w:r>
      <w:r w:rsidR="00342161" w:rsidRPr="00D54329">
        <w:t>2</w:t>
      </w:r>
      <w:r w:rsidRPr="00D54329">
        <w:t>.6</w:t>
      </w:r>
      <w:r w:rsidRPr="00D54329">
        <w:tab/>
        <w:t>Potential new requirements needed to support the use case</w:t>
      </w:r>
      <w:bookmarkEnd w:id="302"/>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宋体"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303"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303"/>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21"/>
      </w:pPr>
      <w:bookmarkStart w:id="304" w:name="_Toc208485507"/>
      <w:r w:rsidRPr="00D54329">
        <w:rPr>
          <w:rFonts w:eastAsia="宋体" w:hint="eastAsia"/>
          <w:lang w:eastAsia="zh-CN"/>
        </w:rPr>
        <w:lastRenderedPageBreak/>
        <w:t>6.</w:t>
      </w:r>
      <w:r w:rsidR="00342161" w:rsidRPr="00D54329">
        <w:rPr>
          <w:rFonts w:eastAsia="宋体"/>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304"/>
    </w:p>
    <w:p w14:paraId="6812EA4C" w14:textId="758866E6" w:rsidR="00C15CB0" w:rsidRPr="00D54329" w:rsidRDefault="00160A0F" w:rsidP="00A77CF3">
      <w:pPr>
        <w:pStyle w:val="31"/>
      </w:pPr>
      <w:bookmarkStart w:id="305" w:name="_Toc355779204"/>
      <w:bookmarkStart w:id="306" w:name="_Toc354586742"/>
      <w:bookmarkStart w:id="307" w:name="_Toc354590101"/>
      <w:bookmarkStart w:id="308" w:name="_Toc208485508"/>
      <w:bookmarkEnd w:id="305"/>
      <w:bookmarkEnd w:id="306"/>
      <w:bookmarkEnd w:id="307"/>
      <w:r w:rsidRPr="00D54329">
        <w:rPr>
          <w:rFonts w:hint="eastAsia"/>
        </w:rPr>
        <w:t>6.</w:t>
      </w:r>
      <w:r w:rsidR="00342161" w:rsidRPr="00D54329">
        <w:t>3</w:t>
      </w:r>
      <w:r w:rsidRPr="00D54329">
        <w:t>.1</w:t>
      </w:r>
      <w:r w:rsidRPr="00D54329">
        <w:tab/>
        <w:t>Description</w:t>
      </w:r>
      <w:bookmarkEnd w:id="308"/>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宋体" w:hint="eastAsia"/>
          <w:lang w:eastAsia="zh-CN"/>
        </w:rPr>
        <w:t>6.</w:t>
      </w:r>
      <w:r w:rsidR="00467EE1" w:rsidRPr="00D54329">
        <w:rPr>
          <w:rFonts w:eastAsia="宋体"/>
          <w:lang w:eastAsia="zh-CN"/>
        </w:rPr>
        <w:t>3</w:t>
      </w:r>
      <w:r w:rsidRPr="00D54329">
        <w:rPr>
          <w:rFonts w:eastAsia="Calibri"/>
        </w:rPr>
        <w:t>.1-1), utilizing in-vehicle AI, edge AI, and cloud AI collaboratively:</w:t>
      </w:r>
    </w:p>
    <w:p w14:paraId="378FC88B" w14:textId="77777777" w:rsidR="00C15CB0" w:rsidRPr="00D54329" w:rsidRDefault="00160A0F" w:rsidP="00757BF6">
      <w:pPr>
        <w:pStyle w:val="B10"/>
        <w:numPr>
          <w:ilvl w:val="0"/>
          <w:numId w:val="114"/>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real-time responsiveness for basic user requests.</w:t>
      </w:r>
    </w:p>
    <w:p w14:paraId="220D5EBB" w14:textId="77777777" w:rsidR="00C15CB0" w:rsidRPr="00D54329" w:rsidRDefault="00160A0F" w:rsidP="00757BF6">
      <w:pPr>
        <w:pStyle w:val="B10"/>
        <w:numPr>
          <w:ilvl w:val="0"/>
          <w:numId w:val="114"/>
        </w:numPr>
        <w:rPr>
          <w:rFonts w:eastAsia="Calibri"/>
        </w:rPr>
      </w:pPr>
      <w:r w:rsidRPr="00D54329">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77777777" w:rsidR="00C15CB0" w:rsidRPr="00D54329" w:rsidRDefault="00160A0F" w:rsidP="00757BF6">
      <w:pPr>
        <w:pStyle w:val="B10"/>
        <w:numPr>
          <w:ilvl w:val="0"/>
          <w:numId w:val="114"/>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93"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宋体" w:hint="eastAsia"/>
          <w:lang w:eastAsia="zh-CN"/>
        </w:rPr>
        <w:t>6.</w:t>
      </w:r>
      <w:r w:rsidR="00342161" w:rsidRPr="00D54329">
        <w:rPr>
          <w:rFonts w:eastAsia="宋体"/>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31"/>
      </w:pPr>
      <w:bookmarkStart w:id="309" w:name="_Toc354590102"/>
      <w:bookmarkStart w:id="310" w:name="_Toc355779205"/>
      <w:bookmarkStart w:id="311" w:name="_Toc354586743"/>
      <w:bookmarkStart w:id="312" w:name="_Toc208485509"/>
      <w:bookmarkEnd w:id="309"/>
      <w:bookmarkEnd w:id="310"/>
      <w:bookmarkEnd w:id="311"/>
      <w:r w:rsidRPr="00D54329">
        <w:rPr>
          <w:rFonts w:hint="eastAsia"/>
        </w:rPr>
        <w:t>6.</w:t>
      </w:r>
      <w:r w:rsidR="00342161" w:rsidRPr="00D54329">
        <w:t>3</w:t>
      </w:r>
      <w:r w:rsidRPr="00D54329">
        <w:t>.2</w:t>
      </w:r>
      <w:r w:rsidRPr="00D54329">
        <w:tab/>
        <w:t>Pre-conditions</w:t>
      </w:r>
      <w:bookmarkEnd w:id="312"/>
    </w:p>
    <w:p w14:paraId="11294B38" w14:textId="77777777" w:rsidR="00C15CB0" w:rsidRPr="00D54329" w:rsidRDefault="00160A0F" w:rsidP="00757BF6">
      <w:pPr>
        <w:pStyle w:val="B10"/>
        <w:numPr>
          <w:ilvl w:val="0"/>
          <w:numId w:val="115"/>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757BF6">
      <w:pPr>
        <w:pStyle w:val="B10"/>
        <w:numPr>
          <w:ilvl w:val="0"/>
          <w:numId w:val="115"/>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757BF6">
      <w:pPr>
        <w:pStyle w:val="B10"/>
        <w:numPr>
          <w:ilvl w:val="0"/>
          <w:numId w:val="115"/>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31"/>
      </w:pPr>
      <w:bookmarkStart w:id="313" w:name="_Toc355779206"/>
      <w:bookmarkStart w:id="314" w:name="_Toc354586744"/>
      <w:bookmarkStart w:id="315" w:name="_Toc354590103"/>
      <w:bookmarkStart w:id="316" w:name="_Toc208485510"/>
      <w:bookmarkEnd w:id="313"/>
      <w:bookmarkEnd w:id="314"/>
      <w:bookmarkEnd w:id="315"/>
      <w:r w:rsidRPr="00D54329">
        <w:rPr>
          <w:rFonts w:hint="eastAsia"/>
        </w:rPr>
        <w:lastRenderedPageBreak/>
        <w:t>6.</w:t>
      </w:r>
      <w:r w:rsidR="00342161" w:rsidRPr="00D54329">
        <w:t>3</w:t>
      </w:r>
      <w:r w:rsidRPr="00D54329">
        <w:t>.3</w:t>
      </w:r>
      <w:r w:rsidRPr="00D54329">
        <w:tab/>
        <w:t>Service Flows</w:t>
      </w:r>
      <w:bookmarkEnd w:id="316"/>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31"/>
      </w:pPr>
      <w:bookmarkStart w:id="317" w:name="_Toc355779207"/>
      <w:bookmarkStart w:id="318" w:name="_Toc354590104"/>
      <w:bookmarkStart w:id="319" w:name="_Toc354586745"/>
      <w:bookmarkStart w:id="320" w:name="_Toc208485511"/>
      <w:bookmarkEnd w:id="317"/>
      <w:bookmarkEnd w:id="318"/>
      <w:bookmarkEnd w:id="319"/>
      <w:r w:rsidRPr="00D54329">
        <w:rPr>
          <w:rFonts w:hint="eastAsia"/>
        </w:rPr>
        <w:t>6.</w:t>
      </w:r>
      <w:r w:rsidR="00342161" w:rsidRPr="00D54329">
        <w:t>3</w:t>
      </w:r>
      <w:r w:rsidRPr="00D54329">
        <w:t>.4</w:t>
      </w:r>
      <w:r w:rsidRPr="00D54329">
        <w:tab/>
        <w:t>Post-conditions</w:t>
      </w:r>
      <w:bookmarkEnd w:id="320"/>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31"/>
      </w:pPr>
      <w:bookmarkStart w:id="321" w:name="_Toc354586747"/>
      <w:bookmarkStart w:id="322" w:name="_Toc354590106"/>
      <w:bookmarkStart w:id="323" w:name="_Toc355779209"/>
      <w:bookmarkStart w:id="324" w:name="_Toc208485512"/>
      <w:bookmarkEnd w:id="321"/>
      <w:bookmarkEnd w:id="322"/>
      <w:bookmarkEnd w:id="323"/>
      <w:r w:rsidRPr="00D54329">
        <w:rPr>
          <w:rFonts w:hint="eastAsia"/>
        </w:rPr>
        <w:t>6.</w:t>
      </w:r>
      <w:r w:rsidR="00342161" w:rsidRPr="00D54329">
        <w:t>3</w:t>
      </w:r>
      <w:r w:rsidRPr="00D54329">
        <w:t>.5</w:t>
      </w:r>
      <w:r w:rsidRPr="00D54329">
        <w:tab/>
        <w:t>Existing features partly or fully covering the use case functionality</w:t>
      </w:r>
      <w:bookmarkEnd w:id="324"/>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31"/>
      </w:pPr>
      <w:bookmarkStart w:id="325" w:name="_Toc208485513"/>
      <w:r w:rsidRPr="00D54329">
        <w:rPr>
          <w:rFonts w:hint="eastAsia"/>
        </w:rPr>
        <w:t>6.</w:t>
      </w:r>
      <w:r w:rsidR="00342161" w:rsidRPr="00D54329">
        <w:t>3</w:t>
      </w:r>
      <w:r w:rsidRPr="00D54329">
        <w:t>.6</w:t>
      </w:r>
      <w:r w:rsidRPr="00D54329">
        <w:tab/>
        <w:t>Potential New Requirements needed to support the use case</w:t>
      </w:r>
      <w:bookmarkEnd w:id="325"/>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宋体" w:hint="eastAsia"/>
          <w:lang w:eastAsia="zh-CN"/>
        </w:rPr>
        <w:t xml:space="preserve"> 6.</w:t>
      </w:r>
      <w:r w:rsidR="00281890" w:rsidRPr="00D54329">
        <w:rPr>
          <w:rFonts w:eastAsia="宋体"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21"/>
        <w:rPr>
          <w:rFonts w:eastAsia="宋体"/>
          <w:lang w:eastAsia="zh-CN"/>
        </w:rPr>
      </w:pPr>
      <w:bookmarkStart w:id="326" w:name="_Toc32557"/>
      <w:bookmarkStart w:id="327" w:name="_Toc19288"/>
      <w:bookmarkStart w:id="328" w:name="_Toc3547"/>
      <w:bookmarkStart w:id="329" w:name="_Toc184383529"/>
      <w:bookmarkStart w:id="330" w:name="_Toc208485514"/>
      <w:r w:rsidRPr="00D54329">
        <w:rPr>
          <w:rFonts w:eastAsia="宋体"/>
          <w:lang w:eastAsia="zh-CN"/>
        </w:rPr>
        <w:t>6.</w:t>
      </w:r>
      <w:r w:rsidR="00342161" w:rsidRPr="00D54329">
        <w:rPr>
          <w:rFonts w:eastAsia="宋体"/>
          <w:lang w:eastAsia="zh-CN"/>
        </w:rPr>
        <w:t>4</w:t>
      </w:r>
      <w:r w:rsidRPr="00D54329">
        <w:rPr>
          <w:rFonts w:eastAsia="宋体"/>
          <w:lang w:eastAsia="zh-CN"/>
        </w:rPr>
        <w:tab/>
      </w:r>
      <w:bookmarkStart w:id="331" w:name="_Hlk189236905"/>
      <w:bookmarkEnd w:id="326"/>
      <w:bookmarkEnd w:id="327"/>
      <w:bookmarkEnd w:id="328"/>
      <w:bookmarkEnd w:id="329"/>
      <w:r w:rsidR="007D7FEC" w:rsidRPr="00D54329">
        <w:rPr>
          <w:rFonts w:eastAsia="宋体" w:hint="eastAsia"/>
          <w:lang w:eastAsia="zh-CN"/>
        </w:rPr>
        <w:t>Use case on s</w:t>
      </w:r>
      <w:r w:rsidR="007D7FEC" w:rsidRPr="00D54329">
        <w:rPr>
          <w:rFonts w:eastAsia="宋体"/>
          <w:lang w:eastAsia="zh-CN"/>
        </w:rPr>
        <w:t xml:space="preserve">ystem </w:t>
      </w:r>
      <w:r w:rsidR="007D7FEC" w:rsidRPr="00D54329">
        <w:rPr>
          <w:rFonts w:eastAsia="宋体" w:hint="eastAsia"/>
          <w:lang w:eastAsia="zh-CN"/>
        </w:rPr>
        <w:t>p</w:t>
      </w:r>
      <w:r w:rsidR="007D7FEC" w:rsidRPr="00D54329">
        <w:rPr>
          <w:rFonts w:eastAsia="宋体"/>
          <w:lang w:eastAsia="zh-CN"/>
        </w:rPr>
        <w:t xml:space="preserve">erformance </w:t>
      </w:r>
      <w:r w:rsidR="007D7FEC" w:rsidRPr="00D54329">
        <w:rPr>
          <w:rFonts w:eastAsia="宋体" w:hint="eastAsia"/>
          <w:lang w:eastAsia="zh-CN"/>
        </w:rPr>
        <w:t>o</w:t>
      </w:r>
      <w:r w:rsidR="007D7FEC" w:rsidRPr="00D54329">
        <w:rPr>
          <w:rFonts w:eastAsia="宋体"/>
          <w:lang w:eastAsia="zh-CN"/>
        </w:rPr>
        <w:t xml:space="preserve">ptimisation </w:t>
      </w:r>
      <w:r w:rsidRPr="00D54329">
        <w:rPr>
          <w:rFonts w:eastAsia="宋体"/>
          <w:lang w:eastAsia="zh-CN"/>
        </w:rPr>
        <w:t>using AI</w:t>
      </w:r>
      <w:bookmarkEnd w:id="330"/>
      <w:r w:rsidRPr="00D54329">
        <w:rPr>
          <w:rFonts w:eastAsia="宋体"/>
          <w:lang w:eastAsia="zh-CN"/>
        </w:rPr>
        <w:t xml:space="preserve"> </w:t>
      </w:r>
      <w:bookmarkEnd w:id="331"/>
    </w:p>
    <w:p w14:paraId="7C4F4FD8" w14:textId="6735ED88" w:rsidR="00C15CB0" w:rsidRPr="00D54329" w:rsidRDefault="00160A0F" w:rsidP="00A77CF3">
      <w:pPr>
        <w:pStyle w:val="31"/>
      </w:pPr>
      <w:bookmarkStart w:id="332" w:name="_Toc208485515"/>
      <w:r w:rsidRPr="00D54329">
        <w:t>6.</w:t>
      </w:r>
      <w:r w:rsidR="00342161" w:rsidRPr="00D54329">
        <w:t>4</w:t>
      </w:r>
      <w:r w:rsidRPr="00D54329">
        <w:t>.1</w:t>
      </w:r>
      <w:r w:rsidRPr="00D54329">
        <w:tab/>
        <w:t>Description</w:t>
      </w:r>
      <w:bookmarkEnd w:id="332"/>
    </w:p>
    <w:p w14:paraId="09B70B9B" w14:textId="68968A17" w:rsidR="00C15CB0" w:rsidRPr="00D54329" w:rsidRDefault="00160A0F" w:rsidP="004E6AA1">
      <w:pPr>
        <w:numPr>
          <w:ilvl w:val="1"/>
          <w:numId w:val="13"/>
        </w:numPr>
        <w:overflowPunct/>
        <w:spacing w:after="41"/>
        <w:textAlignment w:val="auto"/>
        <w:rPr>
          <w:rFonts w:eastAsia="宋体"/>
        </w:rPr>
      </w:pPr>
      <w:r w:rsidRPr="00D54329">
        <w:rPr>
          <w:rFonts w:eastAsia="宋体"/>
        </w:rPr>
        <w:t xml:space="preserve">This use case address optimization of communication between terminals and network through implementing and using the AI capabilities for the </w:t>
      </w:r>
      <w:r w:rsidR="00A35A8F" w:rsidRPr="00D54329">
        <w:rPr>
          <w:rFonts w:eastAsia="宋体"/>
        </w:rPr>
        <w:t xml:space="preserve">communication system </w:t>
      </w:r>
      <w:r w:rsidRPr="00D54329">
        <w:rPr>
          <w:rFonts w:eastAsia="宋体"/>
        </w:rPr>
        <w:t xml:space="preserve">network functions (AI-enabled). These AI-enabled </w:t>
      </w:r>
      <w:r w:rsidR="00A35A8F" w:rsidRPr="00D54329">
        <w:rPr>
          <w:rFonts w:eastAsia="宋体"/>
        </w:rPr>
        <w:t xml:space="preserve">communication system </w:t>
      </w:r>
      <w:r w:rsidRPr="00D54329">
        <w:rPr>
          <w:rFonts w:eastAsia="宋体"/>
        </w:rPr>
        <w:t xml:space="preserve">functions are responsible for the </w:t>
      </w:r>
      <w:bookmarkStart w:id="333" w:name="_Hlk189240026"/>
      <w:r w:rsidRPr="00D54329">
        <w:rPr>
          <w:rFonts w:eastAsia="宋体"/>
        </w:rPr>
        <w:t xml:space="preserve">enhancement of </w:t>
      </w:r>
      <w:bookmarkStart w:id="334" w:name="_Hlk189229278"/>
      <w:r w:rsidR="00A35A8F" w:rsidRPr="00D54329">
        <w:rPr>
          <w:rFonts w:eastAsia="宋体"/>
        </w:rPr>
        <w:t>communication system</w:t>
      </w:r>
      <w:r w:rsidRPr="00D54329">
        <w:rPr>
          <w:rFonts w:eastAsia="宋体"/>
        </w:rPr>
        <w:t xml:space="preserve"> operations and functionalities, </w:t>
      </w:r>
      <w:bookmarkEnd w:id="333"/>
      <w:r w:rsidRPr="00D54329">
        <w:rPr>
          <w:rFonts w:eastAsia="宋体"/>
        </w:rPr>
        <w:t>such as traffic prediction, resource allocation and planning, based on the available knowledge about the individual end users’ behaviour</w:t>
      </w:r>
      <w:bookmarkEnd w:id="334"/>
      <w:r w:rsidRPr="00D54329">
        <w:rPr>
          <w:rFonts w:eastAsia="宋体"/>
        </w:rPr>
        <w:t>.</w:t>
      </w:r>
    </w:p>
    <w:p w14:paraId="785D1110" w14:textId="0BE15E2B" w:rsidR="00A35A8F" w:rsidRPr="00D54329" w:rsidRDefault="00A35A8F" w:rsidP="004E6AA1">
      <w:pPr>
        <w:numPr>
          <w:ilvl w:val="1"/>
          <w:numId w:val="13"/>
        </w:numPr>
        <w:overflowPunct/>
        <w:spacing w:after="41"/>
        <w:textAlignment w:val="auto"/>
        <w:rPr>
          <w:rFonts w:eastAsia="宋体"/>
        </w:rPr>
      </w:pPr>
      <w:r w:rsidRPr="00D54329">
        <w:rPr>
          <w:rFonts w:eastAsia="宋体"/>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宋体"/>
        </w:rPr>
      </w:pPr>
      <w:r w:rsidRPr="00D54329">
        <w:rPr>
          <w:rFonts w:eastAsia="宋体"/>
        </w:rPr>
        <w:lastRenderedPageBreak/>
        <w:t xml:space="preserve">For instance, in the context of registration and mobility management, the usage of AI capabilities by the </w:t>
      </w:r>
      <w:r w:rsidR="00A35A8F" w:rsidRPr="00D54329">
        <w:rPr>
          <w:rFonts w:eastAsia="宋体"/>
        </w:rPr>
        <w:t>communication system</w:t>
      </w:r>
      <w:r w:rsidRPr="00D54329">
        <w:rPr>
          <w:rFonts w:eastAsia="宋体"/>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宋体"/>
        </w:rPr>
      </w:pPr>
    </w:p>
    <w:p w14:paraId="7EBA6750" w14:textId="77777777" w:rsidR="00C15CB0" w:rsidRPr="00D54329" w:rsidRDefault="00160A0F" w:rsidP="004E6AA1">
      <w:pPr>
        <w:pStyle w:val="B10"/>
        <w:numPr>
          <w:ilvl w:val="0"/>
          <w:numId w:val="14"/>
        </w:numPr>
        <w:rPr>
          <w:rFonts w:eastAsia="宋体"/>
        </w:rPr>
      </w:pPr>
      <w:r w:rsidRPr="00D54329">
        <w:rPr>
          <w:rFonts w:eastAsia="宋体"/>
        </w:rPr>
        <w:t xml:space="preserve">The prediction of UE behaviour, based on UE type, historical data and mobility patterns, enables NFs to allocate/plan resources more efficiently, and </w:t>
      </w:r>
      <w:bookmarkStart w:id="335" w:name="_Hlk190940589"/>
      <w:r w:rsidRPr="00D54329">
        <w:rPr>
          <w:rFonts w:eastAsia="宋体"/>
        </w:rPr>
        <w:t xml:space="preserve">enforce appropriate policies </w:t>
      </w:r>
      <w:bookmarkEnd w:id="335"/>
      <w:r w:rsidRPr="00D54329">
        <w:rPr>
          <w:rFonts w:eastAsia="宋体"/>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宋体"/>
        </w:rPr>
      </w:pPr>
      <w:r w:rsidRPr="00D54329">
        <w:rPr>
          <w:rFonts w:eastAsia="宋体"/>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宋体"/>
        </w:rPr>
      </w:pPr>
      <w:r w:rsidRPr="00D54329">
        <w:rPr>
          <w:rFonts w:eastAsia="宋体"/>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宋体"/>
        </w:rPr>
      </w:pPr>
      <w:r w:rsidRPr="00D54329">
        <w:rPr>
          <w:rFonts w:eastAsia="宋体"/>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31"/>
      </w:pPr>
      <w:bookmarkStart w:id="336" w:name="_Toc208485516"/>
      <w:r w:rsidRPr="00D54329">
        <w:t>6.</w:t>
      </w:r>
      <w:r w:rsidR="00342161" w:rsidRPr="00D54329">
        <w:t>4</w:t>
      </w:r>
      <w:r w:rsidRPr="00D54329">
        <w:t>.2</w:t>
      </w:r>
      <w:r w:rsidRPr="00D54329">
        <w:tab/>
        <w:t>Pre-conditions</w:t>
      </w:r>
      <w:bookmarkEnd w:id="336"/>
    </w:p>
    <w:p w14:paraId="5A9CA5D1" w14:textId="77777777" w:rsidR="00C15CB0" w:rsidRPr="00D54329" w:rsidRDefault="00160A0F" w:rsidP="004E6AA1">
      <w:pPr>
        <w:numPr>
          <w:ilvl w:val="1"/>
          <w:numId w:val="13"/>
        </w:numPr>
        <w:overflowPunct/>
        <w:spacing w:after="41"/>
        <w:ind w:hanging="283"/>
        <w:textAlignment w:val="auto"/>
        <w:rPr>
          <w:rFonts w:eastAsia="宋体"/>
        </w:rPr>
      </w:pPr>
      <w:r w:rsidRPr="00D54329">
        <w:rPr>
          <w:rFonts w:eastAsia="宋体"/>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宋体"/>
        </w:rPr>
      </w:pPr>
      <w:r w:rsidRPr="00D54329">
        <w:rPr>
          <w:rFonts w:eastAsia="宋体"/>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31"/>
      </w:pPr>
      <w:bookmarkStart w:id="337" w:name="_Toc208485517"/>
      <w:r w:rsidRPr="00D54329">
        <w:t>6.</w:t>
      </w:r>
      <w:r w:rsidR="00342161" w:rsidRPr="00D54329">
        <w:t>4</w:t>
      </w:r>
      <w:r w:rsidRPr="00D54329">
        <w:t>.3</w:t>
      </w:r>
      <w:r w:rsidRPr="00D54329">
        <w:tab/>
        <w:t>Service Flows</w:t>
      </w:r>
      <w:bookmarkEnd w:id="337"/>
    </w:p>
    <w:p w14:paraId="71183DD6" w14:textId="77777777" w:rsidR="00C15CB0" w:rsidRPr="00D54329" w:rsidRDefault="00160A0F" w:rsidP="004E6AA1">
      <w:pPr>
        <w:numPr>
          <w:ilvl w:val="1"/>
          <w:numId w:val="13"/>
        </w:numPr>
        <w:overflowPunct/>
        <w:spacing w:after="41"/>
        <w:ind w:hanging="283"/>
        <w:textAlignment w:val="auto"/>
        <w:rPr>
          <w:rFonts w:eastAsia="宋体"/>
        </w:rPr>
      </w:pPr>
      <w:r w:rsidRPr="00D54329">
        <w:rPr>
          <w:rFonts w:eastAsia="宋体"/>
        </w:rPr>
        <w:t>In order to reduce resource and traffic for such users, by using of AI-enabled NFs in the core network, the optimization can be achieved as follow:</w:t>
      </w:r>
    </w:p>
    <w:p w14:paraId="4A091C86" w14:textId="77777777" w:rsidR="00C15CB0" w:rsidRPr="00D54329" w:rsidRDefault="00160A0F" w:rsidP="004E6AA1">
      <w:pPr>
        <w:pStyle w:val="B10"/>
        <w:numPr>
          <w:ilvl w:val="0"/>
          <w:numId w:val="15"/>
        </w:numPr>
        <w:rPr>
          <w:rFonts w:eastAsia="宋体"/>
        </w:rPr>
      </w:pPr>
      <w:r w:rsidRPr="00D54329">
        <w:rPr>
          <w:rFonts w:eastAsia="宋体"/>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宋体"/>
        </w:rPr>
      </w:pPr>
      <w:r w:rsidRPr="00D54329">
        <w:rPr>
          <w:rFonts w:eastAsia="宋体"/>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宋体"/>
        </w:rPr>
      </w:pPr>
      <w:r w:rsidRPr="00D54329">
        <w:rPr>
          <w:rFonts w:eastAsia="宋体"/>
        </w:rPr>
        <w:t xml:space="preserve">the network applies the new parameters selected/set to communicate with the UE </w:t>
      </w:r>
    </w:p>
    <w:p w14:paraId="18E936D2" w14:textId="77777777" w:rsidR="00A35A8F" w:rsidRPr="00D54329" w:rsidRDefault="00A35A8F" w:rsidP="00A35A8F">
      <w:pPr>
        <w:pStyle w:val="affff1"/>
        <w:numPr>
          <w:ilvl w:val="0"/>
          <w:numId w:val="15"/>
        </w:numPr>
        <w:overflowPunct/>
        <w:autoSpaceDE/>
        <w:autoSpaceDN/>
        <w:adjustRightInd/>
        <w:spacing w:before="0" w:after="180"/>
        <w:jc w:val="left"/>
        <w:textAlignment w:val="auto"/>
        <w:rPr>
          <w:rFonts w:eastAsia="宋体"/>
        </w:rPr>
      </w:pPr>
      <w:r w:rsidRPr="00D54329">
        <w:rPr>
          <w:rFonts w:eastAsia="宋体"/>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affff1"/>
        <w:ind w:left="1288"/>
        <w:rPr>
          <w:rFonts w:eastAsia="宋体"/>
        </w:rPr>
      </w:pPr>
    </w:p>
    <w:p w14:paraId="1C65D14B" w14:textId="10AD2FD7" w:rsidR="00A35A8F" w:rsidRPr="00D54329" w:rsidRDefault="00A35A8F" w:rsidP="00A35A8F">
      <w:pPr>
        <w:pStyle w:val="affff1"/>
        <w:numPr>
          <w:ilvl w:val="0"/>
          <w:numId w:val="15"/>
        </w:numPr>
        <w:overflowPunct/>
        <w:autoSpaceDE/>
        <w:autoSpaceDN/>
        <w:adjustRightInd/>
        <w:spacing w:before="0" w:after="180"/>
        <w:jc w:val="left"/>
        <w:textAlignment w:val="auto"/>
        <w:rPr>
          <w:rFonts w:eastAsia="宋体"/>
        </w:rPr>
      </w:pPr>
      <w:r w:rsidRPr="00D54329">
        <w:rPr>
          <w:rFonts w:eastAsia="宋体"/>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31"/>
      </w:pPr>
      <w:bookmarkStart w:id="338" w:name="_Toc208485518"/>
      <w:r w:rsidRPr="00D54329">
        <w:t>6.</w:t>
      </w:r>
      <w:r w:rsidR="00342161" w:rsidRPr="00D54329">
        <w:t>4</w:t>
      </w:r>
      <w:r w:rsidRPr="00D54329">
        <w:t>.4</w:t>
      </w:r>
      <w:r w:rsidRPr="00D54329">
        <w:tab/>
        <w:t>Post-conditions</w:t>
      </w:r>
      <w:bookmarkEnd w:id="338"/>
    </w:p>
    <w:p w14:paraId="500B8CA8" w14:textId="0329124A" w:rsidR="00C15CB0" w:rsidRPr="00D54329" w:rsidRDefault="00A35A8F" w:rsidP="004E6AA1">
      <w:pPr>
        <w:numPr>
          <w:ilvl w:val="1"/>
          <w:numId w:val="13"/>
        </w:numPr>
        <w:overflowPunct/>
        <w:spacing w:after="41"/>
        <w:textAlignment w:val="auto"/>
        <w:rPr>
          <w:rFonts w:eastAsia="宋体"/>
        </w:rPr>
      </w:pPr>
      <w:r w:rsidRPr="00D54329">
        <w:rPr>
          <w:rFonts w:eastAsia="宋体"/>
        </w:rPr>
        <w:t>By leveraging AI capabilities at the network and UE, the communication system</w:t>
      </w:r>
      <w:r w:rsidR="00160A0F" w:rsidRPr="00D54329">
        <w:rPr>
          <w:rFonts w:eastAsia="宋体"/>
        </w:rPr>
        <w:t xml:space="preserve"> operations and </w:t>
      </w:r>
      <w:r w:rsidRPr="00D54329">
        <w:rPr>
          <w:rFonts w:eastAsia="宋体"/>
        </w:rPr>
        <w:t>functionalit</w:t>
      </w:r>
      <w:r w:rsidRPr="00D54329">
        <w:rPr>
          <w:rFonts w:eastAsia="宋体" w:hint="eastAsia"/>
          <w:lang w:eastAsia="zh-CN"/>
        </w:rPr>
        <w:t>ies</w:t>
      </w:r>
      <w:r w:rsidRPr="00D54329">
        <w:rPr>
          <w:rFonts w:eastAsia="宋体"/>
        </w:rPr>
        <w:t xml:space="preserve"> are optimized </w:t>
      </w:r>
      <w:r w:rsidR="00160A0F" w:rsidRPr="00D54329">
        <w:rPr>
          <w:rFonts w:eastAsia="宋体"/>
        </w:rPr>
        <w:t>without compromising promised quality or impacting services.</w:t>
      </w:r>
    </w:p>
    <w:p w14:paraId="661FFA65" w14:textId="59AF5D33" w:rsidR="00C15CB0" w:rsidRPr="00D54329" w:rsidRDefault="00160A0F" w:rsidP="00A77CF3">
      <w:pPr>
        <w:pStyle w:val="31"/>
      </w:pPr>
      <w:bookmarkStart w:id="339" w:name="_Toc208485519"/>
      <w:r w:rsidRPr="00D54329">
        <w:t>6.</w:t>
      </w:r>
      <w:r w:rsidR="00342161" w:rsidRPr="00D54329">
        <w:t>4</w:t>
      </w:r>
      <w:r w:rsidRPr="00D54329">
        <w:t>.5</w:t>
      </w:r>
      <w:r w:rsidRPr="00D54329">
        <w:tab/>
        <w:t>Existing features partly or fully covering the use case functionality</w:t>
      </w:r>
      <w:bookmarkEnd w:id="339"/>
    </w:p>
    <w:p w14:paraId="73D5EE13" w14:textId="77777777" w:rsidR="00C15CB0" w:rsidRPr="00D54329" w:rsidRDefault="00160A0F" w:rsidP="004E6AA1">
      <w:pPr>
        <w:numPr>
          <w:ilvl w:val="1"/>
          <w:numId w:val="13"/>
        </w:numPr>
        <w:overflowPunct/>
        <w:spacing w:after="41"/>
        <w:textAlignment w:val="auto"/>
        <w:rPr>
          <w:rFonts w:eastAsia="宋体"/>
        </w:rPr>
      </w:pPr>
      <w:r w:rsidRPr="00D54329">
        <w:rPr>
          <w:rFonts w:eastAsia="宋体"/>
        </w:rPr>
        <w:t xml:space="preserve">none.  </w:t>
      </w:r>
    </w:p>
    <w:p w14:paraId="711B32A1" w14:textId="26366E28" w:rsidR="00C15CB0" w:rsidRPr="00D54329" w:rsidRDefault="00160A0F" w:rsidP="00A77CF3">
      <w:pPr>
        <w:pStyle w:val="31"/>
      </w:pPr>
      <w:bookmarkStart w:id="340" w:name="_Toc208485520"/>
      <w:r w:rsidRPr="00D54329">
        <w:t>6.</w:t>
      </w:r>
      <w:r w:rsidR="00342161" w:rsidRPr="00D54329">
        <w:t>4</w:t>
      </w:r>
      <w:r w:rsidRPr="00D54329">
        <w:t>.6</w:t>
      </w:r>
      <w:r w:rsidRPr="00D54329">
        <w:tab/>
        <w:t>Potential New Requirements needed to support the use case</w:t>
      </w:r>
      <w:bookmarkEnd w:id="340"/>
    </w:p>
    <w:p w14:paraId="3B7241B3" w14:textId="5542BED9" w:rsidR="00C15CB0" w:rsidRPr="00D54329" w:rsidRDefault="00160A0F" w:rsidP="007D7FEC">
      <w:pPr>
        <w:overflowPunct/>
        <w:autoSpaceDE/>
        <w:autoSpaceDN/>
        <w:adjustRightInd/>
        <w:textAlignment w:val="auto"/>
        <w:rPr>
          <w:rFonts w:eastAsia="宋体"/>
        </w:rPr>
      </w:pPr>
      <w:r w:rsidRPr="00D54329">
        <w:rPr>
          <w:rFonts w:eastAsia="宋体"/>
        </w:rPr>
        <w:t>[PR 6.</w:t>
      </w:r>
      <w:r w:rsidR="00281890" w:rsidRPr="00D54329">
        <w:rPr>
          <w:rFonts w:eastAsia="宋体" w:hint="eastAsia"/>
          <w:lang w:eastAsia="zh-CN"/>
        </w:rPr>
        <w:t>4</w:t>
      </w:r>
      <w:r w:rsidRPr="00D54329">
        <w:rPr>
          <w:rFonts w:eastAsia="宋体"/>
        </w:rPr>
        <w:t xml:space="preserve">.6-1] </w:t>
      </w:r>
      <w:r w:rsidRPr="00D54329">
        <w:rPr>
          <w:rFonts w:eastAsia="宋体"/>
        </w:rPr>
        <w:tab/>
        <w:t>Based on operator policy, the 6G system shall support AI capabilities</w:t>
      </w:r>
      <w:r w:rsidR="007D7FEC" w:rsidRPr="00D54329">
        <w:rPr>
          <w:rFonts w:eastAsia="宋体" w:hint="eastAsia"/>
          <w:lang w:eastAsia="zh-CN"/>
        </w:rPr>
        <w:t>.</w:t>
      </w:r>
      <w:r w:rsidRPr="00D54329">
        <w:rPr>
          <w:rFonts w:eastAsia="宋体"/>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7CA06079" w:rsidR="00C15CB0" w:rsidRPr="00D54329" w:rsidRDefault="00160A0F">
      <w:pPr>
        <w:overflowPunct/>
        <w:autoSpaceDE/>
        <w:autoSpaceDN/>
        <w:adjustRightInd/>
        <w:textAlignment w:val="auto"/>
        <w:rPr>
          <w:rFonts w:eastAsia="宋体"/>
        </w:rPr>
      </w:pPr>
      <w:r w:rsidRPr="00D54329">
        <w:rPr>
          <w:rFonts w:eastAsia="宋体"/>
        </w:rPr>
        <w:lastRenderedPageBreak/>
        <w:t>[PR 6.</w:t>
      </w:r>
      <w:r w:rsidR="00342161" w:rsidRPr="00D54329">
        <w:rPr>
          <w:rFonts w:eastAsia="宋体"/>
          <w:lang w:eastAsia="zh-CN"/>
        </w:rPr>
        <w:t>4</w:t>
      </w:r>
      <w:r w:rsidRPr="00D54329">
        <w:rPr>
          <w:rFonts w:eastAsia="宋体"/>
        </w:rPr>
        <w:t xml:space="preserve">.6-2] </w:t>
      </w:r>
      <w:r w:rsidRPr="00D54329">
        <w:rPr>
          <w:rFonts w:eastAsia="宋体"/>
        </w:rPr>
        <w:tab/>
        <w:t>Based on operator policy, the network entities supporting AI capabilities shall be able to collaborate upon request.</w:t>
      </w:r>
    </w:p>
    <w:p w14:paraId="42783078" w14:textId="1D728489" w:rsidR="00A35A8F" w:rsidRPr="00D54329" w:rsidRDefault="00A35A8F" w:rsidP="00A35A8F">
      <w:pPr>
        <w:rPr>
          <w:rFonts w:eastAsia="宋体"/>
        </w:rPr>
      </w:pPr>
      <w:r w:rsidRPr="00D54329">
        <w:rPr>
          <w:rFonts w:eastAsia="宋体"/>
        </w:rPr>
        <w:t>[PR 6.</w:t>
      </w:r>
      <w:r w:rsidRPr="00D54329">
        <w:rPr>
          <w:rFonts w:eastAsia="宋体" w:hint="eastAsia"/>
          <w:lang w:eastAsia="zh-CN"/>
        </w:rPr>
        <w:t>4</w:t>
      </w:r>
      <w:r w:rsidRPr="00D54329">
        <w:rPr>
          <w:rFonts w:eastAsia="宋体"/>
        </w:rPr>
        <w:t xml:space="preserve">.6-3] </w:t>
      </w:r>
      <w:r w:rsidRPr="00D54329">
        <w:rPr>
          <w:rFonts w:eastAsia="宋体"/>
        </w:rPr>
        <w:tab/>
        <w:t xml:space="preserve">Based on operator policy and user consent, the 6G system shall be able to support mechanisms (e.g. AI capabilities in the network and UEs) allowing the network and UEs to </w:t>
      </w:r>
      <w:r w:rsidRPr="00D54329">
        <w:t xml:space="preserve">negotiate communication parameters </w:t>
      </w:r>
      <w:r w:rsidRPr="00D54329">
        <w:rPr>
          <w:rFonts w:eastAsia="宋体"/>
        </w:rPr>
        <w:t>for a communication service.</w:t>
      </w:r>
    </w:p>
    <w:p w14:paraId="07D37BCE" w14:textId="77777777" w:rsidR="00A35A8F" w:rsidRPr="00D54329" w:rsidRDefault="00A35A8F">
      <w:pPr>
        <w:overflowPunct/>
        <w:autoSpaceDE/>
        <w:autoSpaceDN/>
        <w:adjustRightInd/>
        <w:textAlignment w:val="auto"/>
      </w:pPr>
    </w:p>
    <w:p w14:paraId="5337DC20" w14:textId="2FA1F366" w:rsidR="00C15CB0" w:rsidRPr="00D54329" w:rsidRDefault="00160A0F" w:rsidP="00A77CF3">
      <w:pPr>
        <w:pStyle w:val="21"/>
        <w:rPr>
          <w:lang w:eastAsia="zh-CN"/>
        </w:rPr>
      </w:pPr>
      <w:bookmarkStart w:id="341" w:name="_Toc208485521"/>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bookmarkEnd w:id="341"/>
    </w:p>
    <w:p w14:paraId="21049177" w14:textId="26C01EF7" w:rsidR="00C15CB0" w:rsidRPr="00D54329" w:rsidRDefault="00160A0F" w:rsidP="00A77CF3">
      <w:pPr>
        <w:pStyle w:val="31"/>
      </w:pPr>
      <w:bookmarkStart w:id="342" w:name="_Toc208485522"/>
      <w:r w:rsidRPr="00D54329">
        <w:t>6.</w:t>
      </w:r>
      <w:r w:rsidR="00342161" w:rsidRPr="00D54329">
        <w:t>5</w:t>
      </w:r>
      <w:r w:rsidRPr="00D54329">
        <w:t>.1</w:t>
      </w:r>
      <w:r w:rsidRPr="00D54329">
        <w:tab/>
        <w:t>Description</w:t>
      </w:r>
      <w:bookmarkEnd w:id="342"/>
    </w:p>
    <w:p w14:paraId="474D53E7" w14:textId="689FF931"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31"/>
      </w:pPr>
      <w:bookmarkStart w:id="343" w:name="_Toc208485523"/>
      <w:r w:rsidRPr="00D54329">
        <w:t>6.</w:t>
      </w:r>
      <w:r w:rsidR="00342161" w:rsidRPr="00D54329">
        <w:t>5</w:t>
      </w:r>
      <w:r w:rsidRPr="00D54329">
        <w:t>.2</w:t>
      </w:r>
      <w:r w:rsidRPr="00D54329">
        <w:tab/>
        <w:t>Pre-conditions</w:t>
      </w:r>
      <w:bookmarkEnd w:id="343"/>
    </w:p>
    <w:p w14:paraId="05FE0AEE" w14:textId="5C27AAD6"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real-time biometric data, e.g. hear rate, oxygen saturation, body temperature, etc. The device is also capable of communicating with the 6G network.</w:t>
      </w:r>
    </w:p>
    <w:p w14:paraId="7DF5F1D9" w14:textId="3EA84FBD" w:rsidR="00C15CB0" w:rsidRPr="00D54329" w:rsidRDefault="00160A0F" w:rsidP="00A77CF3">
      <w:pPr>
        <w:pStyle w:val="31"/>
      </w:pPr>
      <w:bookmarkStart w:id="344" w:name="_Toc208485524"/>
      <w:r w:rsidRPr="00D54329">
        <w:t>6.</w:t>
      </w:r>
      <w:r w:rsidR="00342161" w:rsidRPr="00D54329">
        <w:t>5</w:t>
      </w:r>
      <w:r w:rsidRPr="00D54329">
        <w:t>.3</w:t>
      </w:r>
      <w:r w:rsidRPr="00D54329">
        <w:tab/>
        <w:t>Service Flows</w:t>
      </w:r>
      <w:bookmarkEnd w:id="344"/>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77777777" w:rsidR="00C15CB0" w:rsidRPr="00D54329" w:rsidRDefault="00160A0F">
      <w:pPr>
        <w:pStyle w:val="B10"/>
        <w:rPr>
          <w:rFonts w:eastAsia="Calibri"/>
        </w:rPr>
      </w:pPr>
      <w:r w:rsidRPr="00D54329">
        <w:rPr>
          <w:rFonts w:eastAsia="Calibri"/>
        </w:rPr>
        <w:t>2)</w:t>
      </w:r>
      <w:r w:rsidRPr="00D54329">
        <w:rPr>
          <w:rFonts w:eastAsia="Calibri"/>
        </w:rPr>
        <w:tab/>
        <w:t>The UE collects real-time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Pr="00D54329" w:rsidRDefault="00160A0F">
      <w:pPr>
        <w:pStyle w:val="B10"/>
        <w:rPr>
          <w:rFonts w:eastAsia="Calibri"/>
        </w:rPr>
      </w:pPr>
      <w:r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31"/>
      </w:pPr>
      <w:bookmarkStart w:id="345" w:name="_Toc208485525"/>
      <w:r w:rsidRPr="00D54329">
        <w:t>6.</w:t>
      </w:r>
      <w:r w:rsidR="00342161" w:rsidRPr="00D54329">
        <w:t>5</w:t>
      </w:r>
      <w:r w:rsidRPr="00D54329">
        <w:t>.4</w:t>
      </w:r>
      <w:r w:rsidRPr="00D54329">
        <w:tab/>
        <w:t>Post-conditions</w:t>
      </w:r>
      <w:bookmarkEnd w:id="345"/>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31"/>
      </w:pPr>
      <w:bookmarkStart w:id="346" w:name="_Toc208485526"/>
      <w:r w:rsidRPr="00D54329">
        <w:t>6.</w:t>
      </w:r>
      <w:r w:rsidR="00342161" w:rsidRPr="00D54329">
        <w:t>5</w:t>
      </w:r>
      <w:r w:rsidRPr="00D54329">
        <w:t>.5</w:t>
      </w:r>
      <w:r w:rsidRPr="00D54329">
        <w:tab/>
        <w:t>Existing features partly or fully covering the use case functionality</w:t>
      </w:r>
      <w:bookmarkEnd w:id="346"/>
    </w:p>
    <w:p w14:paraId="59CBF1C2"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N/A</w:t>
      </w:r>
    </w:p>
    <w:p w14:paraId="0006975E" w14:textId="5765FC4D" w:rsidR="00C15CB0" w:rsidRPr="00D54329" w:rsidRDefault="00160A0F" w:rsidP="00A77CF3">
      <w:pPr>
        <w:pStyle w:val="31"/>
      </w:pPr>
      <w:bookmarkStart w:id="347" w:name="_Toc208485527"/>
      <w:r w:rsidRPr="00D54329">
        <w:t>6.</w:t>
      </w:r>
      <w:r w:rsidR="00342161" w:rsidRPr="00D54329">
        <w:t>5</w:t>
      </w:r>
      <w:r w:rsidRPr="00D54329">
        <w:t>.6</w:t>
      </w:r>
      <w:r w:rsidRPr="00D54329">
        <w:tab/>
        <w:t>Potential New Requirements needed to support the use case</w:t>
      </w:r>
      <w:bookmarkEnd w:id="347"/>
      <w:r w:rsidRPr="00D54329">
        <w:t xml:space="preserve"> </w:t>
      </w:r>
    </w:p>
    <w:p w14:paraId="17E9963E" w14:textId="6BC74BFD" w:rsidR="00C15CB0" w:rsidRPr="00D54329" w:rsidRDefault="00160A0F">
      <w:pPr>
        <w:overflowPunct/>
        <w:autoSpaceDE/>
        <w:autoSpaceDN/>
        <w:adjustRightInd/>
        <w:textAlignment w:val="auto"/>
      </w:pPr>
      <w:r w:rsidRPr="00D54329">
        <w:t>[PR 6.</w:t>
      </w:r>
      <w:r w:rsidR="00C32342" w:rsidRPr="00D54329">
        <w:rPr>
          <w:rFonts w:eastAsia="宋体"/>
          <w:lang w:eastAsia="zh-CN"/>
        </w:rPr>
        <w:t>5</w:t>
      </w:r>
      <w:r w:rsidRPr="00D54329">
        <w:t xml:space="preserve">.6-1] Subject to user consent, the 6G system shall support mechanisms to execute compute tasks in the </w:t>
      </w:r>
      <w:r w:rsidR="007E73A8" w:rsidRPr="00D54329">
        <w:t xml:space="preserve">Service Hosting Environment </w:t>
      </w:r>
      <w:r w:rsidRPr="00D54329">
        <w:t>upon service request from UEs.</w:t>
      </w:r>
    </w:p>
    <w:p w14:paraId="773578A0" w14:textId="40E03DF9" w:rsidR="00C15CB0" w:rsidRPr="00D54329" w:rsidRDefault="00160A0F">
      <w:pPr>
        <w:overflowPunct/>
        <w:autoSpaceDE/>
        <w:autoSpaceDN/>
        <w:adjustRightInd/>
        <w:textAlignment w:val="auto"/>
      </w:pPr>
      <w:r w:rsidRPr="00D54329">
        <w:lastRenderedPageBreak/>
        <w:t>[PR 6.</w:t>
      </w:r>
      <w:r w:rsidR="00C32342" w:rsidRPr="00D54329">
        <w:rPr>
          <w:rFonts w:eastAsia="宋体"/>
          <w:lang w:eastAsia="zh-CN"/>
        </w:rPr>
        <w:t>5</w:t>
      </w:r>
      <w:r w:rsidRPr="00D54329">
        <w:t xml:space="preserve">.6-2] Subject to user consent,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6BB81E08" w:rsidR="00C15CB0" w:rsidRPr="00D54329" w:rsidRDefault="00160A0F">
      <w:pPr>
        <w:overflowPunct/>
        <w:autoSpaceDE/>
        <w:autoSpaceDN/>
        <w:adjustRightInd/>
        <w:textAlignment w:val="auto"/>
      </w:pPr>
      <w:r w:rsidRPr="00D54329">
        <w:t>[PR 6.</w:t>
      </w:r>
      <w:r w:rsidR="00C32342" w:rsidRPr="00D54329">
        <w:rPr>
          <w:rFonts w:eastAsia="宋体"/>
          <w:lang w:eastAsia="zh-CN"/>
        </w:rPr>
        <w:t>5</w:t>
      </w:r>
      <w:r w:rsidRPr="00D54329">
        <w:t xml:space="preserve">.6-3] Subject to user consent,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11651A29" w:rsidR="00C15CB0" w:rsidRPr="00D54329" w:rsidRDefault="00160A0F" w:rsidP="00A77CF3">
      <w:pPr>
        <w:pStyle w:val="21"/>
        <w:rPr>
          <w:lang w:eastAsia="zh-CN"/>
        </w:rPr>
      </w:pPr>
      <w:bookmarkStart w:id="348" w:name="_Toc208485528"/>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7D7FEC" w:rsidRPr="00D54329">
        <w:rPr>
          <w:rFonts w:eastAsiaTheme="minorEastAsia" w:hint="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348"/>
    </w:p>
    <w:p w14:paraId="145478D3" w14:textId="1D3765FC" w:rsidR="00C15CB0" w:rsidRPr="00D54329" w:rsidRDefault="00160A0F" w:rsidP="00A77CF3">
      <w:pPr>
        <w:pStyle w:val="31"/>
      </w:pPr>
      <w:bookmarkStart w:id="349" w:name="_Toc208485529"/>
      <w:bookmarkStart w:id="350" w:name="_Hlk189470107"/>
      <w:r w:rsidRPr="00D54329">
        <w:t>6</w:t>
      </w:r>
      <w:r w:rsidRPr="00D54329">
        <w:rPr>
          <w:rFonts w:hint="eastAsia"/>
        </w:rPr>
        <w:t>.</w:t>
      </w:r>
      <w:r w:rsidR="00C32342" w:rsidRPr="00D54329">
        <w:t>6</w:t>
      </w:r>
      <w:r w:rsidRPr="00D54329">
        <w:t xml:space="preserve">.1 </w:t>
      </w:r>
      <w:r w:rsidRPr="00D54329">
        <w:tab/>
        <w:t>Description</w:t>
      </w:r>
      <w:bookmarkEnd w:id="349"/>
    </w:p>
    <w:p w14:paraId="07AC015C" w14:textId="10E70F84" w:rsidR="00C15CB0" w:rsidRPr="00D54329" w:rsidRDefault="00160A0F">
      <w:pPr>
        <w:overflowPunct/>
        <w:autoSpaceDE/>
        <w:autoSpaceDN/>
        <w:adjustRightInd/>
        <w:textAlignment w:val="auto"/>
        <w:rPr>
          <w:rFonts w:eastAsia="Calibri"/>
        </w:rPr>
      </w:pPr>
      <w:bookmarkStart w:id="351" w:name="_Hlk189067528"/>
      <w:bookmarkEnd w:id="350"/>
      <w:r w:rsidRPr="00D54329">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宋体"/>
          <w:lang w:eastAsia="zh-CN"/>
        </w:rPr>
        <w:t>80</w:t>
      </w:r>
      <w:r w:rsidRPr="00D54329">
        <w:rPr>
          <w:rFonts w:eastAsia="Calibri"/>
        </w:rPr>
        <w:t>]</w:t>
      </w:r>
    </w:p>
    <w:p w14:paraId="6CBCDD91" w14:textId="54594741" w:rsidR="00C15CB0" w:rsidRPr="00D54329" w:rsidRDefault="00160A0F">
      <w:pPr>
        <w:overflowPunct/>
        <w:autoSpaceDE/>
        <w:autoSpaceDN/>
        <w:adjustRightInd/>
        <w:textAlignment w:val="auto"/>
        <w:rPr>
          <w:rFonts w:eastAsiaTheme="minorEastAsia"/>
          <w:lang w:eastAsia="zh-CN"/>
        </w:rPr>
      </w:pPr>
      <w:r w:rsidRPr="00D54329">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w:t>
      </w:r>
      <w:r w:rsidR="00846CEE" w:rsidRPr="00D54329">
        <w:rPr>
          <w:rFonts w:eastAsia="宋体"/>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66F1979F" w:rsidR="00C15CB0" w:rsidRPr="00D54329" w:rsidRDefault="00160A0F">
      <w:pPr>
        <w:overflowPunct/>
        <w:autoSpaceDE/>
        <w:autoSpaceDN/>
        <w:adjustRightInd/>
        <w:textAlignment w:val="auto"/>
        <w:rPr>
          <w:rFonts w:eastAsia="Calibri"/>
        </w:rPr>
      </w:pPr>
      <w:r w:rsidRPr="00D54329">
        <w:rPr>
          <w:rFonts w:eastAsia="Calibri"/>
        </w:rPr>
        <w:t>The 6G network AI agent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31"/>
      </w:pPr>
      <w:bookmarkStart w:id="352" w:name="_Toc208485530"/>
      <w:bookmarkStart w:id="353" w:name="_Hlk189470202"/>
      <w:r w:rsidRPr="00D54329">
        <w:t>6</w:t>
      </w:r>
      <w:r w:rsidRPr="00D54329">
        <w:rPr>
          <w:rFonts w:hint="eastAsia"/>
        </w:rPr>
        <w:t>.</w:t>
      </w:r>
      <w:r w:rsidR="00C32342" w:rsidRPr="00D54329">
        <w:t>6</w:t>
      </w:r>
      <w:r w:rsidRPr="00D54329">
        <w:t xml:space="preserve">.2 </w:t>
      </w:r>
      <w:r w:rsidRPr="00D54329">
        <w:tab/>
        <w:t>Pre-conditions</w:t>
      </w:r>
      <w:bookmarkEnd w:id="352"/>
    </w:p>
    <w:bookmarkEnd w:id="353"/>
    <w:p w14:paraId="024966E7" w14:textId="000F624F" w:rsidR="00C15CB0" w:rsidRPr="00D54329" w:rsidRDefault="00160A0F">
      <w:pPr>
        <w:overflowPunct/>
        <w:autoSpaceDE/>
        <w:autoSpaceDN/>
        <w:adjustRightInd/>
        <w:textAlignment w:val="auto"/>
      </w:pPr>
      <w:r w:rsidRPr="00D54329">
        <w:t>The third-party application (e.g. smart city traffic management system) has access to 6G network’s AI agent services.</w:t>
      </w:r>
    </w:p>
    <w:p w14:paraId="54FD6071" w14:textId="77777777" w:rsidR="00C15CB0" w:rsidRPr="00D54329" w:rsidRDefault="00160A0F">
      <w:pPr>
        <w:overflowPunct/>
        <w:autoSpaceDE/>
        <w:autoSpaceDN/>
        <w:adjustRightInd/>
        <w:textAlignment w:val="auto"/>
      </w:pPr>
      <w:r w:rsidRPr="00D54329">
        <w:t>The 6G network has deployed LLM-based AI agents capable of understanding and processing natural language queries.</w:t>
      </w:r>
    </w:p>
    <w:p w14:paraId="1769B58F" w14:textId="693B0E12" w:rsidR="00C15CB0" w:rsidRPr="00D54329" w:rsidRDefault="00160A0F">
      <w:pPr>
        <w:overflowPunct/>
        <w:autoSpaceDE/>
        <w:autoSpaceDN/>
        <w:adjustRightInd/>
        <w:textAlignment w:val="auto"/>
      </w:pPr>
      <w:r w:rsidRPr="00D54329">
        <w:t>The 6G network has access to real-time data sources (e.g. traffic sensors, weather data, network performance metrics) to fulfil the requests.</w:t>
      </w:r>
    </w:p>
    <w:p w14:paraId="4D66E5A5" w14:textId="1997AA2D" w:rsidR="00C15CB0" w:rsidRPr="00D54329" w:rsidRDefault="00160A0F">
      <w:pPr>
        <w:overflowPunct/>
        <w:autoSpaceDE/>
        <w:autoSpaceDN/>
        <w:adjustRightInd/>
        <w:textAlignment w:val="auto"/>
      </w:pPr>
      <w:r w:rsidRPr="00D54329">
        <w:t>The third-party application and the 6G AI agent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31"/>
      </w:pPr>
      <w:bookmarkStart w:id="354" w:name="_Toc208485531"/>
      <w:bookmarkStart w:id="355" w:name="_Hlk189470315"/>
      <w:r w:rsidRPr="00D54329">
        <w:t>6</w:t>
      </w:r>
      <w:r w:rsidRPr="00D54329">
        <w:rPr>
          <w:rFonts w:hint="eastAsia"/>
        </w:rPr>
        <w:t>.</w:t>
      </w:r>
      <w:r w:rsidR="00C32342" w:rsidRPr="00D54329">
        <w:t>6</w:t>
      </w:r>
      <w:r w:rsidRPr="00D54329">
        <w:t xml:space="preserve">.3 </w:t>
      </w:r>
      <w:r w:rsidRPr="00D54329">
        <w:tab/>
        <w:t>Service Flows</w:t>
      </w:r>
      <w:bookmarkEnd w:id="354"/>
    </w:p>
    <w:bookmarkEnd w:id="355"/>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81EA2E" w:rsidR="006825D1" w:rsidRPr="00D54329" w:rsidRDefault="006825D1">
      <w:pPr>
        <w:overflowPunct/>
        <w:autoSpaceDE/>
        <w:autoSpaceDN/>
        <w:adjustRightInd/>
        <w:textAlignment w:val="auto"/>
        <w:rPr>
          <w:rFonts w:eastAsiaTheme="minorEastAsia"/>
          <w:lang w:eastAsia="zh-CN"/>
        </w:rPr>
      </w:pPr>
      <w:r w:rsidRPr="00D54329">
        <w:lastRenderedPageBreak/>
        <w:t>Moreover, the 6G network under the administration of Operator R is able to interpret a received intent (e.g., road traffic congestion diagnosis, road traffic flow optimization). Depending on operator policy, the network can invoke multiple service components leveraging conventional network procedures or APIs—such as sensing to retrieve real-time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3AC9D520" w:rsidR="00C15CB0" w:rsidRPr="00D54329" w:rsidRDefault="00160A0F">
      <w:pPr>
        <w:overflowPunct/>
        <w:autoSpaceDE/>
        <w:autoSpaceDN/>
        <w:adjustRightInd/>
        <w:textAlignment w:val="auto"/>
      </w:pPr>
      <w:r w:rsidRPr="00D54329">
        <w:t>The third-party AI agent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77777777" w:rsidR="00C15CB0" w:rsidRPr="00D54329" w:rsidRDefault="00160A0F">
      <w:pPr>
        <w:overflowPunct/>
        <w:autoSpaceDE/>
        <w:autoSpaceDN/>
        <w:adjustRightInd/>
        <w:textAlignment w:val="auto"/>
      </w:pPr>
      <w:r w:rsidRPr="00D54329">
        <w:t>The 6G network's AI agent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6C020CAE" w:rsidR="00C15CB0" w:rsidRPr="00D54329" w:rsidRDefault="00160A0F">
      <w:pPr>
        <w:overflowPunct/>
        <w:autoSpaceDE/>
        <w:autoSpaceDN/>
        <w:adjustRightInd/>
        <w:textAlignment w:val="auto"/>
      </w:pPr>
      <w:r w:rsidRPr="00D54329">
        <w:t>The AI agent queries real-time data sources (e.g. sensing infrastructure, etc.) to gather the current traffic congestion level on Highway A.</w:t>
      </w:r>
    </w:p>
    <w:p w14:paraId="5E544CB1" w14:textId="77777777" w:rsidR="00C15CB0" w:rsidRPr="00D54329" w:rsidRDefault="00160A0F">
      <w:pPr>
        <w:overflowPunct/>
        <w:autoSpaceDE/>
        <w:autoSpaceDN/>
        <w:adjustRightInd/>
        <w:textAlignment w:val="auto"/>
      </w:pPr>
      <w:r w:rsidRPr="00D54329">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Pr="00D54329" w:rsidRDefault="00160A0F">
      <w:pPr>
        <w:overflowPunct/>
        <w:autoSpaceDE/>
        <w:autoSpaceDN/>
        <w:adjustRightInd/>
        <w:textAlignment w:val="auto"/>
      </w:pPr>
      <w:r w:rsidRPr="00D54329">
        <w:t>Based on the analysis, the AI agent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6BB021F8" w14:textId="77777777" w:rsidR="00C15CB0" w:rsidRPr="00D54329" w:rsidRDefault="00160A0F">
      <w:pPr>
        <w:overflowPunct/>
        <w:autoSpaceDE/>
        <w:autoSpaceDN/>
        <w:adjustRightInd/>
        <w:textAlignment w:val="auto"/>
      </w:pPr>
      <w:r w:rsidRPr="00D54329">
        <w:t>These recommendations are sent to the third-party AI agent managing the smart city infrastructure.</w:t>
      </w:r>
    </w:p>
    <w:p w14:paraId="5F141264" w14:textId="77777777" w:rsidR="00C15CB0" w:rsidRPr="00D54329" w:rsidRDefault="00160A0F">
      <w:pPr>
        <w:overflowPunct/>
        <w:autoSpaceDE/>
        <w:autoSpaceDN/>
        <w:adjustRightInd/>
        <w:textAlignment w:val="auto"/>
      </w:pPr>
      <w:r w:rsidRPr="00D54329">
        <w:t>The AI agent generates a response to the third-party AI agent: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25AD6A2C" w:rsidR="00C15CB0" w:rsidRPr="00D54329" w:rsidRDefault="00160A0F">
      <w:pPr>
        <w:overflowPunct/>
        <w:autoSpaceDE/>
        <w:autoSpaceDN/>
        <w:adjustRightInd/>
        <w:textAlignment w:val="auto"/>
        <w:rPr>
          <w:rFonts w:eastAsiaTheme="minorEastAsia"/>
          <w:lang w:eastAsia="zh-CN"/>
        </w:rPr>
      </w:pPr>
      <w:r w:rsidRPr="00D54329">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557B0CFD" w14:textId="77777777" w:rsidR="00B06DCE" w:rsidRPr="00D54329" w:rsidRDefault="00B06DCE" w:rsidP="00B06DCE">
      <w:r w:rsidRPr="00D54329">
        <w:t>In addition, the third-party application sends another request to the 6G network AI agent. For example, “I need the most reliable network service that you can offer in order to connect all traffic lights in the city.”</w:t>
      </w:r>
    </w:p>
    <w:p w14:paraId="6DF0E6D6" w14:textId="264F9630" w:rsidR="00B06DCE" w:rsidRPr="00D54329" w:rsidRDefault="00B06DCE" w:rsidP="00B06DCE">
      <w:r w:rsidRPr="00D54329">
        <w:t xml:space="preserve">For such request the 6G network's AI agent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agent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56418082" w:rsidR="00B06DCE" w:rsidRPr="00D54329" w:rsidRDefault="00B06DCE" w:rsidP="00B06DCE">
      <w:pPr>
        <w:overflowPunct/>
        <w:autoSpaceDE/>
        <w:autoSpaceDN/>
        <w:adjustRightInd/>
        <w:textAlignment w:val="auto"/>
        <w:rPr>
          <w:rFonts w:eastAsiaTheme="minorEastAsia"/>
          <w:lang w:eastAsia="zh-CN"/>
        </w:rPr>
      </w:pPr>
      <w:r w:rsidRPr="00D54329">
        <w:t>Then the 6G network’s AI agent indicates to the third-party AI agent managing the smart city infrastructure that the reliable connectivity request could be fulfilled and under which monetary implications. If the third-party AI agent answers positively (includi</w:t>
      </w:r>
      <w:r w:rsidR="00F33718" w:rsidRPr="00D54329">
        <w:t>ng</w:t>
      </w:r>
      <w:r w:rsidRPr="00D54329">
        <w:t xml:space="preserve"> automatically based on a cost threshold) the requested connectivity is established. The same can apply to any connectivity service matching the third-party AI agent needs that is advertised by the 6G AI agent, once it receives the confirmation from the third-party AI agent to enrol in the service or its trial.</w:t>
      </w:r>
    </w:p>
    <w:p w14:paraId="783C9D05" w14:textId="7B5B6345" w:rsidR="006825D1" w:rsidRPr="00D54329" w:rsidRDefault="006825D1" w:rsidP="006825D1">
      <w:r w:rsidRPr="00D54329">
        <w:t>The interaction between 6G network’s AI agent and the third-party AI agent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6825D1">
      <w:pPr>
        <w:jc w:val="center"/>
      </w:pPr>
      <w:r w:rsidRPr="00D54329">
        <w:rPr>
          <w:noProof/>
        </w:rPr>
        <w:lastRenderedPageBreak/>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194"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568B3718" w:rsidR="006825D1" w:rsidRPr="00D54329" w:rsidRDefault="006825D1" w:rsidP="00281890">
      <w:pPr>
        <w:pStyle w:val="TF"/>
        <w:rPr>
          <w:rFonts w:eastAsia="宋体"/>
        </w:rPr>
      </w:pPr>
      <w:r w:rsidRPr="00D54329">
        <w:rPr>
          <w:rFonts w:eastAsia="宋体"/>
        </w:rPr>
        <w:t>Figure 6.</w:t>
      </w:r>
      <w:r w:rsidRPr="00D54329">
        <w:rPr>
          <w:rFonts w:eastAsia="宋体" w:hint="eastAsia"/>
        </w:rPr>
        <w:t>6</w:t>
      </w:r>
      <w:r w:rsidRPr="00D54329">
        <w:rPr>
          <w:rFonts w:eastAsia="宋体"/>
        </w:rPr>
        <w:t>.3-1: Illustration of 6G network AI agent communication with 3rd party AI agent</w:t>
      </w:r>
    </w:p>
    <w:p w14:paraId="4BBDF783" w14:textId="29EBE999" w:rsidR="00C15CB0" w:rsidRPr="00D54329" w:rsidRDefault="00160A0F" w:rsidP="00A77CF3">
      <w:pPr>
        <w:pStyle w:val="31"/>
      </w:pPr>
      <w:bookmarkStart w:id="356" w:name="_Toc208485532"/>
      <w:r w:rsidRPr="00D54329">
        <w:t>6</w:t>
      </w:r>
      <w:r w:rsidRPr="00D54329">
        <w:rPr>
          <w:rFonts w:hint="eastAsia"/>
        </w:rPr>
        <w:t>.</w:t>
      </w:r>
      <w:r w:rsidR="00C32342" w:rsidRPr="00D54329">
        <w:t>6</w:t>
      </w:r>
      <w:r w:rsidRPr="00D54329">
        <w:t xml:space="preserve">.4 </w:t>
      </w:r>
      <w:r w:rsidRPr="00D54329">
        <w:tab/>
        <w:t>Post Conditions</w:t>
      </w:r>
      <w:bookmarkEnd w:id="356"/>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77777777" w:rsidR="00C15CB0" w:rsidRPr="00D54329" w:rsidRDefault="00160A0F" w:rsidP="007D7FEC">
      <w:r w:rsidRPr="00D54329">
        <w:t>The 6G AI agent logs the request, response, along with any additional contextual meta data for future reference (e.g. memorization capability of AI agent) and continuous improvement of the agent’s underlying LLM.</w:t>
      </w:r>
    </w:p>
    <w:p w14:paraId="68734C72" w14:textId="5A6D5B69" w:rsidR="00C15CB0" w:rsidRPr="00D54329" w:rsidRDefault="00160A0F" w:rsidP="00A77CF3">
      <w:pPr>
        <w:pStyle w:val="31"/>
      </w:pPr>
      <w:bookmarkStart w:id="357" w:name="_Toc208485533"/>
      <w:bookmarkEnd w:id="351"/>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357"/>
    </w:p>
    <w:p w14:paraId="2A48B2BE"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None.</w:t>
      </w:r>
    </w:p>
    <w:p w14:paraId="41FDEA21" w14:textId="7C7BF097" w:rsidR="00C15CB0" w:rsidRPr="00D54329" w:rsidRDefault="00160A0F" w:rsidP="00A77CF3">
      <w:pPr>
        <w:pStyle w:val="31"/>
      </w:pPr>
      <w:bookmarkStart w:id="358" w:name="_Toc208485534"/>
      <w:r w:rsidRPr="00D54329">
        <w:t>6</w:t>
      </w:r>
      <w:r w:rsidRPr="00D54329">
        <w:rPr>
          <w:rFonts w:hint="eastAsia"/>
        </w:rPr>
        <w:t>.</w:t>
      </w:r>
      <w:r w:rsidR="00C32342" w:rsidRPr="00D54329">
        <w:t>6</w:t>
      </w:r>
      <w:r w:rsidRPr="00D54329">
        <w:t>.6</w:t>
      </w:r>
      <w:r w:rsidRPr="00D54329">
        <w:tab/>
        <w:t>Potential new requirements needed to support the use case</w:t>
      </w:r>
      <w:bookmarkEnd w:id="358"/>
    </w:p>
    <w:p w14:paraId="609A3996" w14:textId="0F7C27F8" w:rsidR="006825D1" w:rsidRPr="00D54329" w:rsidRDefault="006825D1" w:rsidP="006825D1">
      <w:pPr>
        <w:pStyle w:val="NO"/>
      </w:pPr>
      <w:bookmarkStart w:id="359" w:name="_Hlk190618172"/>
      <w:r w:rsidRPr="00D54329">
        <w:t>NOTE:</w:t>
      </w:r>
      <w:r w:rsidRPr="00D54329">
        <w:tab/>
        <w:t>The mention of AI capabilities such as AI Agent doesn’t imply or preclude any architecture assumption or solution.</w:t>
      </w:r>
    </w:p>
    <w:p w14:paraId="450BDC4A" w14:textId="04C8365B"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360" w:name="_Hlk189470451"/>
      <w:r w:rsidRPr="00D54329">
        <w:rPr>
          <w:lang w:eastAsia="zh-CN"/>
        </w:rPr>
        <w:t>6</w:t>
      </w:r>
      <w:r w:rsidRPr="00D54329">
        <w:rPr>
          <w:rFonts w:hint="eastAsia"/>
          <w:lang w:eastAsia="zh-CN"/>
        </w:rPr>
        <w:t>.</w:t>
      </w:r>
      <w:bookmarkEnd w:id="360"/>
      <w:r w:rsidR="00C32342" w:rsidRPr="00D54329">
        <w:rPr>
          <w:lang w:eastAsia="zh-CN"/>
        </w:rPr>
        <w:t>6</w:t>
      </w:r>
      <w:r w:rsidRPr="00D54329">
        <w:t xml:space="preserve">.6-1] </w:t>
      </w:r>
      <w:bookmarkStart w:id="361" w:name="_Hlk190800978"/>
      <w:bookmarkEnd w:id="359"/>
      <w:r w:rsidRPr="00D54329">
        <w:t xml:space="preserve">Based on operator policy, the 6G network shall be able to support secure means to expose its services to the authorised third-party AI agent </w:t>
      </w:r>
      <w:r w:rsidR="004125D4" w:rsidRPr="00D54329">
        <w:t>based on its</w:t>
      </w:r>
      <w:r w:rsidRPr="00D54329">
        <w:t xml:space="preserve"> intent. </w:t>
      </w:r>
      <w:bookmarkEnd w:id="361"/>
    </w:p>
    <w:p w14:paraId="49ABF533" w14:textId="120BCD80"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 xml:space="preserve">.6-2] Based on operator policy and user consent,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5372EF20" w:rsidR="006825D1" w:rsidRPr="00D54329" w:rsidRDefault="006825D1" w:rsidP="006825D1">
      <w:r w:rsidRPr="00D54329">
        <w:t>[PR 6.</w:t>
      </w:r>
      <w:r w:rsidRPr="00D54329">
        <w:rPr>
          <w:rFonts w:eastAsiaTheme="minorEastAsia" w:hint="eastAsia"/>
          <w:lang w:eastAsia="zh-CN"/>
        </w:rPr>
        <w:t>6</w:t>
      </w:r>
      <w:r w:rsidRPr="00D54329">
        <w:t xml:space="preserve">.6-3] Based on operator policy and user consent, the 6G network shall support mechanisms </w:t>
      </w:r>
      <w:r w:rsidRPr="00D54329">
        <w:rPr>
          <w:rFonts w:eastAsia="等线"/>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Pr="00D54329" w:rsidRDefault="006825D1" w:rsidP="006825D1">
      <w:pPr>
        <w:overflowPunct/>
        <w:autoSpaceDE/>
        <w:autoSpaceDN/>
        <w:adjustRightInd/>
        <w:textAlignment w:val="auto"/>
        <w:rPr>
          <w:rFonts w:eastAsiaTheme="minorEastAsia"/>
          <w:lang w:eastAsia="zh-CN"/>
        </w:rPr>
      </w:pPr>
      <w:r w:rsidRPr="00D54329">
        <w:rPr>
          <w:rFonts w:eastAsia="等线"/>
          <w:lang w:eastAsia="zh-CN"/>
        </w:rPr>
        <w:t>[PR 6.</w:t>
      </w:r>
      <w:r w:rsidRPr="00D54329">
        <w:rPr>
          <w:rFonts w:eastAsia="等线" w:hint="eastAsia"/>
          <w:lang w:eastAsia="zh-CN"/>
        </w:rPr>
        <w:t>6</w:t>
      </w:r>
      <w:r w:rsidRPr="00D54329">
        <w:rPr>
          <w:rFonts w:eastAsia="等线"/>
          <w:lang w:eastAsia="zh-CN"/>
        </w:rPr>
        <w:t>.6-4] Based on operator policy, the 6G network shall support mechanisms (e.g. AI capabilities such as AI Agent) to provide multiple 3GPP services, in response to received intent</w:t>
      </w:r>
      <w:r w:rsidRPr="00D54329">
        <w:t>(s)</w:t>
      </w:r>
      <w:r w:rsidRPr="00D54329">
        <w:rPr>
          <w:rFonts w:eastAsia="等线"/>
          <w:lang w:eastAsia="zh-CN"/>
        </w:rPr>
        <w:t xml:space="preserve"> (e.g. from a third-party AI Agent).</w:t>
      </w:r>
    </w:p>
    <w:p w14:paraId="1B50813A" w14:textId="69D75162" w:rsidR="00C15CB0" w:rsidRPr="00D54329" w:rsidRDefault="00160A0F" w:rsidP="00A77CF3">
      <w:pPr>
        <w:pStyle w:val="21"/>
        <w:rPr>
          <w:lang w:eastAsia="zh-CN"/>
        </w:rPr>
      </w:pPr>
      <w:bookmarkStart w:id="362" w:name="_Toc208485535"/>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Pr="00D54329">
        <w:rPr>
          <w:rFonts w:eastAsia="宋体" w:hint="eastAsia"/>
          <w:lang w:eastAsia="zh-CN"/>
        </w:rPr>
        <w:t>a</w:t>
      </w:r>
      <w:r w:rsidRPr="00D54329">
        <w:rPr>
          <w:rFonts w:hint="eastAsia"/>
          <w:lang w:eastAsia="zh-CN"/>
        </w:rPr>
        <w:t>gents communication</w:t>
      </w:r>
      <w:bookmarkEnd w:id="362"/>
    </w:p>
    <w:p w14:paraId="7A7A5805" w14:textId="7CD753C1" w:rsidR="00C15CB0" w:rsidRPr="00D54329" w:rsidRDefault="00160A0F" w:rsidP="00A77CF3">
      <w:pPr>
        <w:pStyle w:val="31"/>
      </w:pPr>
      <w:bookmarkStart w:id="363" w:name="_Toc208485536"/>
      <w:r w:rsidRPr="00D54329">
        <w:rPr>
          <w:rFonts w:hint="eastAsia"/>
        </w:rPr>
        <w:t>6</w:t>
      </w:r>
      <w:r w:rsidRPr="00D54329">
        <w:t>.</w:t>
      </w:r>
      <w:r w:rsidR="00C32342" w:rsidRPr="00D54329">
        <w:t>7</w:t>
      </w:r>
      <w:r w:rsidRPr="00D54329">
        <w:t>.1</w:t>
      </w:r>
      <w:r w:rsidRPr="00D54329">
        <w:tab/>
        <w:t>Description</w:t>
      </w:r>
      <w:bookmarkEnd w:id="363"/>
    </w:p>
    <w:p w14:paraId="428FC2BC" w14:textId="3738B963" w:rsidR="00C15CB0" w:rsidRPr="00D54329" w:rsidRDefault="00160A0F">
      <w:pPr>
        <w:overflowPunct/>
        <w:autoSpaceDE/>
        <w:autoSpaceDN/>
        <w:adjustRightInd/>
        <w:textAlignment w:val="auto"/>
        <w:rPr>
          <w:rFonts w:eastAsia="宋体"/>
          <w:color w:val="000000"/>
          <w:lang w:eastAsia="zh-CN"/>
        </w:rPr>
      </w:pPr>
      <w:r w:rsidRPr="00D54329">
        <w:rPr>
          <w:rFonts w:eastAsia="TimesNewRomanPSMT"/>
          <w:color w:val="000000"/>
        </w:rPr>
        <w:t>Autonomous agents</w:t>
      </w:r>
      <w:r w:rsidRPr="00D54329">
        <w:rPr>
          <w:rFonts w:eastAsia="宋体"/>
          <w:color w:val="000000"/>
          <w:lang w:eastAsia="zh-CN"/>
        </w:rPr>
        <w:t xml:space="preserve"> (</w:t>
      </w:r>
      <w:r w:rsidRPr="00D54329">
        <w:rPr>
          <w:rFonts w:eastAsia="宋体"/>
          <w:lang w:eastAsia="zh-CN"/>
        </w:rPr>
        <w:t>AI agents)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宋体"/>
          <w:color w:val="000000"/>
          <w:lang w:eastAsia="zh-CN"/>
        </w:rPr>
        <w:t>-</w:t>
      </w:r>
      <w:r w:rsidRPr="00D54329">
        <w:rPr>
          <w:rFonts w:eastAsia="TimesNewRomanPSMT"/>
          <w:color w:val="000000"/>
        </w:rPr>
        <w:t xml:space="preserve">directed planning and actions </w:t>
      </w:r>
      <w:r w:rsidRPr="00D54329">
        <w:rPr>
          <w:rFonts w:eastAsia="宋体"/>
          <w:color w:val="000000"/>
          <w:lang w:eastAsia="zh-CN"/>
        </w:rPr>
        <w:t>[81]</w:t>
      </w:r>
      <w:r w:rsidRPr="00D54329">
        <w:rPr>
          <w:rFonts w:eastAsia="TimesNewRomanPSMT"/>
          <w:color w:val="000000"/>
        </w:rPr>
        <w:t>.</w:t>
      </w:r>
      <w:r w:rsidRPr="00D54329">
        <w:rPr>
          <w:rFonts w:eastAsia="宋体"/>
          <w:color w:val="000000"/>
          <w:lang w:eastAsia="zh-CN"/>
        </w:rPr>
        <w:t xml:space="preserve"> </w:t>
      </w:r>
      <w:r w:rsidRPr="00D54329">
        <w:rPr>
          <w:rFonts w:eastAsia="TimesNewRomanPSMT"/>
          <w:color w:val="000000"/>
        </w:rPr>
        <w:t xml:space="preserve">In recent years, </w:t>
      </w:r>
      <w:r w:rsidRPr="00D54329">
        <w:rPr>
          <w:rFonts w:eastAsia="宋体"/>
          <w:color w:val="000000"/>
          <w:lang w:eastAsia="zh-CN"/>
        </w:rPr>
        <w:t>t</w:t>
      </w:r>
      <w:r w:rsidRPr="00D54329">
        <w:rPr>
          <w:rFonts w:eastAsia="TimesNewRomanPSMT"/>
          <w:color w:val="000000"/>
        </w:rPr>
        <w:t>hese agents, leveraging the capabilities of LLMs</w:t>
      </w:r>
      <w:r w:rsidRPr="00D54329">
        <w:rPr>
          <w:rFonts w:eastAsia="宋体"/>
          <w:color w:val="000000"/>
          <w:lang w:eastAsia="zh-CN"/>
        </w:rPr>
        <w:t>,</w:t>
      </w:r>
      <w:r w:rsidRPr="00D54329">
        <w:rPr>
          <w:rFonts w:eastAsia="TimesNewRomanPSMT"/>
          <w:color w:val="000000"/>
        </w:rPr>
        <w:t xml:space="preserve"> are expected to effectively perform diverse tasks </w:t>
      </w:r>
      <w:r w:rsidRPr="00D54329">
        <w:rPr>
          <w:rFonts w:eastAsia="宋体"/>
          <w:color w:val="000000"/>
          <w:lang w:eastAsia="zh-CN"/>
        </w:rPr>
        <w:t>in</w:t>
      </w:r>
      <w:r w:rsidRPr="00D54329">
        <w:rPr>
          <w:rFonts w:eastAsia="TimesNewRomanPSMT"/>
          <w:color w:val="000000"/>
        </w:rPr>
        <w:t xml:space="preserve"> social science, natural science, and engineering</w:t>
      </w:r>
      <w:r w:rsidRPr="00D54329">
        <w:rPr>
          <w:rFonts w:eastAsia="宋体"/>
          <w:color w:val="000000"/>
          <w:lang w:eastAsia="zh-CN"/>
        </w:rPr>
        <w:t xml:space="preserve">, among others. AI agents can take on various forms, such as embodied intelligent robots, virtual assistants, and autonomous systems (e.g. drones). </w:t>
      </w:r>
    </w:p>
    <w:p w14:paraId="65E34FF6" w14:textId="3D65B903" w:rsidR="00FF0746" w:rsidRPr="00D54329" w:rsidRDefault="00FF0746">
      <w:pPr>
        <w:overflowPunct/>
        <w:autoSpaceDE/>
        <w:autoSpaceDN/>
        <w:adjustRightInd/>
        <w:textAlignment w:val="auto"/>
        <w:rPr>
          <w:rFonts w:eastAsia="宋体"/>
          <w:color w:val="000000"/>
          <w:lang w:eastAsia="zh-CN"/>
        </w:rPr>
      </w:pPr>
      <w:r w:rsidRPr="00D54329">
        <w:rPr>
          <w:rFonts w:eastAsia="宋体"/>
          <w:color w:val="000000"/>
          <w:lang w:eastAsia="zh-CN"/>
        </w:rPr>
        <w:lastRenderedPageBreak/>
        <w:t>AI agents have different attributes, such as different capabilities, resource</w:t>
      </w:r>
      <w:r w:rsidR="007D7FEC" w:rsidRPr="00D54329">
        <w:rPr>
          <w:rFonts w:eastAsia="宋体" w:hint="eastAsia"/>
          <w:color w:val="000000"/>
          <w:lang w:eastAsia="zh-CN"/>
        </w:rPr>
        <w:t>s</w:t>
      </w:r>
      <w:r w:rsidRPr="00D54329">
        <w:rPr>
          <w:rFonts w:eastAsia="宋体"/>
          <w:color w:val="000000"/>
          <w:lang w:eastAsia="zh-CN"/>
        </w:rPr>
        <w:t>, etc. For example, paper [</w:t>
      </w:r>
      <w:r w:rsidR="0046249B" w:rsidRPr="00D54329">
        <w:rPr>
          <w:rFonts w:eastAsia="宋体"/>
          <w:color w:val="000000"/>
          <w:lang w:eastAsia="zh-CN"/>
        </w:rPr>
        <w:t>148</w:t>
      </w:r>
      <w:r w:rsidRPr="00D54329">
        <w:rPr>
          <w:rFonts w:eastAsia="宋体"/>
          <w:color w:val="000000"/>
          <w:lang w:eastAsia="zh-CN"/>
        </w:rPr>
        <w:t xml:space="preserve">] classified AI agents based on their </w:t>
      </w:r>
      <w:r w:rsidR="00F54E80" w:rsidRPr="00D54329">
        <w:rPr>
          <w:rFonts w:eastAsia="宋体"/>
          <w:color w:val="000000"/>
          <w:lang w:eastAsia="zh-CN"/>
        </w:rPr>
        <w:t>t</w:t>
      </w:r>
      <w:r w:rsidRPr="00D54329">
        <w:rPr>
          <w:rFonts w:eastAsia="宋体"/>
          <w:color w:val="000000"/>
          <w:lang w:eastAsia="zh-CN"/>
        </w:rPr>
        <w:t>echniques and capabilities; paper [</w:t>
      </w:r>
      <w:r w:rsidR="0046249B" w:rsidRPr="00D54329">
        <w:rPr>
          <w:rFonts w:eastAsia="宋体"/>
          <w:color w:val="000000"/>
          <w:lang w:eastAsia="zh-CN"/>
        </w:rPr>
        <w:t>149</w:t>
      </w:r>
      <w:r w:rsidRPr="00D54329">
        <w:rPr>
          <w:rFonts w:eastAsia="宋体"/>
          <w:color w:val="000000"/>
          <w:lang w:eastAsia="zh-CN"/>
        </w:rPr>
        <w:t>] classified AI agents based on their ‌performance‌, ‌generality‌, and ‌autonomy.</w:t>
      </w:r>
    </w:p>
    <w:p w14:paraId="202E7726" w14:textId="1C16D343" w:rsidR="00C15CB0" w:rsidRPr="00D54329" w:rsidRDefault="00160A0F">
      <w:pPr>
        <w:overflowPunct/>
        <w:autoSpaceDE/>
        <w:autoSpaceDN/>
        <w:adjustRightInd/>
        <w:textAlignment w:val="auto"/>
        <w:rPr>
          <w:rFonts w:eastAsia="宋体"/>
          <w:color w:val="000000"/>
          <w:lang w:eastAsia="zh-CN"/>
        </w:rPr>
      </w:pPr>
      <w:r w:rsidRPr="00D54329">
        <w:rPr>
          <w:rFonts w:eastAsia="宋体"/>
          <w:color w:val="000000"/>
          <w:lang w:eastAsia="zh-CN"/>
        </w:rPr>
        <w:t xml:space="preserve">Multiple AI agents could </w:t>
      </w:r>
      <w:r w:rsidRPr="00D54329">
        <w:rPr>
          <w:rFonts w:eastAsia="TimesNewRomanPSMT"/>
          <w:color w:val="000000"/>
        </w:rPr>
        <w:t xml:space="preserve">collaborate through natural language conversations to complete the </w:t>
      </w:r>
      <w:r w:rsidRPr="00D54329">
        <w:rPr>
          <w:rFonts w:eastAsia="宋体"/>
          <w:color w:val="000000"/>
          <w:lang w:eastAsia="zh-CN"/>
        </w:rPr>
        <w:t>tasks [82], which abstract multiple roles to supervise task process.</w:t>
      </w:r>
    </w:p>
    <w:p w14:paraId="319D9FE8" w14:textId="59A6EA34" w:rsidR="00C15CB0" w:rsidRPr="00D54329" w:rsidRDefault="00160A0F">
      <w:pPr>
        <w:overflowPunct/>
        <w:autoSpaceDE/>
        <w:autoSpaceDN/>
        <w:adjustRightInd/>
        <w:textAlignment w:val="auto"/>
        <w:rPr>
          <w:rFonts w:eastAsia="宋体"/>
          <w:color w:val="000000"/>
          <w:lang w:eastAsia="zh-CN"/>
        </w:rPr>
      </w:pPr>
      <w:r w:rsidRPr="00D54329">
        <w:rPr>
          <w:rFonts w:eastAsia="宋体"/>
          <w:color w:val="000000"/>
          <w:lang w:eastAsia="zh-CN"/>
        </w:rPr>
        <w:t>As communication serves as a common mechanism for sharing information, we can foresee that in the future, there will be more and more users and their AI agents that need to be supported. A group could be established for users and their AI agents to communicate with each other. To complete a complex task involving multiple users and triggered by a user, AI agent or application, communication domain for multiple groups could be established</w:t>
      </w:r>
      <w:r w:rsidRPr="00D54329">
        <w:rPr>
          <w:rFonts w:eastAsia="宋体" w:hint="eastAsia"/>
          <w:color w:val="000000"/>
          <w:lang w:eastAsia="zh-CN"/>
        </w:rPr>
        <w:t xml:space="preserve">, the users and AI agents working for the same task can be </w:t>
      </w:r>
      <w:r w:rsidR="007D7FEC" w:rsidRPr="00D54329">
        <w:rPr>
          <w:rFonts w:eastAsia="宋体"/>
          <w:color w:val="000000"/>
          <w:lang w:eastAsia="zh-CN"/>
        </w:rPr>
        <w:t>explicitly</w:t>
      </w:r>
      <w:r w:rsidRPr="00D54329">
        <w:rPr>
          <w:rFonts w:eastAsia="宋体" w:hint="eastAsia"/>
          <w:color w:val="000000"/>
          <w:lang w:eastAsia="zh-CN"/>
        </w:rPr>
        <w:t xml:space="preserve"> identified by the task requi</w:t>
      </w:r>
      <w:r w:rsidR="00E86CDA" w:rsidRPr="00D54329">
        <w:rPr>
          <w:rFonts w:eastAsia="宋体"/>
          <w:color w:val="000000"/>
          <w:lang w:eastAsia="zh-CN"/>
        </w:rPr>
        <w:t xml:space="preserve">rement or </w:t>
      </w:r>
      <w:r w:rsidRPr="00D54329">
        <w:rPr>
          <w:rFonts w:eastAsia="宋体" w:hint="eastAsia"/>
          <w:color w:val="000000"/>
          <w:lang w:eastAsia="zh-CN"/>
        </w:rPr>
        <w:t>implicit</w:t>
      </w:r>
      <w:r w:rsidR="00156296" w:rsidRPr="00D54329">
        <w:rPr>
          <w:rFonts w:eastAsia="宋体"/>
          <w:color w:val="000000"/>
          <w:lang w:eastAsia="zh-CN"/>
        </w:rPr>
        <w:t>ly</w:t>
      </w:r>
      <w:r w:rsidRPr="00D54329">
        <w:rPr>
          <w:rFonts w:eastAsia="宋体" w:hint="eastAsia"/>
          <w:color w:val="000000"/>
          <w:lang w:eastAsia="zh-CN"/>
        </w:rPr>
        <w:t xml:space="preserve"> identified based on location area or relative distance</w:t>
      </w:r>
      <w:r w:rsidRPr="00D54329">
        <w:rPr>
          <w:rFonts w:eastAsia="宋体"/>
          <w:color w:val="000000"/>
          <w:lang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rsidRPr="00D54329">
        <w:t>authenticat</w:t>
      </w:r>
      <w:r w:rsidRPr="00D54329">
        <w:rPr>
          <w:rFonts w:eastAsia="宋体"/>
          <w:lang w:eastAsia="zh-CN"/>
        </w:rPr>
        <w:t>ed</w:t>
      </w:r>
      <w:r w:rsidRPr="00D54329">
        <w:t>/authoriz</w:t>
      </w:r>
      <w:r w:rsidRPr="00D54329">
        <w:rPr>
          <w:rFonts w:eastAsia="宋体"/>
          <w:lang w:eastAsia="zh-CN"/>
        </w:rPr>
        <w:t>ed,</w:t>
      </w:r>
      <w:r w:rsidRPr="00D54329">
        <w:rPr>
          <w:rFonts w:eastAsia="宋体"/>
          <w:color w:val="000000"/>
          <w:lang w:eastAsia="zh-CN"/>
        </w:rPr>
        <w:t xml:space="preserve"> users and AI agents could join this group via various access technologies, including the cellular network, WiFi and Ethernet, etc.</w:t>
      </w:r>
    </w:p>
    <w:p w14:paraId="070C5C7B" w14:textId="7373BC75" w:rsidR="00C15CB0" w:rsidRPr="00D54329" w:rsidRDefault="00160A0F" w:rsidP="00A77CF3">
      <w:pPr>
        <w:pStyle w:val="31"/>
      </w:pPr>
      <w:bookmarkStart w:id="364" w:name="_Toc208485537"/>
      <w:r w:rsidRPr="00D54329">
        <w:rPr>
          <w:rFonts w:hint="eastAsia"/>
        </w:rPr>
        <w:t>6</w:t>
      </w:r>
      <w:r w:rsidRPr="00D54329">
        <w:t>.</w:t>
      </w:r>
      <w:r w:rsidR="00C32342" w:rsidRPr="00D54329">
        <w:t>7</w:t>
      </w:r>
      <w:r w:rsidRPr="00D54329">
        <w:t>.2</w:t>
      </w:r>
      <w:r w:rsidRPr="00D54329">
        <w:tab/>
        <w:t>Pre-conditions</w:t>
      </w:r>
      <w:bookmarkEnd w:id="364"/>
    </w:p>
    <w:p w14:paraId="00447BF5" w14:textId="5B227385" w:rsidR="00C15CB0" w:rsidRPr="00D54329" w:rsidRDefault="0073670B">
      <w:pPr>
        <w:overflowPunct/>
        <w:autoSpaceDE/>
        <w:autoSpaceDN/>
        <w:adjustRightInd/>
        <w:textAlignment w:val="auto"/>
        <w:rPr>
          <w:rFonts w:eastAsia="宋体"/>
          <w:lang w:eastAsia="zh-CN"/>
        </w:rPr>
      </w:pPr>
      <w:r w:rsidRPr="00D54329">
        <w:rPr>
          <w:rFonts w:eastAsia="宋体"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宋体"/>
          <w:lang w:eastAsia="zh-CN"/>
        </w:rPr>
        <w:t xml:space="preserve">Grandpa Bob plans to </w:t>
      </w:r>
      <w:r w:rsidR="00160A0F" w:rsidRPr="00D54329">
        <w:rPr>
          <w:rFonts w:eastAsia="宋体" w:hint="eastAsia"/>
          <w:lang w:eastAsia="zh-CN"/>
        </w:rPr>
        <w:t xml:space="preserve">clean the room and </w:t>
      </w:r>
      <w:r w:rsidR="00160A0F" w:rsidRPr="00D54329">
        <w:rPr>
          <w:rFonts w:eastAsia="宋体"/>
          <w:lang w:eastAsia="zh-CN"/>
        </w:rPr>
        <w:t>host a gathering at home</w:t>
      </w:r>
      <w:r w:rsidR="00160A0F" w:rsidRPr="00D54329">
        <w:rPr>
          <w:rFonts w:eastAsia="宋体" w:hint="eastAsia"/>
          <w:lang w:eastAsia="zh-CN"/>
        </w:rPr>
        <w:t xml:space="preserve"> with his daughter Alice</w:t>
      </w:r>
      <w:r w:rsidR="00160A0F" w:rsidRPr="00D54329">
        <w:rPr>
          <w:rFonts w:eastAsia="宋体"/>
          <w:lang w:eastAsia="zh-CN"/>
        </w:rPr>
        <w:t>’</w:t>
      </w:r>
      <w:r w:rsidR="00160A0F" w:rsidRPr="00D54329">
        <w:rPr>
          <w:rFonts w:eastAsia="宋体" w:hint="eastAsia"/>
          <w:lang w:eastAsia="zh-CN"/>
        </w:rPr>
        <w:t>s family and his son Charlie</w:t>
      </w:r>
      <w:r w:rsidR="00160A0F" w:rsidRPr="00D54329">
        <w:rPr>
          <w:rFonts w:eastAsia="宋体"/>
          <w:lang w:eastAsia="zh-CN"/>
        </w:rPr>
        <w:t>’</w:t>
      </w:r>
      <w:r w:rsidR="00160A0F" w:rsidRPr="00D54329">
        <w:rPr>
          <w:rFonts w:eastAsia="宋体" w:hint="eastAsia"/>
          <w:lang w:eastAsia="zh-CN"/>
        </w:rPr>
        <w:t>s family.</w:t>
      </w:r>
      <w:r w:rsidR="00160A0F" w:rsidRPr="00D54329">
        <w:rPr>
          <w:rFonts w:eastAsia="宋体"/>
          <w:lang w:eastAsia="zh-CN"/>
        </w:rPr>
        <w:t xml:space="preserve"> So, he issued the command "</w:t>
      </w:r>
      <w:r w:rsidR="00160A0F" w:rsidRPr="00D54329">
        <w:rPr>
          <w:rFonts w:eastAsia="宋体" w:hint="eastAsia"/>
          <w:lang w:eastAsia="zh-CN"/>
        </w:rPr>
        <w:t>Clean the room and h</w:t>
      </w:r>
      <w:r w:rsidR="00160A0F" w:rsidRPr="00D54329">
        <w:rPr>
          <w:rFonts w:eastAsia="宋体"/>
          <w:lang w:eastAsia="zh-CN"/>
        </w:rPr>
        <w:t xml:space="preserve">elp me prepare for the family gathering tomorrow afternoon" to his </w:t>
      </w:r>
      <w:r w:rsidR="00160A0F" w:rsidRPr="00D54329">
        <w:rPr>
          <w:rFonts w:eastAsia="宋体" w:hint="eastAsia"/>
          <w:lang w:eastAsia="zh-CN"/>
        </w:rPr>
        <w:t>AI-</w:t>
      </w:r>
      <w:r w:rsidR="00160A0F" w:rsidRPr="00D54329">
        <w:rPr>
          <w:rFonts w:eastAsia="宋体"/>
          <w:lang w:eastAsia="zh-CN"/>
        </w:rPr>
        <w:t xml:space="preserve">assistant. </w:t>
      </w:r>
      <w:r w:rsidR="00160A0F" w:rsidRPr="00D54329">
        <w:rPr>
          <w:rFonts w:eastAsia="宋体" w:hint="eastAsia"/>
          <w:lang w:eastAsia="zh-CN"/>
        </w:rPr>
        <w:t xml:space="preserve"> </w:t>
      </w:r>
    </w:p>
    <w:p w14:paraId="5E540BFE" w14:textId="77777777" w:rsidR="00C15CB0" w:rsidRPr="00D54329" w:rsidRDefault="00160A0F">
      <w:pPr>
        <w:pStyle w:val="B10"/>
        <w:rPr>
          <w:rFonts w:eastAsia="宋体"/>
          <w:lang w:eastAsia="zh-CN"/>
        </w:rPr>
      </w:pPr>
      <w:r w:rsidRPr="00D54329">
        <w:rPr>
          <w:rFonts w:eastAsia="宋体"/>
          <w:lang w:eastAsia="zh-CN"/>
        </w:rPr>
        <w:t xml:space="preserve">1) </w:t>
      </w:r>
      <w:r w:rsidRPr="00D54329">
        <w:rPr>
          <w:rFonts w:eastAsia="宋体" w:hint="eastAsia"/>
          <w:lang w:eastAsia="zh-CN"/>
        </w:rPr>
        <w:t xml:space="preserve">Bob has just purchased a home robot </w:t>
      </w:r>
      <w:r w:rsidRPr="00D54329">
        <w:rPr>
          <w:rFonts w:eastAsia="宋体"/>
          <w:lang w:eastAsia="zh-CN"/>
        </w:rPr>
        <w:t>and has not connected to the internet.</w:t>
      </w:r>
    </w:p>
    <w:p w14:paraId="595CECA2" w14:textId="77777777" w:rsidR="00C15CB0" w:rsidRPr="00D54329" w:rsidRDefault="00160A0F">
      <w:pPr>
        <w:pStyle w:val="B10"/>
        <w:rPr>
          <w:rFonts w:eastAsia="宋体"/>
          <w:lang w:eastAsia="zh-CN"/>
        </w:rPr>
      </w:pPr>
      <w:r w:rsidRPr="00D54329">
        <w:rPr>
          <w:rFonts w:eastAsia="宋体" w:hint="eastAsia"/>
          <w:lang w:eastAsia="zh-CN"/>
        </w:rPr>
        <w:t xml:space="preserve">2) </w:t>
      </w:r>
      <w:r w:rsidRPr="00D54329">
        <w:rPr>
          <w:rFonts w:eastAsia="宋体"/>
          <w:lang w:eastAsia="zh-CN"/>
        </w:rPr>
        <w:t xml:space="preserve">Except for the </w:t>
      </w:r>
      <w:r w:rsidRPr="00D54329">
        <w:rPr>
          <w:rFonts w:eastAsia="宋体" w:hint="eastAsia"/>
          <w:lang w:eastAsia="zh-CN"/>
        </w:rPr>
        <w:t xml:space="preserve">home </w:t>
      </w:r>
      <w:r w:rsidRPr="00D54329">
        <w:rPr>
          <w:rFonts w:eastAsia="宋体"/>
          <w:lang w:eastAsia="zh-CN"/>
        </w:rPr>
        <w:t>robot that Bob just bought</w:t>
      </w:r>
      <w:r w:rsidRPr="00D54329">
        <w:rPr>
          <w:rFonts w:eastAsia="宋体" w:hint="eastAsia"/>
          <w:lang w:eastAsia="zh-CN"/>
        </w:rPr>
        <w:t>, all other AI agents of users, have been assigned with digital identities associated with the user's identity.</w:t>
      </w:r>
      <w:r w:rsidRPr="00D54329">
        <w:rPr>
          <w:rFonts w:eastAsia="宋体"/>
          <w:lang w:eastAsia="zh-CN"/>
        </w:rPr>
        <w:t xml:space="preserve"> </w:t>
      </w:r>
    </w:p>
    <w:p w14:paraId="5CEEF783" w14:textId="5310AE7E" w:rsidR="00C15CB0" w:rsidRPr="00D54329" w:rsidRDefault="00160A0F">
      <w:pPr>
        <w:pStyle w:val="B10"/>
        <w:rPr>
          <w:rFonts w:eastAsia="宋体"/>
          <w:lang w:eastAsia="zh-CN"/>
        </w:rPr>
      </w:pPr>
      <w:r w:rsidRPr="00D54329">
        <w:rPr>
          <w:rFonts w:eastAsia="宋体" w:hint="eastAsia"/>
          <w:lang w:eastAsia="zh-CN"/>
        </w:rPr>
        <w:t>3) The users</w:t>
      </w:r>
      <w:r w:rsidRPr="00D54329">
        <w:rPr>
          <w:rFonts w:eastAsia="宋体"/>
          <w:lang w:eastAsia="zh-CN"/>
        </w:rPr>
        <w:t>’</w:t>
      </w:r>
      <w:r w:rsidRPr="00D54329">
        <w:rPr>
          <w:rFonts w:eastAsia="宋体" w:hint="eastAsia"/>
          <w:lang w:eastAsia="zh-CN"/>
        </w:rPr>
        <w:t xml:space="preserve"> AI-agents </w:t>
      </w:r>
      <w:r w:rsidRPr="00D54329">
        <w:rPr>
          <w:rFonts w:eastAsia="宋体"/>
          <w:lang w:eastAsia="zh-CN"/>
        </w:rPr>
        <w:t xml:space="preserve">involved in this scenario include </w:t>
      </w:r>
      <w:r w:rsidRPr="00D54329">
        <w:rPr>
          <w:rFonts w:eastAsia="宋体" w:hint="eastAsia"/>
          <w:lang w:eastAsia="zh-CN"/>
        </w:rPr>
        <w:t>AI assistant</w:t>
      </w:r>
      <w:r w:rsidRPr="00D54329">
        <w:rPr>
          <w:rFonts w:eastAsia="宋体"/>
          <w:lang w:eastAsia="zh-CN"/>
        </w:rPr>
        <w:t xml:space="preserve">, drone and </w:t>
      </w:r>
      <w:r w:rsidRPr="00D54329">
        <w:rPr>
          <w:rFonts w:eastAsia="宋体" w:hint="eastAsia"/>
          <w:lang w:eastAsia="zh-CN"/>
        </w:rPr>
        <w:t>intelligent vehicle, etc. Intelligent vehicle</w:t>
      </w:r>
      <w:r w:rsidRPr="00D54329">
        <w:rPr>
          <w:rFonts w:eastAsia="宋体"/>
          <w:lang w:eastAsia="zh-CN"/>
        </w:rPr>
        <w:t>s</w:t>
      </w:r>
      <w:r w:rsidR="00FF0746" w:rsidRPr="00D54329">
        <w:rPr>
          <w:rFonts w:eastAsia="宋体"/>
          <w:lang w:eastAsia="zh-CN"/>
        </w:rPr>
        <w:t xml:space="preserve"> and drone</w:t>
      </w:r>
      <w:r w:rsidR="007D7FEC" w:rsidRPr="00D54329">
        <w:rPr>
          <w:rFonts w:eastAsia="宋体" w:hint="eastAsia"/>
          <w:lang w:eastAsia="zh-CN"/>
        </w:rPr>
        <w:t>s</w:t>
      </w:r>
      <w:r w:rsidRPr="00D54329">
        <w:rPr>
          <w:rFonts w:eastAsia="宋体" w:hint="eastAsia"/>
          <w:lang w:eastAsia="zh-CN"/>
        </w:rPr>
        <w:t xml:space="preserve"> are connected through cellular networks, while other AI-agents are connected through home WiFi.</w:t>
      </w:r>
    </w:p>
    <w:p w14:paraId="49DEF8DE" w14:textId="65917931" w:rsidR="00FF0746" w:rsidRPr="00D54329" w:rsidRDefault="00FF0746" w:rsidP="00FF0746">
      <w:pPr>
        <w:pStyle w:val="B10"/>
        <w:rPr>
          <w:rFonts w:eastAsia="宋体"/>
          <w:lang w:eastAsia="zh-CN"/>
        </w:rPr>
      </w:pPr>
      <w:r w:rsidRPr="00D54329">
        <w:rPr>
          <w:rFonts w:eastAsia="宋体"/>
          <w:lang w:eastAsia="zh-CN"/>
        </w:rPr>
        <w:t>4) All AI-agents registered to 6G system, so that their attributes are visible for some of the member</w:t>
      </w:r>
      <w:r w:rsidRPr="00D54329">
        <w:rPr>
          <w:rFonts w:eastAsia="宋体" w:hint="eastAsia"/>
          <w:lang w:eastAsia="zh-CN"/>
        </w:rPr>
        <w:t>s</w:t>
      </w:r>
      <w:r w:rsidRPr="00D54329">
        <w:rPr>
          <w:rFonts w:eastAsia="宋体"/>
          <w:lang w:eastAsia="zh-CN"/>
        </w:rPr>
        <w:t>, based on permission and authorization.</w:t>
      </w:r>
    </w:p>
    <w:p w14:paraId="569A55AC" w14:textId="53B69958" w:rsidR="00C15CB0" w:rsidRPr="00D54329" w:rsidRDefault="00160A0F" w:rsidP="00A77CF3">
      <w:pPr>
        <w:pStyle w:val="31"/>
      </w:pPr>
      <w:bookmarkStart w:id="365" w:name="_Toc208485538"/>
      <w:r w:rsidRPr="00D54329">
        <w:rPr>
          <w:rFonts w:hint="eastAsia"/>
        </w:rPr>
        <w:t>6</w:t>
      </w:r>
      <w:r w:rsidRPr="00D54329">
        <w:t>.</w:t>
      </w:r>
      <w:r w:rsidR="00C32342" w:rsidRPr="00D54329">
        <w:t>7</w:t>
      </w:r>
      <w:r w:rsidRPr="00D54329">
        <w:t>.3</w:t>
      </w:r>
      <w:r w:rsidRPr="00D54329">
        <w:tab/>
        <w:t>Service Flows</w:t>
      </w:r>
      <w:bookmarkEnd w:id="365"/>
    </w:p>
    <w:p w14:paraId="11DCFBA7" w14:textId="77777777" w:rsidR="00C15CB0" w:rsidRPr="00D54329" w:rsidRDefault="00160A0F" w:rsidP="002E7A83">
      <w:pPr>
        <w:pStyle w:val="TH"/>
        <w:rPr>
          <w:rFonts w:eastAsia="宋体"/>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5"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宋体"/>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宋体" w:hint="eastAsia"/>
          <w:lang w:eastAsia="zh-CN"/>
        </w:rPr>
        <w:t>Task-Oriented Multi-Group Communication Network for multiple user AI-agents communication</w:t>
      </w:r>
    </w:p>
    <w:p w14:paraId="00E5911F" w14:textId="762063B4"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 xml:space="preserve">Bob, Alice, and Charlie each request the operator to create AI agent groups for them. They then invite their respective AI agents, such as their AI assistants, smart cars, drones, etc., to join their individual groups. In </w:t>
      </w:r>
      <w:r w:rsidRPr="00D54329">
        <w:rPr>
          <w:rFonts w:eastAsia="宋体" w:hint="eastAsia"/>
          <w:lang w:eastAsia="zh-CN"/>
        </w:rPr>
        <w:lastRenderedPageBreak/>
        <w:t>other words, there are separate groups for Bob, Alice, and Charlie, allowing the AI agents within the same group to communicate with each other.</w:t>
      </w:r>
      <w:r w:rsidR="00FF0746" w:rsidRPr="00D54329">
        <w:rPr>
          <w:lang w:eastAsia="zh-CN"/>
        </w:rPr>
        <w:t xml:space="preserve"> </w:t>
      </w:r>
      <w:r w:rsidR="00FF0746" w:rsidRPr="00D54329">
        <w:rPr>
          <w:rFonts w:eastAsia="宋体"/>
          <w:lang w:eastAsia="zh-CN"/>
        </w:rPr>
        <w:t>In addition to owner information (e.g. related user, etc.), examples attributes for Bob’s AI agent in this use case are as follows:</w:t>
      </w:r>
    </w:p>
    <w:p w14:paraId="15F50BC1" w14:textId="2AE6A116" w:rsidR="00FF0746" w:rsidRPr="00D54329" w:rsidRDefault="00FF0746" w:rsidP="00320FE2">
      <w:pPr>
        <w:pStyle w:val="TH"/>
        <w:rPr>
          <w:rFonts w:eastAsia="等线"/>
          <w:sz w:val="15"/>
          <w:szCs w:val="15"/>
          <w:lang w:eastAsia="zh-CN"/>
        </w:rPr>
      </w:pPr>
      <w:r w:rsidRPr="00D54329">
        <w:rPr>
          <w:lang w:eastAsia="zh-CN"/>
        </w:rPr>
        <w:t xml:space="preserve">Table </w:t>
      </w:r>
      <w:r w:rsidRPr="00D54329">
        <w:rPr>
          <w:rFonts w:eastAsia="等线"/>
          <w:lang w:eastAsia="zh-CN"/>
        </w:rPr>
        <w:t>6</w:t>
      </w:r>
      <w:r w:rsidRPr="00D54329">
        <w:rPr>
          <w:lang w:eastAsia="zh-CN"/>
        </w:rPr>
        <w:t>.</w:t>
      </w:r>
      <w:r w:rsidR="00C32342" w:rsidRPr="00D54329">
        <w:rPr>
          <w:rFonts w:eastAsia="等线"/>
          <w:lang w:eastAsia="zh-CN"/>
        </w:rPr>
        <w:t>7</w:t>
      </w:r>
      <w:r w:rsidRPr="00D54329">
        <w:rPr>
          <w:lang w:eastAsia="zh-CN"/>
        </w:rPr>
        <w:t xml:space="preserve">.3-1: </w:t>
      </w:r>
      <w:r w:rsidRPr="00D54329">
        <w:rPr>
          <w:rFonts w:eastAsia="等线"/>
          <w:lang w:eastAsia="zh-CN"/>
        </w:rPr>
        <w:t>Illustrative attributes of AI agents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宋体"/>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宋体"/>
                <w:bCs/>
                <w:sz w:val="16"/>
                <w:lang w:eastAsia="zh-CN"/>
              </w:rPr>
            </w:pPr>
            <w:r w:rsidRPr="00D54329">
              <w:rPr>
                <w:rFonts w:eastAsia="宋体"/>
                <w:bCs/>
                <w:sz w:val="16"/>
                <w:lang w:eastAsia="zh-CN"/>
              </w:rPr>
              <w:t xml:space="preserve">Service </w:t>
            </w:r>
            <w:r w:rsidRPr="00D54329">
              <w:rPr>
                <w:rFonts w:eastAsia="Yu Mincho"/>
                <w:bCs/>
                <w:sz w:val="16"/>
                <w:lang w:eastAsia="zh-CN"/>
              </w:rPr>
              <w:t>Feature</w:t>
            </w:r>
            <w:r w:rsidRPr="00D54329">
              <w:rPr>
                <w:rFonts w:eastAsia="等线"/>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宋体"/>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等线"/>
                <w:bCs/>
                <w:sz w:val="16"/>
                <w:lang w:eastAsia="zh-CN"/>
              </w:rPr>
            </w:pPr>
            <w:r w:rsidRPr="00D54329">
              <w:rPr>
                <w:rFonts w:eastAsia="等线"/>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宋体"/>
                <w:sz w:val="16"/>
                <w:lang w:eastAsia="zh-CN"/>
              </w:rPr>
            </w:pPr>
            <w:r w:rsidRPr="00D54329">
              <w:rPr>
                <w:rFonts w:eastAsia="宋体"/>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Service description: (Voice and Text-Based Interaction, Information Retrieval, Personalized Recommendations)</w:t>
            </w:r>
          </w:p>
          <w:p w14:paraId="58F8E45A"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Service area: wide</w:t>
            </w:r>
          </w:p>
          <w:p w14:paraId="5F5D3612"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WiFi &amp; cellular connection; </w:t>
            </w:r>
          </w:p>
          <w:p w14:paraId="3DF4CA9A"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p w14:paraId="730D5780"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Reasoning &amp; Decision making; </w:t>
            </w:r>
          </w:p>
          <w:p w14:paraId="61E2B65E"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7E26F747"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37E961B2"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0F55A9BB"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宋体"/>
                <w:sz w:val="16"/>
                <w:lang w:eastAsia="zh-CN"/>
              </w:rPr>
            </w:pPr>
            <w:r w:rsidRPr="00D54329">
              <w:rPr>
                <w:rFonts w:eastAsia="宋体"/>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 xml:space="preserve">Service description (e.g. Radar, camera, Grasping, navigation); </w:t>
            </w:r>
          </w:p>
          <w:p w14:paraId="07806B15"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Service area: wide</w:t>
            </w:r>
          </w:p>
          <w:p w14:paraId="6498C79D"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WiFi &amp; cellular &amp; V2V connection; </w:t>
            </w:r>
          </w:p>
          <w:p w14:paraId="1FBDA871"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28039F20"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2DFC53A3"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442152DB"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宋体"/>
                <w:sz w:val="16"/>
                <w:lang w:eastAsia="zh-CN"/>
              </w:rPr>
            </w:pPr>
            <w:r w:rsidRPr="00D54329">
              <w:rPr>
                <w:rFonts w:eastAsia="宋体"/>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 xml:space="preserve">Service description (e.g. Radar, camera, driver assistance, and improved navigation); </w:t>
            </w:r>
          </w:p>
          <w:p w14:paraId="6595672E"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Service area: wide</w:t>
            </w:r>
          </w:p>
          <w:p w14:paraId="2FA440EE"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WiFi &amp; cellular connection; </w:t>
            </w:r>
          </w:p>
          <w:p w14:paraId="176A5378"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p w14:paraId="6510F29D"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Reasoning &amp; Decision making; </w:t>
            </w:r>
          </w:p>
          <w:p w14:paraId="563870F0" w14:textId="77777777" w:rsidR="00FF0746" w:rsidRPr="00D54329" w:rsidRDefault="00FF0746" w:rsidP="00FC4740">
            <w:pPr>
              <w:pStyle w:val="TAL"/>
              <w:rPr>
                <w:rFonts w:eastAsia="宋体"/>
                <w:sz w:val="16"/>
                <w:lang w:eastAsia="zh-CN"/>
              </w:rPr>
            </w:pPr>
            <w:r w:rsidRPr="00D54329">
              <w:rPr>
                <w:rFonts w:eastAsia="宋体"/>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2828D735"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41D4D8FB"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1D94EF06"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宋体"/>
                <w:sz w:val="16"/>
                <w:lang w:eastAsia="zh-CN"/>
              </w:rPr>
            </w:pPr>
            <w:r w:rsidRPr="00D54329">
              <w:rPr>
                <w:rFonts w:eastAsia="宋体"/>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 xml:space="preserve">Service description (e.g. voice interaction, cleaning, security monitoring); </w:t>
            </w:r>
          </w:p>
          <w:p w14:paraId="26D9BC8B"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Service area: Local</w:t>
            </w:r>
          </w:p>
          <w:p w14:paraId="0A22EF53"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WiFi connection; </w:t>
            </w:r>
          </w:p>
          <w:p w14:paraId="3FD7CA78" w14:textId="77777777" w:rsidR="00FF0746" w:rsidRPr="00D54329" w:rsidRDefault="00FF0746" w:rsidP="00FC4740">
            <w:pPr>
              <w:pStyle w:val="TAL"/>
              <w:rPr>
                <w:rFonts w:eastAsia="宋体"/>
                <w:sz w:val="16"/>
                <w:lang w:eastAsia="zh-CN"/>
              </w:rPr>
            </w:pPr>
            <w:r w:rsidRPr="00D54329">
              <w:rPr>
                <w:rFonts w:eastAsia="宋体"/>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31055D69"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35DD4728"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04FFA459"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宋体"/>
          <w:lang w:eastAsia="zh-CN"/>
        </w:rPr>
      </w:pPr>
    </w:p>
    <w:p w14:paraId="74CE2062" w14:textId="16D50073" w:rsidR="00FF0746" w:rsidRPr="00D54329" w:rsidRDefault="00FF0746" w:rsidP="00A90B1C">
      <w:pPr>
        <w:overflowPunct/>
        <w:autoSpaceDE/>
        <w:autoSpaceDN/>
        <w:adjustRightInd/>
        <w:spacing w:beforeLines="50" w:before="120"/>
        <w:ind w:left="1004"/>
        <w:textAlignment w:val="auto"/>
        <w:rPr>
          <w:rFonts w:eastAsia="宋体"/>
          <w:lang w:eastAsia="zh-CN"/>
        </w:rPr>
      </w:pPr>
      <w:r w:rsidRPr="00D54329">
        <w:rPr>
          <w:rFonts w:eastAsia="宋体"/>
          <w:lang w:eastAsia="zh-CN"/>
        </w:rPr>
        <w:t>As the table illustrates, AI agents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77777777"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T</w:t>
      </w:r>
      <w:r w:rsidRPr="00D54329">
        <w:rPr>
          <w:rFonts w:eastAsia="宋体"/>
          <w:lang w:eastAsia="zh-CN"/>
        </w:rPr>
        <w:t xml:space="preserve">he </w:t>
      </w:r>
      <w:r w:rsidRPr="00D54329">
        <w:rPr>
          <w:rFonts w:eastAsia="宋体" w:hint="eastAsia"/>
          <w:lang w:eastAsia="zh-CN"/>
        </w:rPr>
        <w:t>newly purchased home robot joins to Bob</w:t>
      </w:r>
      <w:r w:rsidRPr="00D54329">
        <w:rPr>
          <w:rFonts w:eastAsia="宋体"/>
          <w:lang w:eastAsia="zh-CN"/>
        </w:rPr>
        <w:t>’</w:t>
      </w:r>
      <w:r w:rsidRPr="00D54329">
        <w:rPr>
          <w:rFonts w:eastAsia="宋体" w:hint="eastAsia"/>
          <w:lang w:eastAsia="zh-CN"/>
        </w:rPr>
        <w:t xml:space="preserve">s group after authentication, and is </w:t>
      </w:r>
      <w:r w:rsidRPr="00D54329">
        <w:rPr>
          <w:rFonts w:eastAsia="宋体"/>
          <w:lang w:eastAsia="zh-CN"/>
        </w:rPr>
        <w:t>associate</w:t>
      </w:r>
      <w:r w:rsidRPr="00D54329">
        <w:rPr>
          <w:rFonts w:eastAsia="宋体" w:hint="eastAsia"/>
          <w:lang w:eastAsia="zh-CN"/>
        </w:rPr>
        <w:t>d</w:t>
      </w:r>
      <w:r w:rsidRPr="00D54329">
        <w:rPr>
          <w:rFonts w:eastAsia="宋体"/>
          <w:lang w:eastAsia="zh-CN"/>
        </w:rPr>
        <w:t xml:space="preserve"> with Bob’s identity</w:t>
      </w:r>
      <w:r w:rsidRPr="00D54329">
        <w:rPr>
          <w:rFonts w:eastAsia="宋体" w:hint="eastAsia"/>
          <w:lang w:eastAsia="zh-CN"/>
        </w:rPr>
        <w:t>. Then, the home robot reports its capability to the group.</w:t>
      </w:r>
    </w:p>
    <w:p w14:paraId="5FA759CD" w14:textId="7EE4EAFA"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 xml:space="preserve">Bob </w:t>
      </w:r>
      <w:r w:rsidRPr="00D54329">
        <w:rPr>
          <w:rFonts w:eastAsia="宋体"/>
          <w:lang w:eastAsia="zh-CN"/>
        </w:rPr>
        <w:t xml:space="preserve">sends the request to his AI-assistant, and </w:t>
      </w:r>
      <w:r w:rsidRPr="00D54329">
        <w:rPr>
          <w:rFonts w:eastAsia="宋体" w:hint="eastAsia"/>
          <w:lang w:eastAsia="zh-CN"/>
        </w:rPr>
        <w:t xml:space="preserve">request the AI-assistant to arrange the gathering as task coordinator. </w:t>
      </w:r>
      <w:r w:rsidRPr="00D54329">
        <w:rPr>
          <w:rFonts w:eastAsia="宋体"/>
          <w:lang w:eastAsia="zh-CN"/>
        </w:rPr>
        <w:t xml:space="preserve">The </w:t>
      </w:r>
      <w:r w:rsidRPr="00D54329">
        <w:rPr>
          <w:rFonts w:eastAsia="宋体" w:hint="eastAsia"/>
          <w:lang w:eastAsia="zh-CN"/>
        </w:rPr>
        <w:t>AI-assistant received Bob</w:t>
      </w:r>
      <w:r w:rsidRPr="00D54329">
        <w:rPr>
          <w:rFonts w:eastAsia="宋体"/>
          <w:lang w:eastAsia="zh-CN"/>
        </w:rPr>
        <w:t>’</w:t>
      </w:r>
      <w:r w:rsidRPr="00D54329">
        <w:rPr>
          <w:rFonts w:eastAsia="宋体" w:hint="eastAsia"/>
          <w:lang w:eastAsia="zh-CN"/>
        </w:rPr>
        <w:t>s request.</w:t>
      </w:r>
      <w:r w:rsidRPr="00D54329">
        <w:rPr>
          <w:rFonts w:eastAsia="宋体"/>
          <w:lang w:eastAsia="zh-CN"/>
        </w:rPr>
        <w:t xml:space="preserve"> </w:t>
      </w:r>
      <w:r w:rsidRPr="00D54329">
        <w:rPr>
          <w:rFonts w:eastAsia="宋体" w:hint="eastAsia"/>
          <w:lang w:eastAsia="zh-CN"/>
        </w:rPr>
        <w:t>B</w:t>
      </w:r>
      <w:r w:rsidRPr="00D54329">
        <w:rPr>
          <w:rFonts w:eastAsia="宋体"/>
          <w:lang w:eastAsia="zh-CN"/>
        </w:rPr>
        <w:t xml:space="preserve">ased on the local </w:t>
      </w:r>
      <w:r w:rsidR="00FF0746" w:rsidRPr="00D54329">
        <w:rPr>
          <w:rFonts w:eastAsia="宋体"/>
          <w:lang w:eastAsia="zh-CN"/>
        </w:rPr>
        <w:t>or cloud-based</w:t>
      </w:r>
      <w:r w:rsidR="00FF0746" w:rsidRPr="00D54329">
        <w:rPr>
          <w:rFonts w:eastAsia="宋体" w:hint="eastAsia"/>
          <w:lang w:eastAsia="zh-CN"/>
        </w:rPr>
        <w:t xml:space="preserve"> </w:t>
      </w:r>
      <w:r w:rsidRPr="00D54329">
        <w:rPr>
          <w:rFonts w:eastAsia="宋体"/>
          <w:lang w:eastAsia="zh-CN"/>
        </w:rPr>
        <w:t xml:space="preserve">knowledge base, </w:t>
      </w:r>
      <w:r w:rsidRPr="00D54329">
        <w:rPr>
          <w:rFonts w:eastAsia="宋体" w:hint="eastAsia"/>
          <w:lang w:eastAsia="zh-CN"/>
        </w:rPr>
        <w:t>Bob</w:t>
      </w:r>
      <w:r w:rsidRPr="00D54329">
        <w:rPr>
          <w:rFonts w:eastAsia="宋体"/>
          <w:lang w:eastAsia="zh-CN"/>
        </w:rPr>
        <w:t>’</w:t>
      </w:r>
      <w:r w:rsidRPr="00D54329">
        <w:rPr>
          <w:rFonts w:eastAsia="宋体" w:hint="eastAsia"/>
          <w:lang w:eastAsia="zh-CN"/>
        </w:rPr>
        <w:t xml:space="preserve">s AI-assistant </w:t>
      </w:r>
      <w:r w:rsidRPr="00D54329">
        <w:rPr>
          <w:rFonts w:eastAsia="宋体"/>
          <w:lang w:eastAsia="zh-CN"/>
        </w:rPr>
        <w:t xml:space="preserve">retrieves the history of past family gatherings, determines the list of </w:t>
      </w:r>
      <w:r w:rsidRPr="00D54329">
        <w:rPr>
          <w:rFonts w:eastAsia="宋体" w:hint="eastAsia"/>
          <w:lang w:eastAsia="zh-CN"/>
        </w:rPr>
        <w:t xml:space="preserve">sub </w:t>
      </w:r>
      <w:r w:rsidRPr="00D54329">
        <w:rPr>
          <w:rFonts w:eastAsia="宋体"/>
          <w:lang w:eastAsia="zh-CN"/>
        </w:rPr>
        <w:t>tasks</w:t>
      </w:r>
      <w:r w:rsidRPr="00D54329">
        <w:rPr>
          <w:rFonts w:eastAsia="宋体" w:hint="eastAsia"/>
          <w:lang w:eastAsia="zh-CN"/>
        </w:rPr>
        <w:t xml:space="preserve"> and distributes the sub tasks to corresponding AI agents</w:t>
      </w:r>
      <w:r w:rsidRPr="00D54329">
        <w:rPr>
          <w:rFonts w:eastAsia="宋体"/>
          <w:lang w:eastAsia="zh-CN"/>
        </w:rPr>
        <w:t xml:space="preserve">. </w:t>
      </w:r>
    </w:p>
    <w:p w14:paraId="322CFD9A" w14:textId="3B6003B0"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 xml:space="preserve">s AI-assistant communicates with the discovered </w:t>
      </w:r>
      <w:r w:rsidRPr="00D54329">
        <w:rPr>
          <w:rFonts w:eastAsia="宋体"/>
          <w:lang w:eastAsia="zh-CN"/>
        </w:rPr>
        <w:t>cleaning robot</w:t>
      </w:r>
      <w:r w:rsidRPr="00D54329">
        <w:rPr>
          <w:rFonts w:eastAsia="宋体" w:hint="eastAsia"/>
          <w:lang w:eastAsia="zh-CN"/>
        </w:rPr>
        <w:t xml:space="preserve"> based on its capabilities and sends the request to </w:t>
      </w:r>
      <w:r w:rsidRPr="00D54329">
        <w:rPr>
          <w:rFonts w:eastAsia="宋体"/>
          <w:lang w:eastAsia="zh-CN"/>
        </w:rPr>
        <w:t xml:space="preserve">the cleaning robot to </w:t>
      </w:r>
      <w:r w:rsidRPr="00D54329">
        <w:rPr>
          <w:rFonts w:eastAsia="宋体" w:hint="eastAsia"/>
          <w:lang w:eastAsia="zh-CN"/>
        </w:rPr>
        <w:t>carry out</w:t>
      </w:r>
      <w:r w:rsidRPr="00D54329">
        <w:rPr>
          <w:rFonts w:eastAsia="宋体"/>
          <w:lang w:eastAsia="zh-CN"/>
        </w:rPr>
        <w:t xml:space="preserve"> a full house cleaning.</w:t>
      </w:r>
      <w:r w:rsidR="00FF0746" w:rsidRPr="00D54329">
        <w:rPr>
          <w:lang w:eastAsia="zh-CN"/>
        </w:rPr>
        <w:t xml:space="preserve"> </w:t>
      </w:r>
      <w:r w:rsidR="00FF0746" w:rsidRPr="00D54329">
        <w:rPr>
          <w:rFonts w:eastAsia="宋体"/>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6D7A4250"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s AI-assistant</w:t>
      </w:r>
      <w:r w:rsidRPr="00D54329">
        <w:rPr>
          <w:rFonts w:eastAsia="宋体"/>
          <w:lang w:eastAsia="zh-CN"/>
        </w:rPr>
        <w:t xml:space="preserve"> </w:t>
      </w:r>
      <w:r w:rsidRPr="00D54329">
        <w:rPr>
          <w:rFonts w:eastAsia="宋体" w:hint="eastAsia"/>
          <w:lang w:eastAsia="zh-CN"/>
        </w:rPr>
        <w:t>communicates with the discovered and selected restaurant</w:t>
      </w:r>
      <w:r w:rsidRPr="00D54329">
        <w:rPr>
          <w:rFonts w:eastAsia="宋体"/>
          <w:lang w:eastAsia="zh-CN"/>
        </w:rPr>
        <w:t>’</w:t>
      </w:r>
      <w:r w:rsidRPr="00D54329">
        <w:rPr>
          <w:rFonts w:eastAsia="宋体" w:hint="eastAsia"/>
          <w:lang w:eastAsia="zh-CN"/>
        </w:rPr>
        <w:t>s AI assistant</w:t>
      </w:r>
      <w:r w:rsidR="00FF0746" w:rsidRPr="00D54329">
        <w:rPr>
          <w:rFonts w:eastAsia="宋体"/>
          <w:lang w:eastAsia="zh-CN"/>
        </w:rPr>
        <w:t xml:space="preserve"> by matching the requirements and AI agents’ attributes</w:t>
      </w:r>
      <w:r w:rsidRPr="00D54329">
        <w:rPr>
          <w:rFonts w:eastAsia="宋体" w:hint="eastAsia"/>
          <w:lang w:eastAsia="zh-CN"/>
        </w:rPr>
        <w:t>. Bob</w:t>
      </w:r>
      <w:r w:rsidRPr="00D54329">
        <w:rPr>
          <w:rFonts w:eastAsia="宋体"/>
          <w:lang w:eastAsia="zh-CN"/>
        </w:rPr>
        <w:t>’</w:t>
      </w:r>
      <w:r w:rsidRPr="00D54329">
        <w:rPr>
          <w:rFonts w:eastAsia="宋体" w:hint="eastAsia"/>
          <w:lang w:eastAsia="zh-CN"/>
        </w:rPr>
        <w:t xml:space="preserve">s AI-assistant </w:t>
      </w:r>
      <w:r w:rsidRPr="00D54329">
        <w:rPr>
          <w:rFonts w:eastAsia="宋体"/>
          <w:lang w:eastAsia="zh-CN"/>
        </w:rPr>
        <w:t>order</w:t>
      </w:r>
      <w:r w:rsidRPr="00D54329">
        <w:rPr>
          <w:rFonts w:eastAsia="宋体" w:hint="eastAsia"/>
          <w:lang w:eastAsia="zh-CN"/>
        </w:rPr>
        <w:t>s</w:t>
      </w:r>
      <w:r w:rsidRPr="00D54329">
        <w:rPr>
          <w:rFonts w:eastAsia="宋体"/>
          <w:lang w:eastAsia="zh-CN"/>
        </w:rPr>
        <w:t xml:space="preserve"> food </w:t>
      </w:r>
      <w:r w:rsidRPr="00D54329">
        <w:rPr>
          <w:rFonts w:eastAsia="宋体" w:hint="eastAsia"/>
          <w:lang w:eastAsia="zh-CN"/>
        </w:rPr>
        <w:t>for tomorrow and negotiate the food delivery time and location with restaurant</w:t>
      </w:r>
      <w:r w:rsidRPr="00D54329">
        <w:rPr>
          <w:rFonts w:eastAsia="宋体"/>
          <w:lang w:eastAsia="zh-CN"/>
        </w:rPr>
        <w:t>’</w:t>
      </w:r>
      <w:r w:rsidRPr="00D54329">
        <w:rPr>
          <w:rFonts w:eastAsia="宋体" w:hint="eastAsia"/>
          <w:lang w:eastAsia="zh-CN"/>
        </w:rPr>
        <w:t>s AI assistant. The restaurant</w:t>
      </w:r>
      <w:r w:rsidRPr="00D54329">
        <w:rPr>
          <w:rFonts w:eastAsia="宋体"/>
          <w:lang w:eastAsia="zh-CN"/>
        </w:rPr>
        <w:t>’</w:t>
      </w:r>
      <w:r w:rsidRPr="00D54329">
        <w:rPr>
          <w:rFonts w:eastAsia="宋体" w:hint="eastAsia"/>
          <w:lang w:eastAsia="zh-CN"/>
        </w:rPr>
        <w:t xml:space="preserve">s AI assistant selects a </w:t>
      </w:r>
      <w:r w:rsidRPr="00D54329">
        <w:rPr>
          <w:rFonts w:eastAsia="宋体"/>
          <w:lang w:eastAsia="zh-CN"/>
        </w:rPr>
        <w:t>drone</w:t>
      </w:r>
      <w:r w:rsidRPr="00D54329">
        <w:rPr>
          <w:rFonts w:eastAsia="宋体" w:hint="eastAsia"/>
          <w:lang w:eastAsia="zh-CN"/>
        </w:rPr>
        <w:t xml:space="preserve"> based on its capabilities from restaurant</w:t>
      </w:r>
      <w:r w:rsidRPr="00D54329">
        <w:rPr>
          <w:rFonts w:eastAsia="宋体"/>
          <w:lang w:eastAsia="zh-CN"/>
        </w:rPr>
        <w:t>’</w:t>
      </w:r>
      <w:r w:rsidRPr="00D54329">
        <w:rPr>
          <w:rFonts w:eastAsia="宋体" w:hint="eastAsia"/>
          <w:lang w:eastAsia="zh-CN"/>
        </w:rPr>
        <w:t>s group, to do the food delivery. Then the restaurant</w:t>
      </w:r>
      <w:r w:rsidRPr="00D54329">
        <w:rPr>
          <w:rFonts w:eastAsia="宋体"/>
          <w:lang w:eastAsia="zh-CN"/>
        </w:rPr>
        <w:t>’</w:t>
      </w:r>
      <w:r w:rsidRPr="00D54329">
        <w:rPr>
          <w:rFonts w:eastAsia="宋体" w:hint="eastAsia"/>
          <w:lang w:eastAsia="zh-CN"/>
        </w:rPr>
        <w:t>s AI assistant sends the determined time and location to the food delivery drone</w:t>
      </w:r>
      <w:r w:rsidR="007D7FEC" w:rsidRPr="00D54329">
        <w:rPr>
          <w:rFonts w:eastAsia="宋体" w:hint="eastAsia"/>
          <w:lang w:eastAsia="zh-CN"/>
        </w:rPr>
        <w:t xml:space="preserve"> </w:t>
      </w:r>
      <w:r w:rsidRPr="00D54329">
        <w:rPr>
          <w:rFonts w:eastAsia="宋体" w:hint="eastAsia"/>
          <w:lang w:eastAsia="zh-CN"/>
        </w:rPr>
        <w:t xml:space="preserve">and sends the information of selected </w:t>
      </w:r>
      <w:r w:rsidRPr="00D54329">
        <w:rPr>
          <w:rFonts w:eastAsia="宋体"/>
          <w:lang w:eastAsia="zh-CN"/>
        </w:rPr>
        <w:t>drone</w:t>
      </w:r>
      <w:r w:rsidRPr="00D54329">
        <w:rPr>
          <w:rFonts w:eastAsia="宋体" w:hint="eastAsia"/>
          <w:lang w:eastAsia="zh-CN"/>
        </w:rPr>
        <w:t xml:space="preserve"> to Bob</w:t>
      </w:r>
      <w:r w:rsidRPr="00D54329">
        <w:rPr>
          <w:rFonts w:eastAsia="宋体"/>
          <w:lang w:eastAsia="zh-CN"/>
        </w:rPr>
        <w:t>’</w:t>
      </w:r>
      <w:r w:rsidRPr="00D54329">
        <w:rPr>
          <w:rFonts w:eastAsia="宋体" w:hint="eastAsia"/>
          <w:lang w:eastAsia="zh-CN"/>
        </w:rPr>
        <w:t>s AI-assistant, so that Bob</w:t>
      </w:r>
      <w:r w:rsidRPr="00D54329">
        <w:rPr>
          <w:rFonts w:eastAsia="宋体"/>
          <w:lang w:eastAsia="zh-CN"/>
        </w:rPr>
        <w:t>’</w:t>
      </w:r>
      <w:r w:rsidRPr="00D54329">
        <w:rPr>
          <w:rFonts w:eastAsia="宋体" w:hint="eastAsia"/>
          <w:lang w:eastAsia="zh-CN"/>
        </w:rPr>
        <w:t xml:space="preserve">s AI-assistant can communicate with </w:t>
      </w:r>
      <w:r w:rsidRPr="00D54329">
        <w:rPr>
          <w:rFonts w:eastAsia="宋体"/>
          <w:lang w:eastAsia="zh-CN"/>
        </w:rPr>
        <w:t>drone</w:t>
      </w:r>
      <w:r w:rsidRPr="00D54329">
        <w:rPr>
          <w:rFonts w:eastAsia="宋体" w:hint="eastAsia"/>
          <w:lang w:eastAsia="zh-CN"/>
        </w:rPr>
        <w:t xml:space="preserve">. </w:t>
      </w:r>
    </w:p>
    <w:p w14:paraId="29EF40CC" w14:textId="6CBE9BDC"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During food delivery, the drone offloads a portion of the computational tasks to the network, to assist it in obstacle identification, by</w:t>
      </w:r>
      <w:r w:rsidRPr="00D54329">
        <w:rPr>
          <w:rFonts w:eastAsia="宋体"/>
          <w:lang w:eastAsia="zh-CN"/>
        </w:rPr>
        <w:t xml:space="preserve"> </w:t>
      </w:r>
      <w:r w:rsidRPr="00D54329">
        <w:rPr>
          <w:rFonts w:eastAsia="宋体"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宋体"/>
          <w:lang w:eastAsia="zh-CN"/>
        </w:rPr>
        <w:t xml:space="preserve">When drone arrive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宋体" w:hint="eastAsia"/>
          <w:lang w:eastAsia="zh-CN"/>
        </w:rPr>
        <w:t>t</w:t>
      </w:r>
      <w:r w:rsidR="004675B6" w:rsidRPr="00D54329">
        <w:rPr>
          <w:rFonts w:eastAsia="宋体"/>
          <w:lang w:eastAsia="zh-CN"/>
        </w:rPr>
        <w:t xml:space="preserve">he </w:t>
      </w:r>
      <w:r w:rsidR="00FF0746" w:rsidRPr="00D54329">
        <w:rPr>
          <w:rFonts w:eastAsia="宋体"/>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宋体"/>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宋体"/>
          <w:lang w:eastAsia="zh-CN"/>
        </w:rPr>
      </w:pPr>
      <w:r w:rsidRPr="00D54329">
        <w:rPr>
          <w:rFonts w:eastAsia="宋体" w:hint="eastAsia"/>
          <w:lang w:eastAsia="zh-CN"/>
        </w:rPr>
        <w:lastRenderedPageBreak/>
        <w:t>Bob</w:t>
      </w:r>
      <w:r w:rsidRPr="00D54329">
        <w:rPr>
          <w:rFonts w:eastAsia="宋体"/>
          <w:lang w:eastAsia="zh-CN"/>
        </w:rPr>
        <w:t>’</w:t>
      </w:r>
      <w:r w:rsidRPr="00D54329">
        <w:rPr>
          <w:rFonts w:eastAsia="宋体" w:hint="eastAsia"/>
          <w:lang w:eastAsia="zh-CN"/>
        </w:rPr>
        <w:t>s AI-assistant communicates with Alice</w:t>
      </w:r>
      <w:r w:rsidRPr="00D54329">
        <w:rPr>
          <w:rFonts w:eastAsia="宋体"/>
          <w:lang w:eastAsia="zh-CN"/>
        </w:rPr>
        <w:t>’</w:t>
      </w:r>
      <w:r w:rsidRPr="00D54329">
        <w:rPr>
          <w:rFonts w:eastAsia="宋体" w:hint="eastAsia"/>
          <w:lang w:eastAsia="zh-CN"/>
        </w:rPr>
        <w:t>s AI assistant and intelligent vehicle. Bob</w:t>
      </w:r>
      <w:r w:rsidRPr="00D54329">
        <w:rPr>
          <w:rFonts w:eastAsia="宋体"/>
          <w:lang w:eastAsia="zh-CN"/>
        </w:rPr>
        <w:t>’</w:t>
      </w:r>
      <w:r w:rsidRPr="00D54329">
        <w:rPr>
          <w:rFonts w:eastAsia="宋体" w:hint="eastAsia"/>
          <w:lang w:eastAsia="zh-CN"/>
        </w:rPr>
        <w:t>s AI-assistant negotiates with Alice</w:t>
      </w:r>
      <w:r w:rsidRPr="00D54329">
        <w:rPr>
          <w:rFonts w:eastAsia="宋体"/>
          <w:lang w:eastAsia="zh-CN"/>
        </w:rPr>
        <w:t>’</w:t>
      </w:r>
      <w:r w:rsidRPr="00D54329">
        <w:rPr>
          <w:rFonts w:eastAsia="宋体" w:hint="eastAsia"/>
          <w:lang w:eastAsia="zh-CN"/>
        </w:rPr>
        <w:t xml:space="preserve">s AI assistant for the time and place </w:t>
      </w:r>
      <w:r w:rsidRPr="00D54329">
        <w:rPr>
          <w:rFonts w:eastAsia="宋体"/>
          <w:lang w:eastAsia="zh-CN"/>
        </w:rPr>
        <w:t>to pick up</w:t>
      </w:r>
      <w:r w:rsidRPr="00D54329">
        <w:rPr>
          <w:rFonts w:eastAsia="宋体" w:hint="eastAsia"/>
          <w:lang w:eastAsia="zh-CN"/>
        </w:rPr>
        <w:t xml:space="preserve"> Alice</w:t>
      </w:r>
      <w:r w:rsidRPr="00D54329">
        <w:rPr>
          <w:rFonts w:eastAsia="宋体"/>
          <w:lang w:eastAsia="zh-CN"/>
        </w:rPr>
        <w:t>’</w:t>
      </w:r>
      <w:r w:rsidRPr="00D54329">
        <w:rPr>
          <w:rFonts w:eastAsia="宋体" w:hint="eastAsia"/>
          <w:lang w:eastAsia="zh-CN"/>
        </w:rPr>
        <w:t>s</w:t>
      </w:r>
      <w:r w:rsidR="007D7FEC" w:rsidRPr="00D54329">
        <w:rPr>
          <w:rFonts w:eastAsia="宋体" w:hint="eastAsia"/>
          <w:lang w:eastAsia="zh-CN"/>
        </w:rPr>
        <w:t xml:space="preserve"> </w:t>
      </w:r>
      <w:r w:rsidRPr="00D54329">
        <w:rPr>
          <w:rFonts w:eastAsia="宋体" w:hint="eastAsia"/>
          <w:lang w:eastAsia="zh-CN"/>
        </w:rPr>
        <w:t>and sends the request to the intelligent vehicle to pick up Alice</w:t>
      </w:r>
      <w:r w:rsidRPr="00D54329">
        <w:rPr>
          <w:rFonts w:eastAsia="宋体"/>
          <w:lang w:eastAsia="zh-CN"/>
        </w:rPr>
        <w:t>’</w:t>
      </w:r>
      <w:r w:rsidRPr="00D54329">
        <w:rPr>
          <w:rFonts w:eastAsia="宋体" w:hint="eastAsia"/>
          <w:lang w:eastAsia="zh-CN"/>
        </w:rPr>
        <w:t xml:space="preserve">s with negotiation result (i.e. the </w:t>
      </w:r>
      <w:r w:rsidRPr="00D54329">
        <w:rPr>
          <w:rFonts w:eastAsia="宋体"/>
          <w:lang w:eastAsia="zh-CN"/>
        </w:rPr>
        <w:t>pick-up</w:t>
      </w:r>
      <w:r w:rsidRPr="00D54329">
        <w:rPr>
          <w:rFonts w:eastAsia="宋体" w:hint="eastAsia"/>
          <w:lang w:eastAsia="zh-CN"/>
        </w:rPr>
        <w:t xml:space="preserve"> time and place).</w:t>
      </w:r>
      <w:r w:rsidRPr="00D54329">
        <w:rPr>
          <w:rFonts w:eastAsia="宋体"/>
          <w:lang w:eastAsia="zh-CN"/>
        </w:rPr>
        <w:t xml:space="preserve"> </w:t>
      </w:r>
    </w:p>
    <w:p w14:paraId="3B1AB024" w14:textId="6760C091"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s AI-assistant communicates with Charlie</w:t>
      </w:r>
      <w:r w:rsidRPr="00D54329">
        <w:rPr>
          <w:rFonts w:eastAsia="宋体"/>
          <w:lang w:eastAsia="zh-CN"/>
        </w:rPr>
        <w:t>’</w:t>
      </w:r>
      <w:r w:rsidRPr="00D54329">
        <w:rPr>
          <w:rFonts w:eastAsia="宋体" w:hint="eastAsia"/>
          <w:lang w:eastAsia="zh-CN"/>
        </w:rPr>
        <w:t>s AI assistant and intelligent vehicle. Bob</w:t>
      </w:r>
      <w:r w:rsidRPr="00D54329">
        <w:rPr>
          <w:rFonts w:eastAsia="宋体"/>
          <w:lang w:eastAsia="zh-CN"/>
        </w:rPr>
        <w:t>’</w:t>
      </w:r>
      <w:r w:rsidRPr="00D54329">
        <w:rPr>
          <w:rFonts w:eastAsia="宋体" w:hint="eastAsia"/>
          <w:lang w:eastAsia="zh-CN"/>
        </w:rPr>
        <w:t>s AI-assistant negotiates with Charlie</w:t>
      </w:r>
      <w:r w:rsidRPr="00D54329">
        <w:rPr>
          <w:rFonts w:eastAsia="宋体"/>
          <w:lang w:eastAsia="zh-CN"/>
        </w:rPr>
        <w:t>’</w:t>
      </w:r>
      <w:r w:rsidRPr="00D54329">
        <w:rPr>
          <w:rFonts w:eastAsia="宋体" w:hint="eastAsia"/>
          <w:lang w:eastAsia="zh-CN"/>
        </w:rPr>
        <w:t xml:space="preserve">s AI assistant for the time and place </w:t>
      </w:r>
      <w:r w:rsidRPr="00D54329">
        <w:rPr>
          <w:rFonts w:eastAsia="宋体"/>
          <w:lang w:eastAsia="zh-CN"/>
        </w:rPr>
        <w:t>to pick up</w:t>
      </w:r>
      <w:r w:rsidRPr="00D54329">
        <w:rPr>
          <w:rFonts w:eastAsia="宋体" w:hint="eastAsia"/>
          <w:lang w:eastAsia="zh-CN"/>
        </w:rPr>
        <w:t xml:space="preserve"> Charlie</w:t>
      </w:r>
      <w:r w:rsidRPr="00D54329">
        <w:rPr>
          <w:rFonts w:eastAsia="宋体"/>
          <w:lang w:eastAsia="zh-CN"/>
        </w:rPr>
        <w:t>’</w:t>
      </w:r>
      <w:r w:rsidRPr="00D54329">
        <w:rPr>
          <w:rFonts w:eastAsia="宋体" w:hint="eastAsia"/>
          <w:lang w:eastAsia="zh-CN"/>
        </w:rPr>
        <w:t>s and sends the request to the intelligent vehicle to pick up Charlie</w:t>
      </w:r>
      <w:r w:rsidRPr="00D54329">
        <w:rPr>
          <w:rFonts w:eastAsia="宋体"/>
          <w:lang w:eastAsia="zh-CN"/>
        </w:rPr>
        <w:t>’</w:t>
      </w:r>
      <w:r w:rsidRPr="00D54329">
        <w:rPr>
          <w:rFonts w:eastAsia="宋体" w:hint="eastAsia"/>
          <w:lang w:eastAsia="zh-CN"/>
        </w:rPr>
        <w:t xml:space="preserve">s with negotiation result (i.e. the </w:t>
      </w:r>
      <w:r w:rsidRPr="00D54329">
        <w:rPr>
          <w:rFonts w:eastAsia="宋体"/>
          <w:lang w:eastAsia="zh-CN"/>
        </w:rPr>
        <w:t>pick-up</w:t>
      </w:r>
      <w:r w:rsidRPr="00D54329">
        <w:rPr>
          <w:rFonts w:eastAsia="宋体" w:hint="eastAsia"/>
          <w:lang w:eastAsia="zh-CN"/>
        </w:rPr>
        <w:t xml:space="preserve"> time and place).</w:t>
      </w:r>
      <w:r w:rsidRPr="00D54329">
        <w:rPr>
          <w:rFonts w:eastAsia="宋体"/>
          <w:lang w:eastAsia="zh-CN"/>
        </w:rPr>
        <w:t xml:space="preserve"> </w:t>
      </w:r>
    </w:p>
    <w:p w14:paraId="09E43870" w14:textId="676E4313" w:rsidR="00C15CB0" w:rsidRPr="00D54329" w:rsidRDefault="00160A0F" w:rsidP="00A77CF3">
      <w:pPr>
        <w:pStyle w:val="31"/>
      </w:pPr>
      <w:bookmarkStart w:id="366" w:name="_Toc208485539"/>
      <w:r w:rsidRPr="00D54329">
        <w:rPr>
          <w:rFonts w:hint="eastAsia"/>
        </w:rPr>
        <w:t>6</w:t>
      </w:r>
      <w:r w:rsidRPr="00D54329">
        <w:t>.</w:t>
      </w:r>
      <w:r w:rsidR="00C32342" w:rsidRPr="00D54329">
        <w:t>7</w:t>
      </w:r>
      <w:r w:rsidRPr="00D54329">
        <w:t>.4</w:t>
      </w:r>
      <w:r w:rsidRPr="00D54329">
        <w:tab/>
        <w:t>Post-conditions</w:t>
      </w:r>
      <w:bookmarkEnd w:id="366"/>
    </w:p>
    <w:p w14:paraId="1355CE9F" w14:textId="77777777" w:rsidR="00C15CB0" w:rsidRPr="00D54329" w:rsidRDefault="00160A0F">
      <w:pPr>
        <w:pStyle w:val="B10"/>
        <w:rPr>
          <w:rFonts w:eastAsia="宋体"/>
          <w:lang w:eastAsia="zh-CN"/>
        </w:rPr>
      </w:pPr>
      <w:r w:rsidRPr="00D54329">
        <w:rPr>
          <w:rFonts w:eastAsia="宋体" w:hint="eastAsia"/>
          <w:lang w:eastAsia="zh-CN"/>
        </w:rPr>
        <w:t>1. T</w:t>
      </w:r>
      <w:r w:rsidRPr="00D54329">
        <w:rPr>
          <w:rFonts w:eastAsia="宋体"/>
          <w:lang w:eastAsia="zh-CN"/>
        </w:rPr>
        <w:t xml:space="preserve">he cleaning robot </w:t>
      </w:r>
      <w:r w:rsidRPr="00D54329">
        <w:rPr>
          <w:rFonts w:eastAsia="宋体" w:hint="eastAsia"/>
          <w:lang w:eastAsia="zh-CN"/>
        </w:rPr>
        <w:t>cleans Bob</w:t>
      </w:r>
      <w:r w:rsidRPr="00D54329">
        <w:rPr>
          <w:rFonts w:eastAsia="宋体"/>
          <w:lang w:eastAsia="zh-CN"/>
        </w:rPr>
        <w:t>’</w:t>
      </w:r>
      <w:r w:rsidRPr="00D54329">
        <w:rPr>
          <w:rFonts w:eastAsia="宋体" w:hint="eastAsia"/>
          <w:lang w:eastAsia="zh-CN"/>
        </w:rPr>
        <w:t xml:space="preserve">s </w:t>
      </w:r>
      <w:r w:rsidRPr="00D54329">
        <w:rPr>
          <w:rFonts w:eastAsia="宋体"/>
          <w:lang w:eastAsia="zh-CN"/>
        </w:rPr>
        <w:t>house</w:t>
      </w:r>
      <w:r w:rsidRPr="00D54329">
        <w:rPr>
          <w:rFonts w:eastAsia="宋体" w:hint="eastAsia"/>
          <w:lang w:eastAsia="zh-CN"/>
        </w:rPr>
        <w:t>.</w:t>
      </w:r>
    </w:p>
    <w:p w14:paraId="5DE46A80" w14:textId="77777777" w:rsidR="00C15CB0" w:rsidRPr="00D54329" w:rsidRDefault="00160A0F">
      <w:pPr>
        <w:pStyle w:val="B10"/>
        <w:rPr>
          <w:rFonts w:eastAsia="宋体"/>
          <w:lang w:eastAsia="zh-CN"/>
        </w:rPr>
      </w:pPr>
      <w:r w:rsidRPr="00D54329">
        <w:rPr>
          <w:rFonts w:eastAsia="宋体" w:hint="eastAsia"/>
          <w:lang w:eastAsia="zh-CN"/>
        </w:rPr>
        <w:t xml:space="preserve">2. The </w:t>
      </w:r>
      <w:r w:rsidRPr="00D54329">
        <w:rPr>
          <w:rFonts w:eastAsia="宋体"/>
          <w:lang w:eastAsia="zh-CN"/>
        </w:rPr>
        <w:t xml:space="preserve">drone </w:t>
      </w:r>
      <w:r w:rsidRPr="00D54329">
        <w:rPr>
          <w:rFonts w:eastAsia="宋体" w:hint="eastAsia"/>
          <w:lang w:eastAsia="zh-CN"/>
        </w:rPr>
        <w:t xml:space="preserve">sends the foods from the </w:t>
      </w:r>
      <w:r w:rsidRPr="00D54329">
        <w:rPr>
          <w:rFonts w:eastAsia="宋体"/>
          <w:lang w:eastAsia="zh-CN"/>
        </w:rPr>
        <w:t>restaurant</w:t>
      </w:r>
      <w:r w:rsidRPr="00D54329">
        <w:rPr>
          <w:rFonts w:eastAsia="宋体" w:hint="eastAsia"/>
          <w:lang w:eastAsia="zh-CN"/>
        </w:rPr>
        <w:t xml:space="preserve"> to Bob</w:t>
      </w:r>
      <w:r w:rsidRPr="00D54329">
        <w:rPr>
          <w:rFonts w:eastAsia="宋体"/>
          <w:lang w:eastAsia="zh-CN"/>
        </w:rPr>
        <w:t>’</w:t>
      </w:r>
      <w:r w:rsidRPr="00D54329">
        <w:rPr>
          <w:rFonts w:eastAsia="宋体" w:hint="eastAsia"/>
          <w:lang w:eastAsia="zh-CN"/>
        </w:rPr>
        <w:t>s house.</w:t>
      </w:r>
    </w:p>
    <w:p w14:paraId="1ED687F2" w14:textId="05C8751D" w:rsidR="00C15CB0" w:rsidRPr="00D54329" w:rsidRDefault="00160A0F">
      <w:pPr>
        <w:pStyle w:val="B10"/>
        <w:rPr>
          <w:rFonts w:eastAsia="宋体"/>
          <w:lang w:eastAsia="zh-CN"/>
        </w:rPr>
      </w:pPr>
      <w:r w:rsidRPr="00D54329">
        <w:rPr>
          <w:rFonts w:eastAsia="宋体" w:hint="eastAsia"/>
          <w:lang w:eastAsia="zh-CN"/>
        </w:rPr>
        <w:t>3. The intelligent vehicle picks up Alice</w:t>
      </w:r>
      <w:r w:rsidRPr="00D54329">
        <w:rPr>
          <w:rFonts w:eastAsia="宋体"/>
          <w:lang w:eastAsia="zh-CN"/>
        </w:rPr>
        <w:t>’</w:t>
      </w:r>
      <w:r w:rsidRPr="00D54329">
        <w:rPr>
          <w:rFonts w:eastAsia="宋体" w:hint="eastAsia"/>
          <w:lang w:eastAsia="zh-CN"/>
        </w:rPr>
        <w:t>s and Charlie</w:t>
      </w:r>
      <w:r w:rsidRPr="00D54329">
        <w:rPr>
          <w:rFonts w:eastAsia="宋体"/>
          <w:lang w:eastAsia="zh-CN"/>
        </w:rPr>
        <w:t>’</w:t>
      </w:r>
      <w:r w:rsidRPr="00D54329">
        <w:rPr>
          <w:rFonts w:eastAsia="宋体" w:hint="eastAsia"/>
          <w:lang w:eastAsia="zh-CN"/>
        </w:rPr>
        <w:t>s and sends them to Bob</w:t>
      </w:r>
      <w:r w:rsidRPr="00D54329">
        <w:rPr>
          <w:rFonts w:eastAsia="宋体"/>
          <w:lang w:eastAsia="zh-CN"/>
        </w:rPr>
        <w:t>’</w:t>
      </w:r>
      <w:r w:rsidRPr="00D54329">
        <w:rPr>
          <w:rFonts w:eastAsia="宋体" w:hint="eastAsia"/>
          <w:lang w:eastAsia="zh-CN"/>
        </w:rPr>
        <w:t>s house.</w:t>
      </w:r>
    </w:p>
    <w:p w14:paraId="272A016B" w14:textId="77777777" w:rsidR="00C15CB0" w:rsidRPr="00D54329" w:rsidRDefault="00160A0F">
      <w:pPr>
        <w:pStyle w:val="B10"/>
        <w:rPr>
          <w:rFonts w:eastAsia="宋体"/>
          <w:lang w:eastAsia="zh-CN"/>
        </w:rPr>
      </w:pPr>
      <w:r w:rsidRPr="00D54329">
        <w:rPr>
          <w:rFonts w:eastAsia="宋体" w:hint="eastAsia"/>
          <w:lang w:eastAsia="zh-CN"/>
        </w:rPr>
        <w:t xml:space="preserve">4. Alice, Charlie and Bob have a happy gathering party. </w:t>
      </w:r>
    </w:p>
    <w:p w14:paraId="118529AF" w14:textId="33B534CE" w:rsidR="00C15CB0" w:rsidRPr="00D54329" w:rsidRDefault="00160A0F" w:rsidP="00A77CF3">
      <w:pPr>
        <w:pStyle w:val="31"/>
      </w:pPr>
      <w:bookmarkStart w:id="367" w:name="_Toc208485540"/>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367"/>
    </w:p>
    <w:p w14:paraId="3C9CE0D0" w14:textId="68964A61" w:rsidR="00C15CB0" w:rsidRPr="00D54329" w:rsidRDefault="00160A0F">
      <w:pPr>
        <w:overflowPunct/>
        <w:autoSpaceDE/>
        <w:autoSpaceDN/>
        <w:adjustRightInd/>
        <w:textAlignment w:val="auto"/>
        <w:rPr>
          <w:rFonts w:eastAsia="等线"/>
          <w:lang w:eastAsia="zh-CN"/>
        </w:rPr>
      </w:pPr>
      <w:r w:rsidRPr="00D54329">
        <w:rPr>
          <w:rFonts w:eastAsia="宋体" w:hint="eastAsia"/>
          <w:lang w:eastAsia="zh-CN"/>
        </w:rPr>
        <w:t>The identification requirements</w:t>
      </w:r>
      <w:r w:rsidRPr="00D54329">
        <w:t xml:space="preserve"> can be partially covered by</w:t>
      </w:r>
      <w:r w:rsidRPr="00D54329">
        <w:rPr>
          <w:rFonts w:eastAsia="宋体" w:hint="eastAsia"/>
          <w:lang w:eastAsia="zh-CN"/>
        </w:rPr>
        <w:t xml:space="preserve"> </w:t>
      </w:r>
      <w:r w:rsidRPr="00D54329">
        <w:rPr>
          <w:rFonts w:hint="eastAsia"/>
        </w:rPr>
        <w:t>Personal IoT Networks and Customer Premises Networks</w:t>
      </w:r>
      <w:r w:rsidRPr="00D54329">
        <w:rPr>
          <w:rFonts w:eastAsia="宋体" w:hint="eastAsia"/>
          <w:lang w:eastAsia="zh-CN"/>
        </w:rPr>
        <w:t xml:space="preserve"> in </w:t>
      </w:r>
      <w:r w:rsidRPr="00D54329">
        <w:t xml:space="preserve">TS 22.261 [14], clause </w:t>
      </w:r>
      <w:r w:rsidRPr="00D54329">
        <w:rPr>
          <w:rFonts w:hint="eastAsia"/>
        </w:rPr>
        <w:t>6.38</w:t>
      </w:r>
      <w:r w:rsidRPr="00D54329">
        <w:rPr>
          <w:rFonts w:eastAsia="宋体" w:hint="eastAsia"/>
          <w:lang w:eastAsia="zh-CN"/>
        </w:rPr>
        <w:t xml:space="preserve">. However, AI </w:t>
      </w:r>
      <w:r w:rsidR="007D7FEC" w:rsidRPr="00D54329">
        <w:rPr>
          <w:rFonts w:eastAsia="宋体"/>
          <w:lang w:eastAsia="zh-CN"/>
        </w:rPr>
        <w:t>agents have</w:t>
      </w:r>
      <w:r w:rsidRPr="00D54329">
        <w:rPr>
          <w:rFonts w:eastAsia="宋体" w:hint="eastAsia"/>
          <w:lang w:eastAsia="zh-CN"/>
        </w:rPr>
        <w:t xml:space="preserve"> </w:t>
      </w:r>
      <w:r w:rsidRPr="00D54329">
        <w:rPr>
          <w:rFonts w:eastAsia="宋体"/>
          <w:lang w:eastAsia="zh-CN"/>
        </w:rPr>
        <w:t>different attributes (</w:t>
      </w:r>
      <w:r w:rsidRPr="00D54329">
        <w:rPr>
          <w:rFonts w:eastAsia="宋体" w:hint="eastAsia"/>
          <w:lang w:eastAsia="zh-CN"/>
        </w:rPr>
        <w:t>e.g. users,</w:t>
      </w:r>
      <w:r w:rsidRPr="00D54329">
        <w:rPr>
          <w:rFonts w:eastAsia="宋体"/>
          <w:lang w:eastAsia="zh-CN"/>
        </w:rPr>
        <w:t xml:space="preserve"> </w:t>
      </w:r>
      <w:r w:rsidRPr="00D54329">
        <w:rPr>
          <w:rFonts w:eastAsia="宋体" w:hint="eastAsia"/>
          <w:lang w:eastAsia="zh-CN"/>
        </w:rPr>
        <w:t xml:space="preserve">capabilities), </w:t>
      </w:r>
      <w:r w:rsidRPr="00D54329">
        <w:rPr>
          <w:rFonts w:eastAsia="等线" w:hint="eastAsia"/>
          <w:lang w:eastAsia="zh-CN"/>
        </w:rPr>
        <w:t>t</w:t>
      </w:r>
      <w:r w:rsidRPr="00D54329">
        <w:rPr>
          <w:rFonts w:eastAsia="等线"/>
        </w:rPr>
        <w:t xml:space="preserve">he 3GPP system is expected to </w:t>
      </w:r>
      <w:r w:rsidRPr="00D54329">
        <w:rPr>
          <w:rFonts w:eastAsia="等线" w:hint="eastAsia"/>
          <w:lang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68B05FF9"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The efficient communication and collaboration can be partially covered by 5G LAN-type service, as defined in TS 22.261</w:t>
      </w:r>
      <w:r w:rsidRPr="00D54329">
        <w:rPr>
          <w:rFonts w:eastAsia="宋体"/>
          <w:lang w:eastAsia="zh-CN"/>
        </w:rPr>
        <w:t xml:space="preserve"> [14]</w:t>
      </w:r>
      <w:r w:rsidRPr="00D54329">
        <w:rPr>
          <w:rFonts w:eastAsia="宋体" w:hint="eastAsia"/>
          <w:lang w:eastAsia="zh-CN"/>
        </w:rPr>
        <w:t xml:space="preserve">. However, the group is generally defined by subscription and managed by operators or 3rd authorized party. Therefore, it cannot satisfy the dynamic requirement from AI agents which require </w:t>
      </w:r>
      <w:r w:rsidR="007D7FEC" w:rsidRPr="00D54329">
        <w:rPr>
          <w:rFonts w:eastAsia="宋体" w:hint="eastAsia"/>
          <w:lang w:eastAsia="zh-CN"/>
        </w:rPr>
        <w:t xml:space="preserve">a </w:t>
      </w:r>
      <w:r w:rsidRPr="00D54329">
        <w:rPr>
          <w:rFonts w:eastAsia="宋体" w:hint="eastAsia"/>
          <w:lang w:eastAsia="zh-CN"/>
        </w:rPr>
        <w:t xml:space="preserve">certain level of flexibility and autonomy. </w:t>
      </w:r>
      <w:r w:rsidR="00FF0746" w:rsidRPr="00D54329">
        <w:rPr>
          <w:rFonts w:eastAsia="宋体"/>
          <w:lang w:eastAsia="zh-CN"/>
        </w:rPr>
        <w:t>For instance, for a short term or emergency task, the communication service provided to the group of AI agents should be established in a relatively short time to match time-efficiency of the task. However, the high time-efficiency requirement is hard to meet by 5G-LAN-type service since it requires lots of manual operations, e.g. LAN configuration, subscription, DNN/SNSSAI configuration, etc.</w:t>
      </w:r>
      <w:r w:rsidR="00FF0746" w:rsidRPr="00D54329">
        <w:rPr>
          <w:rFonts w:eastAsia="宋体" w:hint="eastAsia"/>
          <w:lang w:eastAsia="zh-CN"/>
        </w:rPr>
        <w:t xml:space="preserve"> </w:t>
      </w:r>
      <w:r w:rsidRPr="00D54329">
        <w:rPr>
          <w:rFonts w:eastAsia="宋体" w:hint="eastAsia"/>
          <w:lang w:eastAsia="zh-CN"/>
        </w:rPr>
        <w:t>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Pr="00D54329" w:rsidRDefault="00160A0F">
      <w:pPr>
        <w:overflowPunct/>
        <w:autoSpaceDE/>
        <w:autoSpaceDN/>
        <w:adjustRightInd/>
        <w:textAlignment w:val="auto"/>
        <w:rPr>
          <w:rFonts w:eastAsia="宋体"/>
          <w:i/>
          <w:iCs/>
          <w:lang w:eastAsia="zh-CN"/>
        </w:rPr>
      </w:pPr>
      <w:r w:rsidRPr="00D54329">
        <w:rPr>
          <w:rFonts w:eastAsia="宋体"/>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宋体" w:hint="eastAsia"/>
          <w:i/>
          <w:iCs/>
          <w:lang w:eastAsia="zh-CN"/>
        </w:rPr>
        <w:t>.</w:t>
      </w:r>
    </w:p>
    <w:p w14:paraId="6D53739B" w14:textId="3917789A" w:rsidR="00C15CB0" w:rsidRPr="00D54329" w:rsidRDefault="00160A0F">
      <w:pPr>
        <w:overflowPunct/>
        <w:autoSpaceDE/>
        <w:autoSpaceDN/>
        <w:adjustRightInd/>
        <w:textAlignment w:val="auto"/>
        <w:rPr>
          <w:rFonts w:eastAsia="宋体"/>
          <w:i/>
          <w:iCs/>
          <w:lang w:eastAsia="zh-CN"/>
        </w:rPr>
      </w:pPr>
      <w:r w:rsidRPr="00D54329">
        <w:rPr>
          <w:rFonts w:eastAsia="宋体"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宋体" w:hint="eastAsia"/>
          <w:lang w:eastAsia="zh-CN"/>
        </w:rPr>
        <w:t>. The main difference is that AI agents can operate autonomously, allowing them to communicate with each other without human instructions, resulting to new requirement</w:t>
      </w:r>
      <w:r w:rsidR="007D7FEC" w:rsidRPr="00D54329">
        <w:rPr>
          <w:rFonts w:eastAsia="宋体" w:hint="eastAsia"/>
          <w:lang w:eastAsia="zh-CN"/>
        </w:rPr>
        <w:t>s</w:t>
      </w:r>
      <w:r w:rsidRPr="00D54329">
        <w:rPr>
          <w:rFonts w:eastAsia="宋体" w:hint="eastAsia"/>
          <w:lang w:eastAsia="zh-CN"/>
        </w:rPr>
        <w:t xml:space="preserve">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lastRenderedPageBreak/>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31"/>
        <w:rPr>
          <w:rFonts w:eastAsia="等线"/>
        </w:rPr>
      </w:pPr>
      <w:bookmarkStart w:id="368" w:name="_Toc208485541"/>
      <w:r w:rsidRPr="00D54329">
        <w:rPr>
          <w:rFonts w:hint="eastAsia"/>
        </w:rPr>
        <w:t>6</w:t>
      </w:r>
      <w:r w:rsidRPr="00D54329">
        <w:rPr>
          <w:rFonts w:eastAsia="等线"/>
        </w:rPr>
        <w:t>.</w:t>
      </w:r>
      <w:r w:rsidR="00C32342" w:rsidRPr="00D54329">
        <w:t>7</w:t>
      </w:r>
      <w:r w:rsidRPr="00D54329">
        <w:rPr>
          <w:rFonts w:eastAsia="等线"/>
        </w:rPr>
        <w:t>.6</w:t>
      </w:r>
      <w:r w:rsidRPr="00D54329">
        <w:rPr>
          <w:rFonts w:eastAsia="等线"/>
        </w:rPr>
        <w:tab/>
        <w:t>Potential New Requirements needed to support the use case</w:t>
      </w:r>
      <w:bookmarkEnd w:id="368"/>
    </w:p>
    <w:p w14:paraId="45E85440" w14:textId="67520B2B" w:rsidR="00C15CB0" w:rsidRPr="00D54329" w:rsidRDefault="00160A0F">
      <w:pPr>
        <w:overflowPunct/>
        <w:autoSpaceDE/>
        <w:autoSpaceDN/>
        <w:adjustRightInd/>
        <w:textAlignment w:val="auto"/>
        <w:rPr>
          <w:rFonts w:eastAsia="宋体"/>
          <w:lang w:eastAsia="zh-CN"/>
        </w:rPr>
      </w:pPr>
      <w:r w:rsidRPr="00D54329">
        <w:rPr>
          <w:rFonts w:hint="eastAsia"/>
        </w:rPr>
        <w:t xml:space="preserve">[PR </w:t>
      </w:r>
      <w:r w:rsidRPr="00D54329">
        <w:rPr>
          <w:rFonts w:eastAsia="宋体" w:hint="eastAsia"/>
          <w:lang w:eastAsia="zh-CN"/>
        </w:rPr>
        <w:t>6</w:t>
      </w:r>
      <w:r w:rsidRPr="00D54329">
        <w:rPr>
          <w:rFonts w:hint="eastAsia"/>
        </w:rPr>
        <w:t>.</w:t>
      </w:r>
      <w:r w:rsidR="00C32342" w:rsidRPr="00D54329">
        <w:rPr>
          <w:rFonts w:eastAsia="宋体"/>
          <w:lang w:eastAsia="zh-CN"/>
        </w:rPr>
        <w:t>7</w:t>
      </w:r>
      <w:r w:rsidRPr="00D54329">
        <w:rPr>
          <w:rFonts w:hint="eastAsia"/>
        </w:rPr>
        <w:t>.6-</w:t>
      </w:r>
      <w:r w:rsidRPr="00D54329">
        <w:t>1</w:t>
      </w:r>
      <w:r w:rsidRPr="00D54329">
        <w:rPr>
          <w:rFonts w:hint="eastAsia"/>
        </w:rPr>
        <w:t xml:space="preserve">] </w:t>
      </w:r>
      <w:r w:rsidRPr="00D54329">
        <w:rPr>
          <w:rFonts w:eastAsia="宋体"/>
          <w:lang w:eastAsia="zh-CN"/>
        </w:rPr>
        <w:t xml:space="preserve">Based on </w:t>
      </w:r>
      <w:bookmarkStart w:id="369" w:name="OLE_LINK2"/>
      <w:r w:rsidRPr="00D54329">
        <w:rPr>
          <w:rFonts w:eastAsia="宋体"/>
          <w:lang w:eastAsia="zh-CN"/>
        </w:rPr>
        <w:t>regulatory requirements</w:t>
      </w:r>
      <w:bookmarkEnd w:id="369"/>
      <w:r w:rsidRPr="00D54329">
        <w:rPr>
          <w:rFonts w:eastAsia="宋体" w:hint="eastAsia"/>
          <w:lang w:eastAsia="zh-CN"/>
        </w:rPr>
        <w:t xml:space="preserve">, </w:t>
      </w:r>
      <w:r w:rsidRPr="00D54329">
        <w:rPr>
          <w:rFonts w:eastAsia="宋体"/>
          <w:lang w:eastAsia="zh-CN"/>
        </w:rPr>
        <w:t>operators’ policy</w:t>
      </w:r>
      <w:r w:rsidRPr="00D54329">
        <w:rPr>
          <w:rFonts w:eastAsia="宋体" w:hint="eastAsia"/>
          <w:lang w:eastAsia="zh-CN"/>
        </w:rPr>
        <w:t xml:space="preserve"> and user consent, 6</w:t>
      </w:r>
      <w:r w:rsidRPr="00D54329">
        <w:rPr>
          <w:rFonts w:hint="eastAsia"/>
        </w:rPr>
        <w:t xml:space="preserve">G </w:t>
      </w:r>
      <w:r w:rsidRPr="00D54329">
        <w:rPr>
          <w:rFonts w:eastAsia="宋体" w:hint="eastAsia"/>
          <w:lang w:eastAsia="zh-CN"/>
        </w:rPr>
        <w:t>network</w:t>
      </w:r>
      <w:r w:rsidRPr="00D54329">
        <w:rPr>
          <w:rFonts w:hint="eastAsia"/>
        </w:rPr>
        <w:t xml:space="preserve"> shall </w:t>
      </w:r>
      <w:r w:rsidRPr="00D54329">
        <w:t xml:space="preserve">support </w:t>
      </w:r>
      <w:r w:rsidRPr="00D54329">
        <w:rPr>
          <w:rFonts w:eastAsia="宋体" w:hint="eastAsia"/>
          <w:lang w:eastAsia="zh-CN"/>
        </w:rPr>
        <w:t>trusted network access for 3</w:t>
      </w:r>
      <w:r w:rsidRPr="00D54329">
        <w:rPr>
          <w:rFonts w:eastAsia="宋体" w:hint="eastAsia"/>
          <w:vertAlign w:val="superscript"/>
          <w:lang w:eastAsia="zh-CN"/>
        </w:rPr>
        <w:t>rd</w:t>
      </w:r>
      <w:r w:rsidRPr="00D54329">
        <w:rPr>
          <w:rFonts w:eastAsia="宋体" w:hint="eastAsia"/>
          <w:lang w:eastAsia="zh-CN"/>
        </w:rPr>
        <w:t xml:space="preserve"> party AI agent and support a mechanism to </w:t>
      </w:r>
      <w:r w:rsidRPr="00D54329">
        <w:rPr>
          <w:rFonts w:eastAsia="宋体"/>
          <w:lang w:eastAsia="zh-CN"/>
        </w:rPr>
        <w:t xml:space="preserve">expose </w:t>
      </w:r>
      <w:r w:rsidRPr="00D54329">
        <w:rPr>
          <w:rFonts w:eastAsia="宋体" w:hint="eastAsia"/>
          <w:lang w:eastAsia="zh-CN"/>
        </w:rPr>
        <w:t>3</w:t>
      </w:r>
      <w:r w:rsidRPr="00D54329">
        <w:rPr>
          <w:rFonts w:eastAsia="宋体" w:hint="eastAsia"/>
          <w:vertAlign w:val="superscript"/>
          <w:lang w:eastAsia="zh-CN"/>
        </w:rPr>
        <w:t>rd</w:t>
      </w:r>
      <w:r w:rsidRPr="00D54329">
        <w:rPr>
          <w:rFonts w:eastAsia="宋体" w:hint="eastAsia"/>
          <w:lang w:eastAsia="zh-CN"/>
        </w:rPr>
        <w:t xml:space="preserve"> party AI agent</w:t>
      </w:r>
      <w:r w:rsidRPr="00D54329">
        <w:rPr>
          <w:rFonts w:eastAsia="宋体"/>
          <w:lang w:eastAsia="zh-CN"/>
        </w:rPr>
        <w:t>’</w:t>
      </w:r>
      <w:r w:rsidRPr="00D54329">
        <w:rPr>
          <w:rFonts w:eastAsia="宋体" w:hint="eastAsia"/>
          <w:lang w:eastAsia="zh-CN"/>
        </w:rPr>
        <w:t xml:space="preserve">s </w:t>
      </w:r>
      <w:r w:rsidRPr="00D54329">
        <w:rPr>
          <w:rFonts w:eastAsia="宋体"/>
          <w:lang w:eastAsia="zh-CN"/>
        </w:rPr>
        <w:t>attributes</w:t>
      </w:r>
      <w:r w:rsidRPr="00D54329">
        <w:rPr>
          <w:rFonts w:eastAsia="宋体" w:hint="eastAsia"/>
          <w:lang w:eastAsia="zh-CN"/>
        </w:rPr>
        <w:t xml:space="preserve"> </w:t>
      </w:r>
      <w:r w:rsidRPr="00D54329">
        <w:rPr>
          <w:rFonts w:eastAsia="宋体"/>
          <w:lang w:eastAsia="zh-CN"/>
        </w:rPr>
        <w:t>(</w:t>
      </w:r>
      <w:r w:rsidRPr="00D54329">
        <w:rPr>
          <w:rFonts w:eastAsia="宋体" w:hint="eastAsia"/>
          <w:lang w:eastAsia="zh-CN"/>
        </w:rPr>
        <w:t>e.g. related users,</w:t>
      </w:r>
      <w:r w:rsidRPr="00D54329">
        <w:rPr>
          <w:rFonts w:eastAsia="宋体"/>
          <w:lang w:eastAsia="zh-CN"/>
        </w:rPr>
        <w:t xml:space="preserve"> </w:t>
      </w:r>
      <w:r w:rsidRPr="00D54329">
        <w:rPr>
          <w:rFonts w:eastAsia="宋体" w:hint="eastAsia"/>
          <w:lang w:eastAsia="zh-CN"/>
        </w:rPr>
        <w:t xml:space="preserve">sensing </w:t>
      </w:r>
      <w:bookmarkStart w:id="370" w:name="OLE_LINK1"/>
      <w:r w:rsidRPr="00D54329">
        <w:rPr>
          <w:rFonts w:eastAsia="宋体" w:hint="eastAsia"/>
          <w:lang w:eastAsia="zh-CN"/>
        </w:rPr>
        <w:t>capabilities</w:t>
      </w:r>
      <w:bookmarkEnd w:id="370"/>
      <w:r w:rsidRPr="00D54329">
        <w:rPr>
          <w:rFonts w:eastAsia="宋体" w:hint="eastAsia"/>
          <w:lang w:eastAsia="zh-CN"/>
        </w:rPr>
        <w:t>, AI capabilities</w:t>
      </w:r>
      <w:r w:rsidR="002C5A0E" w:rsidRPr="00D54329">
        <w:rPr>
          <w:rFonts w:eastAsia="宋体" w:hint="eastAsia"/>
          <w:lang w:eastAsia="zh-CN"/>
        </w:rPr>
        <w:t>,</w:t>
      </w:r>
      <w:r w:rsidR="002C5A0E" w:rsidRPr="00D54329">
        <w:t xml:space="preserve"> service features</w:t>
      </w:r>
      <w:r w:rsidRPr="00D54329">
        <w:rPr>
          <w:rFonts w:eastAsia="宋体" w:hint="eastAsia"/>
          <w:lang w:eastAsia="zh-CN"/>
        </w:rPr>
        <w:t>) to other 3</w:t>
      </w:r>
      <w:r w:rsidRPr="00D54329">
        <w:rPr>
          <w:rFonts w:eastAsia="宋体" w:hint="eastAsia"/>
          <w:vertAlign w:val="superscript"/>
          <w:lang w:eastAsia="zh-CN"/>
        </w:rPr>
        <w:t>rd</w:t>
      </w:r>
      <w:r w:rsidRPr="00D54329">
        <w:rPr>
          <w:rFonts w:eastAsia="宋体" w:hint="eastAsia"/>
          <w:lang w:eastAsia="zh-CN"/>
        </w:rPr>
        <w:t xml:space="preserve"> party AI agents.</w:t>
      </w:r>
    </w:p>
    <w:p w14:paraId="7CF50139" w14:textId="51835972" w:rsidR="00C15CB0" w:rsidRPr="00D54329" w:rsidRDefault="00160A0F">
      <w:pPr>
        <w:overflowPunct/>
        <w:autoSpaceDE/>
        <w:autoSpaceDN/>
        <w:adjustRightInd/>
        <w:textAlignment w:val="auto"/>
        <w:rPr>
          <w:rFonts w:eastAsia="宋体"/>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宋体" w:hint="eastAsia"/>
          <w:lang w:eastAsia="zh-CN"/>
        </w:rPr>
        <w:t>2</w:t>
      </w:r>
      <w:r w:rsidRPr="00D54329">
        <w:rPr>
          <w:rFonts w:hint="eastAsia"/>
        </w:rPr>
        <w:t xml:space="preserve">] </w:t>
      </w:r>
      <w:r w:rsidRPr="00D54329">
        <w:rPr>
          <w:lang w:eastAsia="zh-CN"/>
        </w:rPr>
        <w:t xml:space="preserve">Based on </w:t>
      </w:r>
      <w:r w:rsidRPr="00D54329">
        <w:rPr>
          <w:rFonts w:eastAsia="宋体"/>
          <w:lang w:eastAsia="zh-CN"/>
        </w:rPr>
        <w:t>regulatory requirements</w:t>
      </w:r>
      <w:r w:rsidRPr="00D54329">
        <w:rPr>
          <w:rFonts w:eastAsia="宋体" w:hint="eastAsia"/>
          <w:lang w:eastAsia="zh-CN"/>
        </w:rPr>
        <w:t xml:space="preserve">, </w:t>
      </w:r>
      <w:r w:rsidRPr="00D54329">
        <w:rPr>
          <w:lang w:eastAsia="zh-CN"/>
        </w:rPr>
        <w:t>user consent,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宋体"/>
          <w:lang w:eastAsia="zh-CN"/>
        </w:rPr>
        <w:t>authorized</w:t>
      </w:r>
      <w:r w:rsidRPr="00D54329">
        <w:rPr>
          <w:lang w:eastAsia="zh-CN"/>
        </w:rPr>
        <w:t xml:space="preserve"> </w:t>
      </w:r>
      <w:r w:rsidRPr="00D54329">
        <w:rPr>
          <w:rFonts w:eastAsia="宋体" w:hint="eastAsia"/>
          <w:lang w:eastAsia="zh-CN"/>
        </w:rPr>
        <w:t>3</w:t>
      </w:r>
      <w:r w:rsidRPr="00D54329">
        <w:rPr>
          <w:rFonts w:eastAsia="宋体"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宋体"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371" w:name="OLE_LINK3"/>
      <w:r w:rsidRPr="00D54329">
        <w:rPr>
          <w:rFonts w:eastAsia="宋体" w:hint="eastAsia"/>
          <w:lang w:eastAsia="zh-CN"/>
        </w:rPr>
        <w:t>3</w:t>
      </w:r>
      <w:r w:rsidRPr="00D54329">
        <w:rPr>
          <w:rFonts w:eastAsia="宋体" w:hint="eastAsia"/>
          <w:vertAlign w:val="superscript"/>
          <w:lang w:eastAsia="zh-CN"/>
        </w:rPr>
        <w:t>rd</w:t>
      </w:r>
      <w:bookmarkEnd w:id="371"/>
      <w:r w:rsidRPr="00D54329">
        <w:rPr>
          <w:rFonts w:eastAsia="宋体" w:hint="eastAsia"/>
          <w:lang w:eastAsia="zh-CN"/>
        </w:rPr>
        <w:t xml:space="preserve"> party </w:t>
      </w:r>
      <w:r w:rsidRPr="00D54329">
        <w:rPr>
          <w:rFonts w:hint="eastAsia"/>
          <w:lang w:eastAsia="zh-CN"/>
        </w:rPr>
        <w:t xml:space="preserve">AI agents provided by </w:t>
      </w:r>
      <w:r w:rsidRPr="00D54329">
        <w:rPr>
          <w:rFonts w:eastAsia="宋体"/>
          <w:lang w:eastAsia="zh-CN"/>
        </w:rPr>
        <w:t>authorized</w:t>
      </w:r>
      <w:r w:rsidRPr="00D54329">
        <w:rPr>
          <w:lang w:eastAsia="zh-CN"/>
        </w:rPr>
        <w:t xml:space="preserve"> </w:t>
      </w:r>
      <w:r w:rsidRPr="00D54329">
        <w:rPr>
          <w:rFonts w:eastAsia="宋体" w:hint="eastAsia"/>
          <w:lang w:eastAsia="zh-CN"/>
        </w:rPr>
        <w:t>3</w:t>
      </w:r>
      <w:r w:rsidRPr="00D54329">
        <w:rPr>
          <w:rFonts w:eastAsia="宋体"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宋体" w:hint="eastAsia"/>
          <w:lang w:eastAsia="zh-CN"/>
        </w:rPr>
        <w:t xml:space="preserve"> (</w:t>
      </w:r>
      <w:r w:rsidRPr="00D54329">
        <w:t xml:space="preserve">e.g. </w:t>
      </w:r>
      <w:r w:rsidRPr="00D54329">
        <w:rPr>
          <w:rFonts w:hint="eastAsia"/>
          <w:lang w:eastAsia="zh-CN"/>
        </w:rPr>
        <w:t>AI agents</w:t>
      </w:r>
      <w:r w:rsidRPr="00D54329">
        <w:t xml:space="preserve"> belonging to a customer</w:t>
      </w:r>
      <w:r w:rsidRPr="00D54329">
        <w:rPr>
          <w:rFonts w:eastAsia="宋体" w:hint="eastAsia"/>
          <w:lang w:eastAsia="zh-CN"/>
        </w:rPr>
        <w:t>).</w:t>
      </w:r>
    </w:p>
    <w:p w14:paraId="77398EB6" w14:textId="370B48AD" w:rsidR="00FF0746" w:rsidRPr="00D54329" w:rsidRDefault="00FF0746" w:rsidP="00FF0746">
      <w:pPr>
        <w:overflowPunct/>
        <w:autoSpaceDE/>
        <w:autoSpaceDN/>
        <w:adjustRightInd/>
        <w:textAlignment w:val="auto"/>
      </w:pPr>
      <w:r w:rsidRPr="00D54329">
        <w:t>[PR 6.</w:t>
      </w:r>
      <w:r w:rsidR="00C32342" w:rsidRPr="00D54329">
        <w:t>7</w:t>
      </w:r>
      <w:r w:rsidRPr="00D54329">
        <w:t>.6-3] Based on regulatory requirements, operators’ policy and user consent, 6G network shall support mechanisms for 3</w:t>
      </w:r>
      <w:r w:rsidRPr="00D54329">
        <w:rPr>
          <w:vertAlign w:val="superscript"/>
        </w:rPr>
        <w:t>rd</w:t>
      </w:r>
      <w:r w:rsidRPr="00D54329">
        <w:t xml:space="preserve"> party AI agents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agents to achieve collaborative task. </w:t>
      </w:r>
    </w:p>
    <w:p w14:paraId="7624C53D" w14:textId="60AED19C"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等线" w:hint="eastAsia"/>
          <w:lang w:eastAsia="zh-CN"/>
        </w:rPr>
        <w:t xml:space="preserve"> </w:t>
      </w:r>
      <w:r w:rsidR="004675B6" w:rsidRPr="00D54329">
        <w:rPr>
          <w:rFonts w:eastAsia="等线"/>
          <w:lang w:eastAsia="zh-CN"/>
        </w:rPr>
        <w:t>and</w:t>
      </w:r>
      <w:r w:rsidR="004675B6" w:rsidRPr="00D54329">
        <w:rPr>
          <w:rFonts w:eastAsia="等线" w:hint="eastAsia"/>
          <w:lang w:eastAsia="zh-CN"/>
        </w:rPr>
        <w:t xml:space="preserve"> </w:t>
      </w:r>
      <w:r w:rsidR="004675B6" w:rsidRPr="00D54329">
        <w:t>operators’ policy</w:t>
      </w:r>
      <w:r w:rsidR="004675B6" w:rsidRPr="00D54329">
        <w:rPr>
          <w:rFonts w:eastAsia="等线"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等线" w:hint="eastAsia"/>
          <w:lang w:eastAsia="zh-CN"/>
        </w:rPr>
        <w:t xml:space="preserve"> (including </w:t>
      </w:r>
      <w:r w:rsidR="004675B6" w:rsidRPr="00D54329">
        <w:rPr>
          <w:lang w:eastAsia="zh-CN"/>
        </w:rPr>
        <w:t>multi-modality exchange</w:t>
      </w:r>
      <w:r w:rsidR="004675B6" w:rsidRPr="00D54329">
        <w:rPr>
          <w:rFonts w:eastAsia="等线" w:hint="eastAsia"/>
          <w:lang w:eastAsia="zh-CN"/>
        </w:rPr>
        <w:t>)</w:t>
      </w:r>
      <w:r w:rsidRPr="00D54329">
        <w:t xml:space="preserve"> between </w:t>
      </w:r>
      <w:r w:rsidR="004675B6" w:rsidRPr="00D54329">
        <w:rPr>
          <w:rFonts w:eastAsia="等线" w:hint="eastAsia"/>
          <w:lang w:eastAsia="zh-CN"/>
        </w:rPr>
        <w:t>multiple</w:t>
      </w:r>
      <w:r w:rsidR="004675B6" w:rsidRPr="00D54329">
        <w:t xml:space="preserve"> </w:t>
      </w:r>
      <w:r w:rsidRPr="00D54329">
        <w:t>3</w:t>
      </w:r>
      <w:r w:rsidRPr="00D54329">
        <w:rPr>
          <w:vertAlign w:val="superscript"/>
        </w:rPr>
        <w:t>rd</w:t>
      </w:r>
      <w:r w:rsidRPr="00D54329">
        <w:t xml:space="preserve"> party AI agents </w:t>
      </w:r>
      <w:r w:rsidR="004675B6" w:rsidRPr="00D54329">
        <w:rPr>
          <w:rFonts w:eastAsia="等线" w:hint="eastAsia"/>
          <w:lang w:eastAsia="zh-CN"/>
        </w:rPr>
        <w:t xml:space="preserve">on UEs </w:t>
      </w:r>
      <w:r w:rsidRPr="00D54329">
        <w:t xml:space="preserve">over a </w:t>
      </w:r>
      <w:r w:rsidR="004675B6" w:rsidRPr="00D54329">
        <w:rPr>
          <w:rFonts w:eastAsia="等线" w:hint="eastAsia"/>
          <w:lang w:eastAsia="zh-CN"/>
        </w:rPr>
        <w:t>target</w:t>
      </w:r>
      <w:r w:rsidRPr="00D54329">
        <w:t xml:space="preserve"> area.</w:t>
      </w:r>
    </w:p>
    <w:p w14:paraId="1DE78CE1" w14:textId="31560068" w:rsidR="00FF0746" w:rsidRPr="00D54329" w:rsidRDefault="00FF0746" w:rsidP="00FF0746">
      <w:pPr>
        <w:pStyle w:val="NO"/>
      </w:pPr>
      <w:r w:rsidRPr="00D54329">
        <w:t>NOTE:</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agents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 and higher for long term task.</w:t>
      </w:r>
    </w:p>
    <w:p w14:paraId="24725EFC" w14:textId="4B5A56BE" w:rsidR="00FF0746" w:rsidRPr="00D54329" w:rsidRDefault="00FF0746" w:rsidP="00FF0746">
      <w:pPr>
        <w:overflowPunct/>
        <w:autoSpaceDE/>
        <w:autoSpaceDN/>
        <w:adjustRightInd/>
        <w:textAlignment w:val="auto"/>
      </w:pPr>
      <w:r w:rsidRPr="00D54329">
        <w:t>[PR 6.</w:t>
      </w:r>
      <w:r w:rsidR="00C32342" w:rsidRPr="00D54329">
        <w:t>7</w:t>
      </w:r>
      <w:r w:rsidRPr="00D54329">
        <w:t>.6-5] Based on operator policy, the 6G network shall be able to support secure means to expose different services, e.g. computing offloading service in Service Hosting Environment, to the authorized third-party AI agent.</w:t>
      </w:r>
    </w:p>
    <w:p w14:paraId="5E3CF013" w14:textId="63BEA35E" w:rsidR="00C15CB0" w:rsidRPr="00D54329" w:rsidRDefault="00160A0F" w:rsidP="00A77CF3">
      <w:pPr>
        <w:pStyle w:val="21"/>
        <w:rPr>
          <w:lang w:eastAsia="zh-CN"/>
        </w:rPr>
      </w:pPr>
      <w:bookmarkStart w:id="372" w:name="_Toc208485542"/>
      <w:r w:rsidRPr="00D54329">
        <w:rPr>
          <w:rFonts w:hint="eastAsia"/>
        </w:rPr>
        <w:t>6</w:t>
      </w:r>
      <w:r w:rsidRPr="00D54329">
        <w:t>.</w:t>
      </w:r>
      <w:r w:rsidR="00C32342" w:rsidRPr="00D54329">
        <w:rPr>
          <w:rFonts w:eastAsia="宋体"/>
          <w:lang w:eastAsia="zh-CN"/>
        </w:rPr>
        <w:t>8</w:t>
      </w:r>
      <w:r w:rsidRPr="00D54329">
        <w:tab/>
      </w:r>
      <w:bookmarkStart w:id="373" w:name="_Hlk189839991"/>
      <w:r w:rsidRPr="00D54329">
        <w:t xml:space="preserve">Use </w:t>
      </w:r>
      <w:r w:rsidR="002C216F" w:rsidRPr="00D54329">
        <w:rPr>
          <w:rFonts w:hint="eastAsia"/>
          <w:lang w:eastAsia="zh-CN"/>
        </w:rPr>
        <w:t>c</w:t>
      </w:r>
      <w:r w:rsidRPr="00D54329">
        <w:t>ase on 6G system assisted AI agent service</w:t>
      </w:r>
      <w:bookmarkEnd w:id="372"/>
      <w:bookmarkEnd w:id="373"/>
    </w:p>
    <w:p w14:paraId="62D2F938" w14:textId="16E61A8B" w:rsidR="00C15CB0" w:rsidRPr="00D54329" w:rsidRDefault="00160A0F" w:rsidP="00EB3864">
      <w:pPr>
        <w:pStyle w:val="31"/>
      </w:pPr>
      <w:bookmarkStart w:id="374" w:name="_Toc208485543"/>
      <w:r w:rsidRPr="00D54329">
        <w:t>6.</w:t>
      </w:r>
      <w:r w:rsidR="00C32342" w:rsidRPr="00D54329">
        <w:t>8</w:t>
      </w:r>
      <w:r w:rsidRPr="00D54329">
        <w:t>.1</w:t>
      </w:r>
      <w:r w:rsidRPr="00D54329">
        <w:tab/>
        <w:t>Description</w:t>
      </w:r>
      <w:bookmarkEnd w:id="374"/>
    </w:p>
    <w:p w14:paraId="52AFBDE6" w14:textId="2E8CD3E5"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A</w:t>
      </w:r>
      <w:r w:rsidRPr="00D54329">
        <w:rPr>
          <w:rFonts w:eastAsia="等线"/>
          <w:lang w:eastAsia="zh-CN"/>
        </w:rPr>
        <w:t xml:space="preserve">I agent on device will be popular in 6G era, due to the fast development on </w:t>
      </w:r>
      <w:r w:rsidR="007D7FEC" w:rsidRPr="00D54329">
        <w:rPr>
          <w:rFonts w:eastAsia="等线"/>
          <w:lang w:eastAsia="zh-CN"/>
        </w:rPr>
        <w:t>device</w:t>
      </w:r>
      <w:r w:rsidR="007D7FEC" w:rsidRPr="00D54329">
        <w:rPr>
          <w:rFonts w:eastAsia="等线" w:hint="eastAsia"/>
          <w:lang w:eastAsia="zh-CN"/>
        </w:rPr>
        <w:t>-</w:t>
      </w:r>
      <w:r w:rsidRPr="00D54329">
        <w:rPr>
          <w:rFonts w:eastAsia="等线"/>
          <w:lang w:eastAsia="zh-CN"/>
        </w:rPr>
        <w:t>based computing power and model light-weighting:</w:t>
      </w:r>
    </w:p>
    <w:p w14:paraId="3B14F141" w14:textId="77777777" w:rsidR="00C15CB0" w:rsidRPr="00D54329" w:rsidRDefault="00160A0F">
      <w:pPr>
        <w:pStyle w:val="B10"/>
        <w:rPr>
          <w:rFonts w:eastAsia="等线"/>
          <w:lang w:eastAsia="zh-CN"/>
        </w:rPr>
      </w:pPr>
      <w:r w:rsidRPr="00D54329">
        <w:rPr>
          <w:rFonts w:eastAsia="等线" w:hint="eastAsia"/>
          <w:lang w:eastAsia="zh-CN"/>
        </w:rPr>
        <w:t xml:space="preserve">-    </w:t>
      </w:r>
      <w:r w:rsidRPr="00D54329">
        <w:rPr>
          <w:rFonts w:eastAsia="等线"/>
          <w:b/>
          <w:bCs/>
          <w:lang w:eastAsia="zh-CN"/>
        </w:rPr>
        <w:t>More</w:t>
      </w:r>
      <w:r w:rsidRPr="00D54329">
        <w:rPr>
          <w:rFonts w:eastAsia="等线" w:hint="eastAsia"/>
          <w:b/>
          <w:bCs/>
          <w:lang w:eastAsia="zh-CN"/>
        </w:rPr>
        <w:t xml:space="preserve"> powerful computing in device side: </w:t>
      </w:r>
      <w:r w:rsidRPr="00D54329">
        <w:rPr>
          <w:rFonts w:eastAsia="等线" w:hint="eastAsia"/>
          <w:lang w:eastAsia="zh-CN"/>
        </w:rPr>
        <w:t xml:space="preserve">The near-future processor is expected to support local running of </w:t>
      </w:r>
      <w:r w:rsidRPr="00D54329">
        <w:rPr>
          <w:rFonts w:eastAsia="等线"/>
          <w:lang w:eastAsia="zh-CN"/>
        </w:rPr>
        <w:t>AGI</w:t>
      </w:r>
      <w:r w:rsidRPr="00D54329">
        <w:rPr>
          <w:rFonts w:eastAsia="等线" w:hint="eastAsia"/>
          <w:lang w:eastAsia="zh-CN"/>
        </w:rPr>
        <w:t xml:space="preserve"> models with up to tens of billions of parameters</w:t>
      </w:r>
      <w:r w:rsidRPr="00D54329">
        <w:rPr>
          <w:rFonts w:eastAsia="等线"/>
          <w:lang w:eastAsia="zh-CN"/>
        </w:rPr>
        <w:t>.</w:t>
      </w:r>
    </w:p>
    <w:p w14:paraId="2D781624" w14:textId="77777777" w:rsidR="00C15CB0" w:rsidRPr="00D54329" w:rsidRDefault="00160A0F">
      <w:pPr>
        <w:pStyle w:val="B10"/>
        <w:rPr>
          <w:rFonts w:eastAsia="等线"/>
          <w:lang w:eastAsia="zh-CN"/>
        </w:rPr>
      </w:pPr>
      <w:r w:rsidRPr="00D54329">
        <w:rPr>
          <w:rFonts w:eastAsia="等线" w:hint="eastAsia"/>
          <w:lang w:eastAsia="zh-CN"/>
        </w:rPr>
        <w:t xml:space="preserve">-    </w:t>
      </w:r>
      <w:r w:rsidRPr="00D54329">
        <w:rPr>
          <w:rFonts w:eastAsia="等线" w:hint="eastAsia"/>
          <w:b/>
          <w:bCs/>
          <w:lang w:eastAsia="zh-CN"/>
        </w:rPr>
        <w:t xml:space="preserve">Light-weight AGI model becomes available: </w:t>
      </w:r>
      <w:r w:rsidRPr="00D54329">
        <w:rPr>
          <w:rFonts w:eastAsia="等线" w:hint="eastAsia"/>
          <w:lang w:eastAsia="zh-CN"/>
        </w:rPr>
        <w:t>AGI models have the characteristics of "cloud-side training and device-side deployment"</w:t>
      </w:r>
      <w:r w:rsidRPr="00D54329">
        <w:rPr>
          <w:rFonts w:eastAsia="等线"/>
          <w:lang w:eastAsia="zh-CN"/>
        </w:rPr>
        <w:t>.</w:t>
      </w:r>
    </w:p>
    <w:p w14:paraId="72F64083" w14:textId="77FD895D"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A</w:t>
      </w:r>
      <w:r w:rsidRPr="00D54329">
        <w:rPr>
          <w:rFonts w:eastAsia="等线"/>
          <w:lang w:eastAsia="zh-CN"/>
        </w:rPr>
        <w:t xml:space="preserve">s the </w:t>
      </w:r>
      <w:r w:rsidR="00BE6BE7" w:rsidRPr="00D54329">
        <w:rPr>
          <w:rFonts w:eastAsia="等线"/>
          <w:lang w:eastAsia="zh-CN"/>
        </w:rPr>
        <w:t>F</w:t>
      </w:r>
      <w:r w:rsidRPr="00D54329">
        <w:rPr>
          <w:rFonts w:eastAsia="等线"/>
          <w:lang w:eastAsia="zh-CN"/>
        </w:rPr>
        <w:t>igure</w:t>
      </w:r>
      <w:r w:rsidR="002C216F" w:rsidRPr="00D54329">
        <w:rPr>
          <w:rFonts w:eastAsia="等线" w:hint="eastAsia"/>
          <w:lang w:eastAsia="zh-CN"/>
        </w:rPr>
        <w:t xml:space="preserve"> 6.</w:t>
      </w:r>
      <w:r w:rsidR="00C32342" w:rsidRPr="00D54329">
        <w:rPr>
          <w:rFonts w:eastAsia="等线"/>
          <w:lang w:eastAsia="zh-CN"/>
        </w:rPr>
        <w:t>8</w:t>
      </w:r>
      <w:r w:rsidR="002C216F" w:rsidRPr="00D54329">
        <w:rPr>
          <w:rFonts w:eastAsia="等线" w:hint="eastAsia"/>
          <w:lang w:eastAsia="zh-CN"/>
        </w:rPr>
        <w:t>.1-1</w:t>
      </w:r>
      <w:r w:rsidR="005E0639" w:rsidRPr="00D54329">
        <w:rPr>
          <w:rFonts w:eastAsia="等线"/>
          <w:lang w:eastAsia="zh-CN"/>
        </w:rPr>
        <w:t>,</w:t>
      </w:r>
      <w:r w:rsidRPr="00D54329">
        <w:rPr>
          <w:rFonts w:eastAsia="等线"/>
          <w:lang w:eastAsia="zh-CN"/>
        </w:rPr>
        <w:t xml:space="preserve"> shown below, the AI agent device </w:t>
      </w:r>
      <w:r w:rsidR="00281890" w:rsidRPr="00D54329">
        <w:rPr>
          <w:rFonts w:eastAsia="等线"/>
          <w:lang w:eastAsia="zh-CN"/>
        </w:rPr>
        <w:t>interacts</w:t>
      </w:r>
      <w:r w:rsidRPr="00D54329">
        <w:rPr>
          <w:rFonts w:eastAsia="等线"/>
          <w:lang w:eastAsia="zh-CN"/>
        </w:rPr>
        <w:t xml:space="preserve"> with environment, where the device entity empowered by AI technology (e.g. AGI model) can collect environmental information and local information, make decision</w:t>
      </w:r>
      <w:r w:rsidR="007D7FEC" w:rsidRPr="00D54329">
        <w:rPr>
          <w:rFonts w:eastAsia="等线" w:hint="eastAsia"/>
          <w:lang w:eastAsia="zh-CN"/>
        </w:rPr>
        <w:t>s</w:t>
      </w:r>
      <w:r w:rsidRPr="00D54329">
        <w:rPr>
          <w:rFonts w:eastAsia="等线"/>
          <w:lang w:eastAsia="zh-CN"/>
        </w:rPr>
        <w:t xml:space="preserve"> itself, and perform action to affect </w:t>
      </w:r>
      <w:r w:rsidR="007D7FEC" w:rsidRPr="00D54329">
        <w:rPr>
          <w:rFonts w:eastAsia="等线" w:hint="eastAsia"/>
          <w:lang w:eastAsia="zh-CN"/>
        </w:rPr>
        <w:t>t</w:t>
      </w:r>
      <w:r w:rsidRPr="00D54329">
        <w:rPr>
          <w:rFonts w:eastAsia="等线"/>
          <w:lang w:eastAsia="zh-CN"/>
        </w:rPr>
        <w:t xml:space="preserve">he environment. It is expected, the 6G system can assist AI agent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5pt;height:197.25pt" o:ole="">
            <v:imagedata r:id="rId196" o:title=""/>
          </v:shape>
          <o:OLEObject Type="Embed" ProgID="Visio.Drawing.15" ShapeID="_x0000_i1026" DrawAspect="Content" ObjectID="_1819632318" r:id="rId197"/>
        </w:object>
      </w:r>
    </w:p>
    <w:p w14:paraId="1BACBB4A" w14:textId="548BBA9B" w:rsidR="00C15CB0" w:rsidRPr="00D54329" w:rsidRDefault="00160A0F">
      <w:pPr>
        <w:pStyle w:val="TF"/>
        <w:rPr>
          <w:rFonts w:eastAsia="等线"/>
          <w:lang w:eastAsia="zh-CN"/>
        </w:rPr>
      </w:pPr>
      <w:r w:rsidRPr="00D54329">
        <w:rPr>
          <w:rFonts w:eastAsia="等线" w:hint="eastAsia"/>
          <w:lang w:eastAsia="zh-CN"/>
        </w:rPr>
        <w:t>F</w:t>
      </w:r>
      <w:r w:rsidRPr="00D54329">
        <w:rPr>
          <w:rFonts w:eastAsia="等线"/>
          <w:lang w:eastAsia="zh-CN"/>
        </w:rPr>
        <w:t xml:space="preserve">igure </w:t>
      </w:r>
      <w:r w:rsidRPr="00D54329">
        <w:rPr>
          <w:rFonts w:eastAsia="等线" w:hint="eastAsia"/>
          <w:lang w:eastAsia="zh-CN"/>
        </w:rPr>
        <w:t>6.</w:t>
      </w:r>
      <w:r w:rsidR="00C32342" w:rsidRPr="00D54329">
        <w:rPr>
          <w:rFonts w:eastAsia="等线"/>
          <w:lang w:eastAsia="zh-CN"/>
        </w:rPr>
        <w:t>8</w:t>
      </w:r>
      <w:r w:rsidRPr="00D54329">
        <w:rPr>
          <w:rFonts w:eastAsia="等线" w:hint="eastAsia"/>
          <w:lang w:eastAsia="zh-CN"/>
        </w:rPr>
        <w:t>.1-1</w:t>
      </w:r>
      <w:r w:rsidR="007D7FEC" w:rsidRPr="00D54329">
        <w:rPr>
          <w:rFonts w:eastAsia="等线" w:hint="eastAsia"/>
          <w:lang w:eastAsia="zh-CN"/>
        </w:rPr>
        <w:t>:</w:t>
      </w:r>
      <w:r w:rsidR="007D7FEC" w:rsidRPr="00D54329">
        <w:rPr>
          <w:rFonts w:eastAsia="等线"/>
          <w:lang w:eastAsia="zh-CN"/>
        </w:rPr>
        <w:t xml:space="preserve"> </w:t>
      </w:r>
      <w:r w:rsidRPr="00D54329">
        <w:rPr>
          <w:rFonts w:eastAsia="等线"/>
          <w:lang w:eastAsia="zh-CN"/>
        </w:rPr>
        <w:t>Closed-loop operation for AI agent service</w:t>
      </w:r>
    </w:p>
    <w:p w14:paraId="4C99CDBD" w14:textId="77777777" w:rsidR="00C15CB0" w:rsidRPr="00D54329" w:rsidRDefault="00160A0F">
      <w:pPr>
        <w:overflowPunct/>
        <w:autoSpaceDE/>
        <w:autoSpaceDN/>
        <w:adjustRightInd/>
        <w:textAlignment w:val="auto"/>
        <w:rPr>
          <w:rFonts w:eastAsia="等线"/>
          <w:lang w:eastAsia="zh-CN"/>
        </w:rPr>
      </w:pPr>
      <w:r w:rsidRPr="00D54329">
        <w:rPr>
          <w:rFonts w:eastAsia="等线"/>
          <w:lang w:eastAsia="zh-CN"/>
        </w:rPr>
        <w:t>Below is the gap analysis that what services provided by 6G system can assist the AI agent device:</w:t>
      </w:r>
    </w:p>
    <w:p w14:paraId="4376ACEB" w14:textId="77777777" w:rsidR="00C15CB0" w:rsidRPr="00D54329" w:rsidRDefault="00160A0F">
      <w:pPr>
        <w:overflowPunct/>
        <w:autoSpaceDE/>
        <w:autoSpaceDN/>
        <w:adjustRightInd/>
        <w:textAlignment w:val="auto"/>
        <w:rPr>
          <w:rFonts w:eastAsia="等线"/>
          <w:lang w:eastAsia="zh-CN"/>
        </w:rPr>
      </w:pPr>
      <w:r w:rsidRPr="00D54329">
        <w:rPr>
          <w:rFonts w:eastAsia="等线"/>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7777777" w:rsidR="00C15CB0" w:rsidRPr="00D54329" w:rsidRDefault="00160A0F">
      <w:pPr>
        <w:pStyle w:val="B10"/>
        <w:rPr>
          <w:rFonts w:eastAsia="等线"/>
          <w:lang w:eastAsia="zh-CN"/>
        </w:rPr>
      </w:pPr>
      <w:r w:rsidRPr="00D54329">
        <w:rPr>
          <w:rFonts w:eastAsia="等线"/>
          <w:lang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Pr="00D54329" w:rsidRDefault="00160A0F">
      <w:pPr>
        <w:pStyle w:val="B10"/>
        <w:rPr>
          <w:rFonts w:eastAsia="等线"/>
          <w:lang w:eastAsia="zh-CN"/>
        </w:rPr>
      </w:pPr>
      <w:r w:rsidRPr="00D54329">
        <w:rPr>
          <w:rFonts w:eastAsia="等线" w:hint="eastAsia"/>
          <w:lang w:eastAsia="zh-CN"/>
        </w:rPr>
        <w:t>-</w:t>
      </w:r>
      <w:r w:rsidRPr="00D54329">
        <w:rPr>
          <w:rFonts w:eastAsia="等线"/>
          <w:lang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41AFF3AF" w:rsidR="00C15CB0" w:rsidRPr="00D54329" w:rsidRDefault="00160A0F">
      <w:pPr>
        <w:overflowPunct/>
        <w:autoSpaceDE/>
        <w:autoSpaceDN/>
        <w:adjustRightInd/>
        <w:textAlignment w:val="auto"/>
        <w:rPr>
          <w:rFonts w:eastAsia="等线"/>
          <w:lang w:eastAsia="zh-CN"/>
        </w:rPr>
      </w:pPr>
      <w:r w:rsidRPr="00D54329">
        <w:rPr>
          <w:rFonts w:eastAsia="等线"/>
          <w:lang w:eastAsia="zh-CN"/>
        </w:rPr>
        <w:t>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w:t>
      </w:r>
      <w:r w:rsidR="007C1F0B" w:rsidRPr="00D54329">
        <w:rPr>
          <w:rFonts w:eastAsia="等线" w:hint="eastAsia"/>
          <w:lang w:eastAsia="zh-CN"/>
        </w:rPr>
        <w:t xml:space="preserve"> and</w:t>
      </w:r>
      <w:r w:rsidRPr="00D54329">
        <w:rPr>
          <w:rFonts w:eastAsia="等线"/>
          <w:lang w:eastAsia="zh-CN"/>
        </w:rPr>
        <w:t xml:space="preserve"> User ID</w:t>
      </w:r>
      <w:r w:rsidR="007C1F0B" w:rsidRPr="00D54329">
        <w:rPr>
          <w:rFonts w:eastAsia="等线" w:hint="eastAsia"/>
          <w:lang w:eastAsia="zh-CN"/>
        </w:rPr>
        <w:t xml:space="preserve"> as well as</w:t>
      </w:r>
      <w:r w:rsidR="007C1F0B" w:rsidRPr="00D54329">
        <w:rPr>
          <w:rFonts w:eastAsia="等线"/>
          <w:lang w:eastAsia="zh-CN"/>
        </w:rPr>
        <w:t xml:space="preserve"> </w:t>
      </w:r>
      <w:r w:rsidRPr="00D54329">
        <w:rPr>
          <w:rFonts w:eastAsia="等线"/>
          <w:lang w:eastAsia="zh-CN"/>
        </w:rPr>
        <w:t>the corresponding authentication/authorization is needed.</w:t>
      </w:r>
    </w:p>
    <w:p w14:paraId="70490C3D" w14:textId="42E8BC39"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Moreover, with the emerging of AI agent devices, the </w:t>
      </w:r>
      <w:r w:rsidR="00E637E1" w:rsidRPr="00D54329">
        <w:rPr>
          <w:rFonts w:eastAsia="等线"/>
          <w:lang w:eastAsia="zh-CN"/>
        </w:rPr>
        <w:t>communication between devices supporting AI capabilities</w:t>
      </w:r>
      <w:r w:rsidRPr="00D54329">
        <w:rPr>
          <w:rFonts w:eastAsia="等线"/>
          <w:lang w:eastAsia="zh-CN"/>
        </w:rPr>
        <w:t xml:space="preserve">, </w:t>
      </w:r>
      <w:r w:rsidR="00E637E1" w:rsidRPr="00D54329">
        <w:rPr>
          <w:rFonts w:eastAsia="等线"/>
          <w:lang w:eastAsia="zh-CN"/>
        </w:rPr>
        <w:t xml:space="preserve">and the communication between AI agent device and a network server </w:t>
      </w:r>
      <w:r w:rsidRPr="00D54329">
        <w:rPr>
          <w:rFonts w:eastAsia="等线"/>
          <w:lang w:eastAsia="zh-CN"/>
        </w:rPr>
        <w:t xml:space="preserve">will be </w:t>
      </w:r>
      <w:r w:rsidRPr="00D54329">
        <w:rPr>
          <w:rFonts w:eastAsia="等线" w:hint="eastAsia"/>
          <w:lang w:eastAsia="zh-CN"/>
        </w:rPr>
        <w:t>p</w:t>
      </w:r>
      <w:r w:rsidRPr="00D54329">
        <w:rPr>
          <w:rFonts w:eastAsia="等线"/>
          <w:lang w:eastAsia="zh-CN"/>
        </w:rPr>
        <w:t xml:space="preserve">opular. </w:t>
      </w:r>
      <w:r w:rsidR="00E637E1" w:rsidRPr="00D54329">
        <w:rPr>
          <w:rFonts w:eastAsia="等线"/>
          <w:lang w:eastAsia="zh-CN"/>
        </w:rPr>
        <w:t xml:space="preserve">As an example, the communication can be performed </w:t>
      </w:r>
      <w:r w:rsidR="00E637E1" w:rsidRPr="00D54329">
        <w:rPr>
          <w:rFonts w:eastAsia="等线" w:hint="eastAsia"/>
          <w:lang w:eastAsia="zh-CN"/>
        </w:rPr>
        <w:t>in</w:t>
      </w:r>
      <w:r w:rsidR="00E637E1" w:rsidRPr="00D54329">
        <w:rPr>
          <w:rFonts w:eastAsia="等线"/>
          <w:lang w:eastAsia="zh-CN"/>
        </w:rPr>
        <w:t xml:space="preserve"> </w:t>
      </w:r>
      <w:r w:rsidR="00E637E1" w:rsidRPr="00D54329">
        <w:rPr>
          <w:rFonts w:eastAsia="等线" w:hint="eastAsia"/>
          <w:lang w:eastAsia="zh-CN"/>
        </w:rPr>
        <w:t>term</w:t>
      </w:r>
      <w:r w:rsidR="00E637E1" w:rsidRPr="00D54329">
        <w:rPr>
          <w:rFonts w:eastAsia="等线"/>
          <w:lang w:eastAsia="zh-CN"/>
        </w:rPr>
        <w:t xml:space="preserve"> of “token”, which is understood as a “word vector” transformed by AI model based on the human readable data (such as text, image, video), and being embedded into AI model supported in AI agent. </w:t>
      </w:r>
      <w:r w:rsidRPr="00D54329">
        <w:rPr>
          <w:rFonts w:eastAsia="等线"/>
          <w:lang w:eastAsia="zh-CN"/>
        </w:rPr>
        <w:t>The traffic enables a</w:t>
      </w:r>
      <w:r w:rsidR="00125DDB" w:rsidRPr="00D54329">
        <w:rPr>
          <w:rFonts w:eastAsia="等线"/>
          <w:lang w:eastAsia="zh-CN"/>
        </w:rPr>
        <w:t>n</w:t>
      </w:r>
      <w:r w:rsidRPr="00D54329">
        <w:rPr>
          <w:rFonts w:eastAsia="等线"/>
          <w:lang w:eastAsia="zh-CN"/>
        </w:rPr>
        <w:t xml:space="preserve"> AI agent to collaborate with other AI agents intra/inter a</w:t>
      </w:r>
      <w:r w:rsidR="00085A75" w:rsidRPr="00D54329">
        <w:rPr>
          <w:rFonts w:eastAsia="等线"/>
          <w:lang w:eastAsia="zh-CN"/>
        </w:rPr>
        <w:t>n</w:t>
      </w:r>
      <w:r w:rsidRPr="00D54329">
        <w:rPr>
          <w:rFonts w:eastAsia="等线"/>
          <w:lang w:eastAsia="zh-CN"/>
        </w:rPr>
        <w:t xml:space="preserve"> AI agent group, and</w:t>
      </w:r>
      <w:r w:rsidR="00E637E1" w:rsidRPr="00D54329">
        <w:rPr>
          <w:rFonts w:eastAsia="等线"/>
          <w:lang w:eastAsia="zh-CN"/>
        </w:rPr>
        <w:t>/or</w:t>
      </w:r>
      <w:r w:rsidRPr="00D54329">
        <w:rPr>
          <w:rFonts w:eastAsia="等线"/>
          <w:lang w:eastAsia="zh-CN"/>
        </w:rPr>
        <w:t xml:space="preserve"> with the application.</w:t>
      </w:r>
    </w:p>
    <w:p w14:paraId="328B5E40" w14:textId="75899F76" w:rsidR="007C1F0B" w:rsidRPr="00D54329" w:rsidRDefault="007C1F0B" w:rsidP="00EB3864">
      <w:pPr>
        <w:pStyle w:val="31"/>
      </w:pPr>
      <w:bookmarkStart w:id="375" w:name="_Toc208485544"/>
      <w:r w:rsidRPr="00D54329">
        <w:t>6.</w:t>
      </w:r>
      <w:r w:rsidR="00C32342" w:rsidRPr="00D54329">
        <w:t>8</w:t>
      </w:r>
      <w:r w:rsidRPr="00D54329">
        <w:t>.2</w:t>
      </w:r>
      <w:r w:rsidRPr="00D54329">
        <w:tab/>
        <w:t>Pre-conditions</w:t>
      </w:r>
      <w:bookmarkEnd w:id="375"/>
    </w:p>
    <w:p w14:paraId="27AB7DC4" w14:textId="598A5420" w:rsidR="007C1F0B" w:rsidRPr="00D54329" w:rsidRDefault="007C1F0B" w:rsidP="007C1F0B">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Bob has a robot nanny as his personal AI agent, bought from vendor-A. Bob’s cell</w:t>
      </w:r>
      <w:r w:rsidR="007D7FEC"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 xml:space="preserve">phone is his another personal AI agent bought from vendor-B. Those AI agents on device, as personal assistant, can </w:t>
      </w:r>
      <w:r w:rsidR="007D7FEC" w:rsidRPr="00D54329">
        <w:rPr>
          <w:rFonts w:eastAsia="宋体"/>
          <w:color w:val="2E3033"/>
          <w:szCs w:val="21"/>
          <w:shd w:val="clear" w:color="auto" w:fill="FFFFFF"/>
          <w:lang w:eastAsia="zh-CN"/>
        </w:rPr>
        <w:t>assist</w:t>
      </w:r>
      <w:r w:rsidRPr="00D54329">
        <w:rPr>
          <w:rFonts w:eastAsia="宋体"/>
          <w:color w:val="2E3033"/>
          <w:szCs w:val="21"/>
          <w:shd w:val="clear" w:color="auto" w:fill="FFFFFF"/>
          <w:lang w:eastAsia="zh-CN"/>
        </w:rPr>
        <w:t xml:space="preserve"> Bob with suggestions and actions based on information the AI agents are aware of.</w:t>
      </w:r>
    </w:p>
    <w:p w14:paraId="79048ABC" w14:textId="648D603C" w:rsidR="007C1F0B" w:rsidRPr="00D54329" w:rsidRDefault="007C1F0B" w:rsidP="00EB3864">
      <w:pPr>
        <w:pStyle w:val="31"/>
      </w:pPr>
      <w:bookmarkStart w:id="376" w:name="_Toc208485545"/>
      <w:r w:rsidRPr="00D54329">
        <w:t>6.</w:t>
      </w:r>
      <w:r w:rsidR="00C32342" w:rsidRPr="00D54329">
        <w:t>8</w:t>
      </w:r>
      <w:r w:rsidRPr="00D54329">
        <w:t>.3</w:t>
      </w:r>
      <w:r w:rsidRPr="00D54329">
        <w:tab/>
        <w:t>Service Flows</w:t>
      </w:r>
      <w:bookmarkEnd w:id="376"/>
    </w:p>
    <w:p w14:paraId="3E4B59E4" w14:textId="1DD73BB2" w:rsidR="007C1F0B" w:rsidRPr="00D54329" w:rsidRDefault="007C1F0B" w:rsidP="0044382F">
      <w:pPr>
        <w:pStyle w:val="B10"/>
        <w:rPr>
          <w:rFonts w:eastAsia="宋体"/>
          <w:lang w:eastAsia="zh-CN"/>
        </w:rPr>
      </w:pPr>
      <w:r w:rsidRPr="00D54329">
        <w:rPr>
          <w:rFonts w:eastAsia="宋体"/>
          <w:lang w:eastAsia="zh-CN"/>
        </w:rPr>
        <w:t>1) Bob, living in his home in Beijing, decided to go to Sanya for his winter vacation. He asked his robot nanny (AI agent) to book a 5-star hotel with lowest price.</w:t>
      </w:r>
    </w:p>
    <w:p w14:paraId="6BC44296" w14:textId="77777777" w:rsidR="007C1F0B" w:rsidRPr="00D54329" w:rsidRDefault="007C1F0B" w:rsidP="0044382F">
      <w:pPr>
        <w:pStyle w:val="B10"/>
        <w:rPr>
          <w:rFonts w:eastAsia="宋体"/>
          <w:lang w:eastAsia="zh-CN"/>
        </w:rPr>
      </w:pPr>
      <w:r w:rsidRPr="00D54329">
        <w:rPr>
          <w:rFonts w:eastAsia="宋体"/>
          <w:lang w:eastAsia="zh-CN"/>
        </w:rPr>
        <w:lastRenderedPageBreak/>
        <w:t>2)  The personal assistant began to check the well-known brand hotels in Sanya. As Bob is a VIP in some Hotels and the AI agent needs to get the VIP price, when the robot nanny tried to login the hotel website, the application checked with 6G network that the AI agent (Robot nanny) is Bob’s valid personal device and the application provided the VIP price to the Robot nanny.</w:t>
      </w:r>
    </w:p>
    <w:p w14:paraId="633B6EA0" w14:textId="6519DE6C" w:rsidR="007C1F0B" w:rsidRPr="00D54329" w:rsidRDefault="007C1F0B" w:rsidP="0044382F">
      <w:pPr>
        <w:pStyle w:val="B10"/>
        <w:rPr>
          <w:rFonts w:eastAsia="宋体"/>
          <w:lang w:eastAsia="zh-CN"/>
        </w:rPr>
      </w:pPr>
      <w:r w:rsidRPr="00D54329">
        <w:rPr>
          <w:rFonts w:eastAsia="宋体"/>
          <w:lang w:eastAsia="zh-CN"/>
        </w:rPr>
        <w:t xml:space="preserve">3) By collecting a couple of 5-star hotels’ price, the Robot nanny </w:t>
      </w:r>
      <w:r w:rsidR="007D7FEC" w:rsidRPr="00D54329">
        <w:rPr>
          <w:rFonts w:eastAsia="宋体"/>
          <w:lang w:eastAsia="zh-CN"/>
        </w:rPr>
        <w:t>finally</w:t>
      </w:r>
      <w:r w:rsidRPr="00D54329">
        <w:rPr>
          <w:rFonts w:eastAsia="宋体"/>
          <w:lang w:eastAsia="zh-CN"/>
        </w:rPr>
        <w:t xml:space="preserve"> selected and booed a hotel room with the lowest price for Bob.</w:t>
      </w:r>
    </w:p>
    <w:p w14:paraId="7A0FCCF5" w14:textId="56C6D21D" w:rsidR="007C1F0B" w:rsidRPr="00D54329" w:rsidRDefault="007C1F0B" w:rsidP="0044382F">
      <w:pPr>
        <w:pStyle w:val="B10"/>
        <w:rPr>
          <w:rFonts w:eastAsia="宋体"/>
          <w:lang w:eastAsia="zh-CN"/>
        </w:rPr>
      </w:pPr>
      <w:r w:rsidRPr="00D54329">
        <w:rPr>
          <w:rFonts w:eastAsia="宋体"/>
          <w:lang w:eastAsia="zh-CN"/>
        </w:rPr>
        <w:t>4) Late</w:t>
      </w:r>
      <w:r w:rsidR="002F657E" w:rsidRPr="00D54329">
        <w:rPr>
          <w:rFonts w:eastAsia="宋体"/>
          <w:lang w:eastAsia="zh-CN"/>
        </w:rPr>
        <w:t>r</w:t>
      </w:r>
      <w:r w:rsidRPr="00D54329">
        <w:rPr>
          <w:rFonts w:eastAsia="宋体"/>
          <w:lang w:eastAsia="zh-CN"/>
        </w:rPr>
        <w:t xml:space="preserve">-on, when Bob has left home to the airport, he </w:t>
      </w:r>
      <w:r w:rsidR="007D7FEC" w:rsidRPr="00D54329">
        <w:rPr>
          <w:rFonts w:eastAsia="宋体"/>
          <w:lang w:eastAsia="zh-CN"/>
        </w:rPr>
        <w:t>remember</w:t>
      </w:r>
      <w:r w:rsidR="00486607" w:rsidRPr="00D54329">
        <w:rPr>
          <w:rFonts w:eastAsia="宋体"/>
          <w:lang w:eastAsia="zh-CN"/>
        </w:rPr>
        <w:t>s</w:t>
      </w:r>
      <w:r w:rsidRPr="00D54329">
        <w:rPr>
          <w:rFonts w:eastAsia="宋体"/>
          <w:lang w:eastAsia="zh-CN"/>
        </w:rPr>
        <w:t xml:space="preserve"> there is a delivery at home that need to pick up.</w:t>
      </w:r>
      <w:r w:rsidR="007D7FEC" w:rsidRPr="00D54329">
        <w:rPr>
          <w:rFonts w:eastAsia="宋体" w:hint="eastAsia"/>
          <w:lang w:eastAsia="zh-CN"/>
        </w:rPr>
        <w:t xml:space="preserve"> </w:t>
      </w:r>
      <w:r w:rsidRPr="00D54329">
        <w:rPr>
          <w:rFonts w:eastAsia="宋体"/>
          <w:lang w:eastAsia="zh-CN"/>
        </w:rPr>
        <w:t>Thus Bob asked the AI agent on cell</w:t>
      </w:r>
      <w:r w:rsidR="007D7FEC" w:rsidRPr="00D54329">
        <w:rPr>
          <w:rFonts w:eastAsia="宋体" w:hint="eastAsia"/>
          <w:lang w:eastAsia="zh-CN"/>
        </w:rPr>
        <w:t xml:space="preserve"> </w:t>
      </w:r>
      <w:r w:rsidRPr="00D54329">
        <w:rPr>
          <w:rFonts w:eastAsia="宋体"/>
          <w:lang w:eastAsia="zh-CN"/>
        </w:rPr>
        <w:t>phone, via 6G network, to notify robot nanny who is at home to pick up the delivery. Given the two AI</w:t>
      </w:r>
      <w:r w:rsidR="007D7FEC" w:rsidRPr="00D54329">
        <w:rPr>
          <w:rFonts w:eastAsia="宋体" w:hint="eastAsia"/>
          <w:lang w:eastAsia="zh-CN"/>
        </w:rPr>
        <w:t xml:space="preserve"> </w:t>
      </w:r>
      <w:r w:rsidRPr="00D54329">
        <w:rPr>
          <w:rFonts w:eastAsia="宋体"/>
          <w:lang w:eastAsia="zh-CN"/>
        </w:rPr>
        <w:t>agents are from different vendor, they support different protocols and information modalities, the 6G network helped to interconnect the cell-phone agent with the robot nanny and then transform the “pick-up delivery” command from the cell</w:t>
      </w:r>
      <w:r w:rsidR="007D7FEC" w:rsidRPr="00D54329">
        <w:rPr>
          <w:rFonts w:eastAsia="宋体" w:hint="eastAsia"/>
          <w:lang w:eastAsia="zh-CN"/>
        </w:rPr>
        <w:t xml:space="preserve"> </w:t>
      </w:r>
      <w:r w:rsidRPr="00D54329">
        <w:rPr>
          <w:rFonts w:eastAsia="宋体"/>
          <w:lang w:eastAsia="zh-CN"/>
        </w:rPr>
        <w:t xml:space="preserve">phone to the pictures with guideline marks that the robot nanny can parse. </w:t>
      </w:r>
    </w:p>
    <w:p w14:paraId="4B36D53B" w14:textId="77777777" w:rsidR="007C1F0B" w:rsidRPr="00D54329" w:rsidRDefault="007C1F0B" w:rsidP="0044382F">
      <w:pPr>
        <w:pStyle w:val="B10"/>
        <w:rPr>
          <w:rFonts w:eastAsia="宋体"/>
          <w:lang w:eastAsia="zh-CN"/>
        </w:rPr>
      </w:pPr>
      <w:r w:rsidRPr="00D54329">
        <w:rPr>
          <w:rFonts w:eastAsia="宋体"/>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0A547A40" w:rsidR="007C1F0B" w:rsidRPr="00D54329" w:rsidRDefault="007C1F0B" w:rsidP="007C1F0B">
      <w:pPr>
        <w:overflowPunct/>
        <w:autoSpaceDE/>
        <w:autoSpaceDN/>
        <w:adjustRightInd/>
        <w:textAlignment w:val="auto"/>
        <w:rPr>
          <w:rFonts w:eastAsia="等线"/>
          <w:lang w:eastAsia="zh-CN"/>
        </w:rPr>
      </w:pPr>
      <w:r w:rsidRPr="00D54329">
        <w:rPr>
          <w:rFonts w:eastAsia="宋体"/>
          <w:lang w:eastAsia="zh-CN"/>
        </w:rPr>
        <w:t>Thanks to the 6G network, the AI agent on device can assist Bob to find the VIP price for booking hotel, and the AI agents can communicate with each other without “</w:t>
      </w:r>
      <w:r w:rsidR="007D7FEC" w:rsidRPr="00D54329">
        <w:rPr>
          <w:rFonts w:eastAsia="宋体"/>
          <w:lang w:eastAsia="zh-CN"/>
        </w:rPr>
        <w:t>language</w:t>
      </w:r>
      <w:r w:rsidRPr="00D54329">
        <w:rPr>
          <w:rFonts w:eastAsia="宋体"/>
          <w:lang w:eastAsia="zh-CN"/>
        </w:rPr>
        <w:t>” barrier.</w:t>
      </w:r>
    </w:p>
    <w:p w14:paraId="3D67811D" w14:textId="171C1E5A" w:rsidR="00C15CB0" w:rsidRPr="00D54329" w:rsidRDefault="00160A0F" w:rsidP="009804EB">
      <w:pPr>
        <w:pStyle w:val="31"/>
      </w:pPr>
      <w:bookmarkStart w:id="377" w:name="_Toc208485546"/>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377"/>
    </w:p>
    <w:p w14:paraId="5B0301AB" w14:textId="77777777"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22.261 [14] clause 6.40.2.1</w:t>
      </w:r>
      <w:r w:rsidRPr="00D54329">
        <w:rPr>
          <w:rFonts w:eastAsia="宋体"/>
          <w:b/>
          <w:bCs/>
        </w:rPr>
        <w:t xml:space="preserve"> AI/ML model transfer in 5GS</w:t>
      </w:r>
    </w:p>
    <w:p w14:paraId="1D63F156" w14:textId="77777777"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22.101 [58] clause 26a</w:t>
      </w:r>
      <w:r w:rsidRPr="00D54329">
        <w:rPr>
          <w:rFonts w:eastAsia="宋体"/>
          <w:b/>
          <w:bCs/>
        </w:rPr>
        <w:t xml:space="preserve"> User Identity </w:t>
      </w:r>
    </w:p>
    <w:p w14:paraId="6F478B88" w14:textId="77777777"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I</w:t>
      </w:r>
      <w:r w:rsidRPr="00D54329">
        <w:rPr>
          <w:rFonts w:eastAsia="等线"/>
          <w:lang w:eastAsia="zh-CN"/>
        </w:rPr>
        <w:t xml:space="preserve">t provides the requirements about User Identities with related User identifier for a user. The User Identifier is different to SUPI/IMSI/MSISDN. </w:t>
      </w:r>
      <w:r w:rsidRPr="00D54329">
        <w:rPr>
          <w:rFonts w:eastAsia="宋体"/>
        </w:rPr>
        <w:t>It supports user authentication with User Identifiers from devices that connect via the internet.</w:t>
      </w:r>
    </w:p>
    <w:p w14:paraId="26C0E5C8" w14:textId="77777777"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22.156 [28] clause 5.2.2</w:t>
      </w:r>
      <w:r w:rsidRPr="00D54329">
        <w:rPr>
          <w:rFonts w:eastAsia="宋体"/>
          <w:b/>
          <w:bCs/>
        </w:rPr>
        <w:t xml:space="preserve"> Avatar-based real-time communication </w:t>
      </w:r>
    </w:p>
    <w:p w14:paraId="513BE96B" w14:textId="77777777" w:rsidR="00C15CB0" w:rsidRPr="00D54329" w:rsidRDefault="00160A0F">
      <w:pPr>
        <w:overflowPunct/>
        <w:autoSpaceDE/>
        <w:autoSpaceDN/>
        <w:adjustRightInd/>
        <w:textAlignment w:val="auto"/>
        <w:rPr>
          <w:rFonts w:eastAsia="等线"/>
          <w:lang w:eastAsia="zh-CN"/>
        </w:rPr>
      </w:pPr>
      <w:r w:rsidRPr="00D54329">
        <w:rPr>
          <w:rFonts w:eastAsia="等线"/>
          <w:lang w:eastAsia="zh-CN"/>
        </w:rPr>
        <w:t>It provides requirements about digital representation for an Avatar. It is unclear if it can be correlated to an AI agent.</w:t>
      </w:r>
    </w:p>
    <w:p w14:paraId="02769DD1" w14:textId="501D5751" w:rsidR="00C15CB0" w:rsidRPr="00D54329" w:rsidRDefault="00160A0F" w:rsidP="009804EB">
      <w:pPr>
        <w:pStyle w:val="31"/>
      </w:pPr>
      <w:bookmarkStart w:id="378" w:name="_Toc208485547"/>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378"/>
    </w:p>
    <w:p w14:paraId="1B911CA4" w14:textId="34999D50" w:rsidR="00C15CB0" w:rsidRPr="00D54329" w:rsidRDefault="00160A0F">
      <w:pPr>
        <w:overflowPunct/>
        <w:autoSpaceDE/>
        <w:autoSpaceDN/>
        <w:adjustRightInd/>
        <w:textAlignment w:val="auto"/>
        <w:rPr>
          <w:rFonts w:eastAsia="等线"/>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 user consent and operator policy, t</w:t>
      </w:r>
      <w:r w:rsidRPr="00D54329">
        <w:rPr>
          <w:rFonts w:eastAsia="等线"/>
          <w:lang w:eastAsia="zh-CN"/>
        </w:rPr>
        <w:t>he 6G system shall provide a suitable means for an AI agent application on UE to invoke some 3GPP services</w:t>
      </w:r>
      <w:r w:rsidR="007C1F0B" w:rsidRPr="00D54329">
        <w:rPr>
          <w:rFonts w:eastAsia="等线" w:hint="eastAsia"/>
          <w:lang w:eastAsia="zh-CN"/>
        </w:rPr>
        <w:t xml:space="preserve"> </w:t>
      </w:r>
      <w:r w:rsidR="007C1F0B" w:rsidRPr="00D54329">
        <w:rPr>
          <w:rFonts w:eastAsia="等线"/>
          <w:lang w:eastAsia="zh-CN"/>
        </w:rPr>
        <w:t>(e.g. IMS service)</w:t>
      </w:r>
      <w:r w:rsidRPr="00D54329">
        <w:rPr>
          <w:rFonts w:eastAsia="等线"/>
          <w:lang w:eastAsia="zh-CN"/>
        </w:rPr>
        <w:t>.</w:t>
      </w:r>
    </w:p>
    <w:p w14:paraId="70045A5B" w14:textId="0434C5C1"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user consent, operator policy and regulatory requirements, the 6G system shall provide an efficient way to expose information (e.g. change of QoS) to the application on the UE.</w:t>
      </w:r>
    </w:p>
    <w:p w14:paraId="720B3E2E" w14:textId="64AF6F82" w:rsidR="007C1F0B" w:rsidRPr="00D54329" w:rsidRDefault="007C1F0B" w:rsidP="007C1F0B">
      <w:pPr>
        <w:overflowPunct/>
        <w:autoSpaceDE/>
        <w:autoSpaceDN/>
        <w:adjustRightInd/>
        <w:textAlignment w:val="auto"/>
        <w:rPr>
          <w:rFonts w:eastAsia="宋体"/>
          <w:lang w:eastAsia="zh-CN"/>
        </w:rPr>
      </w:pPr>
      <w:r w:rsidRPr="00D54329">
        <w:rPr>
          <w:rFonts w:eastAsia="宋体"/>
          <w:lang w:eastAsia="zh-CN"/>
        </w:rPr>
        <w:t>[PR 6.</w:t>
      </w:r>
      <w:r w:rsidR="00C32342" w:rsidRPr="00D54329">
        <w:rPr>
          <w:rFonts w:eastAsia="宋体"/>
          <w:lang w:eastAsia="zh-CN"/>
        </w:rPr>
        <w:t>8</w:t>
      </w:r>
      <w:r w:rsidRPr="00D54329">
        <w:rPr>
          <w:rFonts w:eastAsia="宋体"/>
          <w:lang w:eastAsia="zh-CN"/>
        </w:rPr>
        <w:t>.</w:t>
      </w:r>
      <w:r w:rsidRPr="00D54329">
        <w:rPr>
          <w:rFonts w:eastAsia="宋体" w:hint="eastAsia"/>
          <w:lang w:eastAsia="zh-CN"/>
        </w:rPr>
        <w:t>6</w:t>
      </w:r>
      <w:r w:rsidRPr="00D54329">
        <w:rPr>
          <w:rFonts w:eastAsia="宋体"/>
          <w:lang w:eastAsia="zh-CN"/>
        </w:rPr>
        <w:t xml:space="preserve">-3] Based on user consent, operator policy and regulatory requirements, the 6G network shall be able to </w:t>
      </w:r>
      <w:r w:rsidR="00E637E1" w:rsidRPr="00D54329">
        <w:rPr>
          <w:rFonts w:eastAsia="宋体"/>
          <w:lang w:eastAsia="zh-CN"/>
        </w:rPr>
        <w:t xml:space="preserve">provide a suitable means to </w:t>
      </w:r>
      <w:r w:rsidRPr="00D54329">
        <w:rPr>
          <w:rFonts w:eastAsia="宋体"/>
          <w:lang w:eastAsia="zh-CN"/>
        </w:rPr>
        <w:t xml:space="preserve">support the </w:t>
      </w:r>
      <w:r w:rsidR="00E637E1" w:rsidRPr="00D54329">
        <w:rPr>
          <w:rFonts w:eastAsia="宋体"/>
          <w:lang w:eastAsia="zh-CN"/>
        </w:rPr>
        <w:t xml:space="preserve">multi-modal </w:t>
      </w:r>
      <w:r w:rsidR="00E637E1" w:rsidRPr="00D54329">
        <w:rPr>
          <w:rFonts w:eastAsia="宋体" w:hint="eastAsia"/>
          <w:lang w:eastAsia="zh-CN"/>
        </w:rPr>
        <w:t>data</w:t>
      </w:r>
      <w:r w:rsidRPr="00D54329">
        <w:rPr>
          <w:rFonts w:eastAsia="宋体"/>
          <w:lang w:eastAsia="zh-CN"/>
        </w:rPr>
        <w:t xml:space="preserve"> exchange between the AI agent application</w:t>
      </w:r>
      <w:r w:rsidR="00E637E1" w:rsidRPr="00D54329">
        <w:rPr>
          <w:rFonts w:eastAsia="宋体" w:hint="eastAsia"/>
          <w:lang w:eastAsia="zh-CN"/>
        </w:rPr>
        <w:t>s</w:t>
      </w:r>
      <w:r w:rsidRPr="00D54329">
        <w:rPr>
          <w:rFonts w:eastAsia="宋体"/>
          <w:lang w:eastAsia="zh-CN"/>
        </w:rPr>
        <w:t xml:space="preserve"> considering </w:t>
      </w:r>
      <w:r w:rsidR="00E637E1" w:rsidRPr="00D54329">
        <w:rPr>
          <w:rFonts w:eastAsia="宋体"/>
          <w:lang w:eastAsia="zh-CN"/>
        </w:rPr>
        <w:t>data characteristics.</w:t>
      </w:r>
      <w:r w:rsidRPr="00D54329">
        <w:rPr>
          <w:rFonts w:eastAsia="宋体"/>
          <w:lang w:eastAsia="zh-CN"/>
        </w:rPr>
        <w:t>.</w:t>
      </w:r>
    </w:p>
    <w:p w14:paraId="29047E86" w14:textId="68030E70" w:rsidR="00C15CB0" w:rsidRPr="00D54329" w:rsidRDefault="00160A0F" w:rsidP="00A77CF3">
      <w:pPr>
        <w:pStyle w:val="21"/>
        <w:rPr>
          <w:lang w:eastAsia="zh-CN"/>
        </w:rPr>
      </w:pPr>
      <w:bookmarkStart w:id="379" w:name="_Toc208485548"/>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D7FEC" w:rsidRPr="00D54329">
        <w:rPr>
          <w:rFonts w:eastAsiaTheme="minorEastAsia" w:hint="eastAsia"/>
          <w:lang w:eastAsia="zh-CN"/>
        </w:rPr>
        <w:t>a</w:t>
      </w:r>
      <w:r w:rsidR="007D7FEC" w:rsidRPr="00D54329">
        <w:rPr>
          <w:lang w:eastAsia="zh-CN"/>
        </w:rPr>
        <w:t>gents</w:t>
      </w:r>
      <w:bookmarkEnd w:id="379"/>
    </w:p>
    <w:p w14:paraId="2C7694FA" w14:textId="294FDF69" w:rsidR="00C15CB0" w:rsidRPr="00D54329" w:rsidRDefault="00160A0F" w:rsidP="00A77CF3">
      <w:pPr>
        <w:pStyle w:val="31"/>
      </w:pPr>
      <w:bookmarkStart w:id="380" w:name="_Toc208485549"/>
      <w:r w:rsidRPr="00D54329">
        <w:t>6.</w:t>
      </w:r>
      <w:r w:rsidR="00C32342" w:rsidRPr="00D54329">
        <w:t>9</w:t>
      </w:r>
      <w:r w:rsidRPr="00D54329">
        <w:t>.1</w:t>
      </w:r>
      <w:r w:rsidRPr="00D54329">
        <w:tab/>
        <w:t>Description</w:t>
      </w:r>
      <w:bookmarkEnd w:id="380"/>
    </w:p>
    <w:p w14:paraId="5C3DFA6F"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w:t>
      </w:r>
      <w:r w:rsidRPr="00D54329">
        <w:rPr>
          <w:rFonts w:eastAsia="Arial Unicode MS"/>
          <w:lang w:eastAsia="de-DE"/>
        </w:rPr>
        <w:lastRenderedPageBreak/>
        <w:t>standardised. What should be standardised is the basic functionality needed to support these AI agents and the collaboration between AI agents.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7777777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77777777" w:rsidR="00C15CB0" w:rsidRPr="00D54329" w:rsidRDefault="00160A0F">
      <w:pPr>
        <w:overflowPunct/>
        <w:autoSpaceDE/>
        <w:autoSpaceDN/>
        <w:adjustRightInd/>
        <w:textAlignment w:val="auto"/>
      </w:pPr>
      <w:r w:rsidRPr="00D54329">
        <w:rPr>
          <w:rFonts w:eastAsia="宋体"/>
          <w:b/>
        </w:rPr>
        <w:t>Energy resources:</w:t>
      </w:r>
      <w:r w:rsidRPr="00D54329">
        <w:rPr>
          <w:rFonts w:eastAsia="宋体"/>
        </w:rPr>
        <w:t xml:space="preserve"> Processing AI Agents will imply an increase in the use of energy resources. On the other hand, intelligent applications may be incur energy savings in other sectors.</w:t>
      </w:r>
    </w:p>
    <w:p w14:paraId="59799B2F" w14:textId="77777777" w:rsidR="00C15CB0" w:rsidRPr="00D54329" w:rsidRDefault="00160A0F">
      <w:pPr>
        <w:overflowPunct/>
        <w:autoSpaceDE/>
        <w:autoSpaceDN/>
        <w:adjustRightInd/>
        <w:textAlignment w:val="auto"/>
        <w:rPr>
          <w:rFonts w:eastAsia="宋体"/>
        </w:rPr>
      </w:pPr>
      <w:r w:rsidRPr="00D54329">
        <w:rPr>
          <w:rFonts w:eastAsia="宋体"/>
          <w:b/>
          <w:bCs/>
        </w:rPr>
        <w:t>Inclusion &amp; Equality:</w:t>
      </w:r>
      <w:r w:rsidRPr="00D54329">
        <w:rPr>
          <w:rFonts w:eastAsia="宋体"/>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宋体"/>
        </w:rPr>
      </w:pPr>
      <w:r w:rsidRPr="00D54329">
        <w:rPr>
          <w:rFonts w:eastAsia="宋体"/>
          <w:b/>
        </w:rPr>
        <w:t>Trustworthiness:</w:t>
      </w:r>
      <w:r w:rsidRPr="00D54329">
        <w:rPr>
          <w:rFonts w:eastAsia="宋体"/>
        </w:rPr>
        <w:t xml:space="preserve"> Privacy and trustworthiness are key for the public acceptance of AI Agents. </w:t>
      </w:r>
    </w:p>
    <w:p w14:paraId="113434CE" w14:textId="7CE99750" w:rsidR="00C15CB0" w:rsidRPr="00D54329" w:rsidRDefault="00160A0F" w:rsidP="00A77CF3">
      <w:pPr>
        <w:pStyle w:val="31"/>
      </w:pPr>
      <w:bookmarkStart w:id="381" w:name="_Toc208485550"/>
      <w:r w:rsidRPr="00D54329">
        <w:t>6.</w:t>
      </w:r>
      <w:r w:rsidR="00C32342" w:rsidRPr="00D54329">
        <w:t>9</w:t>
      </w:r>
      <w:r w:rsidRPr="00D54329">
        <w:t>.2</w:t>
      </w:r>
      <w:r w:rsidRPr="00D54329">
        <w:tab/>
        <w:t>Pre-conditions</w:t>
      </w:r>
      <w:bookmarkEnd w:id="381"/>
    </w:p>
    <w:p w14:paraId="1ADA7F02" w14:textId="772FB9CA"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4B471DBB" w14:textId="77777777"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77777777" w:rsidR="00C15CB0" w:rsidRPr="00D54329" w:rsidRDefault="00160A0F">
      <w:pPr>
        <w:overflowPunct/>
        <w:autoSpaceDE/>
        <w:autoSpaceDN/>
        <w:adjustRightInd/>
        <w:textAlignment w:val="auto"/>
      </w:pPr>
      <w:r w:rsidRPr="00D54329">
        <w:t>Also, Ann has a personal AI Agent that manages her calendar. As Ann is a self-employed consultant, she obtains a subscription for her personal AI Agent from her telecommunications provider.</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31"/>
      </w:pPr>
      <w:bookmarkStart w:id="382" w:name="_Toc208485551"/>
      <w:r w:rsidRPr="00D54329">
        <w:t>6.</w:t>
      </w:r>
      <w:r w:rsidR="00C32342" w:rsidRPr="00D54329">
        <w:t>9</w:t>
      </w:r>
      <w:r w:rsidRPr="00D54329">
        <w:t>.3</w:t>
      </w:r>
      <w:r w:rsidRPr="00D54329">
        <w:tab/>
        <w:t>Service Flows</w:t>
      </w:r>
      <w:bookmarkEnd w:id="382"/>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74882C86"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 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EB31560" w:rsidR="00A35A8F" w:rsidRPr="00D54329" w:rsidRDefault="00A35A8F">
      <w:pPr>
        <w:pStyle w:val="B10"/>
        <w:rPr>
          <w:rFonts w:eastAsiaTheme="minorEastAsia"/>
          <w:lang w:eastAsia="zh-CN"/>
        </w:rPr>
      </w:pPr>
      <w:r w:rsidRPr="00D54329">
        <w:lastRenderedPageBreak/>
        <w:t>6.</w:t>
      </w:r>
      <w:r w:rsidRPr="00D54329">
        <w:tab/>
        <w:t>As John is driving back home, the AI Agent for the car is moved to nearby edge networks following the car’s mobility. On the way back, John would like to switch the car to self-driving mode. John’s AI agent checks with the car’s AI agent on when self-driving is possible. The car’s AI agent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31"/>
      </w:pPr>
      <w:bookmarkStart w:id="383" w:name="_Toc208485552"/>
      <w:r w:rsidRPr="00D54329">
        <w:t>6.</w:t>
      </w:r>
      <w:r w:rsidR="00C32342" w:rsidRPr="00D54329">
        <w:t>9</w:t>
      </w:r>
      <w:r w:rsidRPr="00D54329">
        <w:t>.4</w:t>
      </w:r>
      <w:r w:rsidRPr="00D54329">
        <w:tab/>
        <w:t>Post-conditions</w:t>
      </w:r>
      <w:bookmarkEnd w:id="383"/>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3EC531CD" w:rsidR="00A35A8F" w:rsidRPr="00D54329" w:rsidRDefault="00A35A8F">
      <w:pPr>
        <w:overflowPunct/>
        <w:autoSpaceDE/>
        <w:autoSpaceDN/>
        <w:adjustRightInd/>
        <w:textAlignment w:val="auto"/>
        <w:rPr>
          <w:rFonts w:eastAsiaTheme="minorEastAsia"/>
          <w:lang w:eastAsia="zh-CN"/>
        </w:rPr>
      </w:pPr>
      <w:r w:rsidRPr="00D54329">
        <w:t>Additionally, information regarding communication service performance has been provided from the 6G network to the AI agents to enable the collaborative task.</w:t>
      </w:r>
    </w:p>
    <w:p w14:paraId="5F38DEFD" w14:textId="7347C74A" w:rsidR="00C15CB0" w:rsidRPr="00D54329" w:rsidRDefault="00160A0F" w:rsidP="00A77CF3">
      <w:pPr>
        <w:pStyle w:val="31"/>
      </w:pPr>
      <w:bookmarkStart w:id="384" w:name="_Toc208485553"/>
      <w:r w:rsidRPr="00D54329">
        <w:t>6.</w:t>
      </w:r>
      <w:r w:rsidR="00C32342" w:rsidRPr="00D54329">
        <w:t>9</w:t>
      </w:r>
      <w:r w:rsidRPr="00D54329">
        <w:t>.5</w:t>
      </w:r>
      <w:r w:rsidRPr="00D54329">
        <w:tab/>
        <w:t>Existing features partly or fully covering the use case functionality</w:t>
      </w:r>
      <w:bookmarkEnd w:id="384"/>
    </w:p>
    <w:p w14:paraId="23CF71C5" w14:textId="77777777"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684C4E95" w14:textId="6949C9E0" w:rsidR="00C15CB0" w:rsidRPr="00D54329" w:rsidRDefault="00160A0F" w:rsidP="00A77CF3">
      <w:pPr>
        <w:pStyle w:val="31"/>
      </w:pPr>
      <w:bookmarkStart w:id="385" w:name="_Toc208485554"/>
      <w:r w:rsidRPr="00D54329">
        <w:t>6.</w:t>
      </w:r>
      <w:r w:rsidR="00C32342" w:rsidRPr="00D54329">
        <w:t>9</w:t>
      </w:r>
      <w:r w:rsidRPr="00D54329">
        <w:t>.6</w:t>
      </w:r>
      <w:r w:rsidRPr="00D54329">
        <w:tab/>
        <w:t>Potential New Requirements needed to support the use case</w:t>
      </w:r>
      <w:bookmarkEnd w:id="385"/>
    </w:p>
    <w:p w14:paraId="526F96ED" w14:textId="0F6D739D" w:rsidR="00C15CB0" w:rsidRPr="00D54329" w:rsidRDefault="00160A0F" w:rsidP="002C216F">
      <w:pPr>
        <w:rPr>
          <w:lang w:eastAsia="zh-CN"/>
        </w:rPr>
      </w:pPr>
      <w:r w:rsidRPr="00D54329">
        <w:rPr>
          <w:rFonts w:hint="eastAsia"/>
        </w:rPr>
        <w:t xml:space="preserve">[PR </w:t>
      </w:r>
      <w:r w:rsidRPr="00D54329">
        <w:rPr>
          <w:rFonts w:eastAsia="等线" w:hint="eastAsia"/>
          <w:lang w:eastAsia="zh-CN"/>
        </w:rPr>
        <w:t>6</w:t>
      </w:r>
      <w:r w:rsidRPr="00D54329">
        <w:rPr>
          <w:rFonts w:hint="eastAsia"/>
        </w:rPr>
        <w:t>.</w:t>
      </w:r>
      <w:r w:rsidR="00C32342" w:rsidRPr="00D54329">
        <w:rPr>
          <w:rFonts w:eastAsia="等线"/>
          <w:lang w:eastAsia="zh-CN"/>
        </w:rPr>
        <w:t>9</w:t>
      </w:r>
      <w:r w:rsidRPr="00D54329">
        <w:rPr>
          <w:rFonts w:hint="eastAsia"/>
        </w:rPr>
        <w:t>.6-</w:t>
      </w:r>
      <w:r w:rsidRPr="00D54329">
        <w:t>1</w:t>
      </w:r>
      <w:r w:rsidRPr="00D54329">
        <w:rPr>
          <w:rFonts w:hint="eastAsia"/>
        </w:rPr>
        <w:t xml:space="preserve">] </w:t>
      </w:r>
      <w:r w:rsidRPr="00D54329">
        <w:rPr>
          <w:lang w:eastAsia="zh-CN"/>
        </w:rPr>
        <w:t>The 6G system shall support hosting of large amounts of AI agent applications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等线" w:hint="eastAsia"/>
          <w:lang w:eastAsia="zh-CN"/>
        </w:rPr>
        <w:t>6</w:t>
      </w:r>
      <w:r w:rsidRPr="00D54329">
        <w:rPr>
          <w:rFonts w:hint="eastAsia"/>
        </w:rPr>
        <w:t>.</w:t>
      </w:r>
      <w:r w:rsidR="00C32342" w:rsidRPr="00D54329">
        <w:rPr>
          <w:rFonts w:eastAsia="等线"/>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5AA4F36C"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Interoperability between AI agents refers to the ability to discover, authenticate and authorize AI Agents to communicate, exchange data, and work together seamlessly.</w:t>
      </w:r>
    </w:p>
    <w:p w14:paraId="032BE884" w14:textId="77777777" w:rsidR="00A35A8F" w:rsidRPr="00D54329" w:rsidRDefault="00A35A8F" w:rsidP="00A35A8F">
      <w:pPr>
        <w:pStyle w:val="NO"/>
        <w:rPr>
          <w:szCs w:val="20"/>
        </w:rPr>
      </w:pPr>
      <w:r w:rsidRPr="00D54329">
        <w:rPr>
          <w:szCs w:val="20"/>
        </w:rPr>
        <w:t xml:space="preserve">NOTE 2:  </w:t>
      </w:r>
      <w:r w:rsidRPr="00D54329">
        <w:t xml:space="preserve">Collaborative task refers to an activity, action requiring the involvement of two or more AI agents. </w:t>
      </w:r>
    </w:p>
    <w:p w14:paraId="488E43F4" w14:textId="78C1DE75" w:rsidR="00A35A8F" w:rsidRPr="00D54329" w:rsidRDefault="00A35A8F" w:rsidP="00A35A8F">
      <w:pPr>
        <w:rPr>
          <w:lang w:eastAsia="zh-CN"/>
        </w:rPr>
      </w:pPr>
      <w:r w:rsidRPr="00D54329">
        <w:t>[PR 6.</w:t>
      </w:r>
      <w:r w:rsidRPr="00D54329">
        <w:rPr>
          <w:rFonts w:eastAsiaTheme="minorEastAsia" w:hint="eastAsia"/>
          <w:lang w:eastAsia="zh-CN"/>
        </w:rPr>
        <w:t>9</w:t>
      </w:r>
      <w:r w:rsidRPr="00D54329">
        <w:t>.6-3] Subject to operator policies, the 6G network shall be able to provide authorized AI applications (e.g. AI agents) with communication service performance information (e.g. throughput, latency) relevant for their operation, including to achieve a collaborative task.</w:t>
      </w:r>
    </w:p>
    <w:p w14:paraId="274A528B" w14:textId="051B4E47" w:rsidR="00C15CB0" w:rsidRPr="00D54329" w:rsidRDefault="00160A0F" w:rsidP="00A77CF3">
      <w:pPr>
        <w:pStyle w:val="21"/>
        <w:rPr>
          <w:rFonts w:eastAsia="宋体"/>
        </w:rPr>
      </w:pPr>
      <w:bookmarkStart w:id="386" w:name="_Toc208485555"/>
      <w:r w:rsidRPr="00D54329">
        <w:rPr>
          <w:rFonts w:hint="eastAsia"/>
          <w:lang w:eastAsia="zh-CN"/>
        </w:rPr>
        <w:t>6.</w:t>
      </w:r>
      <w:r w:rsidR="00C32342" w:rsidRPr="00D54329">
        <w:rPr>
          <w:rFonts w:eastAsia="宋体"/>
          <w:lang w:eastAsia="zh-CN"/>
        </w:rPr>
        <w:t>10</w:t>
      </w:r>
      <w:r w:rsidRPr="00D54329">
        <w:rPr>
          <w:rFonts w:eastAsia="宋体"/>
        </w:rPr>
        <w:tab/>
        <w:t>Use case on home robots</w:t>
      </w:r>
      <w:bookmarkEnd w:id="386"/>
    </w:p>
    <w:p w14:paraId="694D6E4B" w14:textId="3DF1258D" w:rsidR="00C15CB0" w:rsidRPr="00D54329" w:rsidRDefault="00160A0F" w:rsidP="00A77CF3">
      <w:pPr>
        <w:pStyle w:val="31"/>
      </w:pPr>
      <w:bookmarkStart w:id="387" w:name="_Toc208485556"/>
      <w:r w:rsidRPr="00D54329">
        <w:rPr>
          <w:rFonts w:hint="eastAsia"/>
        </w:rPr>
        <w:t>6.</w:t>
      </w:r>
      <w:r w:rsidR="00C32342" w:rsidRPr="00D54329">
        <w:t>10</w:t>
      </w:r>
      <w:r w:rsidRPr="00D54329">
        <w:t>.1</w:t>
      </w:r>
      <w:r w:rsidRPr="00D54329">
        <w:tab/>
        <w:t>Description</w:t>
      </w:r>
      <w:bookmarkEnd w:id="387"/>
    </w:p>
    <w:p w14:paraId="5A8D1E3E" w14:textId="1B5ABC51"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w:t>
      </w:r>
      <w:r w:rsidR="00334760" w:rsidRPr="00D54329">
        <w:rPr>
          <w:rFonts w:eastAsia="等线"/>
          <w:lang w:eastAsia="zh-CN"/>
        </w:rPr>
        <w:t xml:space="preserve">As shown in Figure </w:t>
      </w:r>
      <w:r w:rsidR="006627E1" w:rsidRPr="00D54329">
        <w:rPr>
          <w:rFonts w:eastAsia="等线"/>
          <w:lang w:eastAsia="zh-CN"/>
        </w:rPr>
        <w:t>6.</w:t>
      </w:r>
      <w:r w:rsidR="00792562" w:rsidRPr="00D54329">
        <w:rPr>
          <w:rFonts w:eastAsia="等线"/>
          <w:lang w:eastAsia="zh-CN"/>
        </w:rPr>
        <w:t>10</w:t>
      </w:r>
      <w:r w:rsidR="006627E1" w:rsidRPr="00D54329">
        <w:rPr>
          <w:rFonts w:eastAsia="等线"/>
          <w:lang w:eastAsia="zh-CN"/>
        </w:rPr>
        <w:t xml:space="preserve">.1-1, all </w:t>
      </w:r>
      <w:r w:rsidRPr="00D54329">
        <w:rPr>
          <w:rFonts w:eastAsia="等线"/>
          <w:lang w:eastAsia="zh-CN"/>
        </w:rPr>
        <w:t>of this aims to bring us a more convenient, comfortable, and safe family life.</w:t>
      </w:r>
      <w:r w:rsidRPr="00D54329">
        <w:rPr>
          <w:rFonts w:eastAsia="等线" w:hint="eastAsia"/>
          <w:lang w:eastAsia="zh-CN"/>
        </w:rPr>
        <w:t xml:space="preserve"> </w:t>
      </w:r>
      <w:r w:rsidRPr="00D54329">
        <w:rPr>
          <w:rFonts w:eastAsia="等线"/>
          <w:lang w:eastAsia="zh-CN"/>
        </w:rPr>
        <w:t xml:space="preserve">In this </w:t>
      </w:r>
      <w:r w:rsidR="00FE250B" w:rsidRPr="00D54329">
        <w:rPr>
          <w:rFonts w:eastAsia="等线"/>
          <w:lang w:eastAsia="zh-CN"/>
        </w:rPr>
        <w:t>use case</w:t>
      </w:r>
      <w:r w:rsidRPr="00D54329">
        <w:rPr>
          <w:rFonts w:eastAsia="等线"/>
          <w:lang w:eastAsia="zh-CN"/>
        </w:rPr>
        <w:t xml:space="preserve">, </w:t>
      </w:r>
      <w:r w:rsidR="00FE250B" w:rsidRPr="00D54329">
        <w:rPr>
          <w:rFonts w:eastAsia="等线"/>
          <w:lang w:eastAsia="zh-CN"/>
        </w:rPr>
        <w:t>not all</w:t>
      </w:r>
      <w:r w:rsidR="00FE250B" w:rsidRPr="00D54329" w:rsidDel="00FE250B">
        <w:rPr>
          <w:rFonts w:eastAsia="等线"/>
          <w:lang w:eastAsia="zh-CN"/>
        </w:rPr>
        <w:t xml:space="preserve"> </w:t>
      </w:r>
      <w:r w:rsidRPr="00D54329">
        <w:rPr>
          <w:rFonts w:eastAsia="等线"/>
          <w:lang w:eastAsia="zh-CN"/>
        </w:rPr>
        <w:t xml:space="preserve">of the AI inference </w:t>
      </w:r>
      <w:r w:rsidR="00FE250B" w:rsidRPr="00D54329">
        <w:rPr>
          <w:rFonts w:eastAsia="等线"/>
          <w:lang w:eastAsia="zh-CN"/>
        </w:rPr>
        <w:t>actions</w:t>
      </w:r>
      <w:r w:rsidRPr="00D54329">
        <w:rPr>
          <w:rFonts w:eastAsia="等线"/>
          <w:lang w:eastAsia="zh-CN"/>
        </w:rPr>
        <w:t xml:space="preserve"> are </w:t>
      </w:r>
      <w:r w:rsidR="00FE250B" w:rsidRPr="00D54329">
        <w:rPr>
          <w:rFonts w:eastAsia="等线"/>
          <w:lang w:eastAsia="zh-CN"/>
        </w:rPr>
        <w:t>performed solely</w:t>
      </w:r>
      <w:r w:rsidRPr="00D54329">
        <w:rPr>
          <w:rFonts w:eastAsia="等线"/>
          <w:lang w:eastAsia="zh-CN"/>
        </w:rPr>
        <w:t xml:space="preserve"> by home robots.</w:t>
      </w:r>
    </w:p>
    <w:p w14:paraId="72CE190C" w14:textId="77777777" w:rsidR="00C15CB0" w:rsidRPr="00D54329" w:rsidRDefault="00160A0F" w:rsidP="007A5A3E">
      <w:pPr>
        <w:pStyle w:val="TH"/>
        <w:rPr>
          <w:rFonts w:eastAsia="宋体"/>
          <w:lang w:eastAsia="zh-CN"/>
        </w:rPr>
      </w:pPr>
      <w:r w:rsidRPr="00D54329">
        <w:rPr>
          <w:rFonts w:eastAsia="宋体"/>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98"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宋体"/>
        </w:rPr>
      </w:pPr>
      <w:r w:rsidRPr="00D54329">
        <w:rPr>
          <w:rFonts w:eastAsia="宋体" w:hint="eastAsia"/>
          <w:lang w:eastAsia="zh-CN"/>
        </w:rPr>
        <w:t>Figure</w:t>
      </w:r>
      <w:r w:rsidRPr="00D54329">
        <w:rPr>
          <w:rFonts w:eastAsia="等线" w:hint="eastAsia"/>
          <w:lang w:eastAsia="zh-CN"/>
        </w:rPr>
        <w:t xml:space="preserve"> </w:t>
      </w:r>
      <w:r w:rsidRPr="00D54329">
        <w:rPr>
          <w:rFonts w:eastAsia="宋体" w:hint="eastAsia"/>
          <w:lang w:eastAsia="zh-CN"/>
        </w:rPr>
        <w:t>6.</w:t>
      </w:r>
      <w:r w:rsidR="00792562" w:rsidRPr="00D54329">
        <w:rPr>
          <w:rFonts w:eastAsia="宋体"/>
          <w:lang w:eastAsia="zh-CN"/>
        </w:rPr>
        <w:t>10</w:t>
      </w:r>
      <w:r w:rsidRPr="00D54329">
        <w:rPr>
          <w:rFonts w:eastAsia="宋体" w:hint="eastAsia"/>
          <w:lang w:eastAsia="zh-CN"/>
        </w:rPr>
        <w:t>.</w:t>
      </w:r>
      <w:r w:rsidRPr="00D54329">
        <w:rPr>
          <w:rFonts w:eastAsia="宋体"/>
          <w:lang w:eastAsia="zh-CN"/>
        </w:rPr>
        <w:t>1</w:t>
      </w:r>
      <w:r w:rsidRPr="00D54329">
        <w:rPr>
          <w:rFonts w:eastAsia="宋体" w:hint="eastAsia"/>
          <w:lang w:eastAsia="zh-CN"/>
        </w:rPr>
        <w:t>-1:</w:t>
      </w:r>
      <w:r w:rsidRPr="00D54329">
        <w:rPr>
          <w:rFonts w:eastAsia="宋体"/>
          <w:lang w:eastAsia="zh-CN"/>
        </w:rPr>
        <w:t xml:space="preserve"> </w:t>
      </w:r>
      <w:r w:rsidRPr="00D54329">
        <w:rPr>
          <w:rFonts w:eastAsia="宋体" w:hint="eastAsia"/>
          <w:lang w:eastAsia="zh-CN"/>
        </w:rPr>
        <w:t>H</w:t>
      </w:r>
      <w:r w:rsidRPr="00D54329">
        <w:rPr>
          <w:rFonts w:eastAsia="宋体" w:hint="eastAsia"/>
        </w:rPr>
        <w:t xml:space="preserve">ome robot </w:t>
      </w:r>
      <w:r w:rsidRPr="00D54329">
        <w:rPr>
          <w:rFonts w:eastAsia="宋体"/>
        </w:rPr>
        <w:t>performs</w:t>
      </w:r>
      <w:r w:rsidRPr="00D54329">
        <w:rPr>
          <w:rFonts w:eastAsia="宋体" w:hint="eastAsia"/>
        </w:rPr>
        <w:t xml:space="preserve"> </w:t>
      </w:r>
      <w:r w:rsidRPr="00D54329">
        <w:rPr>
          <w:rFonts w:eastAsia="宋体"/>
          <w:lang w:eastAsia="zh-CN"/>
        </w:rPr>
        <w:t>specific</w:t>
      </w:r>
      <w:r w:rsidRPr="00D54329">
        <w:rPr>
          <w:rFonts w:eastAsia="宋体"/>
        </w:rPr>
        <w:t xml:space="preserve"> </w:t>
      </w:r>
      <w:r w:rsidRPr="00D54329">
        <w:rPr>
          <w:rFonts w:eastAsia="宋体" w:hint="eastAsia"/>
        </w:rPr>
        <w:t>tasks</w:t>
      </w:r>
      <w:r w:rsidRPr="00D54329">
        <w:rPr>
          <w:rFonts w:eastAsia="宋体"/>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lastRenderedPageBreak/>
        <w:t>As shown in Figure</w:t>
      </w:r>
      <w:r w:rsidRPr="00D54329">
        <w:rPr>
          <w:rFonts w:eastAsia="等线" w:hint="eastAsia"/>
          <w:lang w:eastAsia="zh-CN"/>
        </w:rPr>
        <w:t xml:space="preserve"> </w:t>
      </w:r>
      <w:r w:rsidRPr="00D54329">
        <w:rPr>
          <w:rFonts w:eastAsia="等线"/>
          <w:lang w:eastAsia="zh-CN"/>
        </w:rPr>
        <w:t>6.</w:t>
      </w:r>
      <w:r w:rsidR="00792562" w:rsidRPr="00D54329">
        <w:rPr>
          <w:rFonts w:eastAsia="等线"/>
          <w:lang w:eastAsia="zh-CN"/>
        </w:rPr>
        <w:t>10</w:t>
      </w:r>
      <w:r w:rsidRPr="00D54329">
        <w:rPr>
          <w:rFonts w:eastAsia="等线"/>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等线"/>
          <w:lang w:eastAsia="zh-CN"/>
        </w:rPr>
      </w:pPr>
      <w:r w:rsidRPr="00D54329">
        <w:rPr>
          <w:rFonts w:eastAsia="等线"/>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等线"/>
                                <w:sz w:val="18"/>
                              </w:rPr>
                            </w:pPr>
                            <w:r w:rsidRPr="00D54329">
                              <w:rPr>
                                <w:rFonts w:eastAsia="等线"/>
                                <w:sz w:val="18"/>
                                <w:lang w:eastAsia="zh-CN"/>
                              </w:rPr>
                              <w:t>t</w:t>
                            </w:r>
                            <w:r w:rsidRPr="00D54329">
                              <w:rPr>
                                <w:rFonts w:eastAsia="等线"/>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等线"/>
                          <w:sz w:val="18"/>
                        </w:rPr>
                      </w:pPr>
                      <w:r w:rsidRPr="00D54329">
                        <w:rPr>
                          <w:rFonts w:eastAsia="等线"/>
                          <w:sz w:val="18"/>
                          <w:lang w:eastAsia="zh-CN"/>
                        </w:rPr>
                        <w:t>t</w:t>
                      </w:r>
                      <w:r w:rsidRPr="00D54329">
                        <w:rPr>
                          <w:rFonts w:eastAsia="等线"/>
                          <w:sz w:val="16"/>
                          <w:lang w:eastAsia="zh-CN"/>
                        </w:rPr>
                        <w:t>ask</w:t>
                      </w:r>
                    </w:p>
                  </w:txbxContent>
                </v:textbox>
              </v:shape>
            </w:pict>
          </mc:Fallback>
        </mc:AlternateContent>
      </w:r>
      <w:r w:rsidRPr="00D54329">
        <w:rPr>
          <w:rFonts w:eastAsia="等线"/>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等线"/>
                                <w:sz w:val="16"/>
                                <w:szCs w:val="16"/>
                              </w:rPr>
                            </w:pPr>
                            <w:r w:rsidRPr="00D54329">
                              <w:rPr>
                                <w:rFonts w:eastAsia="等线"/>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等线"/>
                          <w:sz w:val="16"/>
                          <w:szCs w:val="16"/>
                        </w:rPr>
                      </w:pPr>
                      <w:r w:rsidRPr="00D54329">
                        <w:rPr>
                          <w:rFonts w:eastAsia="等线"/>
                          <w:sz w:val="16"/>
                          <w:szCs w:val="16"/>
                          <w:lang w:eastAsia="zh-CN"/>
                        </w:rPr>
                        <w:t>Sensing data</w:t>
                      </w:r>
                    </w:p>
                  </w:txbxContent>
                </v:textbox>
              </v:shape>
            </w:pict>
          </mc:Fallback>
        </mc:AlternateContent>
      </w:r>
      <w:r w:rsidRPr="00D54329">
        <w:rPr>
          <w:rFonts w:eastAsia="等线"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Percep</w:t>
                            </w:r>
                            <w:r w:rsidRPr="00D54329">
                              <w:rPr>
                                <w:rFonts w:eastAsia="等线" w:hint="eastAsia"/>
                                <w:sz w:val="15"/>
                                <w:lang w:eastAsia="zh-CN"/>
                              </w:rPr>
                              <w:t>tion</w:t>
                            </w:r>
                            <w:r w:rsidRPr="00D54329">
                              <w:rPr>
                                <w:rFonts w:eastAsia="等线"/>
                                <w:sz w:val="15"/>
                                <w:lang w:eastAsia="zh-CN"/>
                              </w:rPr>
                              <w:t xml:space="preserve"> </w:t>
                            </w:r>
                            <w:r w:rsidRPr="00D54329">
                              <w:rPr>
                                <w:rFonts w:eastAsia="等线"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Percep</w:t>
                      </w:r>
                      <w:r w:rsidRPr="00D54329">
                        <w:rPr>
                          <w:rFonts w:eastAsia="等线" w:hint="eastAsia"/>
                          <w:sz w:val="15"/>
                          <w:lang w:eastAsia="zh-CN"/>
                        </w:rPr>
                        <w:t>tion</w:t>
                      </w:r>
                      <w:r w:rsidRPr="00D54329">
                        <w:rPr>
                          <w:rFonts w:eastAsia="等线"/>
                          <w:sz w:val="15"/>
                          <w:lang w:eastAsia="zh-CN"/>
                        </w:rPr>
                        <w:t xml:space="preserve"> </w:t>
                      </w:r>
                      <w:r w:rsidRPr="00D54329">
                        <w:rPr>
                          <w:rFonts w:eastAsia="等线" w:hint="eastAsia"/>
                          <w:sz w:val="15"/>
                          <w:lang w:eastAsia="zh-CN"/>
                        </w:rPr>
                        <w:t>result</w:t>
                      </w:r>
                    </w:p>
                  </w:txbxContent>
                </v:textbox>
              </v:shape>
            </w:pict>
          </mc:Fallback>
        </mc:AlternateContent>
      </w:r>
      <w:r w:rsidRPr="00D54329">
        <w:rPr>
          <w:rFonts w:eastAsia="宋体"/>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Perceive</w:t>
                      </w:r>
                    </w:p>
                  </w:txbxContent>
                </v:textbox>
              </v:shape>
            </w:pict>
          </mc:Fallback>
        </mc:AlternateContent>
      </w:r>
      <w:r w:rsidRPr="00D54329">
        <w:rPr>
          <w:rFonts w:eastAsia="等线"/>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Action parameters</w:t>
                      </w:r>
                    </w:p>
                  </w:txbxContent>
                </v:textbox>
              </v:shape>
            </w:pict>
          </mc:Fallback>
        </mc:AlternateContent>
      </w:r>
      <w:r w:rsidRPr="00D54329">
        <w:rPr>
          <w:rFonts w:eastAsia="等线"/>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hint="eastAsia"/>
                                <w:sz w:val="16"/>
                                <w:lang w:eastAsia="zh-CN"/>
                              </w:rPr>
                              <w:t>A</w:t>
                            </w:r>
                            <w:r w:rsidRPr="00D54329">
                              <w:rPr>
                                <w:rFonts w:eastAsia="等线"/>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hint="eastAsia"/>
                          <w:sz w:val="16"/>
                          <w:lang w:eastAsia="zh-CN"/>
                        </w:rPr>
                        <w:t>A</w:t>
                      </w:r>
                      <w:r w:rsidRPr="00D54329">
                        <w:rPr>
                          <w:rFonts w:eastAsia="等线"/>
                          <w:sz w:val="16"/>
                          <w:lang w:eastAsia="zh-CN"/>
                        </w:rPr>
                        <w:t>ction</w:t>
                      </w:r>
                    </w:p>
                  </w:txbxContent>
                </v:textbox>
              </v:shape>
            </w:pict>
          </mc:Fallback>
        </mc:AlternateContent>
      </w:r>
      <w:r w:rsidRPr="00D54329">
        <w:rPr>
          <w:rFonts w:eastAsia="等线"/>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99"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宋体"/>
        </w:rPr>
      </w:pPr>
      <w:r w:rsidRPr="00D54329">
        <w:rPr>
          <w:rFonts w:eastAsia="宋体" w:hint="eastAsia"/>
          <w:lang w:eastAsia="zh-CN"/>
        </w:rPr>
        <w:t>Figure 6.</w:t>
      </w:r>
      <w:r w:rsidR="00792562" w:rsidRPr="00D54329">
        <w:rPr>
          <w:rFonts w:eastAsia="宋体"/>
          <w:lang w:eastAsia="zh-CN"/>
        </w:rPr>
        <w:t>10</w:t>
      </w:r>
      <w:r w:rsidRPr="00D54329">
        <w:rPr>
          <w:rFonts w:eastAsia="宋体" w:hint="eastAsia"/>
          <w:lang w:eastAsia="zh-CN"/>
        </w:rPr>
        <w:t>.</w:t>
      </w:r>
      <w:r w:rsidRPr="00D54329">
        <w:rPr>
          <w:rFonts w:eastAsia="宋体"/>
          <w:lang w:eastAsia="zh-CN"/>
        </w:rPr>
        <w:t>1</w:t>
      </w:r>
      <w:r w:rsidRPr="00D54329">
        <w:rPr>
          <w:rFonts w:eastAsia="宋体" w:hint="eastAsia"/>
          <w:lang w:eastAsia="zh-CN"/>
        </w:rPr>
        <w:t xml:space="preserve">-2: </w:t>
      </w:r>
      <w:r w:rsidRPr="00D54329">
        <w:rPr>
          <w:rFonts w:eastAsia="宋体" w:hint="eastAsia"/>
        </w:rPr>
        <w:t>The perception-action loop of a home robot</w:t>
      </w:r>
    </w:p>
    <w:p w14:paraId="12D1B340" w14:textId="7BEF4E97"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等线"/>
          <w:lang w:eastAsia="zh-CN"/>
        </w:rPr>
        <w:t>Based on psychophysical and neurophysiological studies [</w:t>
      </w:r>
      <w:r w:rsidR="003C2C99" w:rsidRPr="00D54329">
        <w:rPr>
          <w:rFonts w:eastAsia="等线" w:hint="eastAsia"/>
          <w:lang w:eastAsia="zh-CN"/>
        </w:rPr>
        <w:t>281</w:t>
      </w:r>
      <w:r w:rsidR="00FE250B" w:rsidRPr="00D54329">
        <w:rPr>
          <w:rFonts w:eastAsia="等线"/>
          <w:lang w:eastAsia="zh-CN"/>
        </w:rPr>
        <w:t>], [</w:t>
      </w:r>
      <w:r w:rsidR="003C2C99" w:rsidRPr="00D54329">
        <w:rPr>
          <w:rFonts w:eastAsia="等线" w:hint="eastAsia"/>
          <w:lang w:eastAsia="zh-CN"/>
        </w:rPr>
        <w:t>28</w:t>
      </w:r>
      <w:r w:rsidR="00FE250B" w:rsidRPr="00D54329">
        <w:rPr>
          <w:rFonts w:eastAsia="等线"/>
          <w:lang w:eastAsia="zh-CN"/>
        </w:rPr>
        <w:t>2], humans can perceive the gist (e.g. overall meaning) of complex visual scenes within around 150ms after stimulus onset. This rapid initial perception enables us to grasp the general context of a scene, even if the stimulus is briefly presented (around 10ms). In the meantime, it takes longer for a human being to identify individual objects, e.g. finer object identification requires larger than 200ms [</w:t>
      </w:r>
      <w:r w:rsidR="003C2C99" w:rsidRPr="00D54329">
        <w:rPr>
          <w:rFonts w:eastAsia="等线" w:hint="eastAsia"/>
          <w:lang w:eastAsia="zh-CN"/>
        </w:rPr>
        <w:t>28</w:t>
      </w:r>
      <w:r w:rsidR="00FE250B" w:rsidRPr="00D54329">
        <w:rPr>
          <w:rFonts w:eastAsia="等线"/>
          <w:lang w:eastAsia="zh-CN"/>
        </w:rPr>
        <w:t>3] and around 300ms [</w:t>
      </w:r>
      <w:r w:rsidR="003C2C99" w:rsidRPr="00D54329">
        <w:rPr>
          <w:rFonts w:eastAsia="等线" w:hint="eastAsia"/>
          <w:lang w:eastAsia="zh-CN"/>
        </w:rPr>
        <w:t>28</w:t>
      </w:r>
      <w:r w:rsidR="00FE250B" w:rsidRPr="00D54329">
        <w:rPr>
          <w:rFonts w:eastAsia="等线"/>
          <w:lang w:eastAsia="zh-CN"/>
        </w:rPr>
        <w:t xml:space="preserve">4] In the target scenarios, robots are expected to have similar perception time as an average human. </w:t>
      </w:r>
      <w:r w:rsidRPr="00D54329">
        <w:rPr>
          <w:rFonts w:eastAsia="等线"/>
          <w:lang w:eastAsia="zh-CN"/>
        </w:rPr>
        <w:t>The number of neurons in an adult human brain is approximately 100 billion, and the current model size for complex logical reasoning and task orchestration in laboratory or limited environments,</w:t>
      </w:r>
      <w:bookmarkStart w:id="388" w:name="OLE_LINK26"/>
      <w:r w:rsidRPr="00D54329">
        <w:rPr>
          <w:rFonts w:eastAsia="等线"/>
          <w:lang w:eastAsia="zh-CN"/>
        </w:rPr>
        <w:t xml:space="preserve"> the model size is also generally on the order of 100B</w:t>
      </w:r>
      <w:bookmarkEnd w:id="388"/>
      <w:r w:rsidRPr="00D54329">
        <w:rPr>
          <w:rFonts w:eastAsia="等线"/>
          <w:lang w:eastAsia="zh-CN"/>
        </w:rPr>
        <w:t>. Due to cost and size limitations, robots are unable to locally implement perception functions for free and open environments.</w:t>
      </w:r>
    </w:p>
    <w:p w14:paraId="769FC834" w14:textId="77777777" w:rsidR="00917FA4" w:rsidRPr="00D54329" w:rsidRDefault="00917FA4" w:rsidP="00917FA4">
      <w:pPr>
        <w:suppressAutoHyphens/>
        <w:rPr>
          <w:rFonts w:eastAsia="等线"/>
          <w:lang w:eastAsia="zh-CN"/>
        </w:rPr>
      </w:pPr>
      <w:r w:rsidRPr="00D54329">
        <w:rPr>
          <w:rFonts w:eastAsia="等线"/>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to support some of these distributed inference techniques, and allows the subscribers to choose and utilise them to improve the service quality.</w:t>
      </w:r>
    </w:p>
    <w:p w14:paraId="6AD07171" w14:textId="77777777" w:rsidR="00917FA4" w:rsidRPr="00D54329" w:rsidRDefault="00917FA4" w:rsidP="00917FA4">
      <w:pPr>
        <w:rPr>
          <w:rFonts w:eastAsia="等线"/>
          <w:lang w:eastAsia="zh-CN"/>
        </w:rPr>
      </w:pPr>
      <w:r w:rsidRPr="00D54329">
        <w:rPr>
          <w:rFonts w:eastAsia="等线" w:hint="eastAsia"/>
          <w:lang w:eastAsia="zh-CN"/>
        </w:rPr>
        <w:t>F</w:t>
      </w:r>
      <w:r w:rsidRPr="00D54329">
        <w:rPr>
          <w:rFonts w:eastAsia="等线"/>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38FA17AB"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The 6G network will be equipped with perception models, enabling it to provide perception services </w:t>
      </w:r>
      <w:r w:rsidR="00FE250B" w:rsidRPr="00D54329">
        <w:rPr>
          <w:rFonts w:eastAsia="等线"/>
          <w:lang w:eastAsia="zh-CN"/>
        </w:rPr>
        <w:t xml:space="preserve"> (i.e. 6G network performing AI inference of these models on behalf of robots, to generate the perception)</w:t>
      </w:r>
      <w:r w:rsidRPr="00D54329">
        <w:rPr>
          <w:rFonts w:eastAsia="等线"/>
          <w:lang w:eastAsia="zh-CN"/>
        </w:rPr>
        <w:t>to robots in open environments whenever necessary.</w:t>
      </w:r>
    </w:p>
    <w:p w14:paraId="649D0EAA" w14:textId="77777777"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This use case aims to provide timely </w:t>
      </w:r>
      <w:r w:rsidRPr="00D54329">
        <w:rPr>
          <w:rFonts w:eastAsia="等线" w:hint="eastAsia"/>
          <w:lang w:eastAsia="zh-CN"/>
        </w:rPr>
        <w:t>perception</w:t>
      </w:r>
      <w:r w:rsidRPr="00D54329">
        <w:rPr>
          <w:rFonts w:eastAsia="等线"/>
          <w:lang w:eastAsia="zh-CN"/>
        </w:rPr>
        <w:t xml:space="preserve"> </w:t>
      </w:r>
      <w:r w:rsidRPr="00D54329">
        <w:rPr>
          <w:rFonts w:eastAsia="等线" w:hint="eastAsia"/>
          <w:lang w:eastAsia="zh-CN"/>
        </w:rPr>
        <w:t>and</w:t>
      </w:r>
      <w:r w:rsidRPr="00D54329">
        <w:rPr>
          <w:rFonts w:eastAsia="等线"/>
          <w:lang w:eastAsia="zh-CN"/>
        </w:rPr>
        <w:t xml:space="preserve"> action guidance via the 6G network, assisting robots cope with complex real-world environments and provide users with better intelligent services.</w:t>
      </w:r>
    </w:p>
    <w:p w14:paraId="784881CC" w14:textId="26A6FDF4" w:rsidR="00C15CB0" w:rsidRPr="00D54329" w:rsidRDefault="00160A0F" w:rsidP="00A77CF3">
      <w:pPr>
        <w:pStyle w:val="31"/>
      </w:pPr>
      <w:bookmarkStart w:id="389" w:name="_Toc208485557"/>
      <w:r w:rsidRPr="00D54329">
        <w:rPr>
          <w:rFonts w:hint="eastAsia"/>
        </w:rPr>
        <w:t>6.</w:t>
      </w:r>
      <w:r w:rsidR="00792562" w:rsidRPr="00D54329">
        <w:t>10</w:t>
      </w:r>
      <w:r w:rsidRPr="00D54329">
        <w:t>.2</w:t>
      </w:r>
      <w:r w:rsidRPr="00D54329">
        <w:tab/>
        <w:t>Pre-conditions</w:t>
      </w:r>
      <w:bookmarkEnd w:id="389"/>
    </w:p>
    <w:p w14:paraId="10A85A7C" w14:textId="17E09A72" w:rsidR="00C15CB0" w:rsidRPr="00D54329" w:rsidRDefault="00160A0F">
      <w:pPr>
        <w:suppressAutoHyphens/>
        <w:overflowPunct/>
        <w:autoSpaceDE/>
        <w:autoSpaceDN/>
        <w:adjustRightInd/>
        <w:textAlignment w:val="auto"/>
        <w:rPr>
          <w:rFonts w:eastAsia="宋体"/>
        </w:rPr>
      </w:pPr>
      <w:r w:rsidRPr="00D54329">
        <w:rPr>
          <w:rFonts w:eastAsia="宋体"/>
        </w:rPr>
        <w:t>The Operator X offers comprehensive 6G services for robots, including communication</w:t>
      </w:r>
      <w:r w:rsidRPr="00D54329">
        <w:rPr>
          <w:rFonts w:eastAsia="等线" w:hint="eastAsia"/>
          <w:lang w:eastAsia="zh-CN"/>
        </w:rPr>
        <w:t xml:space="preserve"> </w:t>
      </w:r>
      <w:r w:rsidRPr="00D54329">
        <w:rPr>
          <w:rFonts w:eastAsia="宋体"/>
        </w:rPr>
        <w:t>and AI services. Relevant resources have been deployed in the network to facilitate services like large model inference (</w:t>
      </w:r>
      <w:r w:rsidRPr="00D54329">
        <w:rPr>
          <w:rFonts w:eastAsia="等线" w:hint="eastAsia"/>
          <w:lang w:eastAsia="zh-CN"/>
        </w:rPr>
        <w:t xml:space="preserve">e.g. using </w:t>
      </w:r>
      <w:r w:rsidRPr="00D54329">
        <w:rPr>
          <w:rFonts w:eastAsia="宋体"/>
        </w:rPr>
        <w:t>the AI/ML models are provided by 3</w:t>
      </w:r>
      <w:r w:rsidRPr="00D54329">
        <w:rPr>
          <w:rFonts w:eastAsia="宋体"/>
          <w:vertAlign w:val="superscript"/>
        </w:rPr>
        <w:t>rd</w:t>
      </w:r>
      <w:r w:rsidRPr="00D54329">
        <w:rPr>
          <w:rFonts w:eastAsia="宋体"/>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等线"/>
        </w:rPr>
      </w:pPr>
      <w:r w:rsidRPr="00D54329">
        <w:rPr>
          <w:rFonts w:eastAsia="等线"/>
          <w:lang w:eastAsia="zh-CN"/>
        </w:rPr>
        <w:t>Lily purchase</w:t>
      </w:r>
      <w:r w:rsidRPr="00D54329">
        <w:rPr>
          <w:rFonts w:eastAsia="等线" w:hint="eastAsia"/>
          <w:lang w:eastAsia="zh-CN"/>
        </w:rPr>
        <w:t>s</w:t>
      </w:r>
      <w:r w:rsidRPr="00D54329">
        <w:rPr>
          <w:rFonts w:eastAsia="等线"/>
          <w:lang w:eastAsia="zh-CN"/>
        </w:rPr>
        <w:t xml:space="preserve"> a robot to assist with various house chores.</w:t>
      </w:r>
      <w:r w:rsidRPr="00D54329">
        <w:rPr>
          <w:rFonts w:eastAsia="宋体"/>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宋体"/>
        </w:rPr>
      </w:pPr>
      <w:r w:rsidRPr="00D54329">
        <w:rPr>
          <w:rFonts w:eastAsia="等线" w:hint="eastAsia"/>
          <w:lang w:eastAsia="zh-CN"/>
        </w:rPr>
        <w:t>L</w:t>
      </w:r>
      <w:r w:rsidRPr="00D54329">
        <w:rPr>
          <w:rFonts w:eastAsia="等线"/>
          <w:lang w:eastAsia="zh-CN"/>
        </w:rPr>
        <w:t xml:space="preserve">ily has </w:t>
      </w:r>
      <w:r w:rsidRPr="00D54329">
        <w:rPr>
          <w:rFonts w:eastAsia="宋体"/>
        </w:rPr>
        <w:t>subscribed to specific 6G services (communication</w:t>
      </w:r>
      <w:r w:rsidRPr="00D54329">
        <w:rPr>
          <w:rFonts w:eastAsia="等线" w:hint="eastAsia"/>
          <w:lang w:eastAsia="zh-CN"/>
        </w:rPr>
        <w:t xml:space="preserve"> </w:t>
      </w:r>
      <w:r w:rsidRPr="00D54329">
        <w:rPr>
          <w:rFonts w:eastAsia="宋体"/>
        </w:rPr>
        <w:t>and AI services) for her robot. Therefore, the robot is able to access to 6G services, such as perception service.</w:t>
      </w:r>
    </w:p>
    <w:p w14:paraId="18C539B0" w14:textId="768F3579"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The robot has two </w:t>
      </w:r>
      <w:r w:rsidRPr="00D54329">
        <w:rPr>
          <w:rFonts w:eastAsia="等线" w:hint="eastAsia"/>
          <w:lang w:eastAsia="zh-CN"/>
        </w:rPr>
        <w:t>perception</w:t>
      </w:r>
      <w:r w:rsidRPr="00D54329">
        <w:rPr>
          <w:rFonts w:eastAsia="等线"/>
          <w:lang w:eastAsia="zh-CN"/>
        </w:rPr>
        <w:t xml:space="preserve"> modes as shown in </w:t>
      </w:r>
      <w:r w:rsidR="00D67C60" w:rsidRPr="00D54329">
        <w:rPr>
          <w:rFonts w:eastAsia="等线"/>
          <w:lang w:eastAsia="zh-CN"/>
        </w:rPr>
        <w:t>F</w:t>
      </w:r>
      <w:r w:rsidRPr="00D54329">
        <w:rPr>
          <w:rFonts w:eastAsia="等线"/>
          <w:lang w:eastAsia="zh-CN"/>
        </w:rPr>
        <w:t>ig</w:t>
      </w:r>
      <w:r w:rsidRPr="00D54329">
        <w:rPr>
          <w:rFonts w:eastAsia="等线" w:hint="eastAsia"/>
          <w:lang w:eastAsia="zh-CN"/>
        </w:rPr>
        <w:t>ure</w:t>
      </w:r>
      <w:r w:rsidRPr="00D54329">
        <w:rPr>
          <w:rFonts w:eastAsia="等线"/>
          <w:lang w:eastAsia="zh-CN"/>
        </w:rPr>
        <w:t>.</w:t>
      </w:r>
      <w:r w:rsidRPr="00D54329">
        <w:rPr>
          <w:rFonts w:eastAsia="等线" w:hint="eastAsia"/>
          <w:lang w:eastAsia="zh-CN"/>
        </w:rPr>
        <w:t>6.</w:t>
      </w:r>
      <w:r w:rsidR="00792562" w:rsidRPr="00D54329">
        <w:rPr>
          <w:rFonts w:eastAsia="等线"/>
          <w:lang w:eastAsia="zh-CN"/>
        </w:rPr>
        <w:t>10.</w:t>
      </w:r>
      <w:r w:rsidRPr="00D54329">
        <w:rPr>
          <w:rFonts w:eastAsia="等线" w:hint="eastAsia"/>
          <w:lang w:eastAsia="zh-CN"/>
        </w:rPr>
        <w:t>2-1</w:t>
      </w:r>
      <w:r w:rsidRPr="00D54329">
        <w:rPr>
          <w:rFonts w:eastAsia="等线"/>
          <w:lang w:eastAsia="zh-CN"/>
        </w:rPr>
        <w:t xml:space="preserve">: </w:t>
      </w:r>
    </w:p>
    <w:p w14:paraId="6142CEA1" w14:textId="77777777" w:rsidR="00C15CB0" w:rsidRPr="00D54329" w:rsidRDefault="00160A0F" w:rsidP="00757BF6">
      <w:pPr>
        <w:pStyle w:val="B10"/>
        <w:numPr>
          <w:ilvl w:val="0"/>
          <w:numId w:val="109"/>
        </w:numPr>
        <w:rPr>
          <w:rFonts w:eastAsia="等线"/>
          <w:lang w:eastAsia="zh-CN"/>
        </w:rPr>
      </w:pPr>
      <w:r w:rsidRPr="00D54329">
        <w:rPr>
          <w:rFonts w:eastAsia="等线"/>
          <w:lang w:eastAsia="zh-CN"/>
        </w:rPr>
        <w:t>Perception mode a) for specific task locally in robot; and</w:t>
      </w:r>
    </w:p>
    <w:p w14:paraId="5AFDF172" w14:textId="77777777" w:rsidR="00C15CB0" w:rsidRPr="00D54329" w:rsidRDefault="00160A0F" w:rsidP="00757BF6">
      <w:pPr>
        <w:pStyle w:val="B10"/>
        <w:numPr>
          <w:ilvl w:val="0"/>
          <w:numId w:val="109"/>
        </w:numPr>
        <w:rPr>
          <w:rFonts w:eastAsia="等线"/>
          <w:lang w:eastAsia="zh-CN"/>
        </w:rPr>
      </w:pPr>
      <w:r w:rsidRPr="00D54329">
        <w:rPr>
          <w:rFonts w:eastAsia="等线"/>
          <w:lang w:eastAsia="zh-CN"/>
        </w:rPr>
        <w:lastRenderedPageBreak/>
        <w:t xml:space="preserve">perception mode b) for general task in open environments via 6G network. </w:t>
      </w:r>
    </w:p>
    <w:p w14:paraId="5B247F06" w14:textId="77777777" w:rsidR="00C15CB0" w:rsidRPr="00D54329" w:rsidRDefault="00160A0F" w:rsidP="00AF202B">
      <w:pPr>
        <w:pStyle w:val="TH"/>
        <w:rPr>
          <w:rFonts w:eastAsia="宋体"/>
        </w:rPr>
      </w:pPr>
      <w:r w:rsidRPr="00D54329">
        <w:rPr>
          <w:rFonts w:eastAsia="等线"/>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v:textbox>
              </v:shape>
            </w:pict>
          </mc:Fallback>
        </mc:AlternateContent>
      </w:r>
      <w:r w:rsidRPr="00D54329">
        <w:rPr>
          <w:rFonts w:eastAsia="等线"/>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(b) perception for general task in open environments via 6G network</w:t>
                      </w:r>
                    </w:p>
                  </w:txbxContent>
                </v:textbox>
              </v:shape>
            </w:pict>
          </mc:Fallback>
        </mc:AlternateContent>
      </w:r>
      <w:r w:rsidRPr="00D54329">
        <w:rPr>
          <w:rFonts w:eastAsia="宋体"/>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00"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宋体"/>
          <w:lang w:eastAsia="zh-CN"/>
        </w:rPr>
      </w:pPr>
    </w:p>
    <w:p w14:paraId="2229F681" w14:textId="6F034F73" w:rsidR="00C15CB0" w:rsidRPr="00D54329" w:rsidRDefault="00160A0F">
      <w:pPr>
        <w:pStyle w:val="TF"/>
        <w:rPr>
          <w:rFonts w:eastAsia="宋体"/>
        </w:rPr>
      </w:pPr>
      <w:r w:rsidRPr="00D54329">
        <w:rPr>
          <w:rFonts w:eastAsia="宋体" w:hint="eastAsia"/>
          <w:lang w:eastAsia="zh-CN"/>
        </w:rPr>
        <w:t>Figure 6.</w:t>
      </w:r>
      <w:r w:rsidR="00792562" w:rsidRPr="00D54329">
        <w:rPr>
          <w:rFonts w:eastAsia="宋体"/>
          <w:lang w:eastAsia="zh-CN"/>
        </w:rPr>
        <w:t>10</w:t>
      </w:r>
      <w:r w:rsidRPr="00D54329">
        <w:rPr>
          <w:rFonts w:eastAsia="宋体" w:hint="eastAsia"/>
          <w:lang w:eastAsia="zh-CN"/>
        </w:rPr>
        <w:t xml:space="preserve">.2-1: </w:t>
      </w:r>
      <w:r w:rsidRPr="00D54329">
        <w:rPr>
          <w:rFonts w:eastAsia="宋体"/>
        </w:rPr>
        <w:t xml:space="preserve">Two </w:t>
      </w:r>
      <w:r w:rsidRPr="00D54329">
        <w:rPr>
          <w:rFonts w:eastAsia="宋体" w:hint="eastAsia"/>
          <w:lang w:eastAsia="zh-CN"/>
        </w:rPr>
        <w:t>perception</w:t>
      </w:r>
      <w:r w:rsidRPr="00D54329">
        <w:rPr>
          <w:rFonts w:eastAsia="宋体"/>
          <w:lang w:eastAsia="zh-CN"/>
        </w:rPr>
        <w:t xml:space="preserve"> modes</w:t>
      </w:r>
      <w:r w:rsidRPr="00D54329">
        <w:rPr>
          <w:rFonts w:eastAsia="宋体"/>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When a robot is instructed by its owner to start general tasks in an open environment, it will request the perception service for the open environment from the 6G network (</w:t>
      </w:r>
      <w:r w:rsidRPr="00D54329">
        <w:rPr>
          <w:rFonts w:eastAsia="等线" w:hint="eastAsia"/>
          <w:lang w:eastAsia="zh-CN"/>
        </w:rPr>
        <w:t xml:space="preserve">e.g. </w:t>
      </w:r>
      <w:r w:rsidR="00FE250B" w:rsidRPr="00D54329">
        <w:rPr>
          <w:rFonts w:eastAsia="等线"/>
          <w:lang w:eastAsia="zh-CN"/>
        </w:rPr>
        <w:t xml:space="preserve">6G network performing AI inference </w:t>
      </w:r>
      <w:r w:rsidRPr="00D54329">
        <w:rPr>
          <w:rFonts w:eastAsia="等线"/>
          <w:lang w:eastAsia="zh-CN"/>
        </w:rPr>
        <w:t xml:space="preserve">using the AI/ML models </w:t>
      </w:r>
      <w:r w:rsidRPr="00D54329">
        <w:rPr>
          <w:rFonts w:eastAsia="宋体"/>
        </w:rPr>
        <w:t>provided by 3</w:t>
      </w:r>
      <w:r w:rsidRPr="00D54329">
        <w:rPr>
          <w:rFonts w:eastAsia="宋体"/>
          <w:vertAlign w:val="superscript"/>
        </w:rPr>
        <w:t>rd</w:t>
      </w:r>
      <w:r w:rsidRPr="00D54329">
        <w:rPr>
          <w:rFonts w:eastAsia="宋体"/>
        </w:rPr>
        <w:t xml:space="preserve"> Party</w:t>
      </w:r>
      <w:r w:rsidRPr="00D54329">
        <w:rPr>
          <w:rFonts w:eastAsia="等线"/>
          <w:lang w:eastAsia="zh-CN"/>
        </w:rPr>
        <w:t xml:space="preserve">), and, the robot will interact more frequently </w:t>
      </w:r>
      <w:r w:rsidR="00FE250B" w:rsidRPr="00D54329">
        <w:rPr>
          <w:rFonts w:eastAsia="等线"/>
          <w:lang w:eastAsia="zh-CN"/>
        </w:rPr>
        <w:t xml:space="preserve">with </w:t>
      </w:r>
      <w:r w:rsidRPr="00D54329">
        <w:rPr>
          <w:rFonts w:eastAsia="等线"/>
          <w:lang w:eastAsia="zh-CN"/>
        </w:rPr>
        <w:t xml:space="preserve">the 6G network, which helps ensure safer behaviour through perception services. </w:t>
      </w:r>
    </w:p>
    <w:p w14:paraId="0E910860" w14:textId="7DF2E3E4" w:rsidR="00C15CB0" w:rsidRPr="00D54329" w:rsidRDefault="00160A0F" w:rsidP="00A77CF3">
      <w:pPr>
        <w:pStyle w:val="31"/>
      </w:pPr>
      <w:bookmarkStart w:id="390" w:name="_Toc208485558"/>
      <w:r w:rsidRPr="00D54329">
        <w:rPr>
          <w:rFonts w:hint="eastAsia"/>
        </w:rPr>
        <w:t>6.</w:t>
      </w:r>
      <w:r w:rsidR="00530CAC" w:rsidRPr="00D54329">
        <w:t>10</w:t>
      </w:r>
      <w:r w:rsidRPr="00D54329">
        <w:t>.3</w:t>
      </w:r>
      <w:r w:rsidRPr="00D54329">
        <w:tab/>
        <w:t>Service Flows</w:t>
      </w:r>
      <w:bookmarkEnd w:id="390"/>
    </w:p>
    <w:p w14:paraId="6CFB076A" w14:textId="0738DF9B" w:rsidR="00C15CB0" w:rsidRPr="00D54329" w:rsidRDefault="00160A0F">
      <w:pPr>
        <w:pStyle w:val="B10"/>
        <w:rPr>
          <w:rFonts w:eastAsia="宋体"/>
        </w:rPr>
      </w:pPr>
      <w:r w:rsidRPr="00D54329">
        <w:rPr>
          <w:rFonts w:eastAsia="宋体"/>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等线"/>
          <w:lang w:eastAsia="zh-CN"/>
        </w:rPr>
        <w:t>Perception mode a),</w:t>
      </w:r>
      <w:r w:rsidRPr="00D54329">
        <w:rPr>
          <w:rFonts w:eastAsia="宋体"/>
        </w:rPr>
        <w:t xml:space="preserve"> and only the local model on the robot is needed to work, as shown in Figure 6.</w:t>
      </w:r>
      <w:r w:rsidR="00530CAC" w:rsidRPr="00D54329">
        <w:rPr>
          <w:rFonts w:eastAsia="宋体"/>
          <w:lang w:eastAsia="zh-CN"/>
        </w:rPr>
        <w:t>10</w:t>
      </w:r>
      <w:r w:rsidRPr="00D54329">
        <w:rPr>
          <w:rFonts w:eastAsia="宋体"/>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宋体"/>
          <w:lang w:eastAsia="zh-CN"/>
        </w:rPr>
        <w:t>10</w:t>
      </w:r>
      <w:r w:rsidRPr="00D54329">
        <w:rPr>
          <w:rFonts w:eastAsia="宋体"/>
        </w:rPr>
        <w:t>.3-1(b).</w:t>
      </w:r>
    </w:p>
    <w:p w14:paraId="755864B7" w14:textId="2F5AD291" w:rsidR="00C15CB0" w:rsidRPr="00D54329" w:rsidRDefault="00160A0F" w:rsidP="000D5E3E">
      <w:pPr>
        <w:pStyle w:val="TH"/>
        <w:rPr>
          <w:rFonts w:eastAsia="Calibri"/>
        </w:rPr>
      </w:pPr>
      <w:r w:rsidRPr="00D54329">
        <w:rPr>
          <w:rFonts w:eastAsia="等线"/>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 xml:space="preserve">(b) perception for general task in open environments </w:t>
                      </w:r>
                    </w:p>
                  </w:txbxContent>
                </v:textbox>
              </v:shape>
            </w:pict>
          </mc:Fallback>
        </mc:AlternateContent>
      </w:r>
      <w:r w:rsidRPr="00D54329">
        <w:rPr>
          <w:rFonts w:eastAsia="等线"/>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v:textbox>
              </v:shape>
            </w:pict>
          </mc:Fallback>
        </mc:AlternateContent>
      </w:r>
      <w:r w:rsidRPr="00D54329">
        <w:rPr>
          <w:rFonts w:eastAsia="等线"/>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I'm going to take a call, please watch the kids for me.</w:t>
                      </w:r>
                    </w:p>
                  </w:txbxContent>
                </v:textbox>
              </v:shape>
            </w:pict>
          </mc:Fallback>
        </mc:AlternateContent>
      </w:r>
      <w:r w:rsidRPr="00D54329">
        <w:rPr>
          <w:rFonts w:eastAsia="等线"/>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等线"/>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等线"/>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01"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000BEF5C" w:rsidR="00C15CB0" w:rsidRPr="00D54329" w:rsidRDefault="00160A0F">
      <w:pPr>
        <w:pStyle w:val="TF"/>
        <w:rPr>
          <w:rFonts w:eastAsia="等线"/>
        </w:rPr>
      </w:pPr>
      <w:r w:rsidRPr="00D54329">
        <w:rPr>
          <w:rFonts w:eastAsia="等线" w:hint="eastAsia"/>
          <w:lang w:eastAsia="zh-CN"/>
        </w:rPr>
        <w:t>Figure 6.</w:t>
      </w:r>
      <w:r w:rsidR="00530CAC" w:rsidRPr="00D54329">
        <w:rPr>
          <w:rFonts w:eastAsia="宋体"/>
          <w:lang w:eastAsia="zh-CN"/>
        </w:rPr>
        <w:t>10</w:t>
      </w:r>
      <w:r w:rsidRPr="00D54329">
        <w:rPr>
          <w:rFonts w:eastAsia="等线" w:hint="eastAsia"/>
          <w:lang w:eastAsia="zh-CN"/>
        </w:rPr>
        <w:t xml:space="preserve">.3-1: </w:t>
      </w:r>
      <w:r w:rsidRPr="00D54329">
        <w:rPr>
          <w:rFonts w:eastAsia="等线"/>
          <w:lang w:eastAsia="zh-CN"/>
        </w:rPr>
        <w:t>T</w:t>
      </w:r>
      <w:r w:rsidRPr="00D54329">
        <w:rPr>
          <w:rFonts w:eastAsia="宋体"/>
        </w:rPr>
        <w:t xml:space="preserve">he robot switches perception mode from perception </w:t>
      </w:r>
      <w:r w:rsidR="00FE250B" w:rsidRPr="00D54329">
        <w:rPr>
          <w:rFonts w:eastAsia="宋体" w:hint="eastAsia"/>
          <w:lang w:eastAsia="zh-CN"/>
        </w:rPr>
        <w:t>m</w:t>
      </w:r>
      <w:r w:rsidRPr="00D54329">
        <w:rPr>
          <w:rFonts w:eastAsia="宋体"/>
        </w:rPr>
        <w:t>ode a</w:t>
      </w:r>
      <w:r w:rsidRPr="00D54329">
        <w:rPr>
          <w:rFonts w:ascii="宋体" w:eastAsia="宋体" w:hAnsi="宋体" w:cs="宋体"/>
          <w:lang w:eastAsia="zh-CN"/>
        </w:rPr>
        <w:t>)</w:t>
      </w:r>
      <w:r w:rsidRPr="00D54329">
        <w:rPr>
          <w:rFonts w:eastAsia="宋体"/>
        </w:rPr>
        <w:t xml:space="preserve"> to perception mode b) after lily’s instruction </w:t>
      </w:r>
    </w:p>
    <w:p w14:paraId="790D4BD6" w14:textId="75C21D0A" w:rsidR="00C15CB0" w:rsidRPr="00D54329" w:rsidRDefault="00160A0F">
      <w:pPr>
        <w:pStyle w:val="B10"/>
        <w:rPr>
          <w:rFonts w:eastAsia="宋体"/>
        </w:rPr>
      </w:pPr>
      <w:r w:rsidRPr="00D54329">
        <w:rPr>
          <w:rFonts w:eastAsia="宋体"/>
        </w:rPr>
        <w:t xml:space="preserve">Step 2: </w:t>
      </w:r>
      <w:r w:rsidR="003B600F" w:rsidRPr="00D54329">
        <w:rPr>
          <w:rFonts w:eastAsia="宋体"/>
        </w:rPr>
        <w:t xml:space="preserve">Considering the AI service capability supported by network (e.g. inference for perception service) and AI model(s) supported by network, </w:t>
      </w:r>
      <w:r w:rsidR="00517674" w:rsidRPr="00D54329">
        <w:rPr>
          <w:rFonts w:eastAsia="宋体" w:hint="eastAsia"/>
          <w:lang w:eastAsia="zh-CN"/>
        </w:rPr>
        <w:t>t</w:t>
      </w:r>
      <w:r w:rsidRPr="00D54329">
        <w:rPr>
          <w:rFonts w:eastAsia="宋体"/>
        </w:rPr>
        <w:t>he home robot</w:t>
      </w:r>
      <w:r w:rsidRPr="00D54329">
        <w:rPr>
          <w:rFonts w:eastAsia="Calibri"/>
        </w:rPr>
        <w:t xml:space="preserve"> requests the </w:t>
      </w:r>
      <w:r w:rsidRPr="00D54329">
        <w:rPr>
          <w:rFonts w:eastAsia="宋体"/>
        </w:rPr>
        <w:t>perception service for general task in open environments</w:t>
      </w:r>
      <w:r w:rsidRPr="00D54329">
        <w:rPr>
          <w:rFonts w:eastAsia="Calibri"/>
        </w:rPr>
        <w:t xml:space="preserve"> from the 6G network</w:t>
      </w:r>
      <w:r w:rsidRPr="00D54329">
        <w:rPr>
          <w:rFonts w:eastAsia="宋体"/>
        </w:rPr>
        <w:t xml:space="preserve"> and </w:t>
      </w:r>
      <w:r w:rsidRPr="00D54329">
        <w:rPr>
          <w:rFonts w:eastAsia="Calibri"/>
        </w:rPr>
        <w:t>frequently</w:t>
      </w:r>
      <w:r w:rsidRPr="00D54329">
        <w:rPr>
          <w:rFonts w:eastAsia="宋体"/>
        </w:rPr>
        <w:t xml:space="preserve"> sends locally collected important information to the 6G network.</w:t>
      </w:r>
      <w:r w:rsidR="003B600F" w:rsidRPr="00D54329">
        <w:t xml:space="preserve"> </w:t>
      </w:r>
      <w:r w:rsidR="003B600F" w:rsidRPr="00D54329">
        <w:rPr>
          <w:rFonts w:eastAsia="宋体"/>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等线"/>
          <w:lang w:eastAsia="zh-CN"/>
        </w:rPr>
      </w:pPr>
      <w:r w:rsidRPr="00D54329">
        <w:rPr>
          <w:rFonts w:eastAsia="等线"/>
          <w:lang w:eastAsia="zh-CN"/>
        </w:rPr>
        <w:t xml:space="preserve">Step 3: (Perception) The 6G network utilizes the </w:t>
      </w:r>
      <w:r w:rsidRPr="00D54329">
        <w:rPr>
          <w:rFonts w:eastAsia="等线" w:hint="eastAsia"/>
          <w:lang w:eastAsia="zh-CN"/>
        </w:rPr>
        <w:t>sensing</w:t>
      </w:r>
      <w:r w:rsidRPr="00D54329">
        <w:rPr>
          <w:rFonts w:eastAsia="等线"/>
          <w:lang w:eastAsia="zh-CN"/>
        </w:rPr>
        <w:t xml:space="preserve"> data transmitted by the robot, optionally incorporating environmental information from 6G network itself, as input for the model inference </w:t>
      </w:r>
      <w:r w:rsidRPr="00D54329">
        <w:rPr>
          <w:rFonts w:eastAsia="等线" w:hint="eastAsia"/>
          <w:lang w:eastAsia="zh-CN"/>
        </w:rPr>
        <w:t xml:space="preserve">(e.g. </w:t>
      </w:r>
      <w:r w:rsidRPr="00D54329">
        <w:rPr>
          <w:rFonts w:eastAsia="等线"/>
          <w:lang w:eastAsia="zh-CN"/>
        </w:rPr>
        <w:t xml:space="preserve">using the </w:t>
      </w:r>
      <w:r w:rsidRPr="00D54329">
        <w:rPr>
          <w:rFonts w:eastAsia="宋体"/>
        </w:rPr>
        <w:t>3</w:t>
      </w:r>
      <w:r w:rsidRPr="00D54329">
        <w:rPr>
          <w:rFonts w:eastAsia="宋体"/>
          <w:vertAlign w:val="superscript"/>
        </w:rPr>
        <w:t>rd</w:t>
      </w:r>
      <w:r w:rsidRPr="00D54329">
        <w:rPr>
          <w:rFonts w:eastAsia="宋体"/>
        </w:rPr>
        <w:t xml:space="preserve"> Party</w:t>
      </w:r>
      <w:r w:rsidRPr="00D54329">
        <w:rPr>
          <w:rFonts w:eastAsia="等线"/>
          <w:lang w:eastAsia="zh-CN"/>
        </w:rPr>
        <w:t xml:space="preserve"> provided AI/ML models</w:t>
      </w:r>
      <w:r w:rsidRPr="00D54329">
        <w:rPr>
          <w:rFonts w:eastAsia="等线" w:hint="eastAsia"/>
          <w:lang w:eastAsia="zh-CN"/>
        </w:rPr>
        <w:t>)</w:t>
      </w:r>
      <w:r w:rsidRPr="00D54329">
        <w:rPr>
          <w:rFonts w:eastAsia="等线"/>
          <w:lang w:eastAsia="zh-CN"/>
        </w:rPr>
        <w:t>. When the 6G network perceives a normal situation, and it will not interrupt robot’s current task, as shown in Figure</w:t>
      </w:r>
      <w:r w:rsidRPr="00D54329">
        <w:rPr>
          <w:rFonts w:eastAsia="宋体"/>
        </w:rPr>
        <w:t xml:space="preserve"> </w:t>
      </w:r>
      <w:r w:rsidRPr="00D54329">
        <w:rPr>
          <w:rFonts w:eastAsia="等线"/>
          <w:lang w:eastAsia="zh-CN"/>
        </w:rPr>
        <w:t>6.</w:t>
      </w:r>
      <w:r w:rsidR="00F3551F" w:rsidRPr="00D54329">
        <w:rPr>
          <w:rFonts w:eastAsia="等线"/>
          <w:lang w:eastAsia="zh-CN"/>
        </w:rPr>
        <w:t>10</w:t>
      </w:r>
      <w:r w:rsidRPr="00D54329">
        <w:rPr>
          <w:rFonts w:eastAsia="等线"/>
          <w:lang w:eastAsia="zh-CN"/>
        </w:rPr>
        <w:t>.3-2 (a); when the 6G network perceives a dangerous situation</w:t>
      </w:r>
      <w:r w:rsidR="00FE250B" w:rsidRPr="00D54329">
        <w:rPr>
          <w:rFonts w:eastAsia="等线"/>
          <w:lang w:eastAsia="zh-CN"/>
        </w:rPr>
        <w:t xml:space="preserve"> quickly enough comparable to how an average adult does</w:t>
      </w:r>
      <w:r w:rsidRPr="00D54329">
        <w:rPr>
          <w:rFonts w:eastAsia="等线"/>
          <w:lang w:eastAsia="zh-CN"/>
        </w:rPr>
        <w:t xml:space="preserve">, </w:t>
      </w:r>
      <w:r w:rsidRPr="00D54329">
        <w:rPr>
          <w:rFonts w:eastAsia="等线" w:hint="eastAsia"/>
          <w:lang w:eastAsia="zh-CN"/>
        </w:rPr>
        <w:t>such</w:t>
      </w:r>
      <w:r w:rsidRPr="00D54329">
        <w:rPr>
          <w:rFonts w:eastAsia="等线"/>
          <w:lang w:eastAsia="zh-CN"/>
        </w:rPr>
        <w:t xml:space="preserve"> </w:t>
      </w:r>
      <w:r w:rsidRPr="00D54329">
        <w:rPr>
          <w:rFonts w:eastAsia="等线" w:hint="eastAsia"/>
          <w:lang w:eastAsia="zh-CN"/>
        </w:rPr>
        <w:t>as</w:t>
      </w:r>
      <w:r w:rsidRPr="00D54329">
        <w:rPr>
          <w:rFonts w:eastAsia="等线"/>
          <w:lang w:eastAsia="zh-CN"/>
        </w:rPr>
        <w:t xml:space="preserve">, the ball suddenly falls </w:t>
      </w:r>
      <w:r w:rsidRPr="00D54329">
        <w:rPr>
          <w:rFonts w:eastAsia="等线" w:hint="eastAsia"/>
          <w:lang w:eastAsia="zh-CN"/>
        </w:rPr>
        <w:t>from</w:t>
      </w:r>
      <w:r w:rsidRPr="00D54329">
        <w:rPr>
          <w:rFonts w:eastAsia="等线"/>
          <w:lang w:eastAsia="zh-CN"/>
        </w:rPr>
        <w:t xml:space="preserve"> the child's hand and rolls </w:t>
      </w:r>
      <w:r w:rsidRPr="00D54329">
        <w:rPr>
          <w:rFonts w:eastAsia="等线"/>
          <w:lang w:eastAsia="zh-CN"/>
        </w:rPr>
        <w:lastRenderedPageBreak/>
        <w:t xml:space="preserve">to the side of the road </w:t>
      </w:r>
      <w:r w:rsidRPr="00D54329">
        <w:rPr>
          <w:rFonts w:eastAsia="等线" w:hint="eastAsia"/>
          <w:lang w:eastAsia="zh-CN"/>
        </w:rPr>
        <w:t>while</w:t>
      </w:r>
      <w:r w:rsidRPr="00D54329">
        <w:rPr>
          <w:rFonts w:eastAsia="等线"/>
          <w:lang w:eastAsia="zh-CN"/>
        </w:rPr>
        <w:t xml:space="preserve"> the child runs to pick up the ball </w:t>
      </w:r>
      <w:r w:rsidRPr="00D54329">
        <w:rPr>
          <w:rFonts w:eastAsia="等线" w:hint="eastAsia"/>
          <w:lang w:eastAsia="zh-CN"/>
        </w:rPr>
        <w:t>just</w:t>
      </w:r>
      <w:r w:rsidRPr="00D54329">
        <w:rPr>
          <w:rFonts w:eastAsia="等线"/>
          <w:lang w:eastAsia="zh-CN"/>
        </w:rPr>
        <w:t xml:space="preserve"> </w:t>
      </w:r>
      <w:r w:rsidRPr="00D54329">
        <w:rPr>
          <w:rFonts w:eastAsia="等线" w:hint="eastAsia"/>
          <w:lang w:eastAsia="zh-CN"/>
        </w:rPr>
        <w:t>before</w:t>
      </w:r>
      <w:r w:rsidRPr="00D54329">
        <w:rPr>
          <w:rFonts w:eastAsia="等线"/>
          <w:lang w:eastAsia="zh-CN"/>
        </w:rPr>
        <w:t xml:space="preserve"> a car </w:t>
      </w:r>
      <w:r w:rsidRPr="00D54329">
        <w:rPr>
          <w:rFonts w:eastAsia="等线" w:hint="eastAsia"/>
          <w:lang w:eastAsia="zh-CN"/>
        </w:rPr>
        <w:t>approaches</w:t>
      </w:r>
      <w:r w:rsidRPr="00D54329">
        <w:rPr>
          <w:rFonts w:eastAsia="等线"/>
          <w:lang w:eastAsia="zh-CN"/>
        </w:rPr>
        <w:t>, it generates corresponding behaviour guidance to send to the robot, as shown in Figure 6.</w:t>
      </w:r>
      <w:r w:rsidR="00F3551F" w:rsidRPr="00D54329">
        <w:rPr>
          <w:rFonts w:eastAsia="等线"/>
          <w:lang w:eastAsia="zh-CN"/>
        </w:rPr>
        <w:t>10</w:t>
      </w:r>
      <w:r w:rsidRPr="00D54329">
        <w:rPr>
          <w:rFonts w:eastAsia="等线"/>
          <w:lang w:eastAsia="zh-CN"/>
        </w:rPr>
        <w:t>.3-2 (b).</w:t>
      </w:r>
    </w:p>
    <w:p w14:paraId="7997E03F" w14:textId="402D45A5" w:rsidR="00C15CB0" w:rsidRPr="00D54329" w:rsidRDefault="00160A0F" w:rsidP="00664B12">
      <w:pPr>
        <w:pStyle w:val="TH"/>
        <w:rPr>
          <w:rFonts w:eastAsia="等线"/>
          <w:lang w:eastAsia="zh-CN"/>
        </w:rPr>
      </w:pPr>
      <w:r w:rsidRPr="00D54329">
        <w:rPr>
          <w:rFonts w:eastAsia="等线"/>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等线"/>
                                <w:sz w:val="11"/>
                              </w:rPr>
                            </w:pPr>
                            <w:r w:rsidRPr="00D54329">
                              <w:rPr>
                                <w:rFonts w:eastAsia="等线"/>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等线"/>
                          <w:sz w:val="11"/>
                        </w:rPr>
                      </w:pPr>
                      <w:r w:rsidRPr="00D54329">
                        <w:rPr>
                          <w:rFonts w:eastAsia="等线"/>
                          <w:sz w:val="10"/>
                          <w:lang w:eastAsia="zh-CN"/>
                        </w:rPr>
                        <w:t>task</w:t>
                      </w:r>
                    </w:p>
                  </w:txbxContent>
                </v:textbox>
              </v:shape>
            </w:pict>
          </mc:Fallback>
        </mc:AlternateContent>
      </w:r>
      <w:r w:rsidR="00AB2196" w:rsidRPr="00D54329">
        <w:rPr>
          <w:rFonts w:eastAsia="等线"/>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02"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宋体"/>
        </w:rPr>
      </w:pPr>
      <w:r w:rsidRPr="00D54329">
        <w:rPr>
          <w:rFonts w:eastAsia="宋体" w:hint="eastAsia"/>
        </w:rPr>
        <w:t>F</w:t>
      </w:r>
      <w:r w:rsidRPr="00D54329">
        <w:rPr>
          <w:rFonts w:eastAsia="宋体"/>
        </w:rPr>
        <w:t xml:space="preserve">igure </w:t>
      </w:r>
      <w:r w:rsidRPr="00D54329">
        <w:rPr>
          <w:rFonts w:eastAsia="宋体" w:hint="eastAsia"/>
          <w:lang w:eastAsia="zh-CN"/>
        </w:rPr>
        <w:t>6</w:t>
      </w:r>
      <w:r w:rsidRPr="00D54329">
        <w:rPr>
          <w:rFonts w:eastAsia="宋体"/>
        </w:rPr>
        <w:t>.</w:t>
      </w:r>
      <w:r w:rsidR="00F3551F" w:rsidRPr="00D54329">
        <w:rPr>
          <w:rFonts w:eastAsia="宋体"/>
          <w:lang w:eastAsia="zh-CN"/>
        </w:rPr>
        <w:t>10</w:t>
      </w:r>
      <w:r w:rsidRPr="00D54329">
        <w:rPr>
          <w:rFonts w:eastAsia="宋体"/>
        </w:rPr>
        <w:t>.3-2</w:t>
      </w:r>
      <w:r w:rsidRPr="00D54329">
        <w:rPr>
          <w:rFonts w:eastAsia="宋体" w:hint="eastAsia"/>
          <w:lang w:eastAsia="zh-CN"/>
        </w:rPr>
        <w:t>:</w:t>
      </w:r>
      <w:r w:rsidRPr="00D54329">
        <w:rPr>
          <w:rFonts w:eastAsia="宋体"/>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等线"/>
          <w:lang w:eastAsia="zh-CN"/>
        </w:rPr>
      </w:pPr>
      <w:r w:rsidRPr="00D54329">
        <w:rPr>
          <w:rFonts w:eastAsia="等线"/>
          <w:lang w:eastAsia="zh-CN"/>
        </w:rPr>
        <w:t xml:space="preserve">Step 4: The 6G network delivers ACK or the </w:t>
      </w:r>
      <w:r w:rsidRPr="00D54329">
        <w:rPr>
          <w:rFonts w:eastAsia="等线" w:hint="eastAsia"/>
          <w:lang w:eastAsia="zh-CN"/>
        </w:rPr>
        <w:t>perception</w:t>
      </w:r>
      <w:r w:rsidRPr="00D54329">
        <w:rPr>
          <w:rFonts w:eastAsia="等线"/>
          <w:lang w:eastAsia="zh-CN"/>
        </w:rPr>
        <w:t xml:space="preserve"> </w:t>
      </w:r>
      <w:r w:rsidRPr="00D54329">
        <w:rPr>
          <w:rFonts w:eastAsia="等线" w:hint="eastAsia"/>
          <w:lang w:eastAsia="zh-CN"/>
        </w:rPr>
        <w:t>result</w:t>
      </w:r>
      <w:r w:rsidRPr="00D54329">
        <w:rPr>
          <w:rFonts w:eastAsia="等线"/>
          <w:lang w:eastAsia="zh-CN"/>
        </w:rPr>
        <w:t xml:space="preserve"> to the home robot</w:t>
      </w:r>
      <w:r w:rsidR="003B600F" w:rsidRPr="00D54329">
        <w:rPr>
          <w:rFonts w:eastAsia="等线" w:hint="eastAsia"/>
          <w:lang w:eastAsia="zh-CN"/>
        </w:rPr>
        <w:t xml:space="preserve"> </w:t>
      </w:r>
      <w:r w:rsidR="003B600F" w:rsidRPr="00D54329">
        <w:rPr>
          <w:rFonts w:eastAsia="等线"/>
          <w:lang w:eastAsia="zh-CN"/>
        </w:rPr>
        <w:t>within the latency included in step 2</w:t>
      </w:r>
      <w:r w:rsidRPr="00D54329">
        <w:rPr>
          <w:rFonts w:eastAsia="等线"/>
          <w:lang w:eastAsia="zh-CN"/>
        </w:rPr>
        <w:t>.</w:t>
      </w:r>
    </w:p>
    <w:p w14:paraId="49E68BE4" w14:textId="77777777" w:rsidR="00C15CB0" w:rsidRPr="00D54329" w:rsidRDefault="00160A0F">
      <w:pPr>
        <w:pStyle w:val="B10"/>
        <w:rPr>
          <w:rFonts w:eastAsia="等线"/>
          <w:lang w:eastAsia="zh-CN"/>
        </w:rPr>
      </w:pPr>
      <w:r w:rsidRPr="00D54329">
        <w:rPr>
          <w:rFonts w:eastAsia="等线"/>
          <w:lang w:eastAsia="zh-CN"/>
        </w:rPr>
        <w:t xml:space="preserve">Step 5: (Action) The robot uses local perception </w:t>
      </w:r>
      <w:r w:rsidRPr="00D54329">
        <w:rPr>
          <w:rFonts w:eastAsia="等线" w:hint="eastAsia"/>
          <w:lang w:eastAsia="zh-CN"/>
        </w:rPr>
        <w:t>result</w:t>
      </w:r>
      <w:r w:rsidRPr="00D54329">
        <w:rPr>
          <w:rFonts w:eastAsia="等线"/>
          <w:lang w:eastAsia="zh-CN"/>
        </w:rPr>
        <w:t xml:space="preserve"> or perception </w:t>
      </w:r>
      <w:r w:rsidRPr="00D54329">
        <w:rPr>
          <w:rFonts w:eastAsia="等线" w:hint="eastAsia"/>
          <w:lang w:eastAsia="zh-CN"/>
        </w:rPr>
        <w:t>result</w:t>
      </w:r>
      <w:r w:rsidRPr="00D54329">
        <w:rPr>
          <w:rFonts w:eastAsia="等线"/>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等线"/>
          <w:lang w:eastAsia="zh-CN"/>
        </w:rPr>
      </w:pPr>
      <w:r w:rsidRPr="00D54329">
        <w:rPr>
          <w:rFonts w:eastAsia="等线"/>
          <w:lang w:eastAsia="zh-CN"/>
        </w:rPr>
        <w:t>Action 1: Drop the box containing the cup;</w:t>
      </w:r>
    </w:p>
    <w:p w14:paraId="683B08D9" w14:textId="77777777" w:rsidR="00C15CB0" w:rsidRPr="00D54329" w:rsidRDefault="00160A0F">
      <w:pPr>
        <w:pStyle w:val="B2"/>
        <w:rPr>
          <w:rFonts w:eastAsia="等线"/>
          <w:lang w:eastAsia="zh-CN"/>
        </w:rPr>
      </w:pPr>
      <w:r w:rsidRPr="00D54329">
        <w:rPr>
          <w:rFonts w:eastAsia="等线"/>
          <w:lang w:eastAsia="zh-CN"/>
        </w:rPr>
        <w:t>Action 2: Move towards the child while emitting an alarm sound;</w:t>
      </w:r>
    </w:p>
    <w:p w14:paraId="3BCF5821" w14:textId="77777777" w:rsidR="00C15CB0" w:rsidRPr="00D54329" w:rsidRDefault="00160A0F">
      <w:pPr>
        <w:pStyle w:val="B2"/>
        <w:rPr>
          <w:rFonts w:eastAsia="等线"/>
          <w:lang w:eastAsia="zh-CN"/>
        </w:rPr>
      </w:pPr>
      <w:r w:rsidRPr="00D54329">
        <w:rPr>
          <w:rFonts w:eastAsia="等线"/>
          <w:lang w:eastAsia="zh-CN"/>
        </w:rPr>
        <w:t>Action 3: Pick up the child and move to a safe area;</w:t>
      </w:r>
    </w:p>
    <w:p w14:paraId="1C74C807" w14:textId="77777777" w:rsidR="00C15CB0" w:rsidRPr="00D54329" w:rsidRDefault="00160A0F">
      <w:pPr>
        <w:pStyle w:val="B2"/>
        <w:rPr>
          <w:rFonts w:eastAsia="等线"/>
          <w:lang w:eastAsia="zh-CN"/>
        </w:rPr>
      </w:pPr>
      <w:r w:rsidRPr="00D54329">
        <w:rPr>
          <w:rFonts w:eastAsia="等线"/>
          <w:lang w:eastAsia="zh-CN"/>
        </w:rPr>
        <w:t>Action 4: Explain to Lily what happened and why the box containing the cup was dropped.</w:t>
      </w:r>
    </w:p>
    <w:p w14:paraId="44E806D4" w14:textId="2027530C" w:rsidR="003B600F" w:rsidRPr="00D54329" w:rsidRDefault="003B600F" w:rsidP="003B600F">
      <w:pPr>
        <w:pStyle w:val="B10"/>
        <w:rPr>
          <w:rFonts w:eastAsia="等线"/>
          <w:lang w:eastAsia="zh-CN"/>
        </w:rPr>
      </w:pPr>
      <w:r w:rsidRPr="00D54329">
        <w:rPr>
          <w:rFonts w:eastAsia="等线"/>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77777777" w:rsidR="00917FA4" w:rsidRPr="00D54329" w:rsidRDefault="00917FA4" w:rsidP="00917FA4">
      <w:pPr>
        <w:pStyle w:val="B10"/>
        <w:rPr>
          <w:rFonts w:eastAsia="等线"/>
          <w:lang w:eastAsia="zh-CN"/>
        </w:rPr>
      </w:pPr>
      <w:r w:rsidRPr="00D54329">
        <w:rPr>
          <w:rFonts w:eastAsia="等线"/>
          <w:lang w:eastAsia="zh-CN"/>
        </w:rPr>
        <w:t xml:space="preserve">Step 7: When at home, Lily plays with her child to draw the picture. Lily starts the robot and requests the robot to execute a </w:t>
      </w:r>
      <w:r w:rsidRPr="00D54329">
        <w:t>GenAI application to generate a picture of scenery of mountains and rivers</w:t>
      </w:r>
      <w:r w:rsidRPr="00D54329">
        <w:rPr>
          <w:rFonts w:eastAsia="等线"/>
          <w:lang w:eastAsia="zh-CN"/>
        </w:rPr>
        <w:t>.</w:t>
      </w:r>
      <w:r w:rsidRPr="00D54329">
        <w:t xml:space="preserve"> </w:t>
      </w:r>
      <w:r w:rsidRPr="00D54329">
        <w:rPr>
          <w:rFonts w:eastAsia="等线"/>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等线"/>
          <w:lang w:eastAsia="zh-CN"/>
        </w:rPr>
      </w:pPr>
      <w:r w:rsidRPr="00D54329">
        <w:rPr>
          <w:rFonts w:eastAsia="等线"/>
          <w:lang w:eastAsia="zh-CN"/>
        </w:rPr>
        <w:t>Step 8: If the distributed inference service is available, the robot could further negotiate with the network about the inference mode, QoS requirement, etc.</w:t>
      </w:r>
    </w:p>
    <w:p w14:paraId="39BBA914" w14:textId="77777777" w:rsidR="00917FA4" w:rsidRPr="00D54329" w:rsidRDefault="00917FA4" w:rsidP="00917FA4">
      <w:pPr>
        <w:pStyle w:val="B2"/>
        <w:rPr>
          <w:rFonts w:eastAsia="等线"/>
          <w:lang w:eastAsia="zh-CN"/>
        </w:rPr>
      </w:pPr>
      <w:r w:rsidRPr="00D54329">
        <w:rPr>
          <w:rFonts w:eastAsia="等线"/>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for certain QoS requirement, e.g., end-to-end latency, which combines transmission and computing processing latency.</w:t>
      </w:r>
    </w:p>
    <w:p w14:paraId="6F523E67" w14:textId="77777777" w:rsidR="00917FA4" w:rsidRPr="00D54329" w:rsidRDefault="00917FA4" w:rsidP="00917FA4">
      <w:pPr>
        <w:pStyle w:val="B2"/>
        <w:rPr>
          <w:rFonts w:eastAsia="等线"/>
          <w:lang w:eastAsia="zh-CN"/>
        </w:rPr>
      </w:pPr>
      <w:r w:rsidRPr="00D54329">
        <w:rPr>
          <w:rFonts w:eastAsia="等线"/>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77777777" w:rsidR="00917FA4" w:rsidRPr="00D54329" w:rsidRDefault="00917FA4" w:rsidP="00917FA4">
      <w:pPr>
        <w:pStyle w:val="B10"/>
        <w:rPr>
          <w:rFonts w:eastAsia="等线"/>
          <w:lang w:eastAsia="zh-CN"/>
        </w:rPr>
      </w:pPr>
      <w:r w:rsidRPr="00D54329">
        <w:rPr>
          <w:rFonts w:eastAsia="等线"/>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77777777" w:rsidR="00917FA4" w:rsidRPr="00D54329" w:rsidRDefault="00917FA4" w:rsidP="00917FA4">
      <w:pPr>
        <w:pStyle w:val="B10"/>
        <w:rPr>
          <w:rFonts w:eastAsia="等线"/>
          <w:lang w:eastAsia="zh-CN"/>
        </w:rPr>
      </w:pPr>
      <w:r w:rsidRPr="00D54329">
        <w:rPr>
          <w:rFonts w:eastAsia="等线"/>
          <w:lang w:eastAsia="zh-CN"/>
        </w:rPr>
        <w:lastRenderedPageBreak/>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等线"/>
          <w:lang w:eastAsia="zh-CN"/>
        </w:rPr>
      </w:pPr>
      <w:r w:rsidRPr="00D54329">
        <w:rPr>
          <w:rFonts w:eastAsia="等线"/>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31"/>
      </w:pPr>
      <w:bookmarkStart w:id="391" w:name="_Toc208485559"/>
      <w:r w:rsidRPr="00D54329">
        <w:rPr>
          <w:rFonts w:hint="eastAsia"/>
        </w:rPr>
        <w:t>6.</w:t>
      </w:r>
      <w:r w:rsidR="00917FA4" w:rsidRPr="00D54329">
        <w:rPr>
          <w:rFonts w:hint="eastAsia"/>
        </w:rPr>
        <w:t>10</w:t>
      </w:r>
      <w:r w:rsidRPr="00D54329">
        <w:t>.4</w:t>
      </w:r>
      <w:r w:rsidRPr="00D54329">
        <w:tab/>
        <w:t>Post-conditions</w:t>
      </w:r>
      <w:bookmarkEnd w:id="391"/>
    </w:p>
    <w:p w14:paraId="40A8FC34" w14:textId="77777777"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31"/>
      </w:pPr>
      <w:bookmarkStart w:id="392" w:name="_Toc208485560"/>
      <w:r w:rsidRPr="00D54329">
        <w:rPr>
          <w:rFonts w:hint="eastAsia"/>
        </w:rPr>
        <w:t>6.</w:t>
      </w:r>
      <w:r w:rsidR="00F3551F" w:rsidRPr="00D54329">
        <w:t>10</w:t>
      </w:r>
      <w:r w:rsidRPr="00D54329">
        <w:t>.5</w:t>
      </w:r>
      <w:r w:rsidRPr="00D54329">
        <w:tab/>
        <w:t>Existing features partly or fully covering the use case functionality</w:t>
      </w:r>
      <w:bookmarkEnd w:id="392"/>
    </w:p>
    <w:p w14:paraId="0E219771" w14:textId="77777777"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Currently, 3GPP systems only provide communication services, and there is no functionality to provide AI as a service.</w:t>
      </w:r>
    </w:p>
    <w:p w14:paraId="39BB9308" w14:textId="263AE115" w:rsidR="00C15CB0" w:rsidRPr="00D54329" w:rsidRDefault="00160A0F" w:rsidP="00A77CF3">
      <w:pPr>
        <w:pStyle w:val="31"/>
      </w:pPr>
      <w:bookmarkStart w:id="393" w:name="_Toc208485561"/>
      <w:r w:rsidRPr="00D54329">
        <w:t>6.</w:t>
      </w:r>
      <w:r w:rsidR="00F3551F" w:rsidRPr="00D54329">
        <w:t>10</w:t>
      </w:r>
      <w:r w:rsidRPr="00D54329">
        <w:t>.6</w:t>
      </w:r>
      <w:r w:rsidRPr="00D54329">
        <w:tab/>
        <w:t>Potential New Requirements needed to support the use case</w:t>
      </w:r>
      <w:bookmarkEnd w:id="393"/>
    </w:p>
    <w:p w14:paraId="6C047099" w14:textId="5DB6DE53" w:rsidR="00C15CB0" w:rsidRPr="00D54329" w:rsidRDefault="00160A0F">
      <w:pPr>
        <w:overflowPunct/>
        <w:autoSpaceDE/>
        <w:autoSpaceDN/>
        <w:adjustRightInd/>
        <w:textAlignment w:val="auto"/>
        <w:rPr>
          <w:rFonts w:eastAsia="等线"/>
          <w:lang w:eastAsia="zh-CN"/>
        </w:rPr>
      </w:pPr>
      <w:r w:rsidRPr="00D54329">
        <w:rPr>
          <w:rFonts w:eastAsia="宋体" w:hint="eastAsia"/>
        </w:rPr>
        <w:t>[</w:t>
      </w:r>
      <w:r w:rsidRPr="00D54329">
        <w:rPr>
          <w:rFonts w:eastAsia="宋体"/>
        </w:rPr>
        <w:t xml:space="preserve">PR </w:t>
      </w:r>
      <w:r w:rsidRPr="00D54329">
        <w:rPr>
          <w:rFonts w:eastAsia="等线" w:hint="eastAsia"/>
          <w:lang w:eastAsia="zh-CN"/>
        </w:rPr>
        <w:t>6</w:t>
      </w:r>
      <w:r w:rsidRPr="00D54329">
        <w:rPr>
          <w:rFonts w:eastAsia="宋体"/>
        </w:rPr>
        <w:t>.</w:t>
      </w:r>
      <w:r w:rsidR="00F3551F" w:rsidRPr="00D54329">
        <w:rPr>
          <w:rFonts w:eastAsia="宋体"/>
          <w:lang w:eastAsia="zh-CN"/>
        </w:rPr>
        <w:t>10</w:t>
      </w:r>
      <w:r w:rsidRPr="00D54329">
        <w:rPr>
          <w:rFonts w:eastAsia="宋体"/>
        </w:rPr>
        <w:t xml:space="preserve">.6-1] </w:t>
      </w:r>
      <w:r w:rsidRPr="00D54329">
        <w:rPr>
          <w:rFonts w:eastAsia="宋体" w:hint="eastAsia"/>
          <w:lang w:eastAsia="zh-CN"/>
        </w:rPr>
        <w:t>Subject to operator</w:t>
      </w:r>
      <w:r w:rsidRPr="00D54329">
        <w:rPr>
          <w:rFonts w:eastAsia="宋体"/>
          <w:lang w:eastAsia="zh-CN"/>
        </w:rPr>
        <w:t>’</w:t>
      </w:r>
      <w:r w:rsidRPr="00D54329">
        <w:rPr>
          <w:rFonts w:eastAsia="宋体" w:hint="eastAsia"/>
          <w:lang w:eastAsia="zh-CN"/>
        </w:rPr>
        <w:t>s policy,</w:t>
      </w:r>
      <w:r w:rsidRPr="00D54329">
        <w:rPr>
          <w:rFonts w:eastAsia="宋体"/>
          <w:lang w:eastAsia="zh-CN"/>
        </w:rPr>
        <w:t xml:space="preserve"> </w:t>
      </w:r>
      <w:r w:rsidRPr="00D54329">
        <w:rPr>
          <w:rFonts w:eastAsia="等线" w:hint="eastAsia"/>
          <w:lang w:eastAsia="zh-CN"/>
        </w:rPr>
        <w:t>t</w:t>
      </w:r>
      <w:r w:rsidRPr="00D54329">
        <w:rPr>
          <w:rFonts w:eastAsia="宋体"/>
        </w:rPr>
        <w:t xml:space="preserve">he </w:t>
      </w:r>
      <w:r w:rsidRPr="00D54329">
        <w:rPr>
          <w:rFonts w:eastAsia="等线" w:hint="eastAsia"/>
          <w:lang w:eastAsia="zh-CN"/>
        </w:rPr>
        <w:t xml:space="preserve">6G </w:t>
      </w:r>
      <w:r w:rsidRPr="00D54329">
        <w:rPr>
          <w:rFonts w:eastAsia="等线"/>
          <w:lang w:eastAsia="zh-CN"/>
        </w:rPr>
        <w:t xml:space="preserve">network shall be able to provide AI service (e.g. </w:t>
      </w:r>
      <w:r w:rsidRPr="00D54329">
        <w:rPr>
          <w:rFonts w:eastAsia="等线" w:hint="eastAsia"/>
          <w:lang w:eastAsia="zh-CN"/>
        </w:rPr>
        <w:t xml:space="preserve">AI </w:t>
      </w:r>
      <w:r w:rsidRPr="00D54329">
        <w:rPr>
          <w:rFonts w:eastAsia="等线"/>
          <w:lang w:eastAsia="zh-CN"/>
        </w:rPr>
        <w:t xml:space="preserve">model inference) to </w:t>
      </w:r>
      <w:r w:rsidRPr="00D54329">
        <w:rPr>
          <w:rFonts w:eastAsia="等线"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1E28D2"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xml:space="preserve">] Subject to operator policy and user consent,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5CFA6887" w:rsidR="00917FA4" w:rsidRPr="00D54329" w:rsidRDefault="00917FA4" w:rsidP="00917FA4">
      <w:pPr>
        <w:pStyle w:val="NO"/>
      </w:pPr>
      <w:r w:rsidRPr="00D54329">
        <w:rPr>
          <w:rFonts w:hint="eastAsia"/>
          <w:lang w:eastAsia="zh-CN"/>
        </w:rPr>
        <w:t>N</w:t>
      </w:r>
      <w:r w:rsidRPr="00D54329">
        <w:rPr>
          <w:lang w:eastAsia="zh-CN"/>
        </w:rPr>
        <w:t xml:space="preserve">OTE: The UE is not involved in </w:t>
      </w:r>
      <w:r w:rsidRPr="00D54329">
        <w:t>distributed AI inference service.</w:t>
      </w:r>
    </w:p>
    <w:p w14:paraId="3732DEE7" w14:textId="1A9089D0"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The 6G system shall be able to provide the communication and AI service for user with the KPI requirements in the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D54329" w:rsidRDefault="00FE250B" w:rsidP="00FE250B">
      <w:pPr>
        <w:pStyle w:val="TH"/>
        <w:rPr>
          <w:rFonts w:ascii="Times New Roman" w:eastAsia="宋体" w:hAnsi="Times New Roman"/>
        </w:rPr>
      </w:pPr>
      <w:r w:rsidRPr="00D54329">
        <w:rPr>
          <w:rFonts w:ascii="Times New Roman" w:eastAsia="宋体" w:hAnsi="Times New Roman"/>
        </w:rPr>
        <w:lastRenderedPageBreak/>
        <w:t>Table 6.</w:t>
      </w:r>
      <w:r w:rsidRPr="00D54329">
        <w:rPr>
          <w:rFonts w:ascii="Times New Roman" w:eastAsia="宋体" w:hAnsi="Times New Roman" w:hint="eastAsia"/>
          <w:lang w:eastAsia="zh-CN"/>
        </w:rPr>
        <w:t>10</w:t>
      </w:r>
      <w:r w:rsidRPr="00D54329">
        <w:rPr>
          <w:rFonts w:ascii="Times New Roman" w:eastAsia="宋体" w:hAnsi="Times New Roman"/>
        </w:rPr>
        <w:t>.6-</w:t>
      </w:r>
      <w:r w:rsidRPr="00D54329">
        <w:rPr>
          <w:rFonts w:ascii="Times New Roman" w:eastAsia="宋体" w:hAnsi="Times New Roman" w:hint="eastAsia"/>
          <w:lang w:eastAsia="zh-CN"/>
        </w:rPr>
        <w:t>1</w:t>
      </w:r>
      <w:r w:rsidRPr="00D54329">
        <w:rPr>
          <w:rFonts w:ascii="Times New Roman" w:eastAsia="宋体" w:hAnsi="Times New Roman"/>
        </w:rPr>
        <w:t>: KPIs for home robot perform perception for general task in open environments via 6G network</w:t>
      </w:r>
    </w:p>
    <w:tbl>
      <w:tblPr>
        <w:tblStyle w:val="afffe"/>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D54329" w14:paraId="4C248901" w14:textId="77777777" w:rsidTr="00A2287E">
        <w:tc>
          <w:tcPr>
            <w:tcW w:w="1885" w:type="dxa"/>
          </w:tcPr>
          <w:p w14:paraId="0A5C1605" w14:textId="77777777" w:rsidR="00FE250B" w:rsidRPr="00D54329" w:rsidRDefault="00FE250B" w:rsidP="00A2287E">
            <w:pPr>
              <w:pStyle w:val="TH"/>
              <w:rPr>
                <w:rFonts w:eastAsia="等线" w:cs="Arial"/>
                <w:bCs/>
                <w:sz w:val="16"/>
                <w:szCs w:val="16"/>
                <w:lang w:eastAsia="zh-CN"/>
              </w:rPr>
            </w:pPr>
            <w:r w:rsidRPr="00D54329">
              <w:rPr>
                <w:rFonts w:eastAsia="等线" w:cs="Arial" w:hint="eastAsia"/>
                <w:bCs/>
                <w:sz w:val="16"/>
                <w:szCs w:val="16"/>
                <w:lang w:eastAsia="zh-CN"/>
              </w:rPr>
              <w:t>Use case</w:t>
            </w:r>
          </w:p>
        </w:tc>
        <w:tc>
          <w:tcPr>
            <w:tcW w:w="1350" w:type="dxa"/>
          </w:tcPr>
          <w:p w14:paraId="09C56EC0" w14:textId="77777777" w:rsidR="00FE250B" w:rsidRPr="00D54329" w:rsidRDefault="00FE250B" w:rsidP="00A2287E">
            <w:pPr>
              <w:pStyle w:val="TH"/>
              <w:rPr>
                <w:rFonts w:eastAsia="等线" w:cs="Arial"/>
                <w:bCs/>
                <w:sz w:val="16"/>
                <w:szCs w:val="16"/>
                <w:lang w:eastAsia="zh-CN"/>
              </w:rPr>
            </w:pPr>
            <w:r w:rsidRPr="00D54329">
              <w:rPr>
                <w:rFonts w:eastAsia="等线" w:cs="Arial"/>
                <w:bCs/>
                <w:sz w:val="16"/>
                <w:szCs w:val="16"/>
                <w:lang w:eastAsia="zh-CN"/>
              </w:rPr>
              <w:t>Traffic type</w:t>
            </w:r>
          </w:p>
        </w:tc>
        <w:tc>
          <w:tcPr>
            <w:tcW w:w="1440" w:type="dxa"/>
          </w:tcPr>
          <w:p w14:paraId="76366050" w14:textId="77777777" w:rsidR="00FE250B" w:rsidRPr="00D54329" w:rsidRDefault="00FE250B" w:rsidP="00A2287E">
            <w:pPr>
              <w:pStyle w:val="TH"/>
              <w:rPr>
                <w:rFonts w:eastAsia="等线" w:cs="Arial"/>
                <w:bCs/>
                <w:sz w:val="16"/>
                <w:szCs w:val="16"/>
                <w:lang w:eastAsia="zh-CN"/>
              </w:rPr>
            </w:pPr>
            <w:r w:rsidRPr="00D54329">
              <w:rPr>
                <w:rFonts w:eastAsia="等线" w:cs="Arial"/>
                <w:bCs/>
                <w:sz w:val="16"/>
                <w:szCs w:val="16"/>
                <w:lang w:eastAsia="zh-CN"/>
              </w:rPr>
              <w:t>Average packet size (Byte)</w:t>
            </w:r>
          </w:p>
        </w:tc>
        <w:tc>
          <w:tcPr>
            <w:tcW w:w="1242" w:type="dxa"/>
          </w:tcPr>
          <w:p w14:paraId="1F19CF7B" w14:textId="77777777" w:rsidR="00FE250B" w:rsidRPr="00D54329" w:rsidRDefault="00FE250B" w:rsidP="00A2287E">
            <w:pPr>
              <w:pStyle w:val="TH"/>
              <w:rPr>
                <w:rFonts w:eastAsia="等线" w:cs="Arial"/>
                <w:bCs/>
                <w:sz w:val="16"/>
                <w:szCs w:val="16"/>
                <w:lang w:eastAsia="zh-CN"/>
              </w:rPr>
            </w:pPr>
            <w:r w:rsidRPr="00D54329">
              <w:rPr>
                <w:rFonts w:eastAsia="等线" w:cs="Arial" w:hint="eastAsia"/>
                <w:bCs/>
                <w:sz w:val="16"/>
                <w:szCs w:val="16"/>
                <w:lang w:eastAsia="zh-CN"/>
              </w:rPr>
              <w:t>Transfer interval</w:t>
            </w:r>
            <w:r w:rsidRPr="00D54329">
              <w:rPr>
                <w:rFonts w:eastAsia="等线" w:cs="Arial"/>
                <w:bCs/>
                <w:sz w:val="16"/>
                <w:szCs w:val="16"/>
                <w:lang w:eastAsia="zh-CN"/>
              </w:rPr>
              <w:t xml:space="preserve"> </w:t>
            </w:r>
            <w:r w:rsidRPr="00D54329">
              <w:rPr>
                <w:rFonts w:eastAsia="等线" w:cs="Arial" w:hint="eastAsia"/>
                <w:bCs/>
                <w:sz w:val="16"/>
                <w:szCs w:val="16"/>
                <w:lang w:eastAsia="zh-CN"/>
              </w:rPr>
              <w:t>(ms)</w:t>
            </w:r>
          </w:p>
        </w:tc>
        <w:tc>
          <w:tcPr>
            <w:tcW w:w="1458" w:type="dxa"/>
          </w:tcPr>
          <w:p w14:paraId="3C39633F" w14:textId="77777777" w:rsidR="00FE250B" w:rsidRPr="00D54329" w:rsidRDefault="00FE250B" w:rsidP="00A2287E">
            <w:pPr>
              <w:pStyle w:val="TH"/>
              <w:rPr>
                <w:rFonts w:eastAsia="等线" w:cs="Arial"/>
                <w:bCs/>
                <w:sz w:val="16"/>
                <w:szCs w:val="16"/>
                <w:lang w:eastAsia="zh-CN"/>
              </w:rPr>
            </w:pPr>
            <w:r w:rsidRPr="00D54329">
              <w:rPr>
                <w:rFonts w:eastAsia="等线" w:cs="Arial"/>
                <w:bCs/>
                <w:sz w:val="16"/>
                <w:szCs w:val="16"/>
                <w:lang w:eastAsia="zh-CN"/>
              </w:rPr>
              <w:t>Data Rate (Mbps)</w:t>
            </w:r>
          </w:p>
        </w:tc>
        <w:tc>
          <w:tcPr>
            <w:tcW w:w="1440" w:type="dxa"/>
          </w:tcPr>
          <w:p w14:paraId="00A13F42" w14:textId="77777777" w:rsidR="00FE250B" w:rsidRPr="00D54329" w:rsidRDefault="00FE250B" w:rsidP="00A2287E">
            <w:pPr>
              <w:pStyle w:val="TH"/>
              <w:rPr>
                <w:rFonts w:eastAsia="等线" w:cs="Arial"/>
                <w:bCs/>
                <w:sz w:val="16"/>
                <w:szCs w:val="16"/>
                <w:lang w:eastAsia="zh-CN"/>
              </w:rPr>
            </w:pPr>
            <w:r w:rsidRPr="00D54329">
              <w:rPr>
                <w:rFonts w:eastAsia="等线" w:cs="Arial"/>
                <w:bCs/>
                <w:sz w:val="16"/>
                <w:szCs w:val="16"/>
                <w:lang w:eastAsia="zh-CN"/>
              </w:rPr>
              <w:t xml:space="preserve">Joint </w:t>
            </w:r>
            <w:r w:rsidRPr="00D54329">
              <w:rPr>
                <w:rFonts w:eastAsia="等线" w:cs="Arial" w:hint="eastAsia"/>
                <w:bCs/>
                <w:sz w:val="16"/>
                <w:szCs w:val="16"/>
                <w:lang w:eastAsia="zh-CN"/>
              </w:rPr>
              <w:t>E2E latency</w:t>
            </w:r>
            <w:r w:rsidRPr="00D54329">
              <w:rPr>
                <w:rFonts w:eastAsia="等线" w:cs="Arial"/>
                <w:bCs/>
                <w:sz w:val="16"/>
                <w:szCs w:val="16"/>
                <w:lang w:eastAsia="zh-CN"/>
              </w:rPr>
              <w:t xml:space="preserve"> </w:t>
            </w:r>
            <w:r w:rsidRPr="00D54329">
              <w:rPr>
                <w:rFonts w:eastAsia="等线" w:cs="Arial" w:hint="eastAsia"/>
                <w:bCs/>
                <w:sz w:val="16"/>
                <w:szCs w:val="16"/>
                <w:lang w:eastAsia="zh-CN"/>
              </w:rPr>
              <w:t>(ms)</w:t>
            </w:r>
          </w:p>
          <w:p w14:paraId="45047283" w14:textId="77777777" w:rsidR="00FE250B" w:rsidRPr="00D54329" w:rsidRDefault="00FE250B" w:rsidP="00A2287E">
            <w:pPr>
              <w:pStyle w:val="TH"/>
              <w:rPr>
                <w:rFonts w:eastAsia="等线" w:cs="Arial"/>
                <w:bCs/>
                <w:sz w:val="16"/>
                <w:szCs w:val="16"/>
                <w:lang w:eastAsia="zh-CN"/>
              </w:rPr>
            </w:pPr>
            <w:r w:rsidRPr="00D54329">
              <w:rPr>
                <w:rFonts w:ascii="Times New Roman" w:eastAsia="宋体" w:hAnsi="Times New Roman"/>
                <w:b w:val="0"/>
                <w:bCs/>
                <w:lang w:eastAsia="zh-CN"/>
              </w:rPr>
              <w:t>(NOTE 6)</w:t>
            </w:r>
          </w:p>
        </w:tc>
        <w:tc>
          <w:tcPr>
            <w:tcW w:w="1121" w:type="dxa"/>
          </w:tcPr>
          <w:p w14:paraId="56A9D385" w14:textId="77777777" w:rsidR="00FE250B" w:rsidRPr="00D54329" w:rsidRDefault="00FE250B" w:rsidP="00A2287E">
            <w:pPr>
              <w:pStyle w:val="TH"/>
              <w:rPr>
                <w:rFonts w:eastAsia="等线" w:cs="Arial"/>
                <w:bCs/>
                <w:sz w:val="16"/>
                <w:szCs w:val="16"/>
                <w:lang w:eastAsia="zh-CN"/>
              </w:rPr>
            </w:pPr>
            <w:r w:rsidRPr="00D54329">
              <w:rPr>
                <w:rFonts w:eastAsia="等线" w:cs="Arial"/>
                <w:bCs/>
                <w:sz w:val="16"/>
                <w:szCs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home</w:t>
            </w:r>
            <w:r w:rsidRPr="00D54329">
              <w:rPr>
                <w:rFonts w:ascii="Times New Roman" w:eastAsia="宋体" w:hAnsi="Times New Roman" w:hint="eastAsia"/>
                <w:b w:val="0"/>
                <w:bCs/>
                <w:lang w:eastAsia="zh-CN"/>
              </w:rPr>
              <w:t xml:space="preserve"> robot</w:t>
            </w:r>
            <w:r w:rsidRPr="00D54329">
              <w:rPr>
                <w:rFonts w:ascii="Times New Roman" w:eastAsia="宋体"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hint="eastAsia"/>
                <w:b w:val="0"/>
                <w:bCs/>
                <w:lang w:eastAsia="zh-CN"/>
              </w:rPr>
              <w:t xml:space="preserve">UL </w:t>
            </w:r>
            <w:r w:rsidRPr="00D54329">
              <w:rPr>
                <w:rFonts w:ascii="Times New Roman" w:eastAsia="宋体" w:hAnsi="Times New Roman"/>
                <w:b w:val="0"/>
                <w:bCs/>
                <w:lang w:eastAsia="zh-CN"/>
              </w:rPr>
              <w:t xml:space="preserve">camera data </w:t>
            </w:r>
          </w:p>
          <w:p w14:paraId="1A8E64A9"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w:t>
            </w:r>
            <w:r w:rsidRPr="00D54329">
              <w:rPr>
                <w:rFonts w:ascii="Times New Roman" w:eastAsia="宋体" w:hAnsi="Times New Roman" w:hint="eastAsia"/>
                <w:b w:val="0"/>
                <w:bCs/>
                <w:lang w:eastAsia="zh-CN"/>
              </w:rPr>
              <w:t>10</w:t>
            </w:r>
            <w:r w:rsidRPr="00D54329">
              <w:rPr>
                <w:rFonts w:ascii="Times New Roman" w:eastAsia="宋体"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[20-60]</w:t>
            </w:r>
          </w:p>
          <w:p w14:paraId="60D81CD4"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[150]</w:t>
            </w:r>
          </w:p>
          <w:p w14:paraId="190ACD5D"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hint="eastAsia"/>
                <w:b w:val="0"/>
                <w:bCs/>
                <w:lang w:eastAsia="zh-CN"/>
              </w:rPr>
              <w:t xml:space="preserve">UL </w:t>
            </w:r>
            <w:r w:rsidRPr="00D54329">
              <w:rPr>
                <w:rFonts w:ascii="Times New Roman" w:eastAsia="宋体" w:hAnsi="Times New Roman"/>
                <w:b w:val="0"/>
                <w:bCs/>
                <w:lang w:eastAsia="zh-CN"/>
              </w:rPr>
              <w:t xml:space="preserve">camera data </w:t>
            </w:r>
          </w:p>
          <w:p w14:paraId="01D5714E"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w:t>
            </w:r>
            <w:r w:rsidRPr="00D54329">
              <w:rPr>
                <w:rFonts w:ascii="Times New Roman" w:eastAsia="宋体" w:hAnsi="Times New Roman" w:hint="eastAsia"/>
                <w:b w:val="0"/>
                <w:bCs/>
                <w:lang w:eastAsia="zh-CN"/>
              </w:rPr>
              <w:t>10</w:t>
            </w:r>
            <w:r w:rsidRPr="00D54329">
              <w:rPr>
                <w:rFonts w:ascii="Times New Roman" w:eastAsia="宋体"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[20-60]</w:t>
            </w:r>
          </w:p>
          <w:p w14:paraId="467E8D78"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[200-300]</w:t>
            </w:r>
          </w:p>
          <w:p w14:paraId="0627AA30"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[99.9 %]</w:t>
            </w:r>
          </w:p>
        </w:tc>
      </w:tr>
      <w:tr w:rsidR="00FE250B" w:rsidRPr="00D54329" w14:paraId="37FF67BD" w14:textId="77777777" w:rsidTr="00A2287E">
        <w:tc>
          <w:tcPr>
            <w:tcW w:w="9936" w:type="dxa"/>
            <w:gridSpan w:val="7"/>
          </w:tcPr>
          <w:p w14:paraId="630F9580" w14:textId="77777777" w:rsidR="00FE250B" w:rsidRPr="00D54329" w:rsidRDefault="00FE250B" w:rsidP="00A2287E">
            <w:pPr>
              <w:pStyle w:val="TH"/>
              <w:spacing w:after="0"/>
              <w:jc w:val="both"/>
              <w:rPr>
                <w:b w:val="0"/>
                <w:bCs/>
                <w:sz w:val="16"/>
                <w:szCs w:val="16"/>
              </w:rPr>
            </w:pPr>
            <w:r w:rsidRPr="00D54329">
              <w:rPr>
                <w:b w:val="0"/>
                <w:bCs/>
                <w:sz w:val="16"/>
                <w:szCs w:val="16"/>
              </w:rPr>
              <w:t xml:space="preserve">NOTE 1: </w:t>
            </w:r>
            <w:r w:rsidRPr="00D54329">
              <w:rPr>
                <w:rFonts w:hint="eastAsia"/>
                <w:b w:val="0"/>
                <w:bCs/>
                <w:sz w:val="16"/>
                <w:szCs w:val="16"/>
              </w:rPr>
              <w:t xml:space="preserve">6 RGB cameras are equipped for robot </w:t>
            </w:r>
            <w:r w:rsidRPr="00D54329">
              <w:rPr>
                <w:b w:val="0"/>
                <w:bCs/>
                <w:sz w:val="16"/>
                <w:szCs w:val="16"/>
              </w:rPr>
              <w:t>“</w:t>
            </w:r>
            <w:r w:rsidRPr="00D54329">
              <w:rPr>
                <w:rFonts w:hint="eastAsia"/>
                <w:b w:val="0"/>
                <w:bCs/>
                <w:sz w:val="16"/>
                <w:szCs w:val="16"/>
              </w:rPr>
              <w:t>Figure 02</w:t>
            </w:r>
            <w:r w:rsidRPr="00D54329">
              <w:rPr>
                <w:b w:val="0"/>
                <w:bCs/>
                <w:sz w:val="16"/>
                <w:szCs w:val="16"/>
              </w:rPr>
              <w:t xml:space="preserve">” [180]. </w:t>
            </w:r>
          </w:p>
          <w:p w14:paraId="67E74B5B" w14:textId="77777777" w:rsidR="00FE250B" w:rsidRPr="00D54329" w:rsidRDefault="00FE250B" w:rsidP="00A2287E">
            <w:pPr>
              <w:pStyle w:val="TH"/>
              <w:spacing w:after="0"/>
              <w:jc w:val="both"/>
              <w:rPr>
                <w:b w:val="0"/>
                <w:bCs/>
                <w:sz w:val="16"/>
                <w:szCs w:val="16"/>
              </w:rPr>
            </w:pPr>
            <w:r w:rsidRPr="00D54329">
              <w:rPr>
                <w:b w:val="0"/>
                <w:bCs/>
                <w:sz w:val="16"/>
                <w:szCs w:val="16"/>
              </w:rPr>
              <w:t xml:space="preserve">NOTE 2: 20 Mbps is for six </w:t>
            </w:r>
            <w:r w:rsidRPr="00D54329">
              <w:rPr>
                <w:rFonts w:hint="eastAsia"/>
                <w:b w:val="0"/>
                <w:bCs/>
                <w:sz w:val="16"/>
                <w:szCs w:val="16"/>
              </w:rPr>
              <w:t>1080p</w:t>
            </w:r>
            <w:r w:rsidRPr="00D54329">
              <w:rPr>
                <w:b w:val="0"/>
                <w:bCs/>
                <w:sz w:val="16"/>
                <w:szCs w:val="16"/>
              </w:rPr>
              <w:t xml:space="preserve"> cameras, and 60 Mbps is for four </w:t>
            </w:r>
            <w:r w:rsidRPr="00D54329">
              <w:rPr>
                <w:rFonts w:hint="eastAsia"/>
                <w:b w:val="0"/>
                <w:bCs/>
                <w:sz w:val="16"/>
                <w:szCs w:val="16"/>
              </w:rPr>
              <w:t xml:space="preserve">1080p </w:t>
            </w:r>
            <w:r w:rsidRPr="00D54329">
              <w:rPr>
                <w:b w:val="0"/>
                <w:bCs/>
                <w:sz w:val="16"/>
                <w:szCs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D54329">
              <w:rPr>
                <w:rFonts w:hint="eastAsia"/>
                <w:b w:val="0"/>
                <w:bCs/>
                <w:sz w:val="16"/>
                <w:szCs w:val="16"/>
              </w:rPr>
              <w:t xml:space="preserve"> </w:t>
            </w:r>
            <w:r w:rsidRPr="00D54329">
              <w:rPr>
                <w:b w:val="0"/>
                <w:bCs/>
                <w:sz w:val="16"/>
                <w:szCs w:val="16"/>
              </w:rPr>
              <w:t xml:space="preserve">Compression ratio, bits per colour and refresh rate for 1080p refers to the similar cases for real-time video uploading of a vehicle as per YD/T 4778-2024 [182]. </w:t>
            </w:r>
          </w:p>
          <w:p w14:paraId="2F42C591" w14:textId="00E85191" w:rsidR="00FE250B" w:rsidRPr="00D54329" w:rsidRDefault="00FE250B" w:rsidP="00A2287E">
            <w:pPr>
              <w:pStyle w:val="TH"/>
              <w:spacing w:after="0"/>
              <w:jc w:val="both"/>
              <w:rPr>
                <w:b w:val="0"/>
                <w:bCs/>
                <w:sz w:val="16"/>
                <w:szCs w:val="16"/>
              </w:rPr>
            </w:pPr>
            <w:r w:rsidRPr="00D54329">
              <w:rPr>
                <w:b w:val="0"/>
                <w:bCs/>
                <w:sz w:val="16"/>
                <w:szCs w:val="16"/>
              </w:rPr>
              <w:t>NOTE 3: Based on psychophysical and neurophysiological studies [</w:t>
            </w:r>
            <w:r w:rsidR="003C2C99" w:rsidRPr="00D54329">
              <w:rPr>
                <w:rFonts w:eastAsiaTheme="minorEastAsia" w:hint="eastAsia"/>
                <w:b w:val="0"/>
                <w:bCs/>
                <w:sz w:val="16"/>
                <w:szCs w:val="16"/>
                <w:lang w:eastAsia="zh-CN"/>
              </w:rPr>
              <w:t>281</w:t>
            </w:r>
            <w:r w:rsidRPr="00D54329">
              <w:rPr>
                <w:b w:val="0"/>
                <w:bCs/>
                <w:sz w:val="16"/>
                <w:szCs w:val="16"/>
              </w:rPr>
              <w:t>], [</w:t>
            </w:r>
            <w:r w:rsidR="003C2C99" w:rsidRPr="00D54329">
              <w:rPr>
                <w:rFonts w:eastAsiaTheme="minorEastAsia" w:hint="eastAsia"/>
                <w:b w:val="0"/>
                <w:bCs/>
                <w:sz w:val="16"/>
                <w:szCs w:val="16"/>
                <w:lang w:eastAsia="zh-CN"/>
              </w:rPr>
              <w:t>28</w:t>
            </w:r>
            <w:r w:rsidRPr="00D54329">
              <w:rPr>
                <w:b w:val="0"/>
                <w:bCs/>
                <w:sz w:val="16"/>
                <w:szCs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4B519E9F" w:rsidR="00FE250B" w:rsidRPr="00D54329" w:rsidRDefault="00FE250B" w:rsidP="00A2287E">
            <w:pPr>
              <w:pStyle w:val="TH"/>
              <w:spacing w:after="0"/>
              <w:jc w:val="both"/>
              <w:rPr>
                <w:b w:val="0"/>
                <w:bCs/>
                <w:sz w:val="16"/>
                <w:szCs w:val="16"/>
              </w:rPr>
            </w:pPr>
            <w:r w:rsidRPr="00D54329">
              <w:rPr>
                <w:b w:val="0"/>
                <w:bCs/>
                <w:sz w:val="16"/>
                <w:szCs w:val="16"/>
              </w:rPr>
              <w:t>NOTE 4: For human beings, it takes longer for a human being to identify individual objects, e.g. finer object identification requires larger than 200ms [</w:t>
            </w:r>
            <w:r w:rsidR="003C2C99" w:rsidRPr="00D54329">
              <w:rPr>
                <w:rFonts w:eastAsiaTheme="minorEastAsia" w:hint="eastAsia"/>
                <w:b w:val="0"/>
                <w:bCs/>
                <w:sz w:val="16"/>
                <w:szCs w:val="16"/>
                <w:lang w:eastAsia="zh-CN"/>
              </w:rPr>
              <w:t>28</w:t>
            </w:r>
            <w:r w:rsidRPr="00D54329">
              <w:rPr>
                <w:b w:val="0"/>
                <w:bCs/>
                <w:sz w:val="16"/>
                <w:szCs w:val="16"/>
              </w:rPr>
              <w:t>3] and around 300ms [</w:t>
            </w:r>
            <w:r w:rsidR="003C2C99" w:rsidRPr="00D54329">
              <w:rPr>
                <w:rFonts w:eastAsiaTheme="minorEastAsia" w:hint="eastAsia"/>
                <w:b w:val="0"/>
                <w:bCs/>
                <w:sz w:val="16"/>
                <w:szCs w:val="16"/>
                <w:lang w:eastAsia="zh-CN"/>
              </w:rPr>
              <w:t>28</w:t>
            </w:r>
            <w:r w:rsidRPr="00D54329">
              <w:rPr>
                <w:b w:val="0"/>
                <w:bCs/>
                <w:sz w:val="16"/>
                <w:szCs w:val="16"/>
              </w:rPr>
              <w:t>4].</w:t>
            </w:r>
          </w:p>
          <w:p w14:paraId="76083E5A" w14:textId="77777777" w:rsidR="00FE250B" w:rsidRPr="00D54329" w:rsidRDefault="00FE250B" w:rsidP="00A2287E">
            <w:pPr>
              <w:pStyle w:val="TH"/>
              <w:spacing w:after="0"/>
              <w:jc w:val="both"/>
              <w:rPr>
                <w:b w:val="0"/>
                <w:bCs/>
                <w:sz w:val="16"/>
                <w:szCs w:val="16"/>
              </w:rPr>
            </w:pPr>
            <w:r w:rsidRPr="00D54329">
              <w:rPr>
                <w:rFonts w:hint="eastAsia"/>
                <w:b w:val="0"/>
                <w:bCs/>
                <w:sz w:val="16"/>
                <w:szCs w:val="16"/>
              </w:rPr>
              <w:t>NOTE</w:t>
            </w:r>
            <w:r w:rsidRPr="00D54329">
              <w:rPr>
                <w:b w:val="0"/>
                <w:bCs/>
                <w:sz w:val="16"/>
                <w:szCs w:val="16"/>
              </w:rPr>
              <w:t xml:space="preserve"> 5</w:t>
            </w:r>
            <w:r w:rsidRPr="00D54329">
              <w:rPr>
                <w:rFonts w:hint="eastAsia"/>
                <w:b w:val="0"/>
                <w:bCs/>
                <w:sz w:val="16"/>
                <w:szCs w:val="16"/>
              </w:rPr>
              <w:t xml:space="preserve">: </w:t>
            </w:r>
            <w:r w:rsidRPr="00D54329">
              <w:rPr>
                <w:b w:val="0"/>
                <w:bCs/>
                <w:sz w:val="16"/>
                <w:szCs w:val="16"/>
              </w:rPr>
              <w:t>In the target scenarios, robots are expected to have similar perception time as an average human being.</w:t>
            </w:r>
          </w:p>
          <w:p w14:paraId="354D0140" w14:textId="77777777" w:rsidR="00FE250B" w:rsidRPr="00D54329" w:rsidRDefault="00FE250B" w:rsidP="00A2287E">
            <w:pPr>
              <w:pStyle w:val="TH"/>
              <w:spacing w:after="0"/>
              <w:jc w:val="both"/>
              <w:rPr>
                <w:b w:val="0"/>
                <w:bCs/>
                <w:sz w:val="16"/>
                <w:szCs w:val="16"/>
              </w:rPr>
            </w:pPr>
            <w:r w:rsidRPr="00D54329">
              <w:rPr>
                <w:b w:val="0"/>
                <w:bCs/>
                <w:sz w:val="16"/>
                <w:szCs w:val="16"/>
              </w:rPr>
              <w:t xml:space="preserve">NOTE 6: Joint </w:t>
            </w:r>
            <w:r w:rsidRPr="00D54329">
              <w:rPr>
                <w:rFonts w:hint="eastAsia"/>
                <w:b w:val="0"/>
                <w:bCs/>
                <w:sz w:val="16"/>
                <w:szCs w:val="16"/>
              </w:rPr>
              <w:t>E</w:t>
            </w:r>
            <w:r w:rsidRPr="00D54329">
              <w:rPr>
                <w:b w:val="0"/>
                <w:bCs/>
                <w:sz w:val="16"/>
                <w:szCs w:val="16"/>
              </w:rPr>
              <w:t>2E latency (i.e. round-trip communication latency, and AI inference latency in Service Hosting Environment), and UE is only considered to contribute to the communication service latency.</w:t>
            </w:r>
          </w:p>
          <w:p w14:paraId="6635C625" w14:textId="77777777" w:rsidR="00FE250B" w:rsidRPr="00D54329" w:rsidRDefault="00FE250B" w:rsidP="00A2287E">
            <w:pPr>
              <w:pStyle w:val="TH"/>
              <w:spacing w:after="0"/>
              <w:jc w:val="both"/>
              <w:rPr>
                <w:rFonts w:ascii="Times New Roman" w:eastAsia="宋体" w:hAnsi="Times New Roman"/>
                <w:b w:val="0"/>
                <w:bCs/>
                <w:lang w:eastAsia="zh-CN"/>
              </w:rPr>
            </w:pP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21"/>
        <w:rPr>
          <w:rFonts w:eastAsia="宋体"/>
          <w:lang w:eastAsia="zh-CN"/>
        </w:rPr>
      </w:pPr>
      <w:bookmarkStart w:id="394" w:name="_Toc208485562"/>
      <w:r w:rsidRPr="00D54329">
        <w:rPr>
          <w:rFonts w:eastAsia="宋体" w:hint="eastAsia"/>
          <w:lang w:eastAsia="zh-CN"/>
        </w:rPr>
        <w:t>6.</w:t>
      </w:r>
      <w:r w:rsidR="00F3551F" w:rsidRPr="00D54329">
        <w:rPr>
          <w:rFonts w:eastAsia="宋体" w:hint="eastAsia"/>
          <w:lang w:eastAsia="zh-CN"/>
        </w:rPr>
        <w:t>1</w:t>
      </w:r>
      <w:r w:rsidR="00F3551F" w:rsidRPr="00D54329">
        <w:rPr>
          <w:rFonts w:eastAsia="宋体"/>
          <w:lang w:eastAsia="zh-CN"/>
        </w:rPr>
        <w:t>1</w:t>
      </w:r>
      <w:r w:rsidR="00A77CF3" w:rsidRPr="00D54329">
        <w:rPr>
          <w:rFonts w:eastAsia="宋体"/>
          <w:lang w:eastAsia="zh-CN"/>
        </w:rPr>
        <w:tab/>
      </w:r>
      <w:r w:rsidRPr="00D54329">
        <w:rPr>
          <w:rFonts w:eastAsia="宋体" w:hint="eastAsia"/>
          <w:lang w:eastAsia="zh-CN"/>
        </w:rPr>
        <w:t>Use case on built-in Intelligent Communication Assistant</w:t>
      </w:r>
      <w:bookmarkEnd w:id="394"/>
    </w:p>
    <w:p w14:paraId="6DBB116E" w14:textId="7ED6188C" w:rsidR="00C15CB0" w:rsidRPr="00D54329" w:rsidRDefault="00160A0F" w:rsidP="00A77CF3">
      <w:pPr>
        <w:pStyle w:val="31"/>
      </w:pPr>
      <w:bookmarkStart w:id="395" w:name="_Toc208485563"/>
      <w:r w:rsidRPr="00D54329">
        <w:rPr>
          <w:rFonts w:hint="eastAsia"/>
        </w:rPr>
        <w:t>6.</w:t>
      </w:r>
      <w:r w:rsidR="00F3551F" w:rsidRPr="00D54329">
        <w:rPr>
          <w:rFonts w:hint="eastAsia"/>
        </w:rPr>
        <w:t>1</w:t>
      </w:r>
      <w:r w:rsidR="00F3551F" w:rsidRPr="00D54329">
        <w:t>1</w:t>
      </w:r>
      <w:r w:rsidRPr="00D54329">
        <w:t>.1</w:t>
      </w:r>
      <w:r w:rsidRPr="00D54329">
        <w:tab/>
        <w:t>Description</w:t>
      </w:r>
      <w:bookmarkEnd w:id="395"/>
    </w:p>
    <w:p w14:paraId="3C988DD1" w14:textId="4BDE3945" w:rsidR="00C15CB0" w:rsidRPr="00D54329" w:rsidRDefault="00160A0F">
      <w:pPr>
        <w:overflowPunct/>
        <w:autoSpaceDE/>
        <w:autoSpaceDN/>
        <w:adjustRightInd/>
        <w:textAlignment w:val="auto"/>
        <w:rPr>
          <w:lang w:eastAsia="zh-CN"/>
        </w:rPr>
      </w:pPr>
      <w:r w:rsidRPr="00D54329">
        <w:rPr>
          <w:lang w:eastAsia="zh-CN"/>
        </w:rPr>
        <w:t xml:space="preserve">Empowered by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宋体"/>
          <w:shd w:val="clear" w:color="auto" w:fill="FFFFFF"/>
          <w:lang w:eastAsia="zh-CN"/>
        </w:rPr>
      </w:pPr>
      <w:r w:rsidRPr="00D54329">
        <w:rPr>
          <w:rFonts w:eastAsia="宋体" w:hint="eastAsia"/>
          <w:shd w:val="clear" w:color="auto" w:fill="FFFFFF"/>
          <w:lang w:eastAsia="zh-CN"/>
        </w:rPr>
        <w:t>T</w:t>
      </w:r>
      <w:r w:rsidRPr="00D54329">
        <w:rPr>
          <w:rFonts w:eastAsia="宋体"/>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77777777" w:rsidR="00C15CB0" w:rsidRPr="00D54329" w:rsidRDefault="00160A0F" w:rsidP="004E6AA1">
      <w:pPr>
        <w:pStyle w:val="B10"/>
        <w:numPr>
          <w:ilvl w:val="0"/>
          <w:numId w:val="17"/>
        </w:numPr>
        <w:rPr>
          <w:rFonts w:eastAsia="宋体"/>
          <w:shd w:val="clear" w:color="auto" w:fill="FFFFFF"/>
          <w:lang w:eastAsia="zh-CN"/>
        </w:rPr>
      </w:pPr>
      <w:r w:rsidRPr="00D54329">
        <w:rPr>
          <w:rFonts w:eastAsia="宋体" w:hint="eastAsia"/>
          <w:shd w:val="clear" w:color="auto" w:fill="FFFFFF"/>
          <w:lang w:eastAsia="zh-CN"/>
        </w:rPr>
        <w:t>T</w:t>
      </w:r>
      <w:r w:rsidRPr="00D54329">
        <w:rPr>
          <w:rFonts w:eastAsia="宋体"/>
          <w:shd w:val="clear" w:color="auto" w:fill="FFFFFF"/>
          <w:lang w:eastAsia="zh-CN"/>
        </w:rPr>
        <w:t xml:space="preserve">he operators have a very solid identification and authentication &amp; authorization system, </w:t>
      </w:r>
      <w:r w:rsidRPr="00D54329">
        <w:rPr>
          <w:rFonts w:eastAsia="宋体" w:hint="eastAsia"/>
          <w:shd w:val="clear" w:color="auto" w:fill="FFFFFF"/>
          <w:lang w:eastAsia="zh-CN"/>
        </w:rPr>
        <w:t>as defined in TS 22.173</w:t>
      </w:r>
      <w:r w:rsidRPr="00D54329">
        <w:rPr>
          <w:rFonts w:eastAsia="宋体"/>
          <w:shd w:val="clear" w:color="auto" w:fill="FFFFFF"/>
          <w:lang w:eastAsia="zh-CN"/>
        </w:rPr>
        <w:t xml:space="preserve"> [59]</w:t>
      </w:r>
      <w:r w:rsidRPr="00D54329">
        <w:rPr>
          <w:rFonts w:eastAsia="宋体" w:hint="eastAsia"/>
          <w:shd w:val="clear" w:color="auto" w:fill="FFFFFF"/>
          <w:lang w:eastAsia="zh-CN"/>
        </w:rPr>
        <w:t>, operator</w:t>
      </w:r>
      <w:r w:rsidRPr="00D54329">
        <w:rPr>
          <w:rFonts w:eastAsia="宋体"/>
          <w:shd w:val="clear" w:color="auto" w:fill="FFFFFF"/>
          <w:lang w:eastAsia="zh-CN"/>
        </w:rPr>
        <w:t>’</w:t>
      </w:r>
      <w:r w:rsidRPr="00D54329">
        <w:rPr>
          <w:rFonts w:eastAsia="宋体" w:hint="eastAsia"/>
          <w:shd w:val="clear" w:color="auto" w:fill="FFFFFF"/>
          <w:lang w:eastAsia="zh-CN"/>
        </w:rPr>
        <w:t xml:space="preserve">s IMS system can </w:t>
      </w:r>
      <w:r w:rsidRPr="00D54329">
        <w:t>inform and protect terminating users from fraud attempts</w:t>
      </w:r>
      <w:r w:rsidRPr="00D54329">
        <w:rPr>
          <w:rFonts w:eastAsia="宋体" w:hint="eastAsia"/>
          <w:lang w:eastAsia="zh-CN"/>
        </w:rPr>
        <w:t xml:space="preserve">. Therefore, </w:t>
      </w:r>
      <w:r w:rsidRPr="00D54329">
        <w:rPr>
          <w:rFonts w:eastAsia="宋体"/>
          <w:shd w:val="clear" w:color="auto" w:fill="FFFFFF"/>
          <w:lang w:eastAsia="zh-CN"/>
        </w:rPr>
        <w:t xml:space="preserve">the operators are able to secure the management and utilization of the customized AI service, such as </w:t>
      </w:r>
      <w:r w:rsidRPr="00D54329">
        <w:rPr>
          <w:rFonts w:eastAsia="宋体" w:hint="eastAsia"/>
          <w:shd w:val="clear" w:color="auto" w:fill="FFFFFF"/>
          <w:lang w:eastAsia="zh-CN"/>
        </w:rPr>
        <w:t>intelligent communication assistant</w:t>
      </w:r>
      <w:r w:rsidRPr="00D54329">
        <w:rPr>
          <w:rFonts w:eastAsia="宋体"/>
          <w:shd w:val="clear" w:color="auto" w:fill="FFFFFF"/>
          <w:lang w:eastAsia="zh-CN"/>
        </w:rPr>
        <w:t xml:space="preserve">. The operators are able to link the users and their </w:t>
      </w:r>
      <w:r w:rsidRPr="00D54329">
        <w:rPr>
          <w:rFonts w:eastAsia="宋体" w:hint="eastAsia"/>
          <w:shd w:val="clear" w:color="auto" w:fill="FFFFFF"/>
          <w:lang w:eastAsia="zh-CN"/>
        </w:rPr>
        <w:t>intelligent communication assistant</w:t>
      </w:r>
      <w:r w:rsidRPr="00D54329">
        <w:rPr>
          <w:rFonts w:eastAsia="宋体"/>
          <w:shd w:val="clear" w:color="auto" w:fill="FFFFFF"/>
          <w:lang w:eastAsia="zh-CN"/>
        </w:rPr>
        <w:t xml:space="preserve"> across the world. This gives the operators a unique position to provide a personalized, secure and trustworthy service for the client.</w:t>
      </w:r>
    </w:p>
    <w:p w14:paraId="517CB292" w14:textId="77777777" w:rsidR="00C15CB0" w:rsidRPr="00D54329" w:rsidRDefault="00160A0F" w:rsidP="004E6AA1">
      <w:pPr>
        <w:pStyle w:val="B10"/>
        <w:numPr>
          <w:ilvl w:val="0"/>
          <w:numId w:val="17"/>
        </w:numPr>
        <w:rPr>
          <w:rFonts w:eastAsia="宋体"/>
          <w:shd w:val="clear" w:color="auto" w:fill="FFFFFF"/>
          <w:lang w:eastAsia="zh-CN"/>
        </w:rPr>
      </w:pPr>
      <w:r w:rsidRPr="00D54329">
        <w:rPr>
          <w:rFonts w:eastAsia="宋体"/>
          <w:shd w:val="clear" w:color="auto" w:fill="FFFFFF"/>
          <w:lang w:eastAsia="zh-CN"/>
        </w:rPr>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宋体" w:hint="eastAsia"/>
          <w:shd w:val="clear" w:color="auto" w:fill="FFFFFF"/>
          <w:lang w:eastAsia="zh-CN"/>
        </w:rPr>
        <w:t>with</w:t>
      </w:r>
      <w:r w:rsidRPr="00D54329">
        <w:rPr>
          <w:rFonts w:eastAsia="宋体"/>
          <w:shd w:val="clear" w:color="auto" w:fill="FFFFFF"/>
          <w:lang w:eastAsia="zh-CN"/>
        </w:rPr>
        <w:t xml:space="preserve"> privacy aware solution </w:t>
      </w:r>
      <w:r w:rsidRPr="00D54329">
        <w:rPr>
          <w:rFonts w:eastAsia="宋体" w:hint="eastAsia"/>
          <w:shd w:val="clear" w:color="auto" w:fill="FFFFFF"/>
          <w:lang w:eastAsia="zh-CN"/>
        </w:rPr>
        <w:t>such as intelligent communication assistant and it</w:t>
      </w:r>
      <w:r w:rsidRPr="00D54329">
        <w:rPr>
          <w:rFonts w:eastAsia="宋体"/>
          <w:shd w:val="clear" w:color="auto" w:fill="FFFFFF"/>
          <w:lang w:eastAsia="zh-CN"/>
        </w:rPr>
        <w:t xml:space="preserve"> can be easily adapted to fulfill the various regulation frameworks in different parts of the world. </w:t>
      </w:r>
    </w:p>
    <w:p w14:paraId="37DB7D9B" w14:textId="77777777" w:rsidR="00C15CB0" w:rsidRPr="00D54329" w:rsidRDefault="00160A0F" w:rsidP="004E6AA1">
      <w:pPr>
        <w:pStyle w:val="B10"/>
        <w:numPr>
          <w:ilvl w:val="0"/>
          <w:numId w:val="17"/>
        </w:numPr>
        <w:rPr>
          <w:rFonts w:eastAsia="宋体"/>
          <w:lang w:eastAsia="zh-CN"/>
        </w:rPr>
      </w:pPr>
      <w:r w:rsidRPr="00D54329">
        <w:rPr>
          <w:rFonts w:eastAsia="宋体"/>
          <w:shd w:val="clear" w:color="auto" w:fill="FFFFFF"/>
          <w:lang w:eastAsia="zh-CN"/>
        </w:rPr>
        <w:lastRenderedPageBreak/>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宋体" w:hint="eastAsia"/>
          <w:shd w:val="clear" w:color="auto" w:fill="FFFFFF"/>
          <w:lang w:eastAsia="zh-CN"/>
        </w:rPr>
        <w:t xml:space="preserve"> [</w:t>
      </w:r>
      <w:r w:rsidRPr="00D54329">
        <w:rPr>
          <w:rFonts w:eastAsia="宋体"/>
          <w:shd w:val="clear" w:color="auto" w:fill="FFFFFF"/>
          <w:lang w:eastAsia="zh-CN"/>
        </w:rPr>
        <w:t>83</w:t>
      </w:r>
      <w:r w:rsidRPr="00D54329">
        <w:rPr>
          <w:rFonts w:eastAsia="宋体" w:hint="eastAsia"/>
          <w:shd w:val="clear" w:color="auto" w:fill="FFFFFF"/>
          <w:lang w:eastAsia="zh-CN"/>
        </w:rPr>
        <w:t>]</w:t>
      </w:r>
      <w:r w:rsidRPr="00D54329">
        <w:rPr>
          <w:rFonts w:eastAsia="宋体"/>
          <w:shd w:val="clear" w:color="auto" w:fill="FFFFFF"/>
          <w:lang w:eastAsia="zh-CN"/>
        </w:rPr>
        <w:t>.</w:t>
      </w:r>
      <w:r w:rsidRPr="00D54329">
        <w:rPr>
          <w:rFonts w:eastAsia="宋体"/>
          <w:shd w:val="clear" w:color="auto" w:fill="FFFFFF"/>
          <w:vertAlign w:val="superscript"/>
          <w:lang w:eastAsia="zh-CN"/>
        </w:rPr>
        <w:t xml:space="preserve">  </w:t>
      </w:r>
      <w:r w:rsidRPr="00D54329">
        <w:rPr>
          <w:rFonts w:eastAsia="宋体"/>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宋体" w:hint="eastAsia"/>
          <w:shd w:val="clear" w:color="auto" w:fill="FFFFFF"/>
          <w:lang w:eastAsia="zh-CN"/>
        </w:rPr>
        <w:t xml:space="preserve"> [</w:t>
      </w:r>
      <w:r w:rsidRPr="00D54329">
        <w:rPr>
          <w:rFonts w:eastAsia="宋体"/>
          <w:shd w:val="clear" w:color="auto" w:fill="FFFFFF"/>
          <w:lang w:eastAsia="zh-CN"/>
        </w:rPr>
        <w:t>84</w:t>
      </w:r>
      <w:r w:rsidRPr="00D54329">
        <w:rPr>
          <w:rFonts w:eastAsia="宋体" w:hint="eastAsia"/>
          <w:shd w:val="clear" w:color="auto" w:fill="FFFFFF"/>
          <w:lang w:eastAsia="zh-CN"/>
        </w:rPr>
        <w:t>]</w:t>
      </w:r>
      <w:r w:rsidRPr="00D54329">
        <w:rPr>
          <w:rFonts w:eastAsia="宋体"/>
          <w:shd w:val="clear" w:color="auto" w:fill="FFFFFF"/>
          <w:lang w:eastAsia="zh-CN"/>
        </w:rPr>
        <w:t>. Those services are gradually deployed by more operators</w:t>
      </w:r>
      <w:r w:rsidRPr="00D54329">
        <w:rPr>
          <w:rFonts w:eastAsia="宋体" w:hint="eastAsia"/>
          <w:shd w:val="clear" w:color="auto" w:fill="FFFFFF"/>
          <w:lang w:eastAsia="zh-CN"/>
        </w:rPr>
        <w:t xml:space="preserve"> [</w:t>
      </w:r>
      <w:r w:rsidRPr="00D54329">
        <w:rPr>
          <w:rFonts w:eastAsia="宋体"/>
          <w:shd w:val="clear" w:color="auto" w:fill="FFFFFF"/>
          <w:lang w:eastAsia="zh-CN"/>
        </w:rPr>
        <w:t>85</w:t>
      </w:r>
      <w:r w:rsidRPr="00D54329">
        <w:rPr>
          <w:rFonts w:eastAsia="宋体" w:hint="eastAsia"/>
          <w:shd w:val="clear" w:color="auto" w:fill="FFFFFF"/>
          <w:lang w:eastAsia="zh-CN"/>
        </w:rPr>
        <w:t>]</w:t>
      </w:r>
      <w:r w:rsidRPr="00D54329">
        <w:rPr>
          <w:rFonts w:eastAsia="宋体"/>
          <w:shd w:val="clear" w:color="auto" w:fill="FFFFFF"/>
          <w:lang w:eastAsia="zh-CN"/>
        </w:rPr>
        <w:t xml:space="preserve">, </w:t>
      </w:r>
      <w:r w:rsidRPr="00D54329">
        <w:rPr>
          <w:rFonts w:eastAsia="宋体" w:hint="eastAsia"/>
          <w:shd w:val="clear" w:color="auto" w:fill="FFFFFF"/>
          <w:lang w:eastAsia="zh-CN"/>
        </w:rPr>
        <w:t>[</w:t>
      </w:r>
      <w:r w:rsidRPr="00D54329">
        <w:rPr>
          <w:rFonts w:eastAsia="宋体"/>
          <w:shd w:val="clear" w:color="auto" w:fill="FFFFFF"/>
          <w:lang w:eastAsia="zh-CN"/>
        </w:rPr>
        <w:t>86</w:t>
      </w:r>
      <w:r w:rsidRPr="00D54329">
        <w:rPr>
          <w:rFonts w:eastAsia="宋体" w:hint="eastAsia"/>
          <w:shd w:val="clear" w:color="auto" w:fill="FFFFFF"/>
          <w:lang w:eastAsia="zh-CN"/>
        </w:rPr>
        <w:t>]</w:t>
      </w:r>
      <w:r w:rsidRPr="00D54329">
        <w:rPr>
          <w:rFonts w:eastAsia="宋体"/>
          <w:shd w:val="clear" w:color="auto" w:fill="FFFFFF"/>
          <w:lang w:eastAsia="zh-CN"/>
        </w:rPr>
        <w:t xml:space="preserve">. </w:t>
      </w:r>
      <w:r w:rsidRPr="00D54329">
        <w:rPr>
          <w:rFonts w:eastAsia="宋体" w:hint="eastAsia"/>
          <w:shd w:val="clear" w:color="auto" w:fill="FFFFFF"/>
          <w:lang w:eastAsia="zh-CN"/>
        </w:rPr>
        <w:t xml:space="preserve">Currently, AI related services are realized through external AI capabilities, and the AI built-in service such as AI </w:t>
      </w:r>
      <w:r w:rsidRPr="00D54329">
        <w:rPr>
          <w:rFonts w:eastAsia="宋体"/>
          <w:shd w:val="clear" w:color="auto" w:fill="FFFFFF"/>
          <w:lang w:eastAsia="zh-CN"/>
        </w:rPr>
        <w:t>Assistant</w:t>
      </w:r>
      <w:r w:rsidRPr="00D54329">
        <w:rPr>
          <w:rFonts w:eastAsia="宋体" w:hint="eastAsia"/>
          <w:shd w:val="clear" w:color="auto" w:fill="FFFFFF"/>
          <w:lang w:eastAsia="zh-CN"/>
        </w:rPr>
        <w:t xml:space="preserve"> has not been fully explored.</w:t>
      </w:r>
    </w:p>
    <w:p w14:paraId="7A6E72BB" w14:textId="333EC426" w:rsidR="00C15CB0" w:rsidRPr="00D54329" w:rsidRDefault="00160A0F" w:rsidP="004E6AA1">
      <w:pPr>
        <w:pStyle w:val="B10"/>
        <w:numPr>
          <w:ilvl w:val="0"/>
          <w:numId w:val="17"/>
        </w:numPr>
        <w:rPr>
          <w:rFonts w:eastAsia="宋体"/>
          <w:shd w:val="clear" w:color="auto" w:fill="FFFFFF"/>
          <w:lang w:eastAsia="zh-CN"/>
        </w:rPr>
      </w:pPr>
      <w:r w:rsidRPr="00D54329">
        <w:rPr>
          <w:rFonts w:eastAsia="宋体"/>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宋体"/>
          <w:lang w:eastAsia="zh-CN"/>
        </w:rPr>
        <w:t xml:space="preserve"> artificial intelligence</w:t>
      </w:r>
      <w:r w:rsidRPr="00D54329">
        <w:rPr>
          <w:rFonts w:eastAsia="宋体" w:hint="eastAsia"/>
          <w:lang w:eastAsia="zh-CN"/>
        </w:rPr>
        <w:t xml:space="preserve"> </w:t>
      </w:r>
      <w:r w:rsidRPr="00D54329">
        <w:rPr>
          <w:rFonts w:eastAsia="宋体"/>
          <w:lang w:eastAsia="zh-CN"/>
        </w:rPr>
        <w:t>refers to AI that generates proactive intelligent interactive behavio</w:t>
      </w:r>
      <w:r w:rsidR="00605E87" w:rsidRPr="00D54329">
        <w:rPr>
          <w:rFonts w:eastAsia="宋体"/>
          <w:lang w:eastAsia="zh-CN"/>
        </w:rPr>
        <w:t>u</w:t>
      </w:r>
      <w:r w:rsidRPr="00D54329">
        <w:rPr>
          <w:rFonts w:eastAsia="宋体"/>
          <w:lang w:eastAsia="zh-CN"/>
        </w:rPr>
        <w:t>rs and can also perform emotional judgment and feedback intelligently.</w:t>
      </w:r>
      <w:r w:rsidRPr="00D54329">
        <w:rPr>
          <w:rFonts w:eastAsia="宋体" w:hint="eastAsia"/>
          <w:lang w:eastAsia="zh-CN"/>
        </w:rPr>
        <w:t xml:space="preserve"> </w:t>
      </w:r>
      <w:r w:rsidRPr="00D54329">
        <w:rPr>
          <w:rFonts w:hint="eastAsia"/>
        </w:rPr>
        <w:t>Anthropomorphic artificial intelligence</w:t>
      </w:r>
      <w:r w:rsidRPr="00D54329">
        <w:rPr>
          <w:rFonts w:eastAsia="宋体"/>
          <w:lang w:eastAsia="zh-CN"/>
        </w:rPr>
        <w:t xml:space="preserve"> will transform the relationship between humans and AI into one that is emotional, warm, and more equal, resembling human-like interaction.</w:t>
      </w:r>
      <w:bookmarkStart w:id="396" w:name="OLE_LINK8"/>
      <w:r w:rsidRPr="00D54329">
        <w:rPr>
          <w:rFonts w:eastAsia="宋体" w:hint="eastAsia"/>
          <w:lang w:eastAsia="zh-CN"/>
        </w:rPr>
        <w:t xml:space="preserve"> </w:t>
      </w:r>
      <w:r w:rsidRPr="00D54329">
        <w:rPr>
          <w:rFonts w:eastAsia="宋体"/>
          <w:lang w:eastAsia="zh-CN"/>
        </w:rPr>
        <w:t xml:space="preserve">For example, a virtual personal assistant equipped with </w:t>
      </w:r>
      <w:r w:rsidRPr="00D54329">
        <w:rPr>
          <w:rFonts w:eastAsia="宋体" w:hint="eastAsia"/>
          <w:lang w:eastAsia="zh-CN"/>
        </w:rPr>
        <w:t>a</w:t>
      </w:r>
      <w:r w:rsidRPr="00D54329">
        <w:rPr>
          <w:rFonts w:hint="eastAsia"/>
        </w:rPr>
        <w:t>nthropomorphic artificial intelligence</w:t>
      </w:r>
      <w:r w:rsidRPr="00D54329">
        <w:rPr>
          <w:rFonts w:eastAsia="宋体"/>
          <w:lang w:eastAsia="zh-CN"/>
        </w:rPr>
        <w:t xml:space="preserve"> can observe the user's facial expressions, tone of voice, and body language in real-time to respond in a more human-like and emotionally aware manner.</w:t>
      </w:r>
      <w:bookmarkEnd w:id="396"/>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31"/>
      </w:pPr>
      <w:bookmarkStart w:id="397" w:name="_Toc208485564"/>
      <w:r w:rsidRPr="00D54329">
        <w:rPr>
          <w:rFonts w:hint="eastAsia"/>
        </w:rPr>
        <w:t>6.</w:t>
      </w:r>
      <w:r w:rsidR="00650200" w:rsidRPr="00D54329">
        <w:rPr>
          <w:rFonts w:hint="eastAsia"/>
        </w:rPr>
        <w:t>1</w:t>
      </w:r>
      <w:r w:rsidR="00650200" w:rsidRPr="00D54329">
        <w:t>1</w:t>
      </w:r>
      <w:r w:rsidRPr="00D54329">
        <w:t>.2</w:t>
      </w:r>
      <w:r w:rsidRPr="00D54329">
        <w:tab/>
        <w:t>Pre-conditions</w:t>
      </w:r>
      <w:bookmarkEnd w:id="397"/>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宋体"/>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宋体" w:hint="eastAsia"/>
          <w:shd w:val="clear" w:color="auto" w:fill="FFFFFF"/>
          <w:lang w:eastAsia="zh-CN"/>
        </w:rPr>
        <w:t xml:space="preserve"> T</w:t>
      </w:r>
      <w:r w:rsidRPr="00D54329">
        <w:rPr>
          <w:rFonts w:eastAsia="宋体"/>
          <w:shd w:val="clear" w:color="auto" w:fill="FFFFFF"/>
          <w:lang w:eastAsia="zh-CN"/>
        </w:rPr>
        <w:t xml:space="preserve">he </w:t>
      </w:r>
      <w:r w:rsidRPr="00D54329">
        <w:rPr>
          <w:rFonts w:eastAsia="宋体" w:hint="eastAsia"/>
          <w:shd w:val="clear" w:color="auto" w:fill="FFFFFF"/>
          <w:lang w:eastAsia="zh-CN"/>
        </w:rPr>
        <w:t>intelligent communication assistant could p</w:t>
      </w:r>
      <w:r w:rsidRPr="00D54329">
        <w:rPr>
          <w:rFonts w:eastAsia="宋体"/>
          <w:shd w:val="clear" w:color="auto" w:fill="FFFFFF"/>
          <w:lang w:eastAsia="zh-CN"/>
        </w:rPr>
        <w:t>rovid</w:t>
      </w:r>
      <w:r w:rsidRPr="00D54329">
        <w:rPr>
          <w:rFonts w:eastAsia="宋体" w:hint="eastAsia"/>
          <w:shd w:val="clear" w:color="auto" w:fill="FFFFFF"/>
          <w:lang w:eastAsia="zh-CN"/>
        </w:rPr>
        <w:t>e</w:t>
      </w:r>
      <w:r w:rsidRPr="00D54329">
        <w:rPr>
          <w:rFonts w:eastAsia="宋体"/>
          <w:shd w:val="clear" w:color="auto" w:fill="FFFFFF"/>
          <w:lang w:eastAsia="zh-CN"/>
        </w:rPr>
        <w:t xml:space="preserve"> different level</w:t>
      </w:r>
      <w:r w:rsidRPr="00D54329">
        <w:rPr>
          <w:rFonts w:eastAsia="宋体" w:hint="eastAsia"/>
          <w:shd w:val="clear" w:color="auto" w:fill="FFFFFF"/>
          <w:lang w:eastAsia="zh-CN"/>
        </w:rPr>
        <w:t xml:space="preserve"> services</w:t>
      </w:r>
      <w:r w:rsidRPr="00D54329">
        <w:rPr>
          <w:rFonts w:eastAsia="宋体"/>
          <w:shd w:val="clear" w:color="auto" w:fill="FFFFFF"/>
          <w:lang w:eastAsia="zh-CN"/>
        </w:rPr>
        <w:t xml:space="preserve"> based on the requirements and authorization of the customers. The </w:t>
      </w:r>
      <w:r w:rsidRPr="00D54329">
        <w:rPr>
          <w:rFonts w:eastAsia="宋体" w:hint="eastAsia"/>
          <w:shd w:val="clear" w:color="auto" w:fill="FFFFFF"/>
          <w:lang w:eastAsia="zh-CN"/>
        </w:rPr>
        <w:t>intelligent communication assistant</w:t>
      </w:r>
      <w:r w:rsidRPr="00D54329">
        <w:rPr>
          <w:rFonts w:eastAsia="宋体"/>
          <w:shd w:val="clear" w:color="auto" w:fill="FFFFFF"/>
          <w:lang w:eastAsia="zh-CN"/>
        </w:rPr>
        <w:t xml:space="preserve"> service will be more and more customized with wider authorization </w:t>
      </w:r>
      <w:r w:rsidRPr="00D54329">
        <w:rPr>
          <w:rFonts w:eastAsia="宋体" w:hint="eastAsia"/>
          <w:shd w:val="clear" w:color="auto" w:fill="FFFFFF"/>
          <w:lang w:eastAsia="zh-CN"/>
        </w:rPr>
        <w:t>to access user personal data</w:t>
      </w:r>
      <w:r w:rsidRPr="00D54329">
        <w:rPr>
          <w:rFonts w:eastAsia="宋体"/>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等线" w:hint="eastAsia"/>
        </w:rPr>
        <w:t xml:space="preserve">The </w:t>
      </w:r>
      <w:r w:rsidRPr="00D54329">
        <w:rPr>
          <w:rFonts w:eastAsia="等线" w:hint="eastAsia"/>
          <w:lang w:eastAsia="zh-CN"/>
        </w:rPr>
        <w:t>third-party domain (e.g. the Internet) also provides</w:t>
      </w:r>
      <w:r w:rsidRPr="00D54329">
        <w:rPr>
          <w:rFonts w:eastAsia="等线"/>
          <w:lang w:eastAsia="zh-CN"/>
        </w:rPr>
        <w:t xml:space="preserve"> </w:t>
      </w:r>
      <w:r w:rsidRPr="00D54329">
        <w:rPr>
          <w:rFonts w:eastAsia="等线" w:hint="eastAsia"/>
        </w:rPr>
        <w:t>AI assistant service</w:t>
      </w:r>
      <w:r w:rsidRPr="00D54329">
        <w:rPr>
          <w:rFonts w:eastAsia="等线"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等线" w:hint="eastAsia"/>
        </w:rPr>
        <w:t xml:space="preserve">he </w:t>
      </w:r>
      <w:r w:rsidRPr="00D54329">
        <w:rPr>
          <w:rFonts w:eastAsia="等线"/>
        </w:rPr>
        <w:t xml:space="preserve">hotel </w:t>
      </w:r>
      <w:r w:rsidRPr="00D54329">
        <w:rPr>
          <w:rFonts w:eastAsia="等线" w:hint="eastAsia"/>
        </w:rPr>
        <w:t xml:space="preserve">AI assistant is used to manage the </w:t>
      </w:r>
      <w:r w:rsidRPr="00D54329">
        <w:rPr>
          <w:rFonts w:eastAsia="等线"/>
        </w:rPr>
        <w:t>online booking orders</w:t>
      </w:r>
      <w:r w:rsidRPr="00D54329">
        <w:rPr>
          <w:rFonts w:eastAsia="等线" w:hint="eastAsia"/>
        </w:rPr>
        <w:t xml:space="preserve"> and </w:t>
      </w:r>
      <w:r w:rsidRPr="00D54329">
        <w:rPr>
          <w:rFonts w:eastAsia="等线"/>
        </w:rPr>
        <w:t>reserve desired rooms for the customers</w:t>
      </w:r>
      <w:r w:rsidRPr="00D54329">
        <w:rPr>
          <w:rFonts w:eastAsia="等线" w:hint="eastAsia"/>
        </w:rPr>
        <w:t>.</w:t>
      </w:r>
    </w:p>
    <w:p w14:paraId="07DAF04B" w14:textId="5462AED7" w:rsidR="00C15CB0" w:rsidRPr="00D54329" w:rsidRDefault="00160A0F" w:rsidP="00A77CF3">
      <w:pPr>
        <w:pStyle w:val="31"/>
      </w:pPr>
      <w:bookmarkStart w:id="398" w:name="_Toc208485565"/>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398"/>
    </w:p>
    <w:p w14:paraId="75412703" w14:textId="77777777" w:rsidR="00C15CB0" w:rsidRPr="00D54329" w:rsidRDefault="00160A0F" w:rsidP="006B4A7C">
      <w:pPr>
        <w:pStyle w:val="TH"/>
        <w:rPr>
          <w:rFonts w:eastAsia="等线"/>
          <w:lang w:eastAsia="zh-CN"/>
        </w:rPr>
      </w:pPr>
      <w:r w:rsidRPr="00D54329">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203"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31419218" w14:textId="4DA49520" w:rsidR="00C15CB0" w:rsidRPr="00D54329" w:rsidRDefault="00160A0F">
      <w:pPr>
        <w:pStyle w:val="TF"/>
        <w:rPr>
          <w:rFonts w:eastAsia="等线"/>
          <w:lang w:eastAsia="zh-CN"/>
        </w:rPr>
      </w:pPr>
      <w:r w:rsidRPr="00D54329">
        <w:rPr>
          <w:rFonts w:eastAsia="等线" w:hint="eastAsia"/>
          <w:lang w:eastAsia="zh-CN"/>
        </w:rPr>
        <w:t>Fig</w:t>
      </w:r>
      <w:r w:rsidRPr="00D54329">
        <w:rPr>
          <w:rFonts w:eastAsia="等线"/>
          <w:lang w:eastAsia="zh-CN"/>
        </w:rPr>
        <w:t xml:space="preserve">ure </w:t>
      </w:r>
      <w:r w:rsidRPr="00D54329">
        <w:rPr>
          <w:rFonts w:eastAsia="等线" w:hint="eastAsia"/>
          <w:lang w:eastAsia="zh-CN"/>
        </w:rPr>
        <w:t>6</w:t>
      </w:r>
      <w:r w:rsidRPr="00D54329">
        <w:rPr>
          <w:rFonts w:eastAsia="宋体" w:hint="eastAsia"/>
          <w:lang w:eastAsia="zh-CN"/>
        </w:rPr>
        <w:t>.</w:t>
      </w:r>
      <w:r w:rsidR="00650200" w:rsidRPr="00D54329">
        <w:rPr>
          <w:rFonts w:eastAsia="宋体" w:hint="eastAsia"/>
          <w:lang w:eastAsia="zh-CN"/>
        </w:rPr>
        <w:t>1</w:t>
      </w:r>
      <w:r w:rsidR="00650200" w:rsidRPr="00D54329">
        <w:rPr>
          <w:rFonts w:eastAsia="宋体"/>
          <w:lang w:eastAsia="zh-CN"/>
        </w:rPr>
        <w:t>1</w:t>
      </w:r>
      <w:r w:rsidRPr="00D54329">
        <w:rPr>
          <w:rFonts w:eastAsia="等线"/>
          <w:lang w:eastAsia="zh-CN"/>
        </w:rPr>
        <w:t>.3</w:t>
      </w:r>
      <w:r w:rsidRPr="00D54329">
        <w:rPr>
          <w:rFonts w:eastAsia="等线" w:hint="eastAsia"/>
          <w:lang w:eastAsia="zh-CN"/>
        </w:rPr>
        <w:t>-1</w:t>
      </w:r>
      <w:r w:rsidR="002706C5" w:rsidRPr="00D54329">
        <w:rPr>
          <w:rFonts w:eastAsia="等线"/>
          <w:lang w:eastAsia="zh-CN"/>
        </w:rPr>
        <w:t>:</w:t>
      </w:r>
      <w:r w:rsidRPr="00D54329">
        <w:rPr>
          <w:rFonts w:eastAsia="等线"/>
          <w:lang w:eastAsia="zh-CN"/>
        </w:rPr>
        <w:t xml:space="preserve"> </w:t>
      </w:r>
      <w:r w:rsidRPr="00D54329">
        <w:rPr>
          <w:rFonts w:eastAsia="等线" w:hint="eastAsia"/>
          <w:lang w:eastAsia="zh-CN"/>
        </w:rPr>
        <w:t xml:space="preserve">Built-in </w:t>
      </w:r>
      <w:r w:rsidRPr="00D54329">
        <w:rPr>
          <w:rFonts w:eastAsia="等线"/>
          <w:lang w:eastAsia="zh-CN"/>
        </w:rPr>
        <w:t xml:space="preserve">Intelligent communication </w:t>
      </w:r>
      <w:r w:rsidRPr="00D54329">
        <w:rPr>
          <w:rFonts w:eastAsia="等线" w:hint="eastAsia"/>
          <w:lang w:eastAsia="zh-CN"/>
        </w:rPr>
        <w:t>Assistant</w:t>
      </w:r>
    </w:p>
    <w:p w14:paraId="3B8E77FD" w14:textId="3541F23E" w:rsidR="00C15CB0" w:rsidRPr="00D54329" w:rsidRDefault="00B75AD6" w:rsidP="004E6AA1">
      <w:pPr>
        <w:pStyle w:val="B10"/>
        <w:numPr>
          <w:ilvl w:val="0"/>
          <w:numId w:val="18"/>
        </w:numPr>
        <w:rPr>
          <w:lang w:eastAsia="zh-CN"/>
        </w:rPr>
      </w:pPr>
      <w:r w:rsidRPr="00D54329">
        <w:rPr>
          <w:rFonts w:eastAsia="宋体" w:hint="eastAsia"/>
          <w:lang w:eastAsia="zh-CN"/>
        </w:rPr>
        <w:t>A</w:t>
      </w:r>
      <w:r w:rsidRPr="00D54329">
        <w:rPr>
          <w:rFonts w:eastAsia="宋体"/>
        </w:rPr>
        <w:t>s shown in Figure 6.</w:t>
      </w:r>
      <w:r w:rsidRPr="00D54329">
        <w:rPr>
          <w:rFonts w:eastAsia="宋体" w:hint="eastAsia"/>
          <w:lang w:eastAsia="zh-CN"/>
        </w:rPr>
        <w:t>1</w:t>
      </w:r>
      <w:r w:rsidR="00650200" w:rsidRPr="00D54329">
        <w:rPr>
          <w:rFonts w:eastAsia="宋体"/>
          <w:lang w:eastAsia="zh-CN"/>
        </w:rPr>
        <w:t>1</w:t>
      </w:r>
      <w:r w:rsidRPr="00D54329">
        <w:rPr>
          <w:rFonts w:eastAsia="宋体"/>
        </w:rPr>
        <w:t>.3-1</w:t>
      </w:r>
      <w:r w:rsidRPr="00D54329">
        <w:rPr>
          <w:rFonts w:eastAsia="宋体"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p>
    <w:p w14:paraId="639DF382" w14:textId="19CE5563" w:rsidR="00C15CB0" w:rsidRPr="00D54329" w:rsidRDefault="00160A0F" w:rsidP="004E6AA1">
      <w:pPr>
        <w:pStyle w:val="B10"/>
        <w:numPr>
          <w:ilvl w:val="0"/>
          <w:numId w:val="18"/>
        </w:numPr>
        <w:rPr>
          <w:rFonts w:eastAsia="宋体"/>
          <w:shd w:val="clear" w:color="auto" w:fill="FFFFFF"/>
          <w:lang w:eastAsia="zh-CN"/>
        </w:rPr>
      </w:pPr>
      <w:r w:rsidRPr="00D54329">
        <w:rPr>
          <w:lang w:eastAsia="zh-CN"/>
        </w:rPr>
        <w:t>The conversation is about holiday plan,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Pr="00D54329">
        <w:rPr>
          <w:rFonts w:eastAsia="宋体"/>
          <w:shd w:val="clear" w:color="auto" w:fill="FFFFFF"/>
          <w:lang w:eastAsia="zh-CN"/>
        </w:rPr>
        <w:t>dialer app, gestures or voices</w:t>
      </w:r>
      <w:r w:rsidRPr="00D54329">
        <w:rPr>
          <w:rFonts w:eastAsia="宋体" w:hint="eastAsia"/>
          <w:shd w:val="clear" w:color="auto" w:fill="FFFFFF"/>
          <w:lang w:eastAsia="zh-CN"/>
        </w:rPr>
        <w:t xml:space="preserve"> etc.</w:t>
      </w:r>
      <w:r w:rsidRPr="00D54329">
        <w:rPr>
          <w:lang w:eastAsia="zh-CN"/>
        </w:rPr>
        <w:t xml:space="preserve"> </w:t>
      </w:r>
      <w:r w:rsidRPr="00D54329">
        <w:rPr>
          <w:rFonts w:eastAsia="宋体" w:hint="eastAsia"/>
          <w:shd w:val="clear" w:color="auto" w:fill="FFFFFF"/>
          <w:lang w:eastAsia="zh-CN"/>
        </w:rPr>
        <w:t>E</w:t>
      </w:r>
      <w:r w:rsidRPr="00D54329">
        <w:rPr>
          <w:rFonts w:eastAsia="宋体"/>
          <w:shd w:val="clear" w:color="auto" w:fill="FFFFFF"/>
          <w:lang w:eastAsia="zh-CN"/>
        </w:rPr>
        <w:t xml:space="preserve">ach </w:t>
      </w:r>
      <w:r w:rsidRPr="00D54329">
        <w:rPr>
          <w:lang w:eastAsia="zh-CN"/>
        </w:rPr>
        <w:t>intelligent</w:t>
      </w:r>
      <w:r w:rsidRPr="00D54329">
        <w:rPr>
          <w:rFonts w:eastAsia="宋体" w:hint="eastAsia"/>
          <w:shd w:val="clear" w:color="auto" w:fill="FFFFFF"/>
          <w:lang w:eastAsia="zh-CN"/>
        </w:rPr>
        <w:t xml:space="preserve"> communication assistant</w:t>
      </w:r>
      <w:r w:rsidRPr="00D54329">
        <w:rPr>
          <w:rFonts w:eastAsia="宋体"/>
          <w:shd w:val="clear" w:color="auto" w:fill="FFFFFF"/>
          <w:lang w:eastAsia="zh-CN"/>
        </w:rPr>
        <w:t xml:space="preserve"> will have </w:t>
      </w:r>
      <w:r w:rsidR="00C2568B" w:rsidRPr="00D54329">
        <w:rPr>
          <w:rFonts w:eastAsia="宋体" w:hint="eastAsia"/>
          <w:shd w:val="clear" w:color="auto" w:fill="FFFFFF"/>
          <w:lang w:eastAsia="zh-CN"/>
        </w:rPr>
        <w:t xml:space="preserve">a </w:t>
      </w:r>
      <w:r w:rsidRPr="00D54329">
        <w:rPr>
          <w:rFonts w:eastAsia="宋体"/>
          <w:shd w:val="clear" w:color="auto" w:fill="FFFFFF"/>
          <w:lang w:eastAsia="zh-CN"/>
        </w:rPr>
        <w:t xml:space="preserve">related identifier which can be used in authorization &amp; authentication &amp; </w:t>
      </w:r>
      <w:r w:rsidRPr="00D54329">
        <w:rPr>
          <w:rFonts w:eastAsia="宋体" w:hint="eastAsia"/>
          <w:shd w:val="clear" w:color="auto" w:fill="FFFFFF"/>
          <w:lang w:eastAsia="zh-CN"/>
        </w:rPr>
        <w:t>routing</w:t>
      </w:r>
      <w:r w:rsidRPr="00D54329">
        <w:rPr>
          <w:rFonts w:eastAsia="宋体"/>
          <w:shd w:val="clear" w:color="auto" w:fill="FFFFFF"/>
          <w:lang w:eastAsia="zh-CN"/>
        </w:rPr>
        <w:t xml:space="preserve"> (find each other)</w:t>
      </w:r>
      <w:r w:rsidRPr="00D54329">
        <w:rPr>
          <w:rFonts w:eastAsia="宋体" w:hint="eastAsia"/>
          <w:shd w:val="clear" w:color="auto" w:fill="FFFFFF"/>
          <w:lang w:eastAsia="zh-CN"/>
        </w:rPr>
        <w:t xml:space="preserve">, and it </w:t>
      </w:r>
      <w:r w:rsidRPr="00D54329">
        <w:rPr>
          <w:rFonts w:eastAsia="宋体"/>
          <w:shd w:val="clear" w:color="auto" w:fill="FFFFFF"/>
          <w:lang w:eastAsia="zh-CN"/>
        </w:rPr>
        <w:t>could understand the user</w:t>
      </w:r>
      <w:r w:rsidRPr="00D54329">
        <w:rPr>
          <w:rFonts w:eastAsia="宋体" w:hint="eastAsia"/>
          <w:shd w:val="clear" w:color="auto" w:fill="FFFFFF"/>
          <w:lang w:eastAsia="zh-CN"/>
        </w:rPr>
        <w:t>s</w:t>
      </w:r>
      <w:r w:rsidRPr="00D54329">
        <w:rPr>
          <w:rFonts w:eastAsia="宋体"/>
          <w:shd w:val="clear" w:color="auto" w:fill="FFFFFF"/>
          <w:lang w:eastAsia="zh-CN"/>
        </w:rPr>
        <w:t>’ intention and execute the instruction</w:t>
      </w:r>
      <w:r w:rsidRPr="00D54329">
        <w:rPr>
          <w:rFonts w:eastAsia="宋体"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1248201A"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23518807"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s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77777777"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 xml:space="preserve">s try to arrange the travel: book the rooms, update the calendar apps in Mark and Ava’ terminal, and set up a reminder via SMS on the departure day. </w:t>
      </w:r>
    </w:p>
    <w:p w14:paraId="00D451D5" w14:textId="74044342" w:rsidR="00C15CB0" w:rsidRPr="00D54329" w:rsidRDefault="00160A0F" w:rsidP="00A77CF3">
      <w:pPr>
        <w:pStyle w:val="31"/>
      </w:pPr>
      <w:bookmarkStart w:id="399" w:name="_Toc208485566"/>
      <w:r w:rsidRPr="00D54329">
        <w:rPr>
          <w:rFonts w:hint="eastAsia"/>
        </w:rPr>
        <w:lastRenderedPageBreak/>
        <w:t>6.</w:t>
      </w:r>
      <w:r w:rsidR="00650200" w:rsidRPr="00D54329">
        <w:rPr>
          <w:rFonts w:hint="eastAsia"/>
        </w:rPr>
        <w:t>1</w:t>
      </w:r>
      <w:r w:rsidR="00650200" w:rsidRPr="00D54329">
        <w:t>1</w:t>
      </w:r>
      <w:r w:rsidRPr="00D54329">
        <w:t>.4</w:t>
      </w:r>
      <w:r w:rsidRPr="00D54329">
        <w:tab/>
        <w:t>Post-conditions</w:t>
      </w:r>
      <w:bookmarkEnd w:id="399"/>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31"/>
      </w:pPr>
      <w:bookmarkStart w:id="400" w:name="_Toc208485567"/>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400"/>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31"/>
      </w:pPr>
      <w:bookmarkStart w:id="401" w:name="_Toc208485568"/>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401"/>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宋体" w:hint="eastAsia"/>
          <w:lang w:eastAsia="zh-CN"/>
        </w:rPr>
        <w:t xml:space="preserve"> and user</w:t>
      </w:r>
      <w:r w:rsidRPr="00D54329">
        <w:rPr>
          <w:rFonts w:eastAsia="宋体"/>
          <w:lang w:eastAsia="zh-CN"/>
        </w:rPr>
        <w:t>’</w:t>
      </w:r>
      <w:r w:rsidRPr="00D54329">
        <w:rPr>
          <w:rFonts w:eastAsia="宋体"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等线"/>
          <w:lang w:eastAsia="zh-CN"/>
        </w:rPr>
        <w:t>[PR</w:t>
      </w:r>
      <w:r w:rsidRPr="00D54329">
        <w:rPr>
          <w:rFonts w:eastAsia="等线"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等线"/>
          <w:lang w:eastAsia="zh-CN"/>
        </w:rPr>
        <w:t>-</w:t>
      </w:r>
      <w:r w:rsidRPr="00D54329">
        <w:rPr>
          <w:rFonts w:eastAsia="等线" w:hint="eastAsia"/>
          <w:lang w:eastAsia="zh-CN"/>
        </w:rPr>
        <w:t>2</w:t>
      </w:r>
      <w:r w:rsidRPr="00D54329">
        <w:rPr>
          <w:rFonts w:eastAsia="等线"/>
          <w:lang w:eastAsia="zh-CN"/>
        </w:rPr>
        <w:t xml:space="preserve">] The </w:t>
      </w:r>
      <w:r w:rsidRPr="00D54329">
        <w:rPr>
          <w:lang w:eastAsia="zh-CN"/>
        </w:rPr>
        <w:t xml:space="preserve">6G network </w:t>
      </w:r>
      <w:r w:rsidRPr="00D54329">
        <w:rPr>
          <w:rFonts w:eastAsia="等线" w:hint="eastAsia"/>
          <w:lang w:eastAsia="zh-CN"/>
        </w:rPr>
        <w:t>shall support charging information</w:t>
      </w:r>
      <w:r w:rsidRPr="00D54329">
        <w:rPr>
          <w:rFonts w:eastAsia="等线"/>
          <w:lang w:eastAsia="zh-CN"/>
        </w:rPr>
        <w:t xml:space="preserve"> collection</w:t>
      </w:r>
      <w:r w:rsidRPr="00D54329">
        <w:rPr>
          <w:rFonts w:eastAsia="等线"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45F0A010" w:rsidR="00945581" w:rsidRPr="00D54329" w:rsidRDefault="00945581" w:rsidP="00945581">
      <w:pPr>
        <w:overflowPunct/>
        <w:autoSpaceDE/>
        <w:autoSpaceDN/>
        <w:adjustRightInd/>
        <w:textAlignment w:val="auto"/>
        <w:rPr>
          <w:rFonts w:eastAsiaTheme="minorEastAsia"/>
          <w:lang w:eastAsia="en-GB"/>
        </w:rPr>
      </w:pPr>
      <w:bookmarkStart w:id="402"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402"/>
    </w:p>
    <w:p w14:paraId="39F37EE8" w14:textId="12AA359E" w:rsidR="00E831E3" w:rsidRPr="00D54329" w:rsidRDefault="00E831E3" w:rsidP="00E831E3">
      <w:pPr>
        <w:rPr>
          <w:rFonts w:eastAsia="等线"/>
          <w:lang w:eastAsia="zh-CN"/>
        </w:rPr>
      </w:pPr>
      <w:r w:rsidRPr="00D54329">
        <w:rPr>
          <w:rFonts w:eastAsia="等线"/>
          <w:lang w:eastAsia="zh-CN"/>
        </w:rPr>
        <w:t>[PR 6.1</w:t>
      </w:r>
      <w:r w:rsidR="00372F4F" w:rsidRPr="00D54329">
        <w:rPr>
          <w:rFonts w:eastAsia="等线" w:hint="eastAsia"/>
          <w:lang w:eastAsia="zh-CN"/>
        </w:rPr>
        <w:t>1</w:t>
      </w:r>
      <w:r w:rsidRPr="00D54329">
        <w:rPr>
          <w:rFonts w:eastAsia="等线"/>
          <w:lang w:eastAsia="zh-CN"/>
        </w:rPr>
        <w:t xml:space="preserve">.6-4] Subject to operator’s policy and user’s consent, 6G network shall be able to support the </w:t>
      </w:r>
      <w:r w:rsidRPr="00D54329">
        <w:rPr>
          <w:rFonts w:eastAsia="等线" w:hint="eastAsia"/>
          <w:lang w:eastAsia="zh-CN"/>
        </w:rPr>
        <w:t>communication</w:t>
      </w:r>
      <w:r w:rsidRPr="00D54329">
        <w:rPr>
          <w:rFonts w:eastAsia="等线"/>
          <w:lang w:eastAsia="zh-CN"/>
        </w:rPr>
        <w:t xml:space="preserve"> between operator’s intelligent communication</w:t>
      </w:r>
      <w:r w:rsidRPr="00D54329">
        <w:rPr>
          <w:rFonts w:eastAsia="等线" w:hint="eastAsia"/>
          <w:lang w:eastAsia="zh-CN"/>
        </w:rPr>
        <w:t xml:space="preserve"> </w:t>
      </w:r>
      <w:r w:rsidRPr="00D54329">
        <w:rPr>
          <w:rFonts w:eastAsia="等线"/>
          <w:lang w:eastAsia="zh-CN"/>
        </w:rPr>
        <w:t xml:space="preserve">assistant and </w:t>
      </w:r>
      <w:r w:rsidRPr="00D54329">
        <w:rPr>
          <w:rFonts w:eastAsia="等线" w:hint="eastAsia"/>
          <w:lang w:eastAsia="zh-CN"/>
        </w:rPr>
        <w:t xml:space="preserve">authorized </w:t>
      </w:r>
      <w:r w:rsidRPr="00D54329">
        <w:rPr>
          <w:rFonts w:eastAsia="等线"/>
          <w:lang w:eastAsia="zh-CN"/>
        </w:rPr>
        <w:t>third-party AI assistant</w:t>
      </w:r>
      <w:r w:rsidRPr="00D54329">
        <w:rPr>
          <w:rFonts w:eastAsia="等线"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等线"/>
          <w:lang w:eastAsia="zh-CN"/>
        </w:rPr>
        <w:t>intelligent communication</w:t>
      </w:r>
      <w:r w:rsidRPr="00D54329">
        <w:rPr>
          <w:rFonts w:eastAsia="等线" w:hint="eastAsia"/>
          <w:lang w:eastAsia="zh-CN"/>
        </w:rPr>
        <w:t xml:space="preserve"> </w:t>
      </w:r>
      <w:r w:rsidRPr="00D54329">
        <w:rPr>
          <w:rFonts w:eastAsia="等线"/>
          <w:lang w:eastAsia="zh-CN"/>
        </w:rPr>
        <w:t>assistant.</w:t>
      </w:r>
    </w:p>
    <w:p w14:paraId="35D1DBA2" w14:textId="384DA84C"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 xml:space="preserve">: </w:t>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70489DE9"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service hosting environment, SMS or voice</w:t>
      </w:r>
      <w:r w:rsidR="00372F4F" w:rsidRPr="00D54329">
        <w:rPr>
          <w:rFonts w:eastAsia="等线" w:hint="eastAsia"/>
          <w:lang w:eastAsia="zh-CN"/>
        </w:rPr>
        <w:t xml:space="preserve">, </w:t>
      </w:r>
      <w:bookmarkStart w:id="403" w:name="_Hlk207160204"/>
      <w:r w:rsidR="00372F4F" w:rsidRPr="00D54329">
        <w:rPr>
          <w:rFonts w:eastAsia="等线" w:hint="eastAsia"/>
          <w:lang w:eastAsia="zh-CN"/>
        </w:rPr>
        <w:t xml:space="preserve">trigger </w:t>
      </w:r>
      <w:r w:rsidR="00372F4F" w:rsidRPr="00D54329">
        <w:rPr>
          <w:rFonts w:eastAsiaTheme="minorEastAsia"/>
          <w:lang w:eastAsia="en-GB"/>
        </w:rPr>
        <w:t xml:space="preserve">QoS </w:t>
      </w:r>
      <w:r w:rsidR="00372F4F" w:rsidRPr="00D54329">
        <w:rPr>
          <w:rFonts w:eastAsia="等线" w:hint="eastAsia"/>
          <w:lang w:eastAsia="zh-CN"/>
        </w:rPr>
        <w:t>adjustment</w:t>
      </w:r>
      <w:bookmarkEnd w:id="403"/>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等线"/>
          <w:lang w:eastAsia="zh-CN"/>
        </w:rPr>
        <w:t>[PR</w:t>
      </w:r>
      <w:r w:rsidRPr="00D54329">
        <w:rPr>
          <w:rFonts w:eastAsia="等线"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等线"/>
          <w:lang w:eastAsia="zh-CN"/>
        </w:rPr>
        <w:t>-</w:t>
      </w:r>
      <w:r w:rsidRPr="00D54329">
        <w:rPr>
          <w:rFonts w:eastAsia="等线" w:hint="eastAsia"/>
          <w:lang w:eastAsia="zh-CN"/>
        </w:rPr>
        <w:t>6</w:t>
      </w:r>
      <w:r w:rsidRPr="00D54329">
        <w:rPr>
          <w:rFonts w:eastAsia="等线"/>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等线" w:hint="eastAsia"/>
          <w:lang w:eastAsia="zh-CN"/>
        </w:rPr>
        <w:t>shall</w:t>
      </w:r>
      <w:r w:rsidRPr="00D54329">
        <w:rPr>
          <w:rFonts w:eastAsia="等线"/>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等线"/>
          <w:lang w:eastAsia="zh-CN"/>
        </w:rPr>
        <w:t xml:space="preserve"> support</w:t>
      </w:r>
      <w:r w:rsidRPr="00D54329">
        <w:rPr>
          <w:rFonts w:eastAsia="等线" w:hint="eastAsia"/>
          <w:lang w:eastAsia="zh-CN"/>
        </w:rPr>
        <w:t xml:space="preserve"> invoking </w:t>
      </w:r>
      <w:r w:rsidRPr="00D54329">
        <w:rPr>
          <w:rFonts w:eastAsia="等线"/>
          <w:lang w:eastAsia="zh-CN"/>
        </w:rPr>
        <w:t>authorized</w:t>
      </w:r>
      <w:r w:rsidRPr="00D54329">
        <w:rPr>
          <w:rFonts w:eastAsia="等线" w:hint="eastAsia"/>
          <w:lang w:eastAsia="zh-CN"/>
        </w:rPr>
        <w:t xml:space="preserve"> third-</w:t>
      </w:r>
      <w:r w:rsidRPr="00D54329">
        <w:rPr>
          <w:rFonts w:eastAsia="等线"/>
          <w:lang w:eastAsia="zh-CN"/>
        </w:rPr>
        <w:t xml:space="preserve">party </w:t>
      </w:r>
      <w:r w:rsidRPr="00D54329">
        <w:rPr>
          <w:rFonts w:eastAsia="等线"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等线" w:hint="eastAsia"/>
          <w:lang w:eastAsia="zh-CN"/>
        </w:rPr>
        <w:t>)</w:t>
      </w:r>
      <w:r w:rsidRPr="00D54329">
        <w:rPr>
          <w:rFonts w:eastAsia="等线"/>
          <w:lang w:eastAsia="zh-CN"/>
        </w:rPr>
        <w:t xml:space="preserve"> and/or obtain various information from </w:t>
      </w:r>
      <w:r w:rsidRPr="00D54329">
        <w:rPr>
          <w:rFonts w:eastAsia="等线" w:hint="eastAsia"/>
          <w:lang w:eastAsia="zh-CN"/>
        </w:rPr>
        <w:t>authorized</w:t>
      </w:r>
      <w:r w:rsidRPr="00D54329">
        <w:rPr>
          <w:rFonts w:eastAsia="等线"/>
          <w:lang w:eastAsia="zh-CN"/>
        </w:rPr>
        <w:t xml:space="preserve"> third-party</w:t>
      </w:r>
      <w:r w:rsidRPr="00D54329">
        <w:rPr>
          <w:rFonts w:hint="eastAsia"/>
          <w:lang w:eastAsia="zh-CN"/>
        </w:rPr>
        <w:t>.</w:t>
      </w:r>
    </w:p>
    <w:p w14:paraId="63D10A55" w14:textId="322E5B67" w:rsidR="00C15CB0" w:rsidRPr="00D54329"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404" w:name="_Hlk198760962"/>
      <w:r w:rsidR="005647CD" w:rsidRPr="00D54329">
        <w:t>utilizing AI capability</w:t>
      </w:r>
      <w:bookmarkEnd w:id="404"/>
      <w:r w:rsidRPr="00D54329">
        <w:t>. One subscriber can have one or more Intelligent Communication Assistants.</w:t>
      </w:r>
    </w:p>
    <w:p w14:paraId="65863A37" w14:textId="37755CAE" w:rsidR="00C15CB0" w:rsidRPr="00D54329" w:rsidRDefault="00160A0F" w:rsidP="00A77CF3">
      <w:pPr>
        <w:pStyle w:val="21"/>
      </w:pPr>
      <w:bookmarkStart w:id="405" w:name="_Toc208485569"/>
      <w:r w:rsidRPr="00D54329">
        <w:lastRenderedPageBreak/>
        <w:t>6.</w:t>
      </w:r>
      <w:r w:rsidR="00F63DBF" w:rsidRPr="00D54329">
        <w:rPr>
          <w:rFonts w:eastAsia="宋体" w:hint="eastAsia"/>
          <w:lang w:eastAsia="zh-CN"/>
        </w:rPr>
        <w:t>1</w:t>
      </w:r>
      <w:r w:rsidR="00F63DBF" w:rsidRPr="00D54329">
        <w:rPr>
          <w:rFonts w:eastAsia="宋体"/>
          <w:lang w:eastAsia="zh-CN"/>
        </w:rPr>
        <w:t>2</w:t>
      </w:r>
      <w:r w:rsidRPr="00D54329">
        <w:tab/>
        <w:t>Use case on 6G System supporting AI model training service</w:t>
      </w:r>
      <w:bookmarkEnd w:id="405"/>
      <w:r w:rsidRPr="00D54329">
        <w:t xml:space="preserve">  </w:t>
      </w:r>
    </w:p>
    <w:p w14:paraId="697439ED" w14:textId="09F055E6" w:rsidR="00C15CB0" w:rsidRPr="00D54329" w:rsidRDefault="00160A0F" w:rsidP="00A77CF3">
      <w:pPr>
        <w:pStyle w:val="31"/>
      </w:pPr>
      <w:bookmarkStart w:id="406" w:name="_Toc208485570"/>
      <w:r w:rsidRPr="00D54329">
        <w:t>6.</w:t>
      </w:r>
      <w:r w:rsidR="00F63DBF" w:rsidRPr="00D54329">
        <w:rPr>
          <w:rFonts w:hint="eastAsia"/>
        </w:rPr>
        <w:t>1</w:t>
      </w:r>
      <w:r w:rsidR="00F63DBF" w:rsidRPr="00D54329">
        <w:t>2</w:t>
      </w:r>
      <w:r w:rsidRPr="00D54329">
        <w:t>.1</w:t>
      </w:r>
      <w:r w:rsidRPr="00D54329">
        <w:tab/>
        <w:t>Description</w:t>
      </w:r>
      <w:bookmarkEnd w:id="406"/>
    </w:p>
    <w:p w14:paraId="2ADF3328" w14:textId="14641D10"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 and with user consent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DCEF13A"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等线"/>
          <w:lang w:eastAsia="zh-CN"/>
        </w:rPr>
        <w:t xml:space="preserve"> service provider can obtain the AI model trained with efficient data (including data generated in NW) without deploying additional the expensive HW/SW resources.</w:t>
      </w:r>
    </w:p>
    <w:p w14:paraId="3B4B784C" w14:textId="69DEC3E8" w:rsidR="00C15CB0" w:rsidRPr="00D54329" w:rsidRDefault="00160A0F" w:rsidP="00A77CF3">
      <w:pPr>
        <w:pStyle w:val="31"/>
      </w:pPr>
      <w:bookmarkStart w:id="407" w:name="_Toc208485571"/>
      <w:r w:rsidRPr="00D54329">
        <w:t>6.</w:t>
      </w:r>
      <w:r w:rsidR="00F63DBF" w:rsidRPr="00D54329">
        <w:rPr>
          <w:rFonts w:hint="eastAsia"/>
        </w:rPr>
        <w:t>1</w:t>
      </w:r>
      <w:r w:rsidR="00F63DBF" w:rsidRPr="00D54329">
        <w:t>2</w:t>
      </w:r>
      <w:r w:rsidRPr="00D54329">
        <w:t>.2</w:t>
      </w:r>
      <w:r w:rsidRPr="00D54329">
        <w:tab/>
        <w:t>Pre-conditions</w:t>
      </w:r>
      <w:bookmarkEnd w:id="407"/>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31"/>
      </w:pPr>
      <w:bookmarkStart w:id="408" w:name="_Toc208485572"/>
      <w:r w:rsidRPr="00D54329">
        <w:t>6.</w:t>
      </w:r>
      <w:r w:rsidRPr="00D54329">
        <w:rPr>
          <w:rFonts w:hint="eastAsia"/>
        </w:rPr>
        <w:t>1</w:t>
      </w:r>
      <w:r w:rsidR="00F63DBF" w:rsidRPr="00D54329">
        <w:t>2</w:t>
      </w:r>
      <w:r w:rsidRPr="00D54329">
        <w:t>.3</w:t>
      </w:r>
      <w:r w:rsidRPr="00D54329">
        <w:tab/>
        <w:t>Service Flows</w:t>
      </w:r>
      <w:bookmarkEnd w:id="408"/>
    </w:p>
    <w:p w14:paraId="4AAD1EF6" w14:textId="2572AEF5" w:rsidR="00C15CB0" w:rsidRPr="00D54329" w:rsidRDefault="00160A0F">
      <w:pPr>
        <w:overflowPunct/>
        <w:autoSpaceDE/>
        <w:autoSpaceDN/>
        <w:adjustRightInd/>
        <w:textAlignment w:val="auto"/>
        <w:rPr>
          <w:rFonts w:eastAsia="等线"/>
          <w:lang w:eastAsia="zh-CN"/>
        </w:rPr>
      </w:pPr>
      <w:r w:rsidRPr="00D54329">
        <w:rPr>
          <w:rFonts w:eastAsia="等线"/>
          <w:lang w:eastAsia="zh-CN"/>
        </w:rPr>
        <w:t>The service flow is shown in Figure 6.</w:t>
      </w:r>
      <w:r w:rsidR="00F63DBF" w:rsidRPr="00D54329">
        <w:rPr>
          <w:rFonts w:eastAsia="等线"/>
          <w:lang w:eastAsia="zh-CN"/>
        </w:rPr>
        <w:t>12</w:t>
      </w:r>
      <w:r w:rsidRPr="00D54329">
        <w:rPr>
          <w:rFonts w:eastAsia="等线"/>
          <w:lang w:eastAsia="zh-CN"/>
        </w:rPr>
        <w:t xml:space="preserve">.3-1 as following: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1607D042"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61857622" w:rsidR="00C15CB0" w:rsidRPr="00D54329" w:rsidRDefault="00C15CB0" w:rsidP="00010966">
      <w:pPr>
        <w:pStyle w:val="TH"/>
        <w:rPr>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04"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等线"/>
          <w:lang w:eastAsia="zh-CN"/>
        </w:rPr>
      </w:pPr>
      <w:r w:rsidRPr="00D54329">
        <w:rPr>
          <w:rFonts w:eastAsia="等线"/>
          <w:lang w:eastAsia="zh-CN"/>
        </w:rPr>
        <w:t xml:space="preserve">Figure </w:t>
      </w:r>
      <w:r w:rsidRPr="00D54329">
        <w:rPr>
          <w:rFonts w:eastAsia="等线" w:hint="eastAsia"/>
          <w:lang w:eastAsia="zh-CN"/>
        </w:rPr>
        <w:t>6.</w:t>
      </w:r>
      <w:r w:rsidR="00F63DBF" w:rsidRPr="00D54329">
        <w:rPr>
          <w:rFonts w:eastAsia="等线" w:hint="eastAsia"/>
          <w:lang w:eastAsia="zh-CN"/>
        </w:rPr>
        <w:t>1</w:t>
      </w:r>
      <w:r w:rsidR="00F63DBF" w:rsidRPr="00D54329">
        <w:rPr>
          <w:rFonts w:eastAsia="等线"/>
          <w:lang w:eastAsia="zh-CN"/>
        </w:rPr>
        <w:t>2</w:t>
      </w:r>
      <w:r w:rsidRPr="00D54329">
        <w:rPr>
          <w:rFonts w:eastAsia="等线"/>
          <w:lang w:eastAsia="zh-CN"/>
        </w:rPr>
        <w:t>.3-1</w:t>
      </w:r>
      <w:r w:rsidR="00C2568B" w:rsidRPr="00D54329">
        <w:rPr>
          <w:rFonts w:eastAsia="等线" w:hint="eastAsia"/>
          <w:lang w:eastAsia="zh-CN"/>
        </w:rPr>
        <w:t>:</w:t>
      </w:r>
      <w:r w:rsidRPr="00D54329">
        <w:rPr>
          <w:rFonts w:eastAsia="等线"/>
          <w:lang w:eastAsia="zh-CN"/>
        </w:rPr>
        <w:t xml:space="preserve"> 6G system supports AI model training service for 3</w:t>
      </w:r>
      <w:r w:rsidRPr="00D54329">
        <w:rPr>
          <w:rFonts w:eastAsia="等线"/>
          <w:vertAlign w:val="superscript"/>
          <w:lang w:eastAsia="zh-CN"/>
        </w:rPr>
        <w:t>rd</w:t>
      </w:r>
      <w:r w:rsidRPr="00D54329">
        <w:rPr>
          <w:rFonts w:eastAsia="等线"/>
          <w:lang w:eastAsia="zh-CN"/>
        </w:rPr>
        <w:t xml:space="preserve"> party</w:t>
      </w:r>
    </w:p>
    <w:p w14:paraId="5934709D" w14:textId="37005E31" w:rsidR="00C15CB0" w:rsidRPr="00D54329" w:rsidRDefault="00160A0F" w:rsidP="00A77CF3">
      <w:pPr>
        <w:pStyle w:val="31"/>
      </w:pPr>
      <w:bookmarkStart w:id="409" w:name="_Toc208485573"/>
      <w:r w:rsidRPr="00D54329">
        <w:t>6.</w:t>
      </w:r>
      <w:r w:rsidR="00F63DBF" w:rsidRPr="00D54329">
        <w:rPr>
          <w:rFonts w:hint="eastAsia"/>
        </w:rPr>
        <w:t>1</w:t>
      </w:r>
      <w:r w:rsidR="00F63DBF" w:rsidRPr="00D54329">
        <w:t>2</w:t>
      </w:r>
      <w:r w:rsidRPr="00D54329">
        <w:t>.4</w:t>
      </w:r>
      <w:r w:rsidRPr="00D54329">
        <w:tab/>
        <w:t>Post-conditions</w:t>
      </w:r>
      <w:bookmarkEnd w:id="409"/>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31"/>
      </w:pPr>
      <w:bookmarkStart w:id="410" w:name="_Toc208485574"/>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410"/>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411"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411"/>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等线"/>
          <w:i/>
          <w:lang w:eastAsia="zh-CN"/>
        </w:rPr>
      </w:pPr>
      <w:r w:rsidRPr="00D54329">
        <w:rPr>
          <w:rFonts w:eastAsia="等线"/>
          <w:i/>
          <w:lang w:eastAsia="zh-CN"/>
        </w:rPr>
        <w:t xml:space="preserve">Subject to </w:t>
      </w:r>
      <w:r w:rsidRPr="00D54329">
        <w:rPr>
          <w:rFonts w:hint="eastAsia"/>
          <w:i/>
        </w:rPr>
        <w:t>user consent</w:t>
      </w:r>
      <w:r w:rsidRPr="00D54329">
        <w:rPr>
          <w:rFonts w:eastAsia="等线"/>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等线"/>
          <w:i/>
          <w:lang w:eastAsia="zh-CN"/>
        </w:rPr>
        <w:t>to a 3</w:t>
      </w:r>
      <w:r w:rsidRPr="00D54329">
        <w:rPr>
          <w:rFonts w:eastAsia="等线"/>
          <w:i/>
          <w:vertAlign w:val="superscript"/>
          <w:lang w:eastAsia="zh-CN"/>
        </w:rPr>
        <w:t>rd</w:t>
      </w:r>
      <w:r w:rsidRPr="00D54329">
        <w:rPr>
          <w:rFonts w:eastAsia="等线"/>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6C633CA7"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77777777" w:rsidR="006B3219" w:rsidRPr="00D54329" w:rsidRDefault="006B3219" w:rsidP="006B3219">
      <w:pPr>
        <w:rPr>
          <w:rFonts w:eastAsia="Calibri"/>
        </w:rPr>
      </w:pPr>
      <w:r w:rsidRPr="00D54329">
        <w:rPr>
          <w:rFonts w:eastAsia="Calibri"/>
        </w:rPr>
        <w:t>TS 28.105 v18.0.0 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412" w:name="_Toc178169016"/>
      <w:r w:rsidRPr="00D54329">
        <w:rPr>
          <w:rFonts w:eastAsia="Calibri"/>
          <w:i/>
        </w:rPr>
        <w:t>4a</w:t>
      </w:r>
      <w:r w:rsidRPr="00D54329">
        <w:rPr>
          <w:rFonts w:eastAsia="Calibri"/>
          <w:i/>
        </w:rPr>
        <w:tab/>
        <w:t>AI/ML management functionality and service framework</w:t>
      </w:r>
      <w:bookmarkEnd w:id="412"/>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lastRenderedPageBreak/>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413" w:name="_Toc178169034"/>
      <w:r w:rsidRPr="00D54329">
        <w:rPr>
          <w:rFonts w:eastAsia="Calibri"/>
          <w:i/>
        </w:rPr>
        <w:t>6.2b.2.7</w:t>
      </w:r>
      <w:r w:rsidRPr="00D54329">
        <w:rPr>
          <w:rFonts w:eastAsia="Calibri"/>
          <w:i/>
        </w:rPr>
        <w:tab/>
        <w:t>ML model validation performance reporting</w:t>
      </w:r>
      <w:bookmarkEnd w:id="413"/>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414" w:name="_Toc178169038"/>
      <w:r w:rsidRPr="00D54329">
        <w:rPr>
          <w:rFonts w:eastAsia="Calibri"/>
          <w:i/>
        </w:rPr>
        <w:t>6.2b.2.9.2</w:t>
      </w:r>
      <w:r w:rsidRPr="00D54329">
        <w:rPr>
          <w:rFonts w:eastAsia="Calibri"/>
          <w:i/>
        </w:rPr>
        <w:tab/>
        <w:t>Performance indicator selection for MLmodel training</w:t>
      </w:r>
      <w:bookmarkEnd w:id="414"/>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415" w:name="_CR6_2_8_1"/>
      <w:bookmarkEnd w:id="415"/>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31"/>
      </w:pPr>
      <w:bookmarkStart w:id="416" w:name="_Toc208485575"/>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416"/>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宋体" w:hint="eastAsia"/>
          <w:lang w:eastAsia="zh-CN"/>
        </w:rPr>
        <w:t>[PR 6.</w:t>
      </w:r>
      <w:r w:rsidR="00F63DBF" w:rsidRPr="00D54329">
        <w:rPr>
          <w:rFonts w:eastAsia="宋体" w:hint="eastAsia"/>
          <w:lang w:eastAsia="zh-CN"/>
        </w:rPr>
        <w:t>1</w:t>
      </w:r>
      <w:r w:rsidR="00F63DBF" w:rsidRPr="00D54329">
        <w:rPr>
          <w:rFonts w:eastAsia="宋体"/>
          <w:lang w:eastAsia="zh-CN"/>
        </w:rPr>
        <w:t>2</w:t>
      </w:r>
      <w:r w:rsidRPr="00D54329">
        <w:rPr>
          <w:rFonts w:eastAsia="宋体" w:hint="eastAsia"/>
          <w:lang w:eastAsia="zh-CN"/>
        </w:rPr>
        <w:t>.6-1]</w:t>
      </w:r>
      <w:r w:rsidRPr="00D54329">
        <w:rPr>
          <w:rFonts w:eastAsia="宋体"/>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77777777" w:rsidR="006B3219" w:rsidRPr="00D54329" w:rsidRDefault="006B3219" w:rsidP="006B3219">
      <w:pPr>
        <w:pStyle w:val="NO"/>
      </w:pPr>
      <w:r w:rsidRPr="00D54329">
        <w:t xml:space="preserve">NOTE: </w:t>
      </w:r>
      <w:r w:rsidRPr="00D54329">
        <w:tab/>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21"/>
        <w:rPr>
          <w:lang w:eastAsia="zh-CN"/>
        </w:rPr>
      </w:pPr>
      <w:bookmarkStart w:id="417" w:name="_Toc208485576"/>
      <w:r w:rsidRPr="00D54329">
        <w:rPr>
          <w:lang w:eastAsia="zh-CN"/>
        </w:rPr>
        <w:lastRenderedPageBreak/>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417"/>
      <w:r w:rsidRPr="00D54329">
        <w:rPr>
          <w:lang w:eastAsia="zh-CN"/>
        </w:rPr>
        <w:t xml:space="preserve"> </w:t>
      </w:r>
    </w:p>
    <w:p w14:paraId="29BD0EA6" w14:textId="50E887D9" w:rsidR="00C15CB0" w:rsidRPr="00D54329" w:rsidRDefault="00160A0F" w:rsidP="00A77CF3">
      <w:pPr>
        <w:pStyle w:val="31"/>
      </w:pPr>
      <w:bookmarkStart w:id="418" w:name="_Toc208485577"/>
      <w:r w:rsidRPr="00D54329">
        <w:t>6.</w:t>
      </w:r>
      <w:r w:rsidR="00F63DBF" w:rsidRPr="00D54329">
        <w:rPr>
          <w:rFonts w:hint="eastAsia"/>
        </w:rPr>
        <w:t>1</w:t>
      </w:r>
      <w:r w:rsidR="00F63DBF" w:rsidRPr="00D54329">
        <w:t>3</w:t>
      </w:r>
      <w:r w:rsidRPr="00D54329">
        <w:t>.1</w:t>
      </w:r>
      <w:r w:rsidRPr="00D54329">
        <w:tab/>
        <w:t>Description</w:t>
      </w:r>
      <w:bookmarkEnd w:id="418"/>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237AFDFC" w:rsidR="00C15CB0" w:rsidRPr="00D54329" w:rsidRDefault="00A20F81">
      <w:pPr>
        <w:overflowPunct/>
        <w:autoSpaceDE/>
        <w:autoSpaceDN/>
        <w:adjustRightInd/>
        <w:ind w:left="360"/>
        <w:jc w:val="both"/>
        <w:textAlignment w:val="auto"/>
      </w:pPr>
      <w:r w:rsidRPr="00D54329">
        <w:t xml:space="preserve">In addition to the normal LLMs that use language as input and output data modality, there are also </w:t>
      </w:r>
      <w:r w:rsidRPr="00D54329">
        <w:rPr>
          <w:rFonts w:eastAsia="宋体"/>
          <w:lang w:eastAsia="zh-CN"/>
        </w:rPr>
        <w:t>Large MultiModal Models (LMM) supporting multiple data modalities</w:t>
      </w:r>
      <w:r w:rsidRPr="00D54329">
        <w:t>, e.g. text, audio, visual, etc. and can be used for AI Generation.</w:t>
      </w:r>
    </w:p>
    <w:p w14:paraId="047DE94A" w14:textId="406E718E" w:rsidR="00C15CB0" w:rsidRPr="00D54329" w:rsidRDefault="00160A0F">
      <w:pPr>
        <w:overflowPunct/>
        <w:autoSpaceDE/>
        <w:autoSpaceDN/>
        <w:adjustRightInd/>
        <w:ind w:left="360"/>
        <w:jc w:val="both"/>
        <w:textAlignment w:val="auto"/>
      </w:pPr>
      <w:r w:rsidRPr="00D54329">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宋体" w:hint="eastAsia"/>
          <w:lang w:eastAsia="zh-CN"/>
        </w:rPr>
        <w:t>1</w:t>
      </w:r>
      <w:r w:rsidR="00BA484B" w:rsidRPr="00D54329">
        <w:rPr>
          <w:rFonts w:eastAsia="宋体"/>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宋体" w:hint="eastAsia"/>
          <w:lang w:eastAsia="zh-CN"/>
        </w:rPr>
        <w:t>external knowledge source</w:t>
      </w:r>
      <w:r w:rsidR="00A20F81" w:rsidRPr="00D54329">
        <w:rPr>
          <w:rFonts w:eastAsia="宋体"/>
          <w:lang w:eastAsia="zh-CN"/>
        </w:rPr>
        <w:t xml:space="preserve"> [</w:t>
      </w:r>
      <w:r w:rsidR="00020DB2" w:rsidRPr="00D54329">
        <w:rPr>
          <w:rFonts w:eastAsia="宋体" w:hint="eastAsia"/>
          <w:lang w:eastAsia="zh-CN"/>
        </w:rPr>
        <w:t>261</w:t>
      </w:r>
      <w:r w:rsidR="00A20F81" w:rsidRPr="00D54329">
        <w:rPr>
          <w:rFonts w:eastAsia="宋体"/>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05"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宋体" w:hint="eastAsia"/>
          <w:lang w:eastAsia="zh-CN"/>
        </w:rPr>
        <w:t>1</w:t>
      </w:r>
      <w:r w:rsidR="00F63DBF" w:rsidRPr="00D54329">
        <w:rPr>
          <w:rFonts w:eastAsia="宋体"/>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D54329" w14:paraId="6EB39DCD" w14:textId="77777777">
        <w:trPr>
          <w:trHeight w:val="284"/>
        </w:trPr>
        <w:tc>
          <w:tcPr>
            <w:tcW w:w="1617" w:type="dxa"/>
          </w:tcPr>
          <w:p w14:paraId="1E9DA164" w14:textId="77777777" w:rsidR="00C15CB0" w:rsidRPr="00D54329" w:rsidRDefault="00C15CB0" w:rsidP="006A7143">
            <w:pPr>
              <w:pStyle w:val="TAH"/>
              <w:rPr>
                <w:rFonts w:eastAsia="Calibri"/>
                <w:bCs/>
                <w:sz w:val="16"/>
              </w:rPr>
            </w:pPr>
          </w:p>
        </w:tc>
        <w:tc>
          <w:tcPr>
            <w:tcW w:w="1617" w:type="dxa"/>
          </w:tcPr>
          <w:p w14:paraId="20454934" w14:textId="77777777" w:rsidR="00C15CB0" w:rsidRPr="00D54329" w:rsidRDefault="00160A0F" w:rsidP="006A7143">
            <w:pPr>
              <w:pStyle w:val="TAH"/>
              <w:rPr>
                <w:rFonts w:eastAsia="Calibri"/>
                <w:bCs/>
                <w:sz w:val="16"/>
              </w:rPr>
            </w:pPr>
            <w:r w:rsidRPr="00D54329">
              <w:rPr>
                <w:rFonts w:eastAsia="Calibri"/>
                <w:bCs/>
                <w:sz w:val="16"/>
              </w:rPr>
              <w:t>(the UN SDGs/GDC matching goals of each aspect within 3GPP context)</w:t>
            </w:r>
          </w:p>
        </w:tc>
        <w:tc>
          <w:tcPr>
            <w:tcW w:w="3137" w:type="dxa"/>
          </w:tcPr>
          <w:p w14:paraId="1D161B7F" w14:textId="77777777" w:rsidR="00C15CB0" w:rsidRPr="00D54329" w:rsidRDefault="00160A0F" w:rsidP="006A7143">
            <w:pPr>
              <w:pStyle w:val="TAH"/>
              <w:rPr>
                <w:rFonts w:eastAsia="Calibri"/>
                <w:bCs/>
                <w:sz w:val="16"/>
              </w:rPr>
            </w:pPr>
            <w:r w:rsidRPr="00D54329">
              <w:rPr>
                <w:rFonts w:eastAsia="Calibri"/>
                <w:bCs/>
                <w:sz w:val="16"/>
              </w:rPr>
              <w:t>Potential benefits of the use case (added value)</w:t>
            </w:r>
            <w:r w:rsidRPr="00D54329">
              <w:rPr>
                <w:rFonts w:eastAsia="Calibri"/>
                <w:bCs/>
                <w:sz w:val="16"/>
              </w:rPr>
              <w:br/>
            </w:r>
            <w:r w:rsidRPr="00D54329">
              <w:rPr>
                <w:rFonts w:eastAsia="Calibri"/>
                <w:bCs/>
                <w:sz w:val="16"/>
              </w:rPr>
              <w:br/>
            </w:r>
          </w:p>
        </w:tc>
        <w:tc>
          <w:tcPr>
            <w:tcW w:w="3544" w:type="dxa"/>
          </w:tcPr>
          <w:p w14:paraId="7429952D" w14:textId="77777777" w:rsidR="00C15CB0" w:rsidRPr="00D54329" w:rsidRDefault="00160A0F" w:rsidP="006A7143">
            <w:pPr>
              <w:pStyle w:val="TAH"/>
              <w:rPr>
                <w:rFonts w:eastAsia="Calibri"/>
                <w:bCs/>
                <w:sz w:val="16"/>
              </w:rPr>
            </w:pPr>
            <w:r w:rsidRPr="00D54329">
              <w:rPr>
                <w:rFonts w:eastAsia="Calibri"/>
                <w:bCs/>
                <w:sz w:val="16"/>
              </w:rPr>
              <w:t>Potential areas of attention of the use case (risks to be mitigated)</w:t>
            </w:r>
          </w:p>
          <w:p w14:paraId="7A4CC878" w14:textId="77777777" w:rsidR="00C15CB0" w:rsidRPr="00D54329" w:rsidRDefault="00C15CB0" w:rsidP="006A7143">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宋体"/>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宋体"/>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757BF6">
            <w:pPr>
              <w:pStyle w:val="TAL"/>
              <w:numPr>
                <w:ilvl w:val="0"/>
                <w:numId w:val="111"/>
              </w:numPr>
              <w:ind w:left="338" w:hanging="180"/>
              <w:rPr>
                <w:rFonts w:eastAsia="Calibri"/>
                <w:sz w:val="16"/>
              </w:rPr>
            </w:pPr>
            <w:r w:rsidRPr="00D54329">
              <w:rPr>
                <w:rFonts w:eastAsia="等线"/>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757BF6">
            <w:pPr>
              <w:pStyle w:val="TAL"/>
              <w:numPr>
                <w:ilvl w:val="0"/>
                <w:numId w:val="111"/>
              </w:numPr>
              <w:ind w:left="338" w:hanging="180"/>
              <w:rPr>
                <w:sz w:val="16"/>
              </w:rPr>
            </w:pPr>
            <w:r w:rsidRPr="00D54329">
              <w:rPr>
                <w:rFonts w:eastAsia="等线"/>
                <w:sz w:val="16"/>
              </w:rPr>
              <w:t xml:space="preserve">Enabling CO2 emission reduction </w:t>
            </w:r>
            <w:r w:rsidRPr="00D54329">
              <w:rPr>
                <w:rFonts w:eastAsia="Yu Mincho"/>
                <w:sz w:val="16"/>
              </w:rPr>
              <w:t>due to the benefit of reduced energy consumption.</w:t>
            </w:r>
            <w:r w:rsidRPr="00D54329">
              <w:rPr>
                <w:rFonts w:eastAsia="等线"/>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宋体"/>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宋体"/>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757BF6">
            <w:pPr>
              <w:pStyle w:val="TAL"/>
              <w:numPr>
                <w:ilvl w:val="0"/>
                <w:numId w:val="111"/>
              </w:numPr>
              <w:ind w:left="338" w:hanging="180"/>
              <w:rPr>
                <w:rFonts w:eastAsia="等线"/>
                <w:sz w:val="16"/>
              </w:rPr>
            </w:pPr>
            <w:r w:rsidRPr="00D54329">
              <w:rPr>
                <w:rFonts w:eastAsia="等线"/>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757BF6">
            <w:pPr>
              <w:pStyle w:val="TAL"/>
              <w:numPr>
                <w:ilvl w:val="0"/>
                <w:numId w:val="111"/>
              </w:numPr>
              <w:ind w:left="338" w:hanging="180"/>
              <w:rPr>
                <w:rFonts w:eastAsia="等线"/>
                <w:sz w:val="16"/>
              </w:rPr>
            </w:pPr>
            <w:r w:rsidRPr="00D54329">
              <w:rPr>
                <w:rFonts w:eastAsia="等线"/>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等线"/>
                <w:sz w:val="16"/>
              </w:rPr>
              <w:t xml:space="preserve">Risks of </w:t>
            </w:r>
            <w:r w:rsidRPr="00D54329">
              <w:rPr>
                <w:rFonts w:eastAsia="Yu Mincho"/>
                <w:sz w:val="16"/>
              </w:rPr>
              <w:t xml:space="preserve">knowledge source </w:t>
            </w:r>
            <w:r w:rsidRPr="00D54329">
              <w:rPr>
                <w:rFonts w:eastAsia="等线"/>
                <w:sz w:val="16"/>
              </w:rPr>
              <w:t>misuse or breach</w:t>
            </w:r>
            <w:r w:rsidRPr="00D54329">
              <w:rPr>
                <w:rFonts w:eastAsia="Yu Mincho"/>
                <w:sz w:val="16"/>
              </w:rPr>
              <w:t>, e.g. by unauthorized consumers.</w:t>
            </w:r>
            <w:r w:rsidRPr="00D54329">
              <w:rPr>
                <w:rFonts w:eastAsia="等线"/>
                <w:sz w:val="16"/>
              </w:rPr>
              <w:br/>
            </w:r>
          </w:p>
        </w:tc>
      </w:tr>
    </w:tbl>
    <w:p w14:paraId="2EA5CB8D" w14:textId="77777777" w:rsidR="00E065A4" w:rsidRPr="00D54329" w:rsidRDefault="00E065A4" w:rsidP="00E065A4"/>
    <w:p w14:paraId="1DAE0F54" w14:textId="4E8C984F" w:rsidR="00C15CB0" w:rsidRPr="00D54329" w:rsidRDefault="00160A0F" w:rsidP="00A77CF3">
      <w:pPr>
        <w:pStyle w:val="31"/>
      </w:pPr>
      <w:bookmarkStart w:id="419" w:name="_Toc208485578"/>
      <w:r w:rsidRPr="00D54329">
        <w:t>6.</w:t>
      </w:r>
      <w:r w:rsidR="00BA484B" w:rsidRPr="00D54329">
        <w:rPr>
          <w:rFonts w:hint="eastAsia"/>
        </w:rPr>
        <w:t>1</w:t>
      </w:r>
      <w:r w:rsidR="00BA484B" w:rsidRPr="00D54329">
        <w:t>3</w:t>
      </w:r>
      <w:r w:rsidRPr="00D54329">
        <w:t>.2</w:t>
      </w:r>
      <w:r w:rsidRPr="00D54329">
        <w:tab/>
        <w:t>Pre-conditions</w:t>
      </w:r>
      <w:bookmarkEnd w:id="419"/>
    </w:p>
    <w:p w14:paraId="398EC4B6" w14:textId="1A0F4C4A"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6FBA0A84"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4F324A4F"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Application Service Provider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7AABA171" w14:textId="470F15A1" w:rsidR="00C15CB0" w:rsidRPr="00D54329" w:rsidRDefault="00160A0F" w:rsidP="00A77CF3">
      <w:pPr>
        <w:pStyle w:val="31"/>
      </w:pPr>
      <w:bookmarkStart w:id="420" w:name="_Toc208485579"/>
      <w:r w:rsidRPr="00D54329">
        <w:t>6.</w:t>
      </w:r>
      <w:r w:rsidR="00BA484B" w:rsidRPr="00D54329">
        <w:rPr>
          <w:rFonts w:hint="eastAsia"/>
        </w:rPr>
        <w:t>1</w:t>
      </w:r>
      <w:r w:rsidR="00BA484B" w:rsidRPr="00D54329">
        <w:t>3</w:t>
      </w:r>
      <w:r w:rsidRPr="00D54329">
        <w:t>.3</w:t>
      </w:r>
      <w:r w:rsidRPr="00D54329">
        <w:tab/>
        <w:t>Service Flows</w:t>
      </w:r>
      <w:bookmarkEnd w:id="420"/>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77777777"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(Retrieval Augmented Generation)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5759A951"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77777777" w:rsidR="00C15CB0" w:rsidRPr="00D54329" w:rsidRDefault="00160A0F">
      <w:pPr>
        <w:pStyle w:val="B10"/>
        <w:rPr>
          <w:rFonts w:eastAsia="Yu Mincho"/>
        </w:rPr>
      </w:pPr>
      <w:r w:rsidRPr="00D54329">
        <w:rPr>
          <w:rFonts w:eastAsia="Yu Mincho" w:hint="eastAsia"/>
        </w:rPr>
        <w:t>4.</w:t>
      </w:r>
      <w:r w:rsidRPr="00D54329">
        <w:rPr>
          <w:rFonts w:eastAsia="Yu Mincho"/>
        </w:rPr>
        <w:tab/>
        <w:t>The application or agent chooses 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31"/>
      </w:pPr>
      <w:bookmarkStart w:id="421" w:name="_Toc208485580"/>
      <w:r w:rsidRPr="00D54329">
        <w:t>6.</w:t>
      </w:r>
      <w:r w:rsidR="00BA484B" w:rsidRPr="00D54329">
        <w:rPr>
          <w:rFonts w:hint="eastAsia"/>
        </w:rPr>
        <w:t>1</w:t>
      </w:r>
      <w:r w:rsidR="00BA484B" w:rsidRPr="00D54329">
        <w:t>3</w:t>
      </w:r>
      <w:r w:rsidRPr="00D54329">
        <w:t>.4</w:t>
      </w:r>
      <w:r w:rsidRPr="00D54329">
        <w:tab/>
        <w:t>Post-conditions</w:t>
      </w:r>
      <w:bookmarkEnd w:id="421"/>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77777777"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pausing or taking out of production lines some machines that need maintenance, initiate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31"/>
      </w:pPr>
      <w:bookmarkStart w:id="422" w:name="_Toc208485581"/>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422"/>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77777777"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various knowledge coming from various sources to be provided all at once, in a timely manner.</w:t>
      </w:r>
    </w:p>
    <w:p w14:paraId="5989C406" w14:textId="7CC0B1D5" w:rsidR="00C15CB0" w:rsidRPr="00D54329" w:rsidRDefault="00160A0F" w:rsidP="00A77CF3">
      <w:pPr>
        <w:pStyle w:val="31"/>
      </w:pPr>
      <w:bookmarkStart w:id="423" w:name="_Toc208485582"/>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423"/>
    </w:p>
    <w:p w14:paraId="1532130B" w14:textId="40A1D7C2"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宋体" w:hint="eastAsia"/>
          <w:lang w:eastAsia="zh-CN"/>
        </w:rPr>
        <w:t>1</w:t>
      </w:r>
      <w:r w:rsidR="00BA484B" w:rsidRPr="00D54329">
        <w:rPr>
          <w:rFonts w:eastAsia="宋体"/>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agents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562B6CC7"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21"/>
      </w:pPr>
      <w:bookmarkStart w:id="424" w:name="_Toc208485583"/>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424"/>
    </w:p>
    <w:p w14:paraId="78539BA4" w14:textId="0068E12C" w:rsidR="00C15CB0" w:rsidRPr="00D54329" w:rsidRDefault="00160A0F" w:rsidP="00A77CF3">
      <w:pPr>
        <w:pStyle w:val="31"/>
      </w:pPr>
      <w:bookmarkStart w:id="425" w:name="_Toc208485584"/>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425"/>
    </w:p>
    <w:p w14:paraId="3A86D48B" w14:textId="6FCB6058" w:rsidR="00C15CB0" w:rsidRPr="00D54329" w:rsidRDefault="00160A0F">
      <w:pPr>
        <w:overflowPunct/>
        <w:autoSpaceDE/>
        <w:autoSpaceDN/>
        <w:adjustRightInd/>
        <w:jc w:val="both"/>
        <w:textAlignment w:val="auto"/>
        <w:rPr>
          <w:rFonts w:eastAsia="宋体"/>
          <w:lang w:eastAsia="zh-CN"/>
        </w:rPr>
      </w:pPr>
      <w:r w:rsidRPr="00D54329">
        <w:rPr>
          <w:rFonts w:eastAsia="宋体" w:hint="eastAsia"/>
          <w:lang w:eastAsia="zh-CN"/>
        </w:rPr>
        <w:t>UAVs</w:t>
      </w:r>
      <w:r w:rsidRPr="00D54329">
        <w:rPr>
          <w:rFonts w:eastAsia="宋体"/>
          <w:lang w:eastAsia="zh-CN"/>
        </w:rPr>
        <w:t>, with their agility and rapid</w:t>
      </w:r>
      <w:r w:rsidRPr="00D54329">
        <w:rPr>
          <w:rFonts w:eastAsia="宋体" w:hint="eastAsia"/>
          <w:lang w:eastAsia="zh-CN"/>
        </w:rPr>
        <w:t xml:space="preserve"> </w:t>
      </w:r>
      <w:r w:rsidRPr="00D54329">
        <w:rPr>
          <w:rFonts w:eastAsia="宋体"/>
          <w:lang w:eastAsia="zh-CN"/>
        </w:rPr>
        <w:t>deploy</w:t>
      </w:r>
      <w:r w:rsidRPr="00D54329">
        <w:rPr>
          <w:rFonts w:eastAsia="宋体" w:hint="eastAsia"/>
          <w:lang w:eastAsia="zh-CN"/>
        </w:rPr>
        <w:t>ment</w:t>
      </w:r>
      <w:r w:rsidRPr="00D54329">
        <w:rPr>
          <w:rFonts w:eastAsia="宋体"/>
          <w:lang w:eastAsia="zh-CN"/>
        </w:rPr>
        <w:t xml:space="preserve">, have become indispensable tools in </w:t>
      </w:r>
      <w:r w:rsidRPr="00D54329">
        <w:rPr>
          <w:rFonts w:eastAsia="宋体" w:hint="eastAsia"/>
          <w:lang w:eastAsia="zh-CN"/>
        </w:rPr>
        <w:t>public safety</w:t>
      </w:r>
      <w:r w:rsidRPr="00D54329">
        <w:rPr>
          <w:rFonts w:eastAsia="宋体"/>
          <w:lang w:eastAsia="zh-CN"/>
        </w:rPr>
        <w:t xml:space="preserve"> scenarios such </w:t>
      </w:r>
      <w:r w:rsidRPr="00D54329">
        <w:rPr>
          <w:rFonts w:eastAsia="宋体" w:hint="eastAsia"/>
          <w:lang w:eastAsia="zh-CN"/>
        </w:rPr>
        <w:t xml:space="preserve">as </w:t>
      </w:r>
      <w:r w:rsidRPr="00D54329">
        <w:rPr>
          <w:rFonts w:eastAsia="宋体"/>
          <w:lang w:eastAsia="zh-CN"/>
        </w:rPr>
        <w:t xml:space="preserve">earthquakes, fires, and floods. Equipped with cameras, sensors, and lightweight computing devices, UAVs can </w:t>
      </w:r>
      <w:r w:rsidRPr="00D54329">
        <w:rPr>
          <w:rFonts w:eastAsia="宋体" w:hint="eastAsia"/>
          <w:lang w:eastAsia="zh-CN"/>
        </w:rPr>
        <w:t xml:space="preserve">acquire </w:t>
      </w:r>
      <w:r w:rsidRPr="00D54329">
        <w:rPr>
          <w:rFonts w:eastAsia="宋体"/>
          <w:lang w:eastAsia="zh-CN"/>
        </w:rPr>
        <w:t>real-time image</w:t>
      </w:r>
      <w:r w:rsidRPr="00D54329">
        <w:rPr>
          <w:rFonts w:eastAsia="宋体" w:hint="eastAsia"/>
          <w:lang w:eastAsia="zh-CN"/>
        </w:rPr>
        <w:t>s</w:t>
      </w:r>
      <w:r w:rsidRPr="00D54329">
        <w:rPr>
          <w:rFonts w:eastAsia="宋体"/>
          <w:lang w:eastAsia="zh-CN"/>
        </w:rPr>
        <w:t xml:space="preserve"> and environmental data</w:t>
      </w:r>
      <w:r w:rsidRPr="00D54329">
        <w:rPr>
          <w:rFonts w:eastAsia="宋体" w:hint="eastAsia"/>
          <w:lang w:eastAsia="zh-CN"/>
        </w:rPr>
        <w:t xml:space="preserve"> of the disaster areas and</w:t>
      </w:r>
      <w:r w:rsidRPr="00D54329">
        <w:rPr>
          <w:rFonts w:eastAsia="宋体"/>
          <w:lang w:eastAsia="zh-CN"/>
        </w:rPr>
        <w:t xml:space="preserve"> </w:t>
      </w:r>
      <w:r w:rsidRPr="00D54329">
        <w:rPr>
          <w:rFonts w:eastAsia="宋体" w:hint="eastAsia"/>
          <w:lang w:eastAsia="zh-CN"/>
        </w:rPr>
        <w:t xml:space="preserve">execute the tasks scheduled by the local or </w:t>
      </w:r>
      <w:r w:rsidR="00BF3CCD" w:rsidRPr="00D54329">
        <w:rPr>
          <w:rFonts w:eastAsia="宋体" w:hint="eastAsia"/>
          <w:lang w:eastAsia="zh-CN"/>
        </w:rPr>
        <w:t>remote-</w:t>
      </w:r>
      <w:r w:rsidRPr="00D54329">
        <w:rPr>
          <w:rFonts w:eastAsia="宋体" w:hint="eastAsia"/>
          <w:lang w:eastAsia="zh-CN"/>
        </w:rPr>
        <w:t xml:space="preserve">control system, such as </w:t>
      </w:r>
      <w:r w:rsidRPr="00D54329">
        <w:rPr>
          <w:rFonts w:eastAsia="宋体"/>
          <w:lang w:eastAsia="zh-CN"/>
        </w:rPr>
        <w:t>surveillance</w:t>
      </w:r>
      <w:r w:rsidRPr="00D54329">
        <w:rPr>
          <w:rFonts w:eastAsia="宋体" w:hint="eastAsia"/>
          <w:lang w:eastAsia="zh-CN"/>
        </w:rPr>
        <w:t>, monitoring, and detecting target object in specific locations</w:t>
      </w:r>
      <w:r w:rsidRPr="00D54329">
        <w:rPr>
          <w:rFonts w:eastAsia="宋体"/>
          <w:lang w:eastAsia="zh-CN"/>
        </w:rPr>
        <w:t xml:space="preserve">. As </w:t>
      </w:r>
      <w:r w:rsidRPr="00D54329">
        <w:rPr>
          <w:rFonts w:eastAsia="宋体" w:hint="eastAsia"/>
          <w:lang w:eastAsia="zh-CN"/>
        </w:rPr>
        <w:t>the application of</w:t>
      </w:r>
      <w:r w:rsidRPr="00D54329">
        <w:rPr>
          <w:rFonts w:eastAsia="宋体"/>
          <w:lang w:eastAsia="zh-CN"/>
        </w:rPr>
        <w:t xml:space="preserve"> AI, those </w:t>
      </w:r>
      <w:r w:rsidRPr="00D54329">
        <w:rPr>
          <w:rFonts w:eastAsia="宋体" w:hint="eastAsia"/>
          <w:lang w:eastAsia="zh-CN"/>
        </w:rPr>
        <w:t xml:space="preserve">intelligent UAVs </w:t>
      </w:r>
      <w:r w:rsidRPr="00D54329">
        <w:rPr>
          <w:rFonts w:eastAsia="宋体"/>
          <w:lang w:eastAsia="zh-CN"/>
        </w:rPr>
        <w:t xml:space="preserve">with AI capabilities (e.g. </w:t>
      </w:r>
      <w:r w:rsidR="00146C74" w:rsidRPr="00D54329">
        <w:rPr>
          <w:rFonts w:eastAsia="宋体"/>
          <w:lang w:eastAsia="zh-CN"/>
        </w:rPr>
        <w:t>built-in</w:t>
      </w:r>
      <w:r w:rsidRPr="00D54329">
        <w:rPr>
          <w:rFonts w:eastAsia="宋体"/>
          <w:lang w:eastAsia="zh-CN"/>
        </w:rPr>
        <w:t xml:space="preserve"> AI models, AI Agent) can </w:t>
      </w:r>
      <w:r w:rsidRPr="00D54329">
        <w:rPr>
          <w:rFonts w:eastAsia="宋体" w:hint="eastAsia"/>
          <w:lang w:eastAsia="zh-CN"/>
        </w:rPr>
        <w:t xml:space="preserve">be more </w:t>
      </w:r>
      <w:r w:rsidRPr="00D54329">
        <w:rPr>
          <w:rFonts w:eastAsia="宋体"/>
          <w:lang w:eastAsia="zh-CN"/>
        </w:rPr>
        <w:t xml:space="preserve">powerful </w:t>
      </w:r>
      <w:r w:rsidRPr="00D54329">
        <w:rPr>
          <w:rFonts w:eastAsia="宋体" w:hint="eastAsia"/>
          <w:lang w:eastAsia="zh-CN"/>
        </w:rPr>
        <w:t xml:space="preserve">in </w:t>
      </w:r>
      <w:r w:rsidRPr="00D54329">
        <w:rPr>
          <w:rFonts w:eastAsia="宋体"/>
          <w:lang w:eastAsia="zh-CN"/>
        </w:rPr>
        <w:t>perception, decision-making and control, and can perform more complex tasks such as initial target recognition and dynamic path planning, etc.</w:t>
      </w:r>
    </w:p>
    <w:p w14:paraId="6194BCF9" w14:textId="683C0634" w:rsidR="00C15CB0" w:rsidRPr="00D54329" w:rsidRDefault="00160A0F">
      <w:pPr>
        <w:overflowPunct/>
        <w:autoSpaceDE/>
        <w:autoSpaceDN/>
        <w:adjustRightInd/>
        <w:jc w:val="both"/>
        <w:textAlignment w:val="auto"/>
        <w:rPr>
          <w:rFonts w:eastAsia="宋体"/>
          <w:lang w:eastAsia="zh-CN"/>
        </w:rPr>
      </w:pPr>
      <w:r w:rsidRPr="00D54329">
        <w:rPr>
          <w:rFonts w:eastAsia="宋体" w:hint="eastAsia"/>
          <w:lang w:eastAsia="zh-CN"/>
        </w:rPr>
        <w:t>T</w:t>
      </w:r>
      <w:r w:rsidRPr="00D54329">
        <w:rPr>
          <w:rFonts w:eastAsia="宋体"/>
          <w:lang w:eastAsia="zh-CN"/>
        </w:rPr>
        <w:t xml:space="preserve">he data collected by a single </w:t>
      </w:r>
      <w:r w:rsidRPr="00D54329">
        <w:rPr>
          <w:rFonts w:eastAsia="宋体" w:hint="eastAsia"/>
          <w:lang w:eastAsia="zh-CN"/>
        </w:rPr>
        <w:t>UAV</w:t>
      </w:r>
      <w:r w:rsidRPr="00D54329">
        <w:rPr>
          <w:rFonts w:eastAsia="宋体"/>
          <w:lang w:eastAsia="zh-CN"/>
        </w:rPr>
        <w:t xml:space="preserve"> is inherently limited</w:t>
      </w:r>
      <w:r w:rsidRPr="00D54329">
        <w:rPr>
          <w:rFonts w:eastAsia="宋体" w:hint="eastAsia"/>
          <w:lang w:eastAsia="zh-CN"/>
        </w:rPr>
        <w:t xml:space="preserve">, and the situation gets worse when the </w:t>
      </w:r>
      <w:r w:rsidRPr="00D54329">
        <w:rPr>
          <w:rFonts w:eastAsia="宋体"/>
          <w:lang w:eastAsia="zh-CN"/>
        </w:rPr>
        <w:t>disaster area</w:t>
      </w:r>
      <w:r w:rsidRPr="00D54329">
        <w:rPr>
          <w:rFonts w:eastAsia="宋体" w:hint="eastAsia"/>
          <w:lang w:eastAsia="zh-CN"/>
        </w:rPr>
        <w:t xml:space="preserve"> is large. </w:t>
      </w:r>
      <w:r w:rsidRPr="00D54329">
        <w:rPr>
          <w:rFonts w:eastAsia="宋体"/>
          <w:lang w:eastAsia="zh-CN"/>
        </w:rPr>
        <w:t xml:space="preserve">Therefore, </w:t>
      </w:r>
      <w:r w:rsidRPr="00D54329">
        <w:rPr>
          <w:rFonts w:eastAsia="宋体" w:hint="eastAsia"/>
          <w:lang w:eastAsia="zh-CN"/>
        </w:rPr>
        <w:t xml:space="preserve">it has become a trend </w:t>
      </w:r>
      <w:r w:rsidRPr="00D54329">
        <w:rPr>
          <w:rFonts w:eastAsia="宋体"/>
          <w:lang w:eastAsia="zh-CN"/>
        </w:rPr>
        <w:t xml:space="preserve">to use </w:t>
      </w:r>
      <w:r w:rsidRPr="00D54329">
        <w:rPr>
          <w:rFonts w:eastAsia="宋体" w:hint="eastAsia"/>
          <w:lang w:eastAsia="zh-CN"/>
        </w:rPr>
        <w:t>UAV swarms</w:t>
      </w:r>
      <w:r w:rsidRPr="00D54329">
        <w:rPr>
          <w:rFonts w:eastAsia="宋体"/>
          <w:lang w:eastAsia="zh-CN"/>
        </w:rPr>
        <w:t xml:space="preserve"> to achieve full coverage </w:t>
      </w:r>
      <w:r w:rsidRPr="00D54329">
        <w:rPr>
          <w:rFonts w:eastAsia="宋体" w:hint="eastAsia"/>
          <w:lang w:eastAsia="zh-CN"/>
        </w:rPr>
        <w:t xml:space="preserve">on the disaster area and execute </w:t>
      </w:r>
      <w:r w:rsidRPr="00D54329">
        <w:rPr>
          <w:rFonts w:eastAsia="宋体"/>
          <w:lang w:eastAsia="zh-CN"/>
        </w:rPr>
        <w:t>complex</w:t>
      </w:r>
      <w:r w:rsidRPr="00D54329">
        <w:rPr>
          <w:rFonts w:eastAsia="宋体" w:hint="eastAsia"/>
          <w:lang w:eastAsia="zh-CN"/>
        </w:rPr>
        <w:t xml:space="preserve"> tasks together with mutual coll</w:t>
      </w:r>
      <w:r w:rsidRPr="00D54329">
        <w:rPr>
          <w:rFonts w:eastAsia="宋体"/>
          <w:lang w:eastAsia="zh-CN"/>
        </w:rPr>
        <w:t>aborati</w:t>
      </w:r>
      <w:r w:rsidRPr="00D54329">
        <w:rPr>
          <w:rFonts w:eastAsia="宋体" w:hint="eastAsia"/>
          <w:lang w:eastAsia="zh-CN"/>
        </w:rPr>
        <w:t>on</w:t>
      </w:r>
      <w:r w:rsidRPr="00D54329">
        <w:rPr>
          <w:rFonts w:eastAsia="宋体"/>
          <w:lang w:eastAsia="zh-CN"/>
        </w:rPr>
        <w:t xml:space="preserve">. </w:t>
      </w:r>
      <w:r w:rsidRPr="00D54329">
        <w:rPr>
          <w:rFonts w:eastAsia="宋体" w:hint="eastAsia"/>
          <w:lang w:eastAsia="zh-CN"/>
        </w:rPr>
        <w:t>However</w:t>
      </w:r>
      <w:r w:rsidRPr="00D54329">
        <w:rPr>
          <w:rFonts w:eastAsia="宋体"/>
          <w:lang w:eastAsia="zh-CN"/>
        </w:rPr>
        <w:t xml:space="preserve">, the coordinated operation of multiple </w:t>
      </w:r>
      <w:r w:rsidRPr="00D54329">
        <w:rPr>
          <w:rFonts w:eastAsia="宋体" w:hint="eastAsia"/>
          <w:lang w:eastAsia="zh-CN"/>
        </w:rPr>
        <w:t xml:space="preserve">UAVs </w:t>
      </w:r>
      <w:r w:rsidRPr="00D54329">
        <w:rPr>
          <w:rFonts w:eastAsia="宋体"/>
          <w:lang w:eastAsia="zh-CN"/>
        </w:rPr>
        <w:t xml:space="preserve">working in swarms </w:t>
      </w:r>
      <w:r w:rsidRPr="00D54329">
        <w:rPr>
          <w:rFonts w:eastAsia="宋体" w:hint="eastAsia"/>
          <w:lang w:eastAsia="zh-CN"/>
        </w:rPr>
        <w:t xml:space="preserve">raises </w:t>
      </w:r>
      <w:r w:rsidRPr="00D54329">
        <w:rPr>
          <w:rFonts w:eastAsia="宋体"/>
          <w:lang w:eastAsia="zh-CN"/>
        </w:rPr>
        <w:t>challenges</w:t>
      </w:r>
      <w:r w:rsidRPr="00D54329">
        <w:rPr>
          <w:rFonts w:eastAsia="宋体" w:hint="eastAsia"/>
          <w:lang w:eastAsia="zh-CN"/>
        </w:rPr>
        <w:t xml:space="preserve"> to the whole UAV control system</w:t>
      </w:r>
      <w:r w:rsidRPr="00D54329">
        <w:rPr>
          <w:rFonts w:eastAsia="宋体"/>
          <w:lang w:eastAsia="zh-CN"/>
        </w:rPr>
        <w:t xml:space="preserve">. For instance, </w:t>
      </w:r>
      <w:r w:rsidRPr="00D54329">
        <w:rPr>
          <w:rFonts w:eastAsia="宋体" w:hint="eastAsia"/>
          <w:lang w:eastAsia="zh-CN"/>
        </w:rPr>
        <w:t xml:space="preserve">the </w:t>
      </w:r>
      <w:r w:rsidRPr="00D54329">
        <w:rPr>
          <w:rFonts w:eastAsia="宋体"/>
          <w:lang w:eastAsia="zh-CN"/>
        </w:rPr>
        <w:t>capabilities</w:t>
      </w:r>
      <w:r w:rsidRPr="00D54329">
        <w:rPr>
          <w:rFonts w:eastAsia="宋体" w:hint="eastAsia"/>
          <w:lang w:eastAsia="zh-CN"/>
        </w:rPr>
        <w:t xml:space="preserve"> of </w:t>
      </w:r>
      <w:r w:rsidRPr="00D54329">
        <w:rPr>
          <w:rFonts w:eastAsia="宋体"/>
          <w:lang w:eastAsia="zh-CN"/>
        </w:rPr>
        <w:t>comput</w:t>
      </w:r>
      <w:r w:rsidRPr="00D54329">
        <w:rPr>
          <w:rFonts w:eastAsia="宋体" w:hint="eastAsia"/>
          <w:lang w:eastAsia="zh-CN"/>
        </w:rPr>
        <w:t>e</w:t>
      </w:r>
      <w:r w:rsidRPr="00D54329">
        <w:rPr>
          <w:rFonts w:eastAsia="宋体"/>
          <w:lang w:eastAsia="zh-CN"/>
        </w:rPr>
        <w:t xml:space="preserve">, AI, and </w:t>
      </w:r>
      <w:r w:rsidRPr="00D54329">
        <w:rPr>
          <w:rFonts w:eastAsia="宋体" w:hint="eastAsia"/>
          <w:lang w:eastAsia="zh-CN"/>
        </w:rPr>
        <w:t xml:space="preserve">energy </w:t>
      </w:r>
      <w:r w:rsidRPr="00D54329">
        <w:rPr>
          <w:rFonts w:eastAsia="宋体"/>
          <w:lang w:eastAsia="zh-CN"/>
        </w:rPr>
        <w:t>endurance</w:t>
      </w:r>
      <w:r w:rsidRPr="00D54329">
        <w:rPr>
          <w:rFonts w:eastAsia="宋体" w:hint="eastAsia"/>
          <w:lang w:eastAsia="zh-CN"/>
        </w:rPr>
        <w:t xml:space="preserve"> vary </w:t>
      </w:r>
      <w:r w:rsidRPr="00D54329">
        <w:rPr>
          <w:rFonts w:eastAsia="宋体"/>
          <w:lang w:eastAsia="zh-CN"/>
        </w:rPr>
        <w:t xml:space="preserve">among UAVs </w:t>
      </w:r>
      <w:r w:rsidRPr="00D54329">
        <w:rPr>
          <w:rFonts w:eastAsia="宋体" w:hint="eastAsia"/>
          <w:lang w:eastAsia="zh-CN"/>
        </w:rPr>
        <w:t xml:space="preserve">of </w:t>
      </w:r>
      <w:r w:rsidRPr="00D54329">
        <w:rPr>
          <w:rFonts w:eastAsia="宋体"/>
          <w:lang w:eastAsia="zh-CN"/>
        </w:rPr>
        <w:t>a swarm</w:t>
      </w:r>
      <w:r w:rsidRPr="00D54329">
        <w:rPr>
          <w:rFonts w:eastAsia="宋体" w:hint="eastAsia"/>
          <w:lang w:eastAsia="zh-CN"/>
        </w:rPr>
        <w:t>, so</w:t>
      </w:r>
      <w:r w:rsidRPr="00D54329">
        <w:rPr>
          <w:rFonts w:eastAsia="宋体"/>
          <w:lang w:eastAsia="zh-CN"/>
        </w:rPr>
        <w:t xml:space="preserve"> that</w:t>
      </w:r>
      <w:r w:rsidRPr="00D54329">
        <w:rPr>
          <w:rFonts w:eastAsia="宋体" w:hint="eastAsia"/>
          <w:lang w:eastAsia="zh-CN"/>
        </w:rPr>
        <w:t xml:space="preserve"> they may have diverse</w:t>
      </w:r>
      <w:r w:rsidRPr="00D54329">
        <w:rPr>
          <w:rFonts w:eastAsia="宋体"/>
          <w:lang w:eastAsia="zh-CN"/>
        </w:rPr>
        <w:t xml:space="preserve"> abilities </w:t>
      </w:r>
      <w:r w:rsidRPr="00D54329">
        <w:rPr>
          <w:rFonts w:eastAsia="宋体" w:hint="eastAsia"/>
          <w:lang w:eastAsia="zh-CN"/>
        </w:rPr>
        <w:t>in data</w:t>
      </w:r>
      <w:r w:rsidRPr="00D54329">
        <w:rPr>
          <w:rFonts w:eastAsia="宋体"/>
          <w:lang w:eastAsia="zh-CN"/>
        </w:rPr>
        <w:t xml:space="preserve"> process</w:t>
      </w:r>
      <w:r w:rsidRPr="00D54329">
        <w:rPr>
          <w:rFonts w:eastAsia="宋体" w:hint="eastAsia"/>
          <w:lang w:eastAsia="zh-CN"/>
        </w:rPr>
        <w:t xml:space="preserve">ing </w:t>
      </w:r>
      <w:r w:rsidRPr="00D54329">
        <w:rPr>
          <w:rFonts w:eastAsia="宋体"/>
          <w:lang w:eastAsia="zh-CN"/>
        </w:rPr>
        <w:t xml:space="preserve">locally. Additionally, </w:t>
      </w:r>
      <w:r w:rsidRPr="00D54329">
        <w:rPr>
          <w:rFonts w:eastAsia="宋体" w:hint="eastAsia"/>
          <w:lang w:eastAsia="zh-CN"/>
        </w:rPr>
        <w:t>each UAV will face differentiated wireless condition at its location</w:t>
      </w:r>
      <w:r w:rsidRPr="00D54329">
        <w:rPr>
          <w:rFonts w:eastAsia="宋体"/>
          <w:lang w:eastAsia="zh-CN"/>
        </w:rPr>
        <w:t>,</w:t>
      </w:r>
      <w:r w:rsidRPr="00D54329">
        <w:rPr>
          <w:rFonts w:eastAsia="宋体" w:hint="eastAsia"/>
          <w:lang w:eastAsia="zh-CN"/>
        </w:rPr>
        <w:t xml:space="preserve"> which may impact its </w:t>
      </w:r>
      <w:r w:rsidRPr="00D54329">
        <w:rPr>
          <w:rFonts w:eastAsia="宋体"/>
          <w:lang w:eastAsia="zh-CN"/>
        </w:rPr>
        <w:t xml:space="preserve">achievable transmission QoS. </w:t>
      </w:r>
      <w:r w:rsidRPr="00D54329">
        <w:rPr>
          <w:rFonts w:eastAsia="宋体" w:hint="eastAsia"/>
          <w:lang w:eastAsia="zh-CN"/>
        </w:rPr>
        <w:t xml:space="preserve">Therefore, when </w:t>
      </w:r>
      <w:r w:rsidRPr="00D54329">
        <w:rPr>
          <w:rFonts w:eastAsia="宋体"/>
          <w:lang w:eastAsia="zh-CN"/>
        </w:rPr>
        <w:t xml:space="preserve">the </w:t>
      </w:r>
      <w:r w:rsidRPr="00D54329">
        <w:rPr>
          <w:rFonts w:eastAsia="宋体" w:hint="eastAsia"/>
          <w:lang w:eastAsia="zh-CN"/>
        </w:rPr>
        <w:t>c</w:t>
      </w:r>
      <w:r w:rsidRPr="00D54329">
        <w:rPr>
          <w:rFonts w:eastAsia="宋体"/>
          <w:lang w:eastAsia="zh-CN"/>
        </w:rPr>
        <w:t xml:space="preserve">ontrol platform </w:t>
      </w:r>
      <w:r w:rsidRPr="00D54329">
        <w:rPr>
          <w:rFonts w:eastAsia="宋体" w:hint="eastAsia"/>
          <w:lang w:eastAsia="zh-CN"/>
        </w:rPr>
        <w:t>assigns a task to the UAV swarm</w:t>
      </w:r>
      <w:r w:rsidRPr="00D54329">
        <w:rPr>
          <w:rFonts w:eastAsia="宋体"/>
          <w:lang w:eastAsia="zh-CN"/>
        </w:rPr>
        <w:t xml:space="preserve">, </w:t>
      </w:r>
      <w:r w:rsidRPr="00D54329">
        <w:rPr>
          <w:rFonts w:eastAsia="宋体" w:hint="eastAsia"/>
          <w:lang w:eastAsia="zh-CN"/>
        </w:rPr>
        <w:t>the worst UAV will be the bottleneck of the overall performance, which may be experienc</w:t>
      </w:r>
      <w:r w:rsidR="00146C74" w:rsidRPr="00D54329">
        <w:rPr>
          <w:rFonts w:eastAsia="宋体" w:hint="eastAsia"/>
          <w:lang w:eastAsia="zh-CN"/>
        </w:rPr>
        <w:t>ing</w:t>
      </w:r>
      <w:r w:rsidRPr="00D54329">
        <w:rPr>
          <w:rFonts w:eastAsia="宋体" w:hint="eastAsia"/>
          <w:lang w:eastAsia="zh-CN"/>
        </w:rPr>
        <w:t xml:space="preserve"> an </w:t>
      </w:r>
      <w:r w:rsidRPr="00D54329">
        <w:rPr>
          <w:rFonts w:eastAsia="宋体"/>
          <w:lang w:eastAsia="zh-CN"/>
        </w:rPr>
        <w:t>overloaded</w:t>
      </w:r>
      <w:r w:rsidRPr="00D54329">
        <w:rPr>
          <w:rFonts w:eastAsia="宋体" w:hint="eastAsia"/>
          <w:lang w:eastAsia="zh-CN"/>
        </w:rPr>
        <w:t xml:space="preserve"> local</w:t>
      </w:r>
      <w:r w:rsidRPr="00D54329">
        <w:rPr>
          <w:rFonts w:eastAsia="宋体"/>
          <w:lang w:eastAsia="zh-CN"/>
        </w:rPr>
        <w:t xml:space="preserve"> computing.</w:t>
      </w:r>
      <w:r w:rsidRPr="00D54329">
        <w:rPr>
          <w:rFonts w:eastAsia="宋体"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宋体"/>
          <w:lang w:eastAsia="zh-CN"/>
        </w:rPr>
        <w:t xml:space="preserve"> </w:t>
      </w:r>
      <w:r w:rsidRPr="00D54329">
        <w:rPr>
          <w:rFonts w:eastAsia="宋体" w:hint="eastAsia"/>
          <w:lang w:eastAsia="zh-CN"/>
        </w:rPr>
        <w:t xml:space="preserve">expected performance efficiently. </w:t>
      </w:r>
    </w:p>
    <w:p w14:paraId="22228C8D" w14:textId="0A9E06D6" w:rsidR="00C15CB0" w:rsidRPr="00D54329" w:rsidRDefault="00160A0F">
      <w:pPr>
        <w:overflowPunct/>
        <w:autoSpaceDE/>
        <w:autoSpaceDN/>
        <w:adjustRightInd/>
        <w:jc w:val="both"/>
        <w:textAlignment w:val="auto"/>
        <w:rPr>
          <w:rFonts w:eastAsia="宋体"/>
          <w:lang w:eastAsia="zh-CN"/>
        </w:rPr>
      </w:pPr>
      <w:r w:rsidRPr="00D54329">
        <w:rPr>
          <w:rFonts w:eastAsia="宋体"/>
          <w:lang w:eastAsia="zh-CN"/>
        </w:rPr>
        <w:t xml:space="preserve">When </w:t>
      </w:r>
      <w:r w:rsidR="00D20CB8" w:rsidRPr="00D54329">
        <w:rPr>
          <w:rFonts w:eastAsia="宋体" w:hint="eastAsia"/>
          <w:lang w:eastAsia="zh-CN"/>
        </w:rPr>
        <w:t xml:space="preserve">a </w:t>
      </w:r>
      <w:r w:rsidRPr="00D54329">
        <w:rPr>
          <w:rFonts w:eastAsia="宋体"/>
          <w:lang w:eastAsia="zh-CN"/>
        </w:rPr>
        <w:t xml:space="preserve">certain UAV is unable to complete the task with expected QoS due to the limited AI or computing capabilities, the </w:t>
      </w:r>
      <w:r w:rsidR="00D20CB8" w:rsidRPr="00D54329">
        <w:rPr>
          <w:rFonts w:eastAsia="宋体" w:hint="eastAsia"/>
          <w:lang w:eastAsia="zh-CN"/>
        </w:rPr>
        <w:t>6G network</w:t>
      </w:r>
      <w:r w:rsidR="00D20CB8" w:rsidRPr="00D54329" w:rsidDel="00D20CB8">
        <w:rPr>
          <w:rFonts w:eastAsia="宋体"/>
          <w:lang w:eastAsia="zh-CN"/>
        </w:rPr>
        <w:t xml:space="preserve"> </w:t>
      </w:r>
      <w:r w:rsidRPr="00D54329">
        <w:rPr>
          <w:rFonts w:eastAsia="宋体"/>
          <w:lang w:eastAsia="zh-CN"/>
        </w:rPr>
        <w:t xml:space="preserve">can help </w:t>
      </w:r>
      <w:r w:rsidR="00D20CB8" w:rsidRPr="00D54329">
        <w:rPr>
          <w:rFonts w:eastAsia="宋体" w:hint="eastAsia"/>
          <w:lang w:eastAsia="zh-CN"/>
        </w:rPr>
        <w:t>the</w:t>
      </w:r>
      <w:r w:rsidR="00D20CB8" w:rsidRPr="00D54329">
        <w:rPr>
          <w:rFonts w:eastAsia="宋体"/>
          <w:lang w:eastAsia="zh-CN"/>
        </w:rPr>
        <w:t xml:space="preserve"> </w:t>
      </w:r>
      <w:r w:rsidRPr="00D54329">
        <w:rPr>
          <w:rFonts w:eastAsia="宋体"/>
          <w:lang w:eastAsia="zh-CN"/>
        </w:rPr>
        <w:t xml:space="preserve">UAV to </w:t>
      </w:r>
      <w:r w:rsidR="00D20CB8" w:rsidRPr="00D54329">
        <w:rPr>
          <w:rFonts w:eastAsia="宋体" w:hint="eastAsia"/>
          <w:lang w:eastAsia="zh-CN"/>
        </w:rPr>
        <w:t>coordinate other</w:t>
      </w:r>
      <w:r w:rsidRPr="00D54329">
        <w:rPr>
          <w:rFonts w:eastAsia="宋体"/>
          <w:lang w:eastAsia="zh-CN"/>
        </w:rPr>
        <w:t xml:space="preserve"> UAVs </w:t>
      </w:r>
      <w:r w:rsidR="00D20CB8" w:rsidRPr="00D54329">
        <w:rPr>
          <w:rFonts w:eastAsia="宋体" w:hint="eastAsia"/>
          <w:lang w:eastAsia="zh-CN"/>
        </w:rPr>
        <w:t>or edge servers</w:t>
      </w:r>
      <w:r w:rsidR="00D20CB8" w:rsidRPr="00D54329">
        <w:rPr>
          <w:rFonts w:eastAsia="宋体"/>
          <w:lang w:eastAsia="zh-CN"/>
        </w:rPr>
        <w:t xml:space="preserve"> </w:t>
      </w:r>
      <w:r w:rsidR="00146C74" w:rsidRPr="00D54329">
        <w:rPr>
          <w:rFonts w:eastAsia="宋体" w:hint="eastAsia"/>
          <w:lang w:eastAsia="zh-CN"/>
        </w:rPr>
        <w:t>with proper AI capability</w:t>
      </w:r>
      <w:r w:rsidRPr="00D54329">
        <w:rPr>
          <w:rFonts w:eastAsia="宋体"/>
          <w:lang w:eastAsia="zh-CN"/>
        </w:rPr>
        <w:t xml:space="preserve"> to </w:t>
      </w:r>
      <w:r w:rsidR="00D20CB8" w:rsidRPr="00D54329">
        <w:rPr>
          <w:rFonts w:eastAsia="宋体"/>
          <w:lang w:eastAsia="zh-CN"/>
        </w:rPr>
        <w:t>execute the tasks instead or together</w:t>
      </w:r>
      <w:r w:rsidR="00D20CB8" w:rsidRPr="00D54329">
        <w:rPr>
          <w:rFonts w:eastAsia="宋体" w:hint="eastAsia"/>
          <w:lang w:eastAsia="zh-CN"/>
        </w:rPr>
        <w:t xml:space="preserve"> </w:t>
      </w:r>
      <w:r w:rsidR="00146C74" w:rsidRPr="00D54329">
        <w:rPr>
          <w:rFonts w:eastAsia="宋体" w:hint="eastAsia"/>
          <w:lang w:eastAsia="zh-CN"/>
        </w:rPr>
        <w:t>by</w:t>
      </w:r>
      <w:r w:rsidR="00D20CB8" w:rsidRPr="00D54329">
        <w:rPr>
          <w:rFonts w:eastAsia="宋体" w:hint="eastAsia"/>
          <w:lang w:eastAsia="zh-CN"/>
        </w:rPr>
        <w:t xml:space="preserve"> </w:t>
      </w:r>
      <w:r w:rsidRPr="00D54329">
        <w:rPr>
          <w:rFonts w:eastAsia="宋体" w:hint="eastAsia"/>
          <w:lang w:eastAsia="zh-CN"/>
        </w:rPr>
        <w:t xml:space="preserve">data </w:t>
      </w:r>
      <w:r w:rsidR="00D20CB8" w:rsidRPr="00D54329">
        <w:rPr>
          <w:rFonts w:eastAsia="宋体" w:hint="eastAsia"/>
          <w:lang w:eastAsia="zh-CN"/>
        </w:rPr>
        <w:t xml:space="preserve">sharing </w:t>
      </w:r>
      <w:r w:rsidRPr="00D54329">
        <w:rPr>
          <w:rFonts w:eastAsia="宋体" w:hint="eastAsia"/>
          <w:lang w:eastAsia="zh-CN"/>
        </w:rPr>
        <w:t>via inter-UAVs or end-edge-end</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On the other hand, the 6G system can </w:t>
      </w:r>
      <w:r w:rsidRPr="00D54329">
        <w:rPr>
          <w:rFonts w:eastAsia="宋体" w:hint="eastAsia"/>
          <w:lang w:eastAsia="zh-CN"/>
        </w:rPr>
        <w:t>leverage the</w:t>
      </w:r>
      <w:r w:rsidRPr="00D54329">
        <w:rPr>
          <w:rFonts w:eastAsia="宋体"/>
          <w:lang w:eastAsia="zh-CN"/>
        </w:rPr>
        <w:t xml:space="preserve"> computing </w:t>
      </w:r>
      <w:r w:rsidR="00146C74" w:rsidRPr="00D54329">
        <w:rPr>
          <w:rFonts w:eastAsia="宋体" w:hint="eastAsia"/>
          <w:lang w:eastAsia="zh-CN"/>
        </w:rPr>
        <w:t xml:space="preserve">resources and capabilities in 6G </w:t>
      </w:r>
      <w:r w:rsidR="00146C74" w:rsidRPr="00D54329">
        <w:rPr>
          <w:rFonts w:eastAsia="宋体"/>
          <w:lang w:eastAsia="zh-CN"/>
        </w:rPr>
        <w:t>networks</w:t>
      </w:r>
      <w:r w:rsidRPr="00D54329">
        <w:rPr>
          <w:rFonts w:eastAsia="宋体" w:hint="eastAsia"/>
          <w:lang w:eastAsia="zh-CN"/>
        </w:rPr>
        <w:t xml:space="preserve"> to offload the workload of UAVs</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gather </w:t>
      </w:r>
      <w:r w:rsidRPr="00D54329">
        <w:rPr>
          <w:rFonts w:eastAsia="宋体" w:hint="eastAsia"/>
          <w:lang w:eastAsia="zh-CN"/>
        </w:rPr>
        <w:t xml:space="preserve">the </w:t>
      </w:r>
      <w:r w:rsidRPr="00D54329">
        <w:rPr>
          <w:rFonts w:eastAsia="宋体"/>
          <w:lang w:eastAsia="zh-CN"/>
        </w:rPr>
        <w:t xml:space="preserve">data from different types of UAVs and the environmental data </w:t>
      </w:r>
      <w:r w:rsidRPr="00D54329">
        <w:rPr>
          <w:rFonts w:eastAsia="宋体" w:hint="eastAsia"/>
          <w:lang w:eastAsia="zh-CN"/>
        </w:rPr>
        <w:t xml:space="preserve">sensed </w:t>
      </w:r>
      <w:r w:rsidRPr="00D54329">
        <w:rPr>
          <w:rFonts w:eastAsia="宋体"/>
          <w:lang w:eastAsia="zh-CN"/>
        </w:rPr>
        <w:t xml:space="preserve">by the base station, </w:t>
      </w:r>
      <w:r w:rsidRPr="00D54329">
        <w:rPr>
          <w:rFonts w:eastAsia="宋体" w:hint="eastAsia"/>
          <w:lang w:eastAsia="zh-CN"/>
        </w:rPr>
        <w:t>deploy</w:t>
      </w:r>
      <w:r w:rsidRPr="00D54329">
        <w:rPr>
          <w:rFonts w:eastAsia="宋体"/>
          <w:lang w:eastAsia="zh-CN"/>
        </w:rPr>
        <w:t xml:space="preserve"> complex AI models, </w:t>
      </w:r>
      <w:r w:rsidRPr="00D54329">
        <w:rPr>
          <w:rFonts w:eastAsia="宋体" w:hint="eastAsia"/>
          <w:lang w:eastAsia="zh-CN"/>
        </w:rPr>
        <w:t>and infer</w:t>
      </w:r>
      <w:r w:rsidRPr="00D54329">
        <w:rPr>
          <w:rFonts w:eastAsia="宋体"/>
          <w:lang w:eastAsia="zh-CN"/>
        </w:rPr>
        <w:t xml:space="preserve"> comprehensive and intuitive decision</w:t>
      </w:r>
      <w:r w:rsidRPr="00D54329">
        <w:rPr>
          <w:rFonts w:eastAsia="宋体" w:hint="eastAsia"/>
          <w:lang w:eastAsia="zh-CN"/>
        </w:rPr>
        <w:t xml:space="preserve">s for command and </w:t>
      </w:r>
      <w:r w:rsidRPr="00D54329">
        <w:rPr>
          <w:rFonts w:eastAsia="宋体"/>
          <w:lang w:eastAsia="zh-CN"/>
        </w:rPr>
        <w:t>rescue.</w:t>
      </w:r>
    </w:p>
    <w:p w14:paraId="2276CCE0" w14:textId="6B78EA86" w:rsidR="00C15CB0" w:rsidRPr="00D54329" w:rsidRDefault="00160A0F">
      <w:pPr>
        <w:overflowPunct/>
        <w:autoSpaceDE/>
        <w:autoSpaceDN/>
        <w:adjustRightInd/>
        <w:jc w:val="both"/>
        <w:textAlignment w:val="auto"/>
        <w:rPr>
          <w:rFonts w:eastAsia="宋体"/>
          <w:lang w:eastAsia="zh-CN"/>
        </w:rPr>
      </w:pPr>
      <w:r w:rsidRPr="00D54329">
        <w:rPr>
          <w:rFonts w:eastAsia="宋体"/>
          <w:lang w:eastAsia="zh-CN"/>
        </w:rPr>
        <w:t xml:space="preserve">This use case illustrates </w:t>
      </w:r>
      <w:r w:rsidRPr="00D54329">
        <w:rPr>
          <w:rFonts w:eastAsia="宋体" w:hint="eastAsia"/>
          <w:lang w:eastAsia="zh-CN"/>
        </w:rPr>
        <w:t xml:space="preserve">how a 6G system assists the control system and UAV swarms </w:t>
      </w:r>
      <w:r w:rsidR="00D20CB8" w:rsidRPr="00D54329">
        <w:rPr>
          <w:rFonts w:eastAsia="宋体" w:hint="eastAsia"/>
          <w:lang w:eastAsia="zh-CN"/>
        </w:rPr>
        <w:t>to complete AI based tasks</w:t>
      </w:r>
      <w:r w:rsidR="003B682C" w:rsidRPr="00D54329">
        <w:rPr>
          <w:rFonts w:eastAsia="宋体" w:hint="eastAsia"/>
          <w:lang w:eastAsia="zh-CN"/>
        </w:rPr>
        <w:t xml:space="preserve"> as Figure 6.1</w:t>
      </w:r>
      <w:r w:rsidR="00BA484B" w:rsidRPr="00D54329">
        <w:rPr>
          <w:rFonts w:eastAsia="宋体"/>
          <w:lang w:eastAsia="zh-CN"/>
        </w:rPr>
        <w:t>4</w:t>
      </w:r>
      <w:r w:rsidR="003B682C" w:rsidRPr="00D54329">
        <w:rPr>
          <w:rFonts w:eastAsia="宋体" w:hint="eastAsia"/>
          <w:lang w:eastAsia="zh-CN"/>
        </w:rPr>
        <w:t>.1-1 depicts</w:t>
      </w:r>
      <w:r w:rsidRPr="00D54329">
        <w:rPr>
          <w:rFonts w:eastAsia="宋体" w:hint="eastAsia"/>
          <w:lang w:eastAsia="zh-CN"/>
        </w:rPr>
        <w:t>.</w:t>
      </w:r>
    </w:p>
    <w:p w14:paraId="429E6413" w14:textId="18CA0C05" w:rsidR="00C15CB0" w:rsidRPr="00D54329" w:rsidRDefault="00C15CB0" w:rsidP="00DB6474">
      <w:pPr>
        <w:pStyle w:val="TH"/>
        <w:rPr>
          <w:rFonts w:eastAsia="等线"/>
        </w:rPr>
      </w:pPr>
    </w:p>
    <w:p w14:paraId="6CEF2F8D" w14:textId="0C9BAB55" w:rsidR="00146C74" w:rsidRPr="00D54329" w:rsidRDefault="00146C74" w:rsidP="00DB6474">
      <w:pPr>
        <w:pStyle w:val="TH"/>
        <w:rPr>
          <w:rFonts w:eastAsia="宋体"/>
          <w:lang w:eastAsia="zh-CN"/>
        </w:rPr>
      </w:pPr>
      <w:r w:rsidRPr="00D54329">
        <w:object w:dxaOrig="14512" w:dyaOrig="8666" w14:anchorId="67B457DD">
          <v:shape id="_x0000_i1028" type="#_x0000_t75" style="width:351.75pt;height:209.25pt" o:ole="">
            <v:imagedata r:id="rId206" o:title=""/>
          </v:shape>
          <o:OLEObject Type="Embed" ProgID="Visio.Drawing.11" ShapeID="_x0000_i1028" DrawAspect="Content" ObjectID="_1819632319" r:id="rId207"/>
        </w:object>
      </w:r>
    </w:p>
    <w:p w14:paraId="5171F74E" w14:textId="1A3BE0AE" w:rsidR="00C15CB0" w:rsidRPr="00D54329" w:rsidRDefault="00160A0F">
      <w:pPr>
        <w:pStyle w:val="TF"/>
        <w:rPr>
          <w:rFonts w:eastAsia="宋体"/>
          <w:lang w:eastAsia="zh-CN"/>
        </w:rPr>
      </w:pPr>
      <w:r w:rsidRPr="00D54329">
        <w:rPr>
          <w:rFonts w:eastAsia="宋体" w:hint="eastAsia"/>
          <w:lang w:eastAsia="zh-CN"/>
        </w:rPr>
        <w:t>Figure 6.</w:t>
      </w:r>
      <w:r w:rsidR="00BA484B" w:rsidRPr="00D54329">
        <w:rPr>
          <w:rFonts w:eastAsia="宋体" w:hint="eastAsia"/>
          <w:lang w:eastAsia="zh-CN"/>
        </w:rPr>
        <w:t>1</w:t>
      </w:r>
      <w:r w:rsidR="00BA484B" w:rsidRPr="00D54329">
        <w:rPr>
          <w:rFonts w:eastAsia="宋体"/>
          <w:lang w:eastAsia="zh-CN"/>
        </w:rPr>
        <w:t>4</w:t>
      </w:r>
      <w:r w:rsidRPr="00D54329">
        <w:rPr>
          <w:rFonts w:eastAsia="宋体" w:hint="eastAsia"/>
          <w:lang w:eastAsia="zh-CN"/>
        </w:rPr>
        <w:t>.1-1</w:t>
      </w:r>
      <w:r w:rsidR="00BF3CCD" w:rsidRPr="00D54329">
        <w:rPr>
          <w:rFonts w:eastAsia="宋体" w:hint="eastAsia"/>
          <w:lang w:eastAsia="zh-CN"/>
        </w:rPr>
        <w:t>:</w:t>
      </w:r>
      <w:r w:rsidRPr="00D54329">
        <w:rPr>
          <w:rFonts w:eastAsia="宋体" w:hint="eastAsia"/>
          <w:lang w:eastAsia="zh-CN"/>
        </w:rPr>
        <w:t xml:space="preserve"> </w:t>
      </w:r>
      <w:r w:rsidRPr="00D54329">
        <w:rPr>
          <w:rFonts w:eastAsia="宋体"/>
          <w:lang w:eastAsia="zh-CN"/>
        </w:rPr>
        <w:t>Intelligent UAV S</w:t>
      </w:r>
      <w:r w:rsidRPr="00D54329">
        <w:rPr>
          <w:rFonts w:eastAsia="宋体" w:hint="eastAsia"/>
          <w:lang w:eastAsia="zh-CN"/>
        </w:rPr>
        <w:t>warms</w:t>
      </w:r>
    </w:p>
    <w:p w14:paraId="1C295357" w14:textId="062723EB" w:rsidR="00C15CB0" w:rsidRPr="00D54329" w:rsidRDefault="00160A0F" w:rsidP="00A77CF3">
      <w:pPr>
        <w:pStyle w:val="31"/>
      </w:pPr>
      <w:bookmarkStart w:id="426" w:name="_Toc208485585"/>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426"/>
    </w:p>
    <w:p w14:paraId="786EE893" w14:textId="77777777" w:rsidR="00C15CB0" w:rsidRPr="00D54329" w:rsidRDefault="00160A0F">
      <w:pPr>
        <w:overflowPunct/>
        <w:autoSpaceDE/>
        <w:autoSpaceDN/>
        <w:adjustRightInd/>
        <w:jc w:val="both"/>
        <w:textAlignment w:val="auto"/>
        <w:rPr>
          <w:rFonts w:eastAsia="宋体"/>
          <w:lang w:eastAsia="zh-CN"/>
        </w:rPr>
      </w:pPr>
      <w:r w:rsidRPr="00D54329">
        <w:rPr>
          <w:rFonts w:eastAsia="宋体"/>
          <w:lang w:eastAsia="zh-CN"/>
        </w:rPr>
        <w:t>UAV</w:t>
      </w:r>
      <w:r w:rsidRPr="00D54329">
        <w:rPr>
          <w:rFonts w:eastAsia="宋体" w:hint="eastAsia"/>
          <w:lang w:eastAsia="zh-CN"/>
        </w:rPr>
        <w:t>#</w:t>
      </w:r>
      <w:r w:rsidRPr="00D54329">
        <w:rPr>
          <w:rFonts w:eastAsia="宋体"/>
          <w:lang w:eastAsia="zh-CN"/>
        </w:rPr>
        <w:t xml:space="preserve">A, </w:t>
      </w:r>
      <w:r w:rsidRPr="00D54329">
        <w:rPr>
          <w:rFonts w:eastAsia="宋体" w:hint="eastAsia"/>
          <w:lang w:eastAsia="zh-CN"/>
        </w:rPr>
        <w:t>#</w:t>
      </w:r>
      <w:r w:rsidRPr="00D54329">
        <w:rPr>
          <w:rFonts w:eastAsia="宋体"/>
          <w:lang w:eastAsia="zh-CN"/>
        </w:rPr>
        <w:t xml:space="preserve">B, and </w:t>
      </w:r>
      <w:r w:rsidRPr="00D54329">
        <w:rPr>
          <w:rFonts w:eastAsia="宋体" w:hint="eastAsia"/>
          <w:lang w:eastAsia="zh-CN"/>
        </w:rPr>
        <w:t>#</w:t>
      </w:r>
      <w:r w:rsidRPr="00D54329">
        <w:rPr>
          <w:rFonts w:eastAsia="宋体"/>
          <w:lang w:eastAsia="zh-CN"/>
        </w:rPr>
        <w:t xml:space="preserve">C are equipped with </w:t>
      </w:r>
      <w:r w:rsidRPr="00D54329">
        <w:rPr>
          <w:rFonts w:eastAsia="宋体" w:hint="eastAsia"/>
          <w:lang w:eastAsia="zh-CN"/>
        </w:rPr>
        <w:t xml:space="preserve">cameras and sensors for images and </w:t>
      </w:r>
      <w:r w:rsidRPr="00D54329">
        <w:rPr>
          <w:rFonts w:eastAsia="宋体"/>
          <w:lang w:eastAsia="zh-CN"/>
        </w:rPr>
        <w:t>environmental data collection</w:t>
      </w:r>
      <w:r w:rsidRPr="00D54329">
        <w:rPr>
          <w:rFonts w:eastAsia="宋体" w:hint="eastAsia"/>
          <w:lang w:eastAsia="zh-CN"/>
        </w:rPr>
        <w:t xml:space="preserve"> and processing components with limited computing capability while </w:t>
      </w:r>
      <w:r w:rsidRPr="00D54329">
        <w:rPr>
          <w:rFonts w:eastAsia="宋体"/>
          <w:lang w:eastAsia="zh-CN"/>
        </w:rPr>
        <w:t>UAV</w:t>
      </w:r>
      <w:r w:rsidRPr="00D54329">
        <w:rPr>
          <w:rFonts w:eastAsia="宋体" w:hint="eastAsia"/>
          <w:lang w:eastAsia="zh-CN"/>
        </w:rPr>
        <w:t>#</w:t>
      </w:r>
      <w:r w:rsidRPr="00D54329">
        <w:rPr>
          <w:rFonts w:eastAsia="宋体"/>
          <w:lang w:eastAsia="zh-CN"/>
        </w:rPr>
        <w:t xml:space="preserve">D </w:t>
      </w:r>
      <w:r w:rsidRPr="00D54329">
        <w:rPr>
          <w:rFonts w:eastAsia="宋体" w:hint="eastAsia"/>
          <w:lang w:eastAsia="zh-CN"/>
        </w:rPr>
        <w:t xml:space="preserve">is </w:t>
      </w:r>
      <w:r w:rsidRPr="00D54329">
        <w:rPr>
          <w:rFonts w:eastAsia="宋体"/>
          <w:lang w:eastAsia="zh-CN"/>
        </w:rPr>
        <w:t>equipped</w:t>
      </w:r>
      <w:r w:rsidRPr="00D54329">
        <w:rPr>
          <w:rFonts w:eastAsia="宋体" w:hint="eastAsia"/>
          <w:lang w:eastAsia="zh-CN"/>
        </w:rPr>
        <w:t xml:space="preserve"> with high-performance</w:t>
      </w:r>
      <w:r w:rsidRPr="00D54329">
        <w:rPr>
          <w:rFonts w:eastAsia="宋体"/>
          <w:lang w:eastAsia="zh-CN"/>
        </w:rPr>
        <w:t xml:space="preserve"> </w:t>
      </w:r>
      <w:r w:rsidRPr="00D54329">
        <w:rPr>
          <w:rFonts w:eastAsia="宋体" w:hint="eastAsia"/>
          <w:lang w:eastAsia="zh-CN"/>
        </w:rPr>
        <w:t>processing</w:t>
      </w:r>
      <w:r w:rsidRPr="00D54329">
        <w:rPr>
          <w:rFonts w:eastAsia="宋体"/>
          <w:lang w:eastAsia="zh-CN"/>
        </w:rPr>
        <w:t xml:space="preserve"> </w:t>
      </w:r>
      <w:r w:rsidRPr="00D54329">
        <w:rPr>
          <w:rFonts w:eastAsia="宋体" w:hint="eastAsia"/>
          <w:lang w:eastAsia="zh-CN"/>
        </w:rPr>
        <w:t>components</w:t>
      </w:r>
      <w:r w:rsidRPr="00D54329">
        <w:rPr>
          <w:rFonts w:eastAsia="宋体"/>
          <w:lang w:eastAsia="zh-CN"/>
        </w:rPr>
        <w:t xml:space="preserve">, </w:t>
      </w:r>
      <w:r w:rsidRPr="00D54329">
        <w:rPr>
          <w:rFonts w:eastAsia="宋体" w:hint="eastAsia"/>
          <w:lang w:eastAsia="zh-CN"/>
        </w:rPr>
        <w:t xml:space="preserve">and </w:t>
      </w:r>
      <w:r w:rsidRPr="00D54329">
        <w:rPr>
          <w:rFonts w:eastAsia="宋体"/>
          <w:lang w:eastAsia="zh-CN"/>
        </w:rPr>
        <w:t xml:space="preserve">AI </w:t>
      </w:r>
      <w:r w:rsidRPr="00D54329">
        <w:rPr>
          <w:rFonts w:eastAsia="宋体" w:hint="eastAsia"/>
          <w:lang w:eastAsia="zh-CN"/>
        </w:rPr>
        <w:t xml:space="preserve">models </w:t>
      </w:r>
      <w:r w:rsidRPr="00D54329">
        <w:rPr>
          <w:rFonts w:eastAsia="宋体"/>
          <w:lang w:eastAsia="zh-CN"/>
        </w:rPr>
        <w:t>for thermal imag</w:t>
      </w:r>
      <w:r w:rsidRPr="00D54329">
        <w:rPr>
          <w:rFonts w:eastAsia="宋体" w:hint="eastAsia"/>
          <w:lang w:eastAsia="zh-CN"/>
        </w:rPr>
        <w:t>e</w:t>
      </w:r>
      <w:r w:rsidRPr="00D54329">
        <w:rPr>
          <w:rFonts w:eastAsia="宋体"/>
          <w:lang w:eastAsia="zh-CN"/>
        </w:rPr>
        <w:t xml:space="preserve"> </w:t>
      </w:r>
      <w:r w:rsidRPr="00D54329">
        <w:rPr>
          <w:rFonts w:eastAsia="宋体" w:hint="eastAsia"/>
          <w:lang w:eastAsia="zh-CN"/>
        </w:rPr>
        <w:t>r</w:t>
      </w:r>
      <w:r w:rsidRPr="00D54329">
        <w:rPr>
          <w:rFonts w:eastAsia="宋体"/>
          <w:lang w:eastAsia="zh-CN"/>
        </w:rPr>
        <w:t>ecognition.</w:t>
      </w:r>
    </w:p>
    <w:p w14:paraId="51DD438A" w14:textId="53BCEBF0" w:rsidR="00C15CB0" w:rsidRPr="00D54329" w:rsidRDefault="00160A0F">
      <w:pPr>
        <w:overflowPunct/>
        <w:autoSpaceDE/>
        <w:autoSpaceDN/>
        <w:adjustRightInd/>
        <w:jc w:val="both"/>
        <w:textAlignment w:val="auto"/>
        <w:rPr>
          <w:rFonts w:eastAsia="宋体"/>
          <w:lang w:eastAsia="zh-CN"/>
        </w:rPr>
      </w:pPr>
      <w:r w:rsidRPr="00D54329">
        <w:rPr>
          <w:rFonts w:eastAsia="宋体"/>
          <w:lang w:eastAsia="zh-CN"/>
        </w:rPr>
        <w:t xml:space="preserve">Edge server </w:t>
      </w:r>
      <w:r w:rsidRPr="00D54329">
        <w:rPr>
          <w:rFonts w:eastAsia="宋体" w:hint="eastAsia"/>
          <w:lang w:eastAsia="zh-CN"/>
        </w:rPr>
        <w:t>#</w:t>
      </w:r>
      <w:r w:rsidRPr="00D54329">
        <w:rPr>
          <w:rFonts w:eastAsia="宋体"/>
          <w:lang w:eastAsia="zh-CN"/>
        </w:rPr>
        <w:t xml:space="preserve">E </w:t>
      </w:r>
      <w:r w:rsidRPr="00D54329">
        <w:rPr>
          <w:rFonts w:eastAsia="宋体" w:hint="eastAsia"/>
          <w:lang w:eastAsia="zh-CN"/>
        </w:rPr>
        <w:t xml:space="preserve">is </w:t>
      </w:r>
      <w:r w:rsidR="00146C74" w:rsidRPr="00D54329">
        <w:rPr>
          <w:rFonts w:eastAsia="宋体" w:hint="eastAsia"/>
          <w:lang w:eastAsia="zh-CN"/>
        </w:rPr>
        <w:t xml:space="preserve">an </w:t>
      </w:r>
      <w:r w:rsidR="00D20CB8" w:rsidRPr="00D54329">
        <w:rPr>
          <w:rFonts w:eastAsia="宋体" w:hint="eastAsia"/>
          <w:lang w:eastAsia="zh-CN"/>
        </w:rPr>
        <w:t>operator managed server</w:t>
      </w:r>
      <w:r w:rsidR="00146C74" w:rsidRPr="00D54329">
        <w:rPr>
          <w:rFonts w:eastAsia="宋体" w:hint="eastAsia"/>
          <w:lang w:eastAsia="zh-CN"/>
        </w:rPr>
        <w:t xml:space="preserve"> in Service Hosting Environment</w:t>
      </w:r>
      <w:r w:rsidR="00D20CB8" w:rsidRPr="00D54329">
        <w:rPr>
          <w:rFonts w:eastAsia="宋体" w:hint="eastAsia"/>
          <w:lang w:eastAsia="zh-CN"/>
        </w:rPr>
        <w:t xml:space="preserve">, </w:t>
      </w:r>
      <w:r w:rsidRPr="00D54329">
        <w:rPr>
          <w:rFonts w:eastAsia="宋体" w:hint="eastAsia"/>
          <w:lang w:eastAsia="zh-CN"/>
        </w:rPr>
        <w:t xml:space="preserve">provisioned </w:t>
      </w:r>
      <w:r w:rsidR="00146C74" w:rsidRPr="00D54329">
        <w:rPr>
          <w:rFonts w:eastAsia="宋体" w:hint="eastAsia"/>
          <w:lang w:eastAsia="zh-CN"/>
        </w:rPr>
        <w:t xml:space="preserve">with </w:t>
      </w:r>
      <w:r w:rsidRPr="00D54329">
        <w:rPr>
          <w:rFonts w:eastAsia="宋体" w:hint="eastAsia"/>
          <w:lang w:eastAsia="zh-CN"/>
        </w:rPr>
        <w:t>the</w:t>
      </w:r>
      <w:r w:rsidRPr="00D54329">
        <w:rPr>
          <w:rFonts w:eastAsia="宋体"/>
          <w:lang w:eastAsia="zh-CN"/>
        </w:rPr>
        <w:t xml:space="preserve"> AI model</w:t>
      </w:r>
      <w:r w:rsidRPr="00D54329">
        <w:rPr>
          <w:rFonts w:eastAsia="宋体" w:hint="eastAsia"/>
          <w:lang w:eastAsia="zh-CN"/>
        </w:rPr>
        <w:t xml:space="preserve"> for the generation of </w:t>
      </w:r>
      <w:r w:rsidRPr="00D54329">
        <w:rPr>
          <w:rFonts w:eastAsia="宋体"/>
          <w:lang w:eastAsia="zh-CN"/>
        </w:rPr>
        <w:t>high-definition 3D maps.</w:t>
      </w:r>
    </w:p>
    <w:p w14:paraId="3074F3F4" w14:textId="29FFD3ED" w:rsidR="00C15CB0" w:rsidRPr="00D54329" w:rsidRDefault="00160A0F">
      <w:pPr>
        <w:overflowPunct/>
        <w:autoSpaceDE/>
        <w:autoSpaceDN/>
        <w:adjustRightInd/>
        <w:jc w:val="both"/>
        <w:textAlignment w:val="auto"/>
        <w:rPr>
          <w:rFonts w:eastAsia="宋体"/>
          <w:lang w:eastAsia="zh-CN"/>
        </w:rPr>
      </w:pPr>
      <w:r w:rsidRPr="00D54329">
        <w:rPr>
          <w:rFonts w:eastAsia="宋体" w:hint="eastAsia"/>
          <w:lang w:eastAsia="zh-CN"/>
        </w:rPr>
        <w:t xml:space="preserve">All the </w:t>
      </w:r>
      <w:r w:rsidRPr="00D54329">
        <w:rPr>
          <w:rFonts w:eastAsia="宋体"/>
          <w:lang w:eastAsia="zh-CN"/>
        </w:rPr>
        <w:t>UAV</w:t>
      </w:r>
      <w:r w:rsidRPr="00D54329">
        <w:rPr>
          <w:rFonts w:eastAsia="宋体" w:hint="eastAsia"/>
          <w:lang w:eastAsia="zh-CN"/>
        </w:rPr>
        <w:t xml:space="preserve">s are deployed around the </w:t>
      </w:r>
      <w:r w:rsidRPr="00D54329">
        <w:rPr>
          <w:rFonts w:eastAsia="宋体"/>
          <w:lang w:eastAsia="zh-CN"/>
        </w:rPr>
        <w:t>disaster</w:t>
      </w:r>
      <w:r w:rsidRPr="00D54329">
        <w:rPr>
          <w:rFonts w:eastAsia="宋体" w:hint="eastAsia"/>
          <w:lang w:eastAsia="zh-CN"/>
        </w:rPr>
        <w:t xml:space="preserve"> area, and have the subscription for communication, sensing, and </w:t>
      </w:r>
      <w:r w:rsidRPr="00D54329">
        <w:rPr>
          <w:rFonts w:eastAsia="宋体"/>
          <w:lang w:eastAsia="zh-CN"/>
        </w:rPr>
        <w:t xml:space="preserve">computing </w:t>
      </w:r>
      <w:r w:rsidR="00146C74" w:rsidRPr="00D54329">
        <w:rPr>
          <w:rFonts w:eastAsia="宋体" w:hint="eastAsia"/>
          <w:lang w:eastAsia="zh-CN"/>
        </w:rPr>
        <w:t xml:space="preserve">and AI </w:t>
      </w:r>
      <w:r w:rsidRPr="00D54329">
        <w:rPr>
          <w:rFonts w:eastAsia="宋体" w:hint="eastAsia"/>
          <w:lang w:eastAsia="zh-CN"/>
        </w:rPr>
        <w:t>services</w:t>
      </w:r>
      <w:r w:rsidRPr="00D54329">
        <w:rPr>
          <w:rFonts w:eastAsia="宋体"/>
          <w:lang w:eastAsia="zh-CN"/>
        </w:rPr>
        <w:t>.</w:t>
      </w:r>
    </w:p>
    <w:p w14:paraId="11BFA3EC" w14:textId="77777777" w:rsidR="00C15CB0" w:rsidRPr="00D54329" w:rsidRDefault="00160A0F">
      <w:pPr>
        <w:overflowPunct/>
        <w:autoSpaceDE/>
        <w:autoSpaceDN/>
        <w:adjustRightInd/>
        <w:jc w:val="both"/>
        <w:textAlignment w:val="auto"/>
        <w:rPr>
          <w:rFonts w:eastAsia="宋体"/>
          <w:lang w:eastAsia="zh-CN"/>
        </w:rPr>
      </w:pPr>
      <w:r w:rsidRPr="00D54329">
        <w:rPr>
          <w:rFonts w:eastAsia="宋体"/>
          <w:lang w:eastAsia="zh-CN"/>
        </w:rPr>
        <w:t>All the UAVs have been registered in the 6G network with the capabilities.</w:t>
      </w:r>
    </w:p>
    <w:p w14:paraId="000044C5" w14:textId="19B239F7" w:rsidR="00C15CB0" w:rsidRPr="00D54329" w:rsidRDefault="00160A0F" w:rsidP="00A77CF3">
      <w:pPr>
        <w:pStyle w:val="31"/>
      </w:pPr>
      <w:bookmarkStart w:id="427" w:name="_Toc208485586"/>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427"/>
    </w:p>
    <w:p w14:paraId="255AD73D" w14:textId="77777777" w:rsidR="00C15CB0" w:rsidRPr="00D54329" w:rsidRDefault="00160A0F" w:rsidP="004E6AA1">
      <w:pPr>
        <w:pStyle w:val="B10"/>
        <w:numPr>
          <w:ilvl w:val="0"/>
          <w:numId w:val="21"/>
        </w:numPr>
        <w:rPr>
          <w:rFonts w:eastAsia="宋体"/>
          <w:lang w:eastAsia="zh-CN"/>
        </w:rPr>
      </w:pPr>
      <w:r w:rsidRPr="00D54329">
        <w:rPr>
          <w:rFonts w:eastAsia="宋体"/>
          <w:lang w:eastAsia="zh-CN"/>
        </w:rPr>
        <w:t xml:space="preserve">The control system </w:t>
      </w:r>
      <w:r w:rsidRPr="00D54329">
        <w:rPr>
          <w:rFonts w:eastAsia="宋体" w:hint="eastAsia"/>
          <w:lang w:eastAsia="zh-CN"/>
        </w:rPr>
        <w:t>receives</w:t>
      </w:r>
      <w:r w:rsidRPr="00D54329">
        <w:rPr>
          <w:rFonts w:eastAsia="宋体"/>
          <w:lang w:eastAsia="zh-CN"/>
        </w:rPr>
        <w:t xml:space="preserve"> messages </w:t>
      </w:r>
      <w:r w:rsidRPr="00D54329">
        <w:rPr>
          <w:rFonts w:eastAsia="宋体" w:hint="eastAsia"/>
          <w:lang w:eastAsia="zh-CN"/>
        </w:rPr>
        <w:t xml:space="preserve">indicating </w:t>
      </w:r>
      <w:r w:rsidRPr="00D54329">
        <w:rPr>
          <w:rFonts w:eastAsia="宋体"/>
          <w:lang w:eastAsia="zh-CN"/>
        </w:rPr>
        <w:t>that people</w:t>
      </w:r>
      <w:r w:rsidRPr="00D54329">
        <w:rPr>
          <w:rFonts w:eastAsia="宋体" w:hint="eastAsia"/>
          <w:lang w:eastAsia="zh-CN"/>
        </w:rPr>
        <w:t xml:space="preserve"> are</w:t>
      </w:r>
      <w:r w:rsidRPr="00D54329">
        <w:rPr>
          <w:rFonts w:eastAsia="宋体"/>
          <w:lang w:eastAsia="zh-CN"/>
        </w:rPr>
        <w:t xml:space="preserve"> trapped in the damaged library, and immediately initiates </w:t>
      </w:r>
      <w:r w:rsidRPr="00D54329">
        <w:rPr>
          <w:rFonts w:eastAsia="宋体" w:hint="eastAsia"/>
          <w:lang w:eastAsia="zh-CN"/>
        </w:rPr>
        <w:t>a</w:t>
      </w:r>
      <w:r w:rsidRPr="00D54329">
        <w:rPr>
          <w:rFonts w:eastAsia="宋体"/>
          <w:lang w:eastAsia="zh-CN"/>
        </w:rPr>
        <w:t xml:space="preserve"> mission of search</w:t>
      </w:r>
      <w:r w:rsidRPr="00D54329">
        <w:rPr>
          <w:rFonts w:eastAsia="宋体" w:hint="eastAsia"/>
          <w:lang w:eastAsia="zh-CN"/>
        </w:rPr>
        <w:t xml:space="preserve"> for </w:t>
      </w:r>
      <w:r w:rsidRPr="00D54329">
        <w:rPr>
          <w:rFonts w:eastAsia="宋体"/>
          <w:lang w:eastAsia="zh-CN"/>
        </w:rPr>
        <w:t>the trapped people</w:t>
      </w:r>
      <w:r w:rsidRPr="00D54329">
        <w:rPr>
          <w:rFonts w:eastAsia="宋体" w:hint="eastAsia"/>
          <w:lang w:eastAsia="zh-CN"/>
        </w:rPr>
        <w:t xml:space="preserve"> and sends it</w:t>
      </w:r>
      <w:r w:rsidRPr="00D54329">
        <w:rPr>
          <w:rFonts w:eastAsia="宋体"/>
          <w:lang w:eastAsia="zh-CN"/>
        </w:rPr>
        <w:t xml:space="preserve"> to the nearby UAV #A.</w:t>
      </w:r>
    </w:p>
    <w:p w14:paraId="2900164E" w14:textId="3030BEC5" w:rsidR="00C15CB0" w:rsidRPr="00D54329" w:rsidRDefault="00160A0F" w:rsidP="004E6AA1">
      <w:pPr>
        <w:pStyle w:val="B10"/>
        <w:numPr>
          <w:ilvl w:val="0"/>
          <w:numId w:val="21"/>
        </w:numPr>
        <w:rPr>
          <w:rFonts w:eastAsia="宋体"/>
          <w:lang w:eastAsia="zh-CN"/>
        </w:rPr>
      </w:pPr>
      <w:r w:rsidRPr="00D54329">
        <w:rPr>
          <w:rFonts w:eastAsia="宋体"/>
          <w:lang w:eastAsia="zh-CN"/>
        </w:rPr>
        <w:t>UAV #A analy</w:t>
      </w:r>
      <w:r w:rsidRPr="00D54329">
        <w:rPr>
          <w:rFonts w:eastAsia="宋体" w:hint="eastAsia"/>
          <w:lang w:eastAsia="zh-CN"/>
        </w:rPr>
        <w:t>z</w:t>
      </w:r>
      <w:r w:rsidRPr="00D54329">
        <w:rPr>
          <w:rFonts w:eastAsia="宋体"/>
          <w:lang w:eastAsia="zh-CN"/>
        </w:rPr>
        <w:t>es the mission and identif</w:t>
      </w:r>
      <w:r w:rsidRPr="00D54329">
        <w:rPr>
          <w:rFonts w:eastAsia="宋体" w:hint="eastAsia"/>
          <w:lang w:eastAsia="zh-CN"/>
        </w:rPr>
        <w:t>ies</w:t>
      </w:r>
      <w:r w:rsidRPr="00D54329">
        <w:rPr>
          <w:rFonts w:eastAsia="宋体"/>
          <w:lang w:eastAsia="zh-CN"/>
        </w:rPr>
        <w:t xml:space="preserve"> the lack of AI models </w:t>
      </w:r>
      <w:r w:rsidR="008D577A" w:rsidRPr="00D54329">
        <w:rPr>
          <w:rFonts w:eastAsia="宋体" w:hint="eastAsia"/>
          <w:lang w:eastAsia="zh-CN"/>
        </w:rPr>
        <w:t xml:space="preserve">and environment data </w:t>
      </w:r>
      <w:r w:rsidRPr="00D54329">
        <w:rPr>
          <w:rFonts w:eastAsia="宋体" w:hint="eastAsia"/>
          <w:lang w:eastAsia="zh-CN"/>
        </w:rPr>
        <w:t xml:space="preserve">for </w:t>
      </w:r>
      <w:r w:rsidRPr="00D54329">
        <w:rPr>
          <w:rFonts w:eastAsia="宋体"/>
          <w:lang w:eastAsia="zh-CN"/>
        </w:rPr>
        <w:t>thermal image recognition, so</w:t>
      </w:r>
      <w:r w:rsidRPr="00D54329">
        <w:rPr>
          <w:rFonts w:eastAsia="宋体" w:hint="eastAsia"/>
          <w:lang w:eastAsia="zh-CN"/>
        </w:rPr>
        <w:t xml:space="preserve"> it </w:t>
      </w:r>
      <w:r w:rsidRPr="00D54329">
        <w:rPr>
          <w:rFonts w:eastAsia="宋体"/>
          <w:lang w:eastAsia="zh-CN"/>
        </w:rPr>
        <w:t>request</w:t>
      </w:r>
      <w:r w:rsidR="008D577A" w:rsidRPr="00D54329">
        <w:rPr>
          <w:rFonts w:eastAsia="宋体" w:hint="eastAsia"/>
          <w:lang w:eastAsia="zh-CN"/>
        </w:rPr>
        <w:t>s</w:t>
      </w:r>
      <w:r w:rsidRPr="00D54329">
        <w:rPr>
          <w:rFonts w:eastAsia="宋体"/>
          <w:lang w:eastAsia="zh-CN"/>
        </w:rPr>
        <w:t xml:space="preserve"> 6G network for coordinating </w:t>
      </w:r>
      <w:r w:rsidR="00D20CB8" w:rsidRPr="00D54329">
        <w:rPr>
          <w:rFonts w:eastAsia="宋体" w:hint="eastAsia"/>
          <w:lang w:eastAsia="zh-CN"/>
        </w:rPr>
        <w:t>the selection of</w:t>
      </w:r>
      <w:r w:rsidR="00D20CB8" w:rsidRPr="00D54329">
        <w:rPr>
          <w:rFonts w:eastAsia="宋体"/>
          <w:lang w:eastAsia="zh-CN"/>
        </w:rPr>
        <w:t xml:space="preserve"> </w:t>
      </w:r>
      <w:r w:rsidR="008D577A" w:rsidRPr="00D54329">
        <w:rPr>
          <w:rFonts w:eastAsia="宋体" w:hint="eastAsia"/>
          <w:lang w:eastAsia="zh-CN"/>
        </w:rPr>
        <w:t>proper UAVs</w:t>
      </w:r>
      <w:r w:rsidRPr="00D54329">
        <w:rPr>
          <w:rFonts w:eastAsia="宋体"/>
          <w:lang w:eastAsia="zh-CN"/>
        </w:rPr>
        <w:t xml:space="preserve"> for AI inference</w:t>
      </w:r>
      <w:r w:rsidR="00D20CB8" w:rsidRPr="00D54329">
        <w:rPr>
          <w:rFonts w:eastAsia="宋体" w:hint="eastAsia"/>
          <w:lang w:eastAsia="zh-CN"/>
        </w:rPr>
        <w:t xml:space="preserve"> and invoking sensing service</w:t>
      </w:r>
      <w:r w:rsidRPr="00D54329">
        <w:rPr>
          <w:rFonts w:eastAsia="宋体"/>
          <w:lang w:eastAsia="zh-CN"/>
        </w:rPr>
        <w:t>.</w:t>
      </w:r>
    </w:p>
    <w:p w14:paraId="0364791E" w14:textId="0EBA8DD5" w:rsidR="00C15CB0" w:rsidRPr="00D54329" w:rsidRDefault="00D20CB8" w:rsidP="004E6AA1">
      <w:pPr>
        <w:pStyle w:val="B10"/>
        <w:numPr>
          <w:ilvl w:val="0"/>
          <w:numId w:val="21"/>
        </w:numPr>
        <w:rPr>
          <w:rFonts w:eastAsia="宋体"/>
          <w:lang w:eastAsia="zh-CN"/>
        </w:rPr>
      </w:pPr>
      <w:r w:rsidRPr="00D54329">
        <w:rPr>
          <w:rFonts w:eastAsia="宋体" w:hint="eastAsia"/>
          <w:lang w:eastAsia="zh-CN"/>
        </w:rPr>
        <w:t>With the help of</w:t>
      </w:r>
      <w:r w:rsidRPr="00D54329">
        <w:rPr>
          <w:rFonts w:eastAsia="宋体"/>
          <w:lang w:eastAsia="zh-CN"/>
        </w:rPr>
        <w:t xml:space="preserve"> </w:t>
      </w:r>
      <w:r w:rsidR="00160A0F" w:rsidRPr="00D54329">
        <w:rPr>
          <w:rFonts w:eastAsia="宋体"/>
          <w:lang w:eastAsia="zh-CN"/>
        </w:rPr>
        <w:t>6G network</w:t>
      </w:r>
      <w:r w:rsidRPr="00D54329">
        <w:rPr>
          <w:rFonts w:eastAsia="宋体" w:hint="eastAsia"/>
          <w:lang w:eastAsia="zh-CN"/>
        </w:rPr>
        <w:t>,</w:t>
      </w:r>
      <w:r w:rsidR="00160A0F" w:rsidRPr="00D54329">
        <w:rPr>
          <w:rFonts w:eastAsia="宋体"/>
          <w:lang w:eastAsia="zh-CN"/>
        </w:rPr>
        <w:t xml:space="preserve"> UAV #D </w:t>
      </w:r>
      <w:r w:rsidRPr="00D54329">
        <w:rPr>
          <w:rFonts w:eastAsia="宋体" w:hint="eastAsia"/>
          <w:lang w:eastAsia="zh-CN"/>
        </w:rPr>
        <w:t xml:space="preserve">is </w:t>
      </w:r>
      <w:r w:rsidR="008D577A" w:rsidRPr="00D54329">
        <w:rPr>
          <w:rFonts w:eastAsia="宋体" w:hint="eastAsia"/>
          <w:lang w:eastAsia="zh-CN"/>
        </w:rPr>
        <w:t>discovered</w:t>
      </w:r>
      <w:r w:rsidRPr="00D54329">
        <w:rPr>
          <w:rFonts w:eastAsia="宋体"/>
          <w:lang w:eastAsia="zh-CN"/>
        </w:rPr>
        <w:t xml:space="preserve"> </w:t>
      </w:r>
      <w:r w:rsidR="00160A0F" w:rsidRPr="00D54329">
        <w:rPr>
          <w:rFonts w:eastAsia="宋体"/>
          <w:lang w:eastAsia="zh-CN"/>
        </w:rPr>
        <w:t xml:space="preserve">based on the information of computing capability, AI capability, power consumption, </w:t>
      </w:r>
      <w:r w:rsidR="008D577A" w:rsidRPr="00D54329">
        <w:rPr>
          <w:rFonts w:eastAsia="宋体" w:hint="eastAsia"/>
          <w:lang w:eastAsia="zh-CN"/>
        </w:rPr>
        <w:t xml:space="preserve">and </w:t>
      </w:r>
      <w:r w:rsidR="00160A0F" w:rsidRPr="00D54329">
        <w:rPr>
          <w:rFonts w:eastAsia="宋体"/>
          <w:lang w:eastAsia="zh-CN"/>
        </w:rPr>
        <w:t>location.</w:t>
      </w:r>
    </w:p>
    <w:p w14:paraId="40873204" w14:textId="32678B40" w:rsidR="00C15CB0" w:rsidRPr="00D54329" w:rsidRDefault="00160A0F" w:rsidP="004E6AA1">
      <w:pPr>
        <w:pStyle w:val="B10"/>
        <w:numPr>
          <w:ilvl w:val="0"/>
          <w:numId w:val="21"/>
        </w:numPr>
        <w:rPr>
          <w:rFonts w:eastAsia="宋体"/>
          <w:lang w:eastAsia="zh-CN"/>
        </w:rPr>
      </w:pPr>
      <w:r w:rsidRPr="00D54329">
        <w:rPr>
          <w:rFonts w:eastAsia="宋体"/>
          <w:lang w:eastAsia="zh-CN"/>
        </w:rPr>
        <w:t>UAV #A set</w:t>
      </w:r>
      <w:r w:rsidRPr="00D54329">
        <w:rPr>
          <w:rFonts w:eastAsia="宋体" w:hint="eastAsia"/>
          <w:lang w:eastAsia="zh-CN"/>
        </w:rPr>
        <w:t>s</w:t>
      </w:r>
      <w:r w:rsidRPr="00D54329">
        <w:rPr>
          <w:rFonts w:eastAsia="宋体"/>
          <w:lang w:eastAsia="zh-CN"/>
        </w:rPr>
        <w:t xml:space="preserve"> up the connection with UAV #D to transmit the collected image</w:t>
      </w:r>
      <w:r w:rsidRPr="00D54329">
        <w:rPr>
          <w:rFonts w:eastAsia="宋体" w:hint="eastAsia"/>
          <w:lang w:eastAsia="zh-CN"/>
        </w:rPr>
        <w:t>s</w:t>
      </w:r>
      <w:r w:rsidRPr="00D54329">
        <w:rPr>
          <w:rFonts w:eastAsia="宋体"/>
          <w:lang w:eastAsia="zh-CN"/>
        </w:rPr>
        <w:t xml:space="preserve"> and environment data. </w:t>
      </w:r>
      <w:r w:rsidR="00D20CB8" w:rsidRPr="00D54329">
        <w:rPr>
          <w:rFonts w:eastAsia="宋体"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宋体"/>
          <w:lang w:eastAsia="zh-CN"/>
        </w:rPr>
      </w:pPr>
      <w:r w:rsidRPr="00D54329">
        <w:rPr>
          <w:rFonts w:eastAsia="宋体"/>
          <w:lang w:eastAsia="zh-CN"/>
        </w:rPr>
        <w:t>UAV #D infers the detection of trapped people based on local AI model</w:t>
      </w:r>
      <w:r w:rsidRPr="00D54329">
        <w:rPr>
          <w:rFonts w:eastAsia="宋体" w:hint="eastAsia"/>
          <w:lang w:eastAsia="zh-CN"/>
        </w:rPr>
        <w:t>s</w:t>
      </w:r>
      <w:r w:rsidRPr="00D54329">
        <w:rPr>
          <w:rFonts w:eastAsia="宋体"/>
          <w:lang w:eastAsia="zh-CN"/>
        </w:rPr>
        <w:t xml:space="preserve"> </w:t>
      </w:r>
      <w:r w:rsidRPr="00D54329">
        <w:rPr>
          <w:rFonts w:eastAsia="宋体" w:hint="eastAsia"/>
          <w:lang w:eastAsia="zh-CN"/>
        </w:rPr>
        <w:t>for</w:t>
      </w:r>
      <w:r w:rsidRPr="00D54329">
        <w:rPr>
          <w:rFonts w:eastAsia="宋体"/>
          <w:lang w:eastAsia="zh-CN"/>
        </w:rPr>
        <w:t xml:space="preserve"> thermal image recognition and the data </w:t>
      </w:r>
      <w:r w:rsidRPr="00D54329">
        <w:rPr>
          <w:rFonts w:eastAsia="宋体" w:hint="eastAsia"/>
          <w:lang w:eastAsia="zh-CN"/>
        </w:rPr>
        <w:t>provided</w:t>
      </w:r>
      <w:r w:rsidRPr="00D54329">
        <w:rPr>
          <w:rFonts w:eastAsia="宋体"/>
          <w:lang w:eastAsia="zh-CN"/>
        </w:rPr>
        <w:t xml:space="preserve"> by UAV #A</w:t>
      </w:r>
      <w:r w:rsidR="00D20CB8" w:rsidRPr="00D54329">
        <w:rPr>
          <w:rFonts w:eastAsia="宋体" w:hint="eastAsia"/>
          <w:lang w:eastAsia="zh-CN"/>
        </w:rPr>
        <w:t xml:space="preserve"> and 6G network</w:t>
      </w:r>
      <w:r w:rsidRPr="00D54329">
        <w:rPr>
          <w:rFonts w:eastAsia="宋体"/>
          <w:lang w:eastAsia="zh-CN"/>
        </w:rPr>
        <w:t xml:space="preserve">. </w:t>
      </w:r>
      <w:r w:rsidRPr="00D54329">
        <w:rPr>
          <w:rFonts w:eastAsia="宋体" w:hint="eastAsia"/>
          <w:lang w:eastAsia="zh-CN"/>
        </w:rPr>
        <w:t>It t</w:t>
      </w:r>
      <w:r w:rsidRPr="00D54329">
        <w:rPr>
          <w:rFonts w:eastAsia="宋体"/>
          <w:lang w:eastAsia="zh-CN"/>
        </w:rPr>
        <w:t>hen feedback</w:t>
      </w:r>
      <w:r w:rsidR="008D577A" w:rsidRPr="00D54329">
        <w:rPr>
          <w:rFonts w:eastAsia="宋体" w:hint="eastAsia"/>
          <w:lang w:eastAsia="zh-CN"/>
        </w:rPr>
        <w:t>s</w:t>
      </w:r>
      <w:r w:rsidRPr="00D54329">
        <w:rPr>
          <w:rFonts w:eastAsia="宋体"/>
          <w:lang w:eastAsia="zh-CN"/>
        </w:rPr>
        <w:t xml:space="preserve"> the inference result to UAV #A.</w:t>
      </w:r>
    </w:p>
    <w:p w14:paraId="33B313B9" w14:textId="77777777" w:rsidR="00C15CB0" w:rsidRPr="00D54329" w:rsidRDefault="00160A0F" w:rsidP="004E6AA1">
      <w:pPr>
        <w:pStyle w:val="B10"/>
        <w:numPr>
          <w:ilvl w:val="0"/>
          <w:numId w:val="21"/>
        </w:numPr>
        <w:rPr>
          <w:rFonts w:eastAsia="宋体"/>
          <w:lang w:eastAsia="zh-CN"/>
        </w:rPr>
      </w:pPr>
      <w:r w:rsidRPr="00D54329">
        <w:rPr>
          <w:rFonts w:eastAsia="宋体"/>
          <w:lang w:eastAsia="zh-CN"/>
        </w:rPr>
        <w:t xml:space="preserve">UAV #A feeds back the presence, number and rough location information of </w:t>
      </w:r>
      <w:r w:rsidRPr="00D54329">
        <w:rPr>
          <w:rFonts w:eastAsia="宋体" w:hint="eastAsia"/>
          <w:lang w:eastAsia="zh-CN"/>
        </w:rPr>
        <w:t xml:space="preserve">the </w:t>
      </w:r>
      <w:r w:rsidRPr="00D54329">
        <w:rPr>
          <w:rFonts w:eastAsia="宋体"/>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宋体"/>
          <w:lang w:eastAsia="zh-CN"/>
        </w:rPr>
      </w:pPr>
      <w:r w:rsidRPr="00D54329">
        <w:rPr>
          <w:rFonts w:eastAsia="宋体"/>
          <w:lang w:eastAsia="zh-CN"/>
        </w:rPr>
        <w:t xml:space="preserve">The control system formulates the rescue plan and initiates </w:t>
      </w:r>
      <w:r w:rsidRPr="00D54329">
        <w:rPr>
          <w:rFonts w:eastAsia="宋体" w:hint="eastAsia"/>
          <w:lang w:eastAsia="zh-CN"/>
        </w:rPr>
        <w:t>a</w:t>
      </w:r>
      <w:r w:rsidRPr="00D54329">
        <w:rPr>
          <w:rFonts w:eastAsia="宋体"/>
          <w:lang w:eastAsia="zh-CN"/>
        </w:rPr>
        <w:t xml:space="preserve"> mission </w:t>
      </w:r>
      <w:r w:rsidRPr="00D54329">
        <w:rPr>
          <w:rFonts w:eastAsia="宋体" w:hint="eastAsia"/>
          <w:lang w:eastAsia="zh-CN"/>
        </w:rPr>
        <w:t>to</w:t>
      </w:r>
      <w:r w:rsidRPr="00D54329">
        <w:rPr>
          <w:rFonts w:eastAsia="宋体"/>
          <w:lang w:eastAsia="zh-CN"/>
        </w:rPr>
        <w:t xml:space="preserve"> acquir</w:t>
      </w:r>
      <w:r w:rsidRPr="00D54329">
        <w:rPr>
          <w:rFonts w:eastAsia="宋体" w:hint="eastAsia"/>
          <w:lang w:eastAsia="zh-CN"/>
        </w:rPr>
        <w:t>e</w:t>
      </w:r>
      <w:r w:rsidRPr="00D54329">
        <w:rPr>
          <w:rFonts w:eastAsia="宋体"/>
          <w:lang w:eastAsia="zh-CN"/>
        </w:rPr>
        <w:t xml:space="preserve"> the precise 3D location of the trapped people</w:t>
      </w:r>
      <w:r w:rsidRPr="00D54329">
        <w:rPr>
          <w:rFonts w:eastAsia="宋体" w:hint="eastAsia"/>
          <w:lang w:eastAsia="zh-CN"/>
        </w:rPr>
        <w:t xml:space="preserve"> and send it</w:t>
      </w:r>
      <w:r w:rsidRPr="00D54329">
        <w:rPr>
          <w:rFonts w:eastAsia="宋体"/>
          <w:lang w:eastAsia="zh-CN"/>
        </w:rPr>
        <w:t xml:space="preserve"> to UAV #A.</w:t>
      </w:r>
    </w:p>
    <w:p w14:paraId="78BA8A78" w14:textId="74F1BB73" w:rsidR="00C15CB0" w:rsidRPr="00D54329" w:rsidRDefault="00160A0F" w:rsidP="004E6AA1">
      <w:pPr>
        <w:pStyle w:val="B10"/>
        <w:numPr>
          <w:ilvl w:val="0"/>
          <w:numId w:val="21"/>
        </w:numPr>
        <w:rPr>
          <w:rFonts w:eastAsia="宋体"/>
          <w:lang w:eastAsia="zh-CN"/>
        </w:rPr>
      </w:pPr>
      <w:r w:rsidRPr="00D54329">
        <w:rPr>
          <w:rFonts w:eastAsia="宋体"/>
          <w:lang w:eastAsia="zh-CN"/>
        </w:rPr>
        <w:t>UAV #A analy</w:t>
      </w:r>
      <w:r w:rsidRPr="00D54329">
        <w:rPr>
          <w:rFonts w:eastAsia="宋体" w:hint="eastAsia"/>
          <w:lang w:eastAsia="zh-CN"/>
        </w:rPr>
        <w:t>z</w:t>
      </w:r>
      <w:r w:rsidRPr="00D54329">
        <w:rPr>
          <w:rFonts w:eastAsia="宋体"/>
          <w:lang w:eastAsia="zh-CN"/>
        </w:rPr>
        <w:t>es the mission and identif</w:t>
      </w:r>
      <w:r w:rsidRPr="00D54329">
        <w:rPr>
          <w:rFonts w:eastAsia="宋体" w:hint="eastAsia"/>
          <w:lang w:eastAsia="zh-CN"/>
        </w:rPr>
        <w:t>ies</w:t>
      </w:r>
      <w:r w:rsidRPr="00D54329">
        <w:rPr>
          <w:rFonts w:eastAsia="宋体"/>
          <w:lang w:eastAsia="zh-CN"/>
        </w:rPr>
        <w:t xml:space="preserve"> the lack of the data </w:t>
      </w:r>
      <w:r w:rsidR="00D20CB8" w:rsidRPr="00D54329">
        <w:rPr>
          <w:rFonts w:eastAsia="宋体" w:hint="eastAsia"/>
          <w:lang w:eastAsia="zh-CN"/>
        </w:rPr>
        <w:t>for</w:t>
      </w:r>
      <w:r w:rsidR="00D20CB8" w:rsidRPr="00D54329">
        <w:rPr>
          <w:rFonts w:eastAsia="宋体"/>
          <w:lang w:eastAsia="zh-CN"/>
        </w:rPr>
        <w:t xml:space="preserve"> </w:t>
      </w:r>
      <w:r w:rsidRPr="00D54329">
        <w:rPr>
          <w:rFonts w:eastAsia="宋体" w:hint="eastAsia"/>
          <w:lang w:eastAsia="zh-CN"/>
        </w:rPr>
        <w:t xml:space="preserve">a </w:t>
      </w:r>
      <w:r w:rsidRPr="00D54329">
        <w:rPr>
          <w:rFonts w:eastAsia="宋体"/>
          <w:lang w:eastAsia="zh-CN"/>
        </w:rPr>
        <w:t>certain height, and the lack of AI model</w:t>
      </w:r>
      <w:r w:rsidRPr="00D54329">
        <w:rPr>
          <w:rFonts w:eastAsia="宋体" w:hint="eastAsia"/>
          <w:lang w:eastAsia="zh-CN"/>
        </w:rPr>
        <w:t xml:space="preserve">s </w:t>
      </w:r>
      <w:r w:rsidR="00D20CB8" w:rsidRPr="00D54329">
        <w:rPr>
          <w:rFonts w:eastAsia="宋体" w:hint="eastAsia"/>
          <w:lang w:eastAsia="zh-CN"/>
        </w:rPr>
        <w:t xml:space="preserve">and sufficient computing </w:t>
      </w:r>
      <w:r w:rsidR="008D577A" w:rsidRPr="00D54329">
        <w:rPr>
          <w:rFonts w:eastAsia="宋体" w:hint="eastAsia"/>
          <w:lang w:eastAsia="zh-CN"/>
        </w:rPr>
        <w:t>resources</w:t>
      </w:r>
      <w:r w:rsidR="00D20CB8" w:rsidRPr="00D54329">
        <w:rPr>
          <w:rFonts w:eastAsia="宋体" w:hint="eastAsia"/>
          <w:lang w:eastAsia="zh-CN"/>
        </w:rPr>
        <w:t xml:space="preserve"> </w:t>
      </w:r>
      <w:r w:rsidRPr="00D54329">
        <w:rPr>
          <w:rFonts w:eastAsia="宋体" w:hint="eastAsia"/>
          <w:lang w:eastAsia="zh-CN"/>
        </w:rPr>
        <w:t xml:space="preserve">for the generation of </w:t>
      </w:r>
      <w:r w:rsidRPr="00D54329">
        <w:rPr>
          <w:rFonts w:eastAsia="宋体"/>
          <w:lang w:eastAsia="zh-CN"/>
        </w:rPr>
        <w:t>high-definition 3D map</w:t>
      </w:r>
      <w:r w:rsidR="00D20CB8" w:rsidRPr="00D54329">
        <w:rPr>
          <w:rFonts w:eastAsia="宋体" w:hint="eastAsia"/>
          <w:lang w:eastAsia="zh-CN"/>
        </w:rPr>
        <w:t xml:space="preserve">. Regarding further </w:t>
      </w:r>
      <w:r w:rsidR="00D20CB8" w:rsidRPr="00D54329">
        <w:rPr>
          <w:rFonts w:eastAsia="宋体" w:hint="eastAsia"/>
          <w:lang w:eastAsia="zh-CN"/>
        </w:rPr>
        <w:lastRenderedPageBreak/>
        <w:t>interaction with the control system</w:t>
      </w:r>
      <w:r w:rsidR="00D20CB8" w:rsidRPr="00D54329">
        <w:rPr>
          <w:rFonts w:eastAsia="宋体"/>
          <w:lang w:eastAsia="zh-CN"/>
        </w:rPr>
        <w:t>,</w:t>
      </w:r>
      <w:r w:rsidR="00D20CB8" w:rsidRPr="00D54329">
        <w:rPr>
          <w:rFonts w:eastAsia="宋体" w:hint="eastAsia"/>
          <w:lang w:eastAsia="zh-CN"/>
        </w:rPr>
        <w:t xml:space="preserve"> it discovers other UAVs (e.g. UAV#B, UAV#C) covering the target 3D location. Then</w:t>
      </w:r>
      <w:r w:rsidRPr="00D54329">
        <w:rPr>
          <w:rFonts w:eastAsia="宋体"/>
          <w:lang w:eastAsia="zh-CN"/>
        </w:rPr>
        <w:t xml:space="preserve"> it sends the request to 6G network</w:t>
      </w:r>
      <w:r w:rsidR="008D577A" w:rsidRPr="00D54329">
        <w:rPr>
          <w:rFonts w:eastAsia="宋体" w:hint="eastAsia"/>
          <w:lang w:eastAsia="zh-CN"/>
        </w:rPr>
        <w:t>s</w:t>
      </w:r>
      <w:r w:rsidRPr="00D54329">
        <w:rPr>
          <w:rFonts w:eastAsia="宋体"/>
          <w:lang w:eastAsia="zh-CN"/>
        </w:rPr>
        <w:t xml:space="preserve"> for </w:t>
      </w:r>
      <w:r w:rsidR="008D577A" w:rsidRPr="00D54329">
        <w:rPr>
          <w:rFonts w:eastAsia="宋体" w:hint="eastAsia"/>
          <w:lang w:eastAsia="zh-CN"/>
        </w:rPr>
        <w:t>AI</w:t>
      </w:r>
      <w:r w:rsidR="008D577A" w:rsidRPr="00D54329">
        <w:rPr>
          <w:rFonts w:eastAsia="宋体"/>
          <w:lang w:eastAsia="zh-CN"/>
        </w:rPr>
        <w:t xml:space="preserve"> </w:t>
      </w:r>
      <w:r w:rsidR="00D20CB8" w:rsidRPr="00D54329">
        <w:rPr>
          <w:rFonts w:eastAsia="宋体" w:hint="eastAsia"/>
          <w:lang w:eastAsia="zh-CN"/>
        </w:rPr>
        <w:t>service and/or sensing service</w:t>
      </w:r>
      <w:r w:rsidRPr="00D54329">
        <w:rPr>
          <w:rFonts w:eastAsia="宋体"/>
          <w:lang w:eastAsia="zh-CN"/>
        </w:rPr>
        <w:t xml:space="preserve"> for </w:t>
      </w:r>
      <w:r w:rsidR="00D20CB8" w:rsidRPr="00D54329">
        <w:rPr>
          <w:rFonts w:eastAsia="宋体" w:hint="eastAsia"/>
          <w:lang w:eastAsia="zh-CN"/>
        </w:rPr>
        <w:t>the remaining task</w:t>
      </w:r>
      <w:r w:rsidRPr="00D54329">
        <w:rPr>
          <w:rFonts w:eastAsia="宋体"/>
          <w:lang w:eastAsia="zh-CN"/>
        </w:rPr>
        <w:t>.</w:t>
      </w:r>
    </w:p>
    <w:p w14:paraId="275F05AC" w14:textId="0B80CD19" w:rsidR="00C15CB0" w:rsidRPr="00D54329" w:rsidRDefault="00160A0F" w:rsidP="004E6AA1">
      <w:pPr>
        <w:pStyle w:val="B10"/>
        <w:numPr>
          <w:ilvl w:val="0"/>
          <w:numId w:val="21"/>
        </w:numPr>
        <w:rPr>
          <w:rFonts w:eastAsia="宋体"/>
          <w:lang w:eastAsia="zh-CN"/>
        </w:rPr>
      </w:pPr>
      <w:r w:rsidRPr="00D54329">
        <w:rPr>
          <w:rFonts w:eastAsia="宋体"/>
          <w:lang w:eastAsia="zh-CN"/>
        </w:rPr>
        <w:t xml:space="preserve">The 6G core network select </w:t>
      </w:r>
      <w:r w:rsidR="008D577A" w:rsidRPr="00D54329">
        <w:rPr>
          <w:rFonts w:eastAsia="宋体" w:hint="eastAsia"/>
          <w:lang w:eastAsia="zh-CN"/>
        </w:rPr>
        <w:t>Edge Server</w:t>
      </w:r>
      <w:r w:rsidRPr="00D54329">
        <w:rPr>
          <w:rFonts w:eastAsia="宋体"/>
          <w:lang w:eastAsia="zh-CN"/>
        </w:rPr>
        <w:t xml:space="preserve"> #E based on the request </w:t>
      </w:r>
      <w:r w:rsidR="00D20CB8" w:rsidRPr="00D54329">
        <w:rPr>
          <w:rFonts w:eastAsia="宋体" w:hint="eastAsia"/>
          <w:lang w:eastAsia="zh-CN"/>
        </w:rPr>
        <w:t xml:space="preserve">of </w:t>
      </w:r>
      <w:r w:rsidR="008D577A" w:rsidRPr="00D54329">
        <w:rPr>
          <w:rFonts w:eastAsia="宋体" w:hint="eastAsia"/>
          <w:lang w:eastAsia="zh-CN"/>
        </w:rPr>
        <w:t xml:space="preserve">AI </w:t>
      </w:r>
      <w:r w:rsidR="00D20CB8" w:rsidRPr="00D54329">
        <w:rPr>
          <w:rFonts w:eastAsia="宋体" w:hint="eastAsia"/>
          <w:lang w:eastAsia="zh-CN"/>
        </w:rPr>
        <w:t>service</w:t>
      </w:r>
      <w:r w:rsidRPr="00D54329">
        <w:rPr>
          <w:rFonts w:eastAsia="宋体"/>
          <w:lang w:eastAsia="zh-CN"/>
        </w:rPr>
        <w:t>, and inform</w:t>
      </w:r>
      <w:r w:rsidRPr="00D54329">
        <w:rPr>
          <w:rFonts w:eastAsia="宋体" w:hint="eastAsia"/>
          <w:lang w:eastAsia="zh-CN"/>
        </w:rPr>
        <w:t>s</w:t>
      </w:r>
      <w:r w:rsidRPr="00D54329">
        <w:rPr>
          <w:rFonts w:eastAsia="宋体"/>
          <w:lang w:eastAsia="zh-CN"/>
        </w:rPr>
        <w:t xml:space="preserve"> UAV #A and </w:t>
      </w:r>
      <w:r w:rsidR="008D577A" w:rsidRPr="00D54329">
        <w:rPr>
          <w:rFonts w:eastAsia="宋体" w:hint="eastAsia"/>
          <w:lang w:eastAsia="zh-CN"/>
        </w:rPr>
        <w:t>Edge Server</w:t>
      </w:r>
      <w:r w:rsidRPr="00D54329">
        <w:rPr>
          <w:rFonts w:eastAsia="宋体"/>
          <w:lang w:eastAsia="zh-CN"/>
        </w:rPr>
        <w:t xml:space="preserve"> #E of the coordination result.</w:t>
      </w:r>
    </w:p>
    <w:p w14:paraId="03695681" w14:textId="760E2143" w:rsidR="00C15CB0" w:rsidRPr="00D54329" w:rsidRDefault="00160A0F" w:rsidP="004E6AA1">
      <w:pPr>
        <w:pStyle w:val="B10"/>
        <w:numPr>
          <w:ilvl w:val="0"/>
          <w:numId w:val="21"/>
        </w:numPr>
        <w:rPr>
          <w:rFonts w:eastAsia="宋体"/>
          <w:lang w:eastAsia="zh-CN"/>
        </w:rPr>
      </w:pPr>
      <w:r w:rsidRPr="00D54329">
        <w:rPr>
          <w:rFonts w:eastAsia="宋体"/>
          <w:lang w:eastAsia="zh-CN"/>
        </w:rPr>
        <w:t>UAV#A set</w:t>
      </w:r>
      <w:r w:rsidRPr="00D54329">
        <w:rPr>
          <w:rFonts w:eastAsia="宋体" w:hint="eastAsia"/>
          <w:lang w:eastAsia="zh-CN"/>
        </w:rPr>
        <w:t>s</w:t>
      </w:r>
      <w:r w:rsidRPr="00D54329">
        <w:rPr>
          <w:rFonts w:eastAsia="宋体"/>
          <w:lang w:eastAsia="zh-CN"/>
        </w:rPr>
        <w:t xml:space="preserve"> up </w:t>
      </w:r>
      <w:r w:rsidRPr="00D54329">
        <w:rPr>
          <w:rFonts w:eastAsia="宋体" w:hint="eastAsia"/>
          <w:lang w:eastAsia="zh-CN"/>
        </w:rPr>
        <w:t>a</w:t>
      </w:r>
      <w:r w:rsidRPr="00D54329">
        <w:rPr>
          <w:rFonts w:eastAsia="宋体"/>
          <w:lang w:eastAsia="zh-CN"/>
        </w:rPr>
        <w:t xml:space="preserve"> connection to </w:t>
      </w:r>
      <w:r w:rsidR="008D577A" w:rsidRPr="00D54329">
        <w:rPr>
          <w:rFonts w:eastAsia="宋体" w:hint="eastAsia"/>
          <w:lang w:eastAsia="zh-CN"/>
        </w:rPr>
        <w:t>Edge Server</w:t>
      </w:r>
      <w:r w:rsidRPr="00D54329">
        <w:rPr>
          <w:rFonts w:eastAsia="宋体"/>
          <w:lang w:eastAsia="zh-CN"/>
        </w:rPr>
        <w:t xml:space="preserve"> #E to transmit the collected image</w:t>
      </w:r>
      <w:r w:rsidRPr="00D54329">
        <w:rPr>
          <w:rFonts w:eastAsia="宋体" w:hint="eastAsia"/>
          <w:lang w:eastAsia="zh-CN"/>
        </w:rPr>
        <w:t>s</w:t>
      </w:r>
      <w:r w:rsidRPr="00D54329">
        <w:rPr>
          <w:rFonts w:eastAsia="宋体"/>
          <w:lang w:eastAsia="zh-CN"/>
        </w:rPr>
        <w:t xml:space="preserve"> and environment data. Meanwhile, </w:t>
      </w:r>
      <w:r w:rsidR="00D20CB8" w:rsidRPr="00D54329">
        <w:rPr>
          <w:rFonts w:eastAsia="宋体" w:hint="eastAsia"/>
          <w:lang w:eastAsia="zh-CN"/>
        </w:rPr>
        <w:t xml:space="preserve">the 6G network processes </w:t>
      </w:r>
      <w:r w:rsidRPr="00D54329">
        <w:rPr>
          <w:rFonts w:eastAsia="宋体"/>
          <w:lang w:eastAsia="zh-CN"/>
        </w:rPr>
        <w:t xml:space="preserve"> </w:t>
      </w:r>
      <w:r w:rsidR="00D20CB8" w:rsidRPr="00D54329">
        <w:rPr>
          <w:rFonts w:eastAsia="宋体" w:hint="eastAsia"/>
          <w:lang w:eastAsia="zh-CN"/>
        </w:rPr>
        <w:t xml:space="preserve">the sensing data and transmits the sensing result and the data from UAV#A, </w:t>
      </w:r>
      <w:r w:rsidRPr="00D54329">
        <w:rPr>
          <w:rFonts w:eastAsia="宋体"/>
          <w:lang w:eastAsia="zh-CN"/>
        </w:rPr>
        <w:t xml:space="preserve">UAV#B and UAV#C </w:t>
      </w:r>
      <w:r w:rsidR="00D20CB8" w:rsidRPr="00D54329">
        <w:rPr>
          <w:rFonts w:eastAsia="宋体" w:hint="eastAsia"/>
          <w:lang w:eastAsia="zh-CN"/>
        </w:rPr>
        <w:t>for the specific location</w:t>
      </w:r>
      <w:r w:rsidRPr="00D54329">
        <w:rPr>
          <w:rFonts w:eastAsia="宋体"/>
          <w:lang w:eastAsia="zh-CN"/>
        </w:rPr>
        <w:t xml:space="preserve"> to </w:t>
      </w:r>
      <w:r w:rsidR="008D577A" w:rsidRPr="00D54329">
        <w:rPr>
          <w:rFonts w:eastAsia="宋体" w:hint="eastAsia"/>
          <w:lang w:eastAsia="zh-CN"/>
        </w:rPr>
        <w:t>Edge Server</w:t>
      </w:r>
      <w:r w:rsidRPr="00D54329">
        <w:rPr>
          <w:rFonts w:eastAsia="宋体"/>
          <w:lang w:eastAsia="zh-CN"/>
        </w:rPr>
        <w:t xml:space="preserve"> #E.</w:t>
      </w:r>
    </w:p>
    <w:p w14:paraId="7B283D1F" w14:textId="1A29AB6C" w:rsidR="00C15CB0" w:rsidRPr="00D54329" w:rsidRDefault="008D577A" w:rsidP="004E6AA1">
      <w:pPr>
        <w:pStyle w:val="B10"/>
        <w:numPr>
          <w:ilvl w:val="0"/>
          <w:numId w:val="21"/>
        </w:numPr>
        <w:rPr>
          <w:rFonts w:eastAsia="宋体"/>
          <w:lang w:eastAsia="zh-CN"/>
        </w:rPr>
      </w:pPr>
      <w:r w:rsidRPr="00D54329">
        <w:rPr>
          <w:rFonts w:eastAsia="宋体" w:hint="eastAsia"/>
          <w:lang w:eastAsia="zh-CN"/>
        </w:rPr>
        <w:t>Edge Server</w:t>
      </w:r>
      <w:r w:rsidR="00160A0F" w:rsidRPr="00D54329">
        <w:rPr>
          <w:rFonts w:eastAsia="宋体"/>
          <w:lang w:eastAsia="zh-CN"/>
        </w:rPr>
        <w:t xml:space="preserve"> #E generate</w:t>
      </w:r>
      <w:r w:rsidR="00160A0F" w:rsidRPr="00D54329">
        <w:rPr>
          <w:rFonts w:eastAsia="宋体" w:hint="eastAsia"/>
          <w:lang w:eastAsia="zh-CN"/>
        </w:rPr>
        <w:t>s</w:t>
      </w:r>
      <w:r w:rsidR="00160A0F" w:rsidRPr="00D54329">
        <w:rPr>
          <w:rFonts w:eastAsia="宋体"/>
          <w:lang w:eastAsia="zh-CN"/>
        </w:rPr>
        <w:t xml:space="preserve"> high-resolution 3D maps for the trapped people </w:t>
      </w:r>
      <w:r w:rsidR="00D20CB8" w:rsidRPr="00D54329">
        <w:rPr>
          <w:rFonts w:eastAsia="宋体" w:hint="eastAsia"/>
          <w:lang w:eastAsia="zh-CN"/>
        </w:rPr>
        <w:t>based on the data from UAV#A and the network</w:t>
      </w:r>
      <w:r w:rsidRPr="00D54329">
        <w:rPr>
          <w:rFonts w:eastAsia="宋体" w:hint="eastAsia"/>
          <w:lang w:eastAsia="zh-CN"/>
        </w:rPr>
        <w:t>.</w:t>
      </w:r>
      <w:r w:rsidR="00D20CB8" w:rsidRPr="00D54329">
        <w:rPr>
          <w:rFonts w:eastAsia="宋体" w:hint="eastAsia"/>
          <w:lang w:eastAsia="zh-CN"/>
        </w:rPr>
        <w:t xml:space="preserve"> </w:t>
      </w:r>
      <w:r w:rsidRPr="00D54329">
        <w:rPr>
          <w:rFonts w:eastAsia="宋体" w:hint="eastAsia"/>
          <w:lang w:eastAsia="zh-CN"/>
        </w:rPr>
        <w:t>T</w:t>
      </w:r>
      <w:r w:rsidR="00160A0F" w:rsidRPr="00D54329">
        <w:rPr>
          <w:rFonts w:eastAsia="宋体"/>
          <w:lang w:eastAsia="zh-CN"/>
        </w:rPr>
        <w:t xml:space="preserve">hen </w:t>
      </w:r>
      <w:r w:rsidRPr="00D54329">
        <w:rPr>
          <w:rFonts w:eastAsia="宋体" w:hint="eastAsia"/>
          <w:lang w:eastAsia="zh-CN"/>
        </w:rPr>
        <w:t xml:space="preserve">it </w:t>
      </w:r>
      <w:r w:rsidR="00160A0F" w:rsidRPr="00D54329">
        <w:rPr>
          <w:rFonts w:eastAsia="宋体"/>
          <w:lang w:eastAsia="zh-CN"/>
        </w:rPr>
        <w:t>sends the 3D map to UAV#A.</w:t>
      </w:r>
    </w:p>
    <w:p w14:paraId="51BDB92F" w14:textId="4BA22035" w:rsidR="00C15CB0" w:rsidRPr="00D54329" w:rsidRDefault="00160A0F" w:rsidP="004E6AA1">
      <w:pPr>
        <w:pStyle w:val="B10"/>
        <w:numPr>
          <w:ilvl w:val="0"/>
          <w:numId w:val="21"/>
        </w:numPr>
        <w:rPr>
          <w:rFonts w:eastAsia="宋体"/>
          <w:lang w:eastAsia="zh-CN"/>
        </w:rPr>
      </w:pPr>
      <w:r w:rsidRPr="00D54329">
        <w:rPr>
          <w:rFonts w:eastAsia="宋体"/>
          <w:lang w:eastAsia="zh-CN"/>
        </w:rPr>
        <w:t>UAV #A feedback</w:t>
      </w:r>
      <w:r w:rsidR="008D577A" w:rsidRPr="00D54329">
        <w:rPr>
          <w:rFonts w:eastAsia="宋体" w:hint="eastAsia"/>
          <w:lang w:eastAsia="zh-CN"/>
        </w:rPr>
        <w:t>s</w:t>
      </w:r>
      <w:r w:rsidRPr="00D54329">
        <w:rPr>
          <w:rFonts w:eastAsia="宋体"/>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31"/>
      </w:pPr>
      <w:bookmarkStart w:id="428" w:name="_Toc208485587"/>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428"/>
    </w:p>
    <w:p w14:paraId="3DE1AC61" w14:textId="77777777" w:rsidR="00C15CB0" w:rsidRPr="00D54329" w:rsidRDefault="00160A0F">
      <w:pPr>
        <w:overflowPunct/>
        <w:autoSpaceDE/>
        <w:autoSpaceDN/>
        <w:adjustRightInd/>
        <w:textAlignment w:val="auto"/>
        <w:rPr>
          <w:rFonts w:eastAsia="宋体"/>
          <w:lang w:eastAsia="zh-CN"/>
        </w:rPr>
      </w:pPr>
      <w:r w:rsidRPr="00D54329">
        <w:rPr>
          <w:rFonts w:eastAsia="等线"/>
        </w:rPr>
        <w:t xml:space="preserve">The rescue </w:t>
      </w:r>
      <w:r w:rsidRPr="00D54329">
        <w:rPr>
          <w:rFonts w:eastAsia="等线" w:hint="eastAsia"/>
          <w:lang w:eastAsia="zh-CN"/>
        </w:rPr>
        <w:t>teams</w:t>
      </w:r>
      <w:r w:rsidRPr="00D54329">
        <w:rPr>
          <w:rFonts w:eastAsia="等线"/>
        </w:rPr>
        <w:t xml:space="preserve"> find and rescue the trapped people based on the precise location and 3D maps.</w:t>
      </w:r>
    </w:p>
    <w:p w14:paraId="159EE201" w14:textId="796792F0" w:rsidR="00C15CB0" w:rsidRPr="00D54329" w:rsidRDefault="00160A0F" w:rsidP="00A77CF3">
      <w:pPr>
        <w:pStyle w:val="31"/>
      </w:pPr>
      <w:bookmarkStart w:id="429" w:name="_Toc208485588"/>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429"/>
    </w:p>
    <w:p w14:paraId="0B50EEE6" w14:textId="77777777" w:rsidR="00C15CB0" w:rsidRPr="00D54329" w:rsidRDefault="00160A0F">
      <w:pPr>
        <w:overflowPunct/>
        <w:autoSpaceDE/>
        <w:autoSpaceDN/>
        <w:adjustRightInd/>
        <w:textAlignment w:val="auto"/>
        <w:rPr>
          <w:rFonts w:eastAsia="宋体"/>
          <w:lang w:eastAsia="zh-CN"/>
        </w:rPr>
      </w:pPr>
      <w:r w:rsidRPr="00D54329">
        <w:rPr>
          <w:rFonts w:eastAsia="宋体"/>
          <w:lang w:eastAsia="zh-CN"/>
        </w:rPr>
        <w:t>In TS 22.261 [</w:t>
      </w:r>
      <w:r w:rsidRPr="00D54329">
        <w:rPr>
          <w:rFonts w:eastAsia="宋体" w:hint="eastAsia"/>
          <w:lang w:eastAsia="zh-CN"/>
        </w:rPr>
        <w:t>14</w:t>
      </w:r>
      <w:r w:rsidRPr="00D54329">
        <w:rPr>
          <w:rFonts w:eastAsia="宋体"/>
          <w:lang w:eastAsia="zh-CN"/>
        </w:rPr>
        <w:t>] clause 6.40.2</w:t>
      </w:r>
      <w:r w:rsidRPr="00D54329">
        <w:rPr>
          <w:rFonts w:eastAsia="宋体" w:hint="eastAsia"/>
          <w:lang w:eastAsia="zh-CN"/>
        </w:rPr>
        <w:t>.2,</w:t>
      </w:r>
    </w:p>
    <w:p w14:paraId="3AE99950" w14:textId="77777777" w:rsidR="00C15CB0" w:rsidRPr="00D54329" w:rsidRDefault="00160A0F">
      <w:pPr>
        <w:overflowPunct/>
        <w:autoSpaceDE/>
        <w:autoSpaceDN/>
        <w:adjustRightInd/>
        <w:textAlignment w:val="auto"/>
        <w:rPr>
          <w:rFonts w:eastAsia="宋体"/>
          <w:i/>
          <w:lang w:eastAsia="zh-CN"/>
        </w:rPr>
      </w:pPr>
      <w:r w:rsidRPr="00D54329">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31"/>
      </w:pPr>
      <w:bookmarkStart w:id="430" w:name="_Toc208485589"/>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430"/>
    </w:p>
    <w:p w14:paraId="01CA496C" w14:textId="2EAFD678" w:rsidR="00C15CB0" w:rsidRPr="00D54329" w:rsidRDefault="00160A0F">
      <w:pPr>
        <w:overflowPunct/>
        <w:autoSpaceDE/>
        <w:autoSpaceDN/>
        <w:adjustRightInd/>
        <w:textAlignment w:val="auto"/>
        <w:rPr>
          <w:rFonts w:eastAsia="等线"/>
          <w:lang w:eastAsia="zh-CN"/>
        </w:rPr>
      </w:pPr>
      <w:r w:rsidRPr="00D54329">
        <w:rPr>
          <w:rFonts w:eastAsia="等线"/>
          <w:lang w:eastAsia="zh-CN"/>
        </w:rPr>
        <w:t>[PR</w:t>
      </w:r>
      <w:r w:rsidRPr="00D54329">
        <w:rPr>
          <w:rFonts w:eastAsia="等线" w:hint="eastAsia"/>
          <w:lang w:eastAsia="zh-CN"/>
        </w:rPr>
        <w:t xml:space="preserve"> 6</w:t>
      </w:r>
      <w:r w:rsidRPr="00D54329">
        <w:rPr>
          <w:rFonts w:eastAsia="等线"/>
          <w:lang w:eastAsia="zh-CN"/>
        </w:rPr>
        <w:t>.</w:t>
      </w:r>
      <w:r w:rsidR="00BA484B" w:rsidRPr="00D54329">
        <w:rPr>
          <w:rFonts w:eastAsia="等线" w:hint="eastAsia"/>
          <w:lang w:eastAsia="zh-CN"/>
        </w:rPr>
        <w:t>1</w:t>
      </w:r>
      <w:r w:rsidR="00BA484B" w:rsidRPr="00D54329">
        <w:rPr>
          <w:rFonts w:eastAsia="等线"/>
          <w:lang w:eastAsia="zh-CN"/>
        </w:rPr>
        <w:t>4</w:t>
      </w:r>
      <w:r w:rsidRPr="00D54329">
        <w:rPr>
          <w:rFonts w:eastAsia="等线"/>
          <w:lang w:eastAsia="zh-CN"/>
        </w:rPr>
        <w:t xml:space="preserve">.6-1] </w:t>
      </w:r>
      <w:r w:rsidRPr="00D54329">
        <w:rPr>
          <w:rFonts w:eastAsia="等线" w:hint="eastAsia"/>
          <w:lang w:eastAsia="zh-CN"/>
        </w:rPr>
        <w:t xml:space="preserve">The </w:t>
      </w:r>
      <w:r w:rsidRPr="00D54329">
        <w:rPr>
          <w:rFonts w:eastAsia="等线"/>
          <w:lang w:eastAsia="zh-CN"/>
        </w:rPr>
        <w:t>6G</w:t>
      </w:r>
      <w:r w:rsidRPr="00D54329">
        <w:rPr>
          <w:rFonts w:eastAsia="等线"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等线" w:hint="eastAsia"/>
          <w:lang w:eastAsia="zh-CN"/>
        </w:rPr>
        <w:t>[PR 6.</w:t>
      </w:r>
      <w:r w:rsidR="00BA484B" w:rsidRPr="00D54329">
        <w:rPr>
          <w:rFonts w:eastAsia="等线" w:hint="eastAsia"/>
          <w:lang w:eastAsia="zh-CN"/>
        </w:rPr>
        <w:t>1</w:t>
      </w:r>
      <w:r w:rsidR="00BA484B" w:rsidRPr="00D54329">
        <w:rPr>
          <w:rFonts w:eastAsia="等线"/>
          <w:lang w:eastAsia="zh-CN"/>
        </w:rPr>
        <w:t>4</w:t>
      </w:r>
      <w:r w:rsidRPr="00D54329">
        <w:rPr>
          <w:rFonts w:eastAsia="等线"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等线" w:hint="eastAsia"/>
          <w:lang w:eastAsia="zh-CN"/>
        </w:rPr>
        <w:t>[PR 6.</w:t>
      </w:r>
      <w:r w:rsidR="00BA484B" w:rsidRPr="00D54329">
        <w:rPr>
          <w:rFonts w:eastAsia="等线" w:hint="eastAsia"/>
          <w:lang w:eastAsia="zh-CN"/>
        </w:rPr>
        <w:t>1</w:t>
      </w:r>
      <w:r w:rsidR="00BA484B" w:rsidRPr="00D54329">
        <w:rPr>
          <w:rFonts w:eastAsia="等线"/>
          <w:lang w:eastAsia="zh-CN"/>
        </w:rPr>
        <w:t>4</w:t>
      </w:r>
      <w:r w:rsidRPr="00D54329">
        <w:rPr>
          <w:rFonts w:eastAsia="等线"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21"/>
        <w:rPr>
          <w:lang w:eastAsia="zh-CN"/>
        </w:rPr>
      </w:pPr>
      <w:bookmarkStart w:id="431" w:name="_Toc208485590"/>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431"/>
    </w:p>
    <w:p w14:paraId="73245739" w14:textId="4102E859" w:rsidR="00C15CB0" w:rsidRPr="00D54329" w:rsidRDefault="00160A0F" w:rsidP="00A77CF3">
      <w:pPr>
        <w:pStyle w:val="31"/>
      </w:pPr>
      <w:bookmarkStart w:id="432" w:name="_Toc100743490"/>
      <w:bookmarkStart w:id="433" w:name="_Toc208485591"/>
      <w:r w:rsidRPr="00D54329">
        <w:rPr>
          <w:rFonts w:hint="eastAsia"/>
        </w:rPr>
        <w:t>6.</w:t>
      </w:r>
      <w:r w:rsidR="00BA484B" w:rsidRPr="00D54329">
        <w:rPr>
          <w:rFonts w:hint="eastAsia"/>
        </w:rPr>
        <w:t>1</w:t>
      </w:r>
      <w:r w:rsidR="00BA484B" w:rsidRPr="00D54329">
        <w:t>5</w:t>
      </w:r>
      <w:r w:rsidRPr="00D54329">
        <w:t>.1</w:t>
      </w:r>
      <w:r w:rsidRPr="00D54329">
        <w:tab/>
        <w:t>Description</w:t>
      </w:r>
      <w:bookmarkEnd w:id="432"/>
      <w:bookmarkEnd w:id="433"/>
    </w:p>
    <w:p w14:paraId="5433150D" w14:textId="77777777" w:rsidR="00C15CB0" w:rsidRPr="00D54329" w:rsidRDefault="00160A0F" w:rsidP="00D25202">
      <w:pPr>
        <w:pStyle w:val="TH"/>
        <w:rPr>
          <w:rFonts w:eastAsia="宋体"/>
          <w:shd w:val="clear" w:color="auto" w:fill="FFFFFF"/>
          <w:lang w:eastAsia="zh-CN"/>
        </w:rPr>
      </w:pPr>
      <w:r w:rsidRPr="00D54329">
        <w:rPr>
          <w:rFonts w:eastAsia="宋体"/>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宋体"/>
          <w:shd w:val="clear" w:color="auto" w:fill="FFFFFF"/>
          <w:lang w:eastAsia="zh-CN"/>
        </w:rPr>
      </w:pPr>
      <w:r w:rsidRPr="00D54329">
        <w:rPr>
          <w:rFonts w:eastAsia="宋体"/>
          <w:shd w:val="clear" w:color="auto" w:fill="FFFFFF"/>
          <w:lang w:eastAsia="zh-CN"/>
        </w:rPr>
        <w:t xml:space="preserve">Figure </w:t>
      </w:r>
      <w:r w:rsidRPr="00D54329">
        <w:rPr>
          <w:rFonts w:eastAsia="宋体" w:hint="eastAsia"/>
          <w:shd w:val="clear" w:color="auto" w:fill="FFFFFF"/>
          <w:lang w:eastAsia="zh-CN"/>
        </w:rPr>
        <w:t>6.</w:t>
      </w:r>
      <w:r w:rsidR="00BA484B" w:rsidRPr="00D54329">
        <w:rPr>
          <w:rFonts w:eastAsia="宋体" w:hint="eastAsia"/>
          <w:shd w:val="clear" w:color="auto" w:fill="FFFFFF"/>
          <w:lang w:eastAsia="zh-CN"/>
        </w:rPr>
        <w:t>1</w:t>
      </w:r>
      <w:r w:rsidR="00BA484B" w:rsidRPr="00D54329">
        <w:rPr>
          <w:rFonts w:eastAsia="宋体"/>
          <w:shd w:val="clear" w:color="auto" w:fill="FFFFFF"/>
          <w:lang w:eastAsia="zh-CN"/>
        </w:rPr>
        <w:t>5</w:t>
      </w:r>
      <w:r w:rsidRPr="00D54329">
        <w:rPr>
          <w:rFonts w:eastAsia="宋体"/>
          <w:shd w:val="clear" w:color="auto" w:fill="FFFFFF"/>
          <w:lang w:eastAsia="zh-CN"/>
        </w:rPr>
        <w:t>.1-1</w:t>
      </w:r>
      <w:r w:rsidR="00BF3CCD" w:rsidRPr="00D54329">
        <w:rPr>
          <w:rFonts w:eastAsia="宋体" w:hint="eastAsia"/>
          <w:shd w:val="clear" w:color="auto" w:fill="FFFFFF"/>
          <w:lang w:eastAsia="zh-CN"/>
        </w:rPr>
        <w:t>:</w:t>
      </w:r>
      <w:r w:rsidRPr="00D54329">
        <w:rPr>
          <w:rFonts w:eastAsia="宋体"/>
          <w:shd w:val="clear" w:color="auto" w:fill="FFFFFF"/>
          <w:lang w:eastAsia="zh-CN"/>
        </w:rPr>
        <w:t xml:space="preserve"> 6G system assisted data processing for a task</w:t>
      </w:r>
    </w:p>
    <w:p w14:paraId="1EF40429" w14:textId="45F81D85"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DN (e.g. edge compute domain) may be connected to provide data processing using its local computation resource. As the figure above shown, UE and one or more nodes in 6G CN, operator managed DN (e.g. edge compute domain) and Application server are involved. The 6G network can </w:t>
      </w:r>
      <w:r w:rsidR="005D2373" w:rsidRPr="00D54329">
        <w:rPr>
          <w:rFonts w:eastAsia="宋体"/>
          <w:color w:val="2E3033"/>
          <w:szCs w:val="21"/>
          <w:shd w:val="clear" w:color="auto" w:fill="FFFFFF"/>
          <w:lang w:eastAsia="zh-CN"/>
        </w:rPr>
        <w:t xml:space="preserve">guarantee </w:t>
      </w:r>
      <w:r w:rsidRPr="00D54329">
        <w:rPr>
          <w:rFonts w:eastAsia="宋体"/>
          <w:color w:val="2E3033"/>
          <w:szCs w:val="21"/>
          <w:shd w:val="clear" w:color="auto" w:fill="FFFFFF"/>
          <w:lang w:eastAsia="zh-CN"/>
        </w:rPr>
        <w:t>the</w:t>
      </w:r>
      <w:r w:rsidRPr="00D54329">
        <w:rPr>
          <w:rFonts w:eastAsia="宋体"/>
          <w:bCs/>
          <w:color w:val="2E3033"/>
          <w:szCs w:val="21"/>
          <w:shd w:val="clear" w:color="auto" w:fill="FFFFFF"/>
          <w:lang w:eastAsia="zh-CN"/>
        </w:rPr>
        <w:t xml:space="preserve"> </w:t>
      </w:r>
      <w:r w:rsidR="00DC1B52" w:rsidRPr="00D54329">
        <w:rPr>
          <w:rFonts w:eastAsia="宋体" w:hint="eastAsia"/>
          <w:bCs/>
          <w:color w:val="2E3033"/>
          <w:szCs w:val="21"/>
          <w:shd w:val="clear" w:color="auto" w:fill="FFFFFF"/>
          <w:lang w:eastAsia="zh-CN"/>
        </w:rPr>
        <w:t>overall</w:t>
      </w:r>
      <w:r w:rsidR="00DC1B52" w:rsidRPr="00D54329">
        <w:rPr>
          <w:rFonts w:eastAsia="宋体"/>
          <w:bCs/>
          <w:color w:val="2E3033"/>
          <w:szCs w:val="21"/>
          <w:shd w:val="clear" w:color="auto" w:fill="FFFFFF"/>
          <w:lang w:eastAsia="zh-CN"/>
        </w:rPr>
        <w:t xml:space="preserve"> </w:t>
      </w:r>
      <w:r w:rsidRPr="00D54329">
        <w:rPr>
          <w:rFonts w:eastAsia="宋体"/>
          <w:bCs/>
          <w:color w:val="2E3033"/>
          <w:szCs w:val="21"/>
          <w:shd w:val="clear" w:color="auto" w:fill="FFFFFF"/>
          <w:lang w:eastAsia="zh-CN"/>
        </w:rPr>
        <w:t xml:space="preserve">latency </w:t>
      </w:r>
      <w:r w:rsidRPr="00D54329">
        <w:rPr>
          <w:rFonts w:eastAsia="宋体"/>
          <w:color w:val="2E3033"/>
          <w:szCs w:val="21"/>
          <w:shd w:val="clear" w:color="auto" w:fill="FFFFFF"/>
          <w:lang w:eastAsia="zh-CN"/>
        </w:rPr>
        <w:t>considering the</w:t>
      </w:r>
      <w:r w:rsidRPr="00D54329">
        <w:rPr>
          <w:rFonts w:eastAsia="宋体"/>
          <w:b/>
          <w:color w:val="2E3033"/>
          <w:szCs w:val="21"/>
          <w:shd w:val="clear" w:color="auto" w:fill="FFFFFF"/>
          <w:lang w:eastAsia="zh-CN"/>
        </w:rPr>
        <w:t xml:space="preserve"> </w:t>
      </w:r>
      <w:r w:rsidRPr="00D54329">
        <w:rPr>
          <w:rFonts w:eastAsia="宋体"/>
          <w:color w:val="2E3033"/>
          <w:szCs w:val="21"/>
          <w:shd w:val="clear" w:color="auto" w:fill="FFFFFF"/>
          <w:lang w:eastAsia="zh-CN"/>
        </w:rPr>
        <w:t xml:space="preserve">apportionment of communication latency as well as the processing latency. </w:t>
      </w:r>
    </w:p>
    <w:p w14:paraId="12505750" w14:textId="5A9160F7"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the overall joint latency (communication latency plus processing latency). </w:t>
      </w:r>
    </w:p>
    <w:p w14:paraId="2F32574E" w14:textId="40D15190"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宋体" w:hint="eastAsia"/>
          <w:color w:val="2E3033"/>
          <w:szCs w:val="21"/>
          <w:shd w:val="clear" w:color="auto" w:fill="FFFFFF"/>
          <w:lang w:eastAsia="zh-CN"/>
        </w:rPr>
        <w:t>.</w:t>
      </w:r>
    </w:p>
    <w:p w14:paraId="394C0A80" w14:textId="1641C1EB" w:rsidR="00C15CB0" w:rsidRPr="00D54329" w:rsidRDefault="00160A0F" w:rsidP="00A77CF3">
      <w:pPr>
        <w:pStyle w:val="31"/>
      </w:pPr>
      <w:bookmarkStart w:id="434" w:name="_Toc100743491"/>
      <w:bookmarkStart w:id="435" w:name="_Toc208485592"/>
      <w:r w:rsidRPr="00D54329">
        <w:rPr>
          <w:rFonts w:hint="eastAsia"/>
        </w:rPr>
        <w:t>6.</w:t>
      </w:r>
      <w:r w:rsidR="00BA484B" w:rsidRPr="00D54329">
        <w:rPr>
          <w:rFonts w:hint="eastAsia"/>
        </w:rPr>
        <w:t>1</w:t>
      </w:r>
      <w:r w:rsidR="00BA484B" w:rsidRPr="00D54329">
        <w:t>5</w:t>
      </w:r>
      <w:r w:rsidRPr="00D54329">
        <w:t>.2</w:t>
      </w:r>
      <w:r w:rsidRPr="00D54329">
        <w:tab/>
        <w:t>Pre-conditions</w:t>
      </w:r>
      <w:bookmarkEnd w:id="434"/>
      <w:bookmarkEnd w:id="435"/>
    </w:p>
    <w:p w14:paraId="353BAF0F" w14:textId="6CA71483" w:rsidR="00C15CB0" w:rsidRPr="00D54329" w:rsidRDefault="00DC1B52" w:rsidP="004965A2">
      <w:pPr>
        <w:pStyle w:val="TH"/>
        <w:rPr>
          <w:rFonts w:eastAsia="宋体"/>
          <w:color w:val="2E3033"/>
          <w:szCs w:val="21"/>
          <w:shd w:val="clear" w:color="auto" w:fill="FFFFFF"/>
        </w:rPr>
      </w:pPr>
      <w:r w:rsidRPr="00D54329">
        <w:rPr>
          <w:rFonts w:eastAsiaTheme="minorEastAsia"/>
          <w:lang w:eastAsia="en-US"/>
        </w:rPr>
        <w:object w:dxaOrig="9630" w:dyaOrig="4710" w14:anchorId="0F7E7F6B">
          <v:shape id="_x0000_i1029" type="#_x0000_t75" style="width:481.9pt;height:236.65pt" o:ole="">
            <v:imagedata r:id="rId209" o:title=""/>
          </v:shape>
          <o:OLEObject Type="Embed" ProgID="Visio.Drawing.15" ShapeID="_x0000_i1029" DrawAspect="Content" ObjectID="_1819632320" r:id="rId210"/>
        </w:object>
      </w:r>
    </w:p>
    <w:p w14:paraId="4DB7B521" w14:textId="3D69991C" w:rsidR="00C15CB0" w:rsidRPr="00D54329" w:rsidRDefault="00160A0F">
      <w:pPr>
        <w:pStyle w:val="TF"/>
        <w:rPr>
          <w:rFonts w:eastAsia="宋体"/>
          <w:shd w:val="clear" w:color="auto" w:fill="FFFFFF"/>
          <w:lang w:eastAsia="zh-CN"/>
        </w:rPr>
      </w:pPr>
      <w:r w:rsidRPr="00D54329">
        <w:rPr>
          <w:rFonts w:eastAsia="宋体"/>
          <w:shd w:val="clear" w:color="auto" w:fill="FFFFFF"/>
          <w:lang w:eastAsia="zh-CN"/>
        </w:rPr>
        <w:t xml:space="preserve">Figure </w:t>
      </w:r>
      <w:r w:rsidRPr="00D54329">
        <w:rPr>
          <w:rFonts w:eastAsia="宋体" w:hint="eastAsia"/>
          <w:shd w:val="clear" w:color="auto" w:fill="FFFFFF"/>
          <w:lang w:eastAsia="zh-CN"/>
        </w:rPr>
        <w:t>6.</w:t>
      </w:r>
      <w:r w:rsidR="00BA484B" w:rsidRPr="00D54329">
        <w:rPr>
          <w:rFonts w:eastAsia="宋体" w:hint="eastAsia"/>
          <w:shd w:val="clear" w:color="auto" w:fill="FFFFFF"/>
          <w:lang w:eastAsia="zh-CN"/>
        </w:rPr>
        <w:t>1</w:t>
      </w:r>
      <w:r w:rsidR="00BA484B" w:rsidRPr="00D54329">
        <w:rPr>
          <w:rFonts w:eastAsia="宋体"/>
          <w:shd w:val="clear" w:color="auto" w:fill="FFFFFF"/>
          <w:lang w:eastAsia="zh-CN"/>
        </w:rPr>
        <w:t>5</w:t>
      </w:r>
      <w:r w:rsidRPr="00D54329">
        <w:rPr>
          <w:rFonts w:eastAsia="宋体"/>
          <w:shd w:val="clear" w:color="auto" w:fill="FFFFFF"/>
          <w:lang w:eastAsia="zh-CN"/>
        </w:rPr>
        <w:t>.2-1</w:t>
      </w:r>
      <w:r w:rsidR="00BF3CCD" w:rsidRPr="00D54329">
        <w:rPr>
          <w:rFonts w:eastAsia="宋体" w:hint="eastAsia"/>
          <w:shd w:val="clear" w:color="auto" w:fill="FFFFFF"/>
          <w:lang w:eastAsia="zh-CN"/>
        </w:rPr>
        <w:t>:</w:t>
      </w:r>
      <w:r w:rsidRPr="00D54329">
        <w:rPr>
          <w:rFonts w:eastAsia="宋体"/>
          <w:shd w:val="clear" w:color="auto" w:fill="FFFFFF"/>
          <w:lang w:eastAsia="zh-CN"/>
        </w:rPr>
        <w:t xml:space="preserve"> 6G system assisted target object detection</w:t>
      </w:r>
    </w:p>
    <w:p w14:paraId="1BCF833C" w14:textId="17238ECE" w:rsidR="0004471A" w:rsidRPr="00D54329" w:rsidRDefault="0004471A" w:rsidP="0004471A">
      <w:pPr>
        <w:rPr>
          <w:rFonts w:eastAsia="宋体"/>
          <w:color w:val="2E3033"/>
          <w:szCs w:val="21"/>
          <w:shd w:val="clear" w:color="auto" w:fill="FFFFFF"/>
          <w:lang w:eastAsia="zh-CN"/>
        </w:rPr>
      </w:pPr>
      <w:r w:rsidRPr="00D54329">
        <w:rPr>
          <w:rFonts w:eastAsia="宋体"/>
          <w:color w:val="2E3033"/>
          <w:szCs w:val="21"/>
          <w:shd w:val="clear" w:color="auto" w:fill="FFFFFF"/>
          <w:lang w:eastAsia="zh-CN"/>
        </w:rPr>
        <w:t>As shown in Figure 6.1</w:t>
      </w:r>
      <w:r w:rsidR="00BA484B" w:rsidRPr="00D54329">
        <w:rPr>
          <w:rFonts w:eastAsia="宋体"/>
          <w:color w:val="2E3033"/>
          <w:szCs w:val="21"/>
          <w:shd w:val="clear" w:color="auto" w:fill="FFFFFF"/>
          <w:lang w:eastAsia="zh-CN"/>
        </w:rPr>
        <w:t>5</w:t>
      </w:r>
      <w:r w:rsidRPr="00D54329">
        <w:rPr>
          <w:rFonts w:eastAsia="宋体"/>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 xml:space="preserve">Vehicle: </w:t>
      </w:r>
    </w:p>
    <w:p w14:paraId="578860F9" w14:textId="5EF4C171" w:rsidR="00C15CB0" w:rsidRPr="00D54329" w:rsidRDefault="00160A0F">
      <w:pPr>
        <w:ind w:leftChars="283" w:left="566" w:rightChars="354" w:right="708" w:firstLine="2"/>
        <w:rPr>
          <w:rFonts w:eastAsia="宋体"/>
          <w:color w:val="2E3033"/>
          <w:szCs w:val="21"/>
          <w:shd w:val="clear" w:color="auto" w:fill="FFFFFF"/>
          <w:lang w:eastAsia="zh-CN"/>
        </w:rPr>
      </w:pPr>
      <w:r w:rsidRPr="00D54329">
        <w:rPr>
          <w:rFonts w:eastAsia="宋体"/>
          <w:color w:val="2E3033"/>
          <w:szCs w:val="21"/>
          <w:shd w:val="clear" w:color="auto" w:fill="FFFFFF"/>
          <w:lang w:eastAsia="zh-CN"/>
        </w:rPr>
        <w:t>support LiDAR sensor to sense the target car. It generate</w:t>
      </w:r>
      <w:r w:rsidR="00BF3CCD" w:rsidRPr="00D54329">
        <w:rPr>
          <w:rFonts w:eastAsia="宋体" w:hint="eastAsia"/>
          <w:color w:val="2E3033"/>
          <w:szCs w:val="21"/>
          <w:shd w:val="clear" w:color="auto" w:fill="FFFFFF"/>
          <w:lang w:eastAsia="zh-CN"/>
        </w:rPr>
        <w:t>s</w:t>
      </w:r>
      <w:r w:rsidRPr="00D54329">
        <w:rPr>
          <w:rFonts w:eastAsia="宋体"/>
          <w:color w:val="2E3033"/>
          <w:szCs w:val="21"/>
          <w:shd w:val="clear" w:color="auto" w:fill="FFFFFF"/>
          <w:lang w:eastAsia="zh-CN"/>
        </w:rPr>
        <w:t xml:space="preserve"> data in in </w:t>
      </w:r>
      <w:r w:rsidR="00DC1B52" w:rsidRPr="00D54329">
        <w:rPr>
          <w:rFonts w:eastAsia="宋体"/>
          <w:color w:val="2E3033"/>
          <w:szCs w:val="21"/>
          <w:shd w:val="clear" w:color="auto" w:fill="FFFFFF"/>
          <w:lang w:eastAsia="zh-CN"/>
        </w:rPr>
        <w:t>point-cloud</w:t>
      </w:r>
      <w:r w:rsidRPr="00D54329">
        <w:rPr>
          <w:rFonts w:eastAsia="宋体"/>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 xml:space="preserve"> RAN node: </w:t>
      </w:r>
    </w:p>
    <w:p w14:paraId="765BA478" w14:textId="6EADF805" w:rsidR="00C15CB0" w:rsidRPr="00D54329" w:rsidRDefault="00160A0F">
      <w:pPr>
        <w:ind w:leftChars="283" w:left="566" w:rightChars="354" w:right="708" w:firstLine="2"/>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support RF sensor to sense the target car. It generates the measurement data in </w:t>
      </w:r>
      <w:r w:rsidR="00DC1B52" w:rsidRPr="00D54329">
        <w:rPr>
          <w:rFonts w:eastAsia="宋体"/>
          <w:color w:val="2E3033"/>
          <w:szCs w:val="21"/>
          <w:shd w:val="clear" w:color="auto" w:fill="FFFFFF"/>
          <w:lang w:eastAsia="zh-CN"/>
        </w:rPr>
        <w:t>point-cloud</w:t>
      </w:r>
      <w:r w:rsidRPr="00D54329">
        <w:rPr>
          <w:rFonts w:eastAsia="宋体"/>
          <w:color w:val="2E3033"/>
          <w:szCs w:val="21"/>
          <w:shd w:val="clear" w:color="auto" w:fill="FFFFFF"/>
          <w:lang w:eastAsia="zh-CN"/>
        </w:rPr>
        <w:t xml:space="preserve"> format and send the data to core</w:t>
      </w:r>
      <w:r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hint="eastAsia"/>
          <w:b/>
          <w:color w:val="2E3033"/>
          <w:szCs w:val="21"/>
          <w:shd w:val="clear" w:color="auto" w:fill="FFFFFF"/>
          <w:lang w:eastAsia="zh-CN"/>
        </w:rPr>
        <w:t>C</w:t>
      </w:r>
      <w:r w:rsidRPr="00D54329">
        <w:rPr>
          <w:rFonts w:eastAsia="宋体"/>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core network is installed with aggregation model, which is used to </w:t>
      </w:r>
      <w:r w:rsidR="00DC1B52" w:rsidRPr="00D54329">
        <w:rPr>
          <w:rFonts w:eastAsia="宋体"/>
          <w:color w:val="2E3033"/>
          <w:szCs w:val="21"/>
          <w:shd w:val="clear" w:color="auto" w:fill="FFFFFF"/>
          <w:lang w:eastAsia="zh-CN"/>
        </w:rPr>
        <w:t>process the input data by</w:t>
      </w:r>
      <w:r w:rsidR="00DC1B52" w:rsidRPr="00D54329">
        <w:rPr>
          <w:rFonts w:eastAsia="宋体" w:hint="eastAsia"/>
          <w:color w:val="2E3033"/>
          <w:szCs w:val="21"/>
          <w:shd w:val="clear" w:color="auto" w:fill="FFFFFF"/>
          <w:lang w:eastAsia="zh-CN"/>
        </w:rPr>
        <w:t xml:space="preserve"> </w:t>
      </w:r>
      <w:r w:rsidR="00DC1B52" w:rsidRPr="00D54329">
        <w:rPr>
          <w:rFonts w:eastAsia="宋体"/>
          <w:color w:val="2E3033"/>
          <w:szCs w:val="21"/>
          <w:shd w:val="clear" w:color="auto" w:fill="FFFFFF"/>
          <w:lang w:eastAsia="zh-CN"/>
        </w:rPr>
        <w:t>aggregat</w:t>
      </w:r>
      <w:r w:rsidR="00DC1B52" w:rsidRPr="00D54329">
        <w:rPr>
          <w:rFonts w:eastAsia="宋体" w:hint="eastAsia"/>
          <w:color w:val="2E3033"/>
          <w:szCs w:val="21"/>
          <w:shd w:val="clear" w:color="auto" w:fill="FFFFFF"/>
          <w:lang w:eastAsia="zh-CN"/>
        </w:rPr>
        <w:t>ing</w:t>
      </w:r>
      <w:r w:rsidR="00DC1B52" w:rsidRPr="00D54329">
        <w:rPr>
          <w:rFonts w:eastAsia="宋体"/>
          <w:color w:val="2E3033"/>
          <w:szCs w:val="21"/>
          <w:shd w:val="clear" w:color="auto" w:fill="FFFFFF"/>
          <w:lang w:eastAsia="zh-CN"/>
        </w:rPr>
        <w:t xml:space="preserve"> </w:t>
      </w:r>
      <w:r w:rsidRPr="00D54329">
        <w:rPr>
          <w:rFonts w:eastAsia="宋体"/>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hint="eastAsia"/>
          <w:b/>
          <w:color w:val="2E3033"/>
          <w:szCs w:val="21"/>
          <w:shd w:val="clear" w:color="auto" w:fill="FFFFFF"/>
          <w:lang w:eastAsia="zh-CN"/>
        </w:rPr>
        <w:t>E</w:t>
      </w:r>
      <w:r w:rsidRPr="00D54329">
        <w:rPr>
          <w:rFonts w:eastAsia="宋体"/>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宋体"/>
          <w:color w:val="2E3033"/>
          <w:szCs w:val="21"/>
          <w:shd w:val="clear" w:color="auto" w:fill="FFFFFF"/>
          <w:lang w:eastAsia="zh-CN"/>
        </w:rPr>
      </w:pPr>
      <w:r w:rsidRPr="00D54329">
        <w:rPr>
          <w:rFonts w:eastAsia="宋体"/>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31"/>
      </w:pPr>
      <w:bookmarkStart w:id="436" w:name="_Toc100743492"/>
      <w:bookmarkStart w:id="437" w:name="_Toc208485593"/>
      <w:r w:rsidRPr="00D54329">
        <w:rPr>
          <w:rFonts w:hint="eastAsia"/>
        </w:rPr>
        <w:t>6.</w:t>
      </w:r>
      <w:r w:rsidR="00BA484B" w:rsidRPr="00D54329">
        <w:rPr>
          <w:rFonts w:hint="eastAsia"/>
        </w:rPr>
        <w:t>1</w:t>
      </w:r>
      <w:r w:rsidR="00BA484B" w:rsidRPr="00D54329">
        <w:t>5</w:t>
      </w:r>
      <w:r w:rsidRPr="00D54329">
        <w:t>.3</w:t>
      </w:r>
      <w:r w:rsidRPr="00D54329">
        <w:tab/>
        <w:t>Service Flows</w:t>
      </w:r>
      <w:bookmarkEnd w:id="436"/>
      <w:bookmarkEnd w:id="437"/>
    </w:p>
    <w:p w14:paraId="637C7CC1" w14:textId="77777777" w:rsidR="00C15CB0" w:rsidRPr="00D54329" w:rsidRDefault="00160A0F">
      <w:pPr>
        <w:pStyle w:val="B10"/>
        <w:rPr>
          <w:rFonts w:eastAsia="宋体"/>
          <w:lang w:eastAsia="zh-CN"/>
        </w:rPr>
      </w:pPr>
      <w:r w:rsidRPr="00D54329">
        <w:rPr>
          <w:rFonts w:eastAsia="宋体" w:hint="eastAsia"/>
          <w:lang w:eastAsia="zh-CN"/>
        </w:rPr>
        <w:t>0</w:t>
      </w:r>
      <w:r w:rsidRPr="00D54329">
        <w:rPr>
          <w:rFonts w:eastAsia="宋体"/>
          <w:lang w:eastAsia="zh-CN"/>
        </w:rPr>
        <w:t>) the aggregation model and inference model has been offline trained in cloud server and provisioned into CN node and edge computing server in 6G system.</w:t>
      </w:r>
    </w:p>
    <w:p w14:paraId="39CAEA62" w14:textId="243CAA20" w:rsidR="00C15CB0" w:rsidRPr="00D54329" w:rsidRDefault="00160A0F">
      <w:pPr>
        <w:pStyle w:val="B10"/>
        <w:rPr>
          <w:rFonts w:eastAsia="宋体"/>
          <w:lang w:eastAsia="zh-CN"/>
        </w:rPr>
      </w:pPr>
      <w:r w:rsidRPr="00D54329">
        <w:rPr>
          <w:rFonts w:eastAsia="宋体"/>
          <w:lang w:eastAsia="zh-CN"/>
        </w:rPr>
        <w:t>1) When a car collis</w:t>
      </w:r>
      <w:r w:rsidRPr="00D54329">
        <w:rPr>
          <w:rFonts w:eastAsia="宋体" w:hint="eastAsia"/>
          <w:lang w:eastAsia="zh-CN"/>
        </w:rPr>
        <w:t>i</w:t>
      </w:r>
      <w:r w:rsidRPr="00D54329">
        <w:rPr>
          <w:rFonts w:eastAsia="宋体"/>
          <w:lang w:eastAsia="zh-CN"/>
        </w:rPr>
        <w:t>on happens, the 6G system selects three vehicles which are surrounding the target object (i.e. the collided cars) and capable of doing LiDAR sensing service [89].</w:t>
      </w:r>
      <w:r w:rsidRPr="00D54329">
        <w:rPr>
          <w:rFonts w:eastAsia="等线"/>
          <w:lang w:eastAsia="zh-CN"/>
        </w:rPr>
        <w:t xml:space="preserve"> As example, t</w:t>
      </w:r>
      <w:r w:rsidRPr="00D54329">
        <w:rPr>
          <w:rFonts w:eastAsia="宋体"/>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宋体"/>
          <w:lang w:eastAsia="zh-CN"/>
        </w:rPr>
        <w:t xml:space="preserve"> Then, the vehicles generate the LiDAR sensing data meanwhile the RAN node generates the RF sensing data, both the vehicles and RAN node transmit the data in </w:t>
      </w:r>
      <w:r w:rsidR="00DC1B52" w:rsidRPr="00D54329">
        <w:rPr>
          <w:rFonts w:eastAsia="宋体"/>
          <w:lang w:eastAsia="zh-CN"/>
        </w:rPr>
        <w:t>point-cloud</w:t>
      </w:r>
      <w:r w:rsidRPr="00D54329">
        <w:rPr>
          <w:rFonts w:eastAsia="宋体"/>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宋体"/>
          <w:lang w:eastAsia="zh-CN"/>
        </w:rPr>
      </w:pPr>
      <w:r w:rsidRPr="00D54329">
        <w:rPr>
          <w:rFonts w:eastAsia="宋体"/>
          <w:lang w:eastAsia="zh-CN"/>
        </w:rPr>
        <w:t>2) The edge computing server received the video data sent by the infrastructure camera and received the aggregated data from CN node. The edge server then do</w:t>
      </w:r>
      <w:r w:rsidR="002029A1" w:rsidRPr="00D54329">
        <w:rPr>
          <w:rFonts w:eastAsia="宋体"/>
          <w:lang w:eastAsia="zh-CN"/>
        </w:rPr>
        <w:t>es</w:t>
      </w:r>
      <w:r w:rsidRPr="00D54329">
        <w:rPr>
          <w:rFonts w:eastAsia="宋体"/>
          <w:lang w:eastAsia="zh-CN"/>
        </w:rPr>
        <w:t xml:space="preserve"> the inference using the inference model to derive the accurate shape and position of the target object. </w:t>
      </w:r>
    </w:p>
    <w:p w14:paraId="4BF348FA" w14:textId="77777777" w:rsidR="00C15CB0" w:rsidRPr="00D54329" w:rsidRDefault="00160A0F">
      <w:pPr>
        <w:pStyle w:val="B10"/>
        <w:rPr>
          <w:rFonts w:eastAsia="宋体"/>
          <w:lang w:eastAsia="zh-CN"/>
        </w:rPr>
      </w:pPr>
      <w:r w:rsidRPr="00D54329">
        <w:rPr>
          <w:rFonts w:eastAsia="宋体"/>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31"/>
      </w:pPr>
      <w:bookmarkStart w:id="438" w:name="_Toc100743493"/>
      <w:bookmarkStart w:id="439" w:name="_Toc208485594"/>
      <w:r w:rsidRPr="00D54329">
        <w:rPr>
          <w:rFonts w:hint="eastAsia"/>
        </w:rPr>
        <w:t>6.</w:t>
      </w:r>
      <w:r w:rsidR="00BA484B" w:rsidRPr="00D54329">
        <w:rPr>
          <w:rFonts w:hint="eastAsia"/>
        </w:rPr>
        <w:t>1</w:t>
      </w:r>
      <w:r w:rsidR="00BA484B" w:rsidRPr="00D54329">
        <w:t>5</w:t>
      </w:r>
      <w:r w:rsidRPr="00D54329">
        <w:t>.4</w:t>
      </w:r>
      <w:r w:rsidRPr="00D54329">
        <w:tab/>
        <w:t>Post-conditions</w:t>
      </w:r>
      <w:bookmarkEnd w:id="438"/>
      <w:bookmarkEnd w:id="439"/>
    </w:p>
    <w:p w14:paraId="6BF14C1F" w14:textId="77777777" w:rsidR="00C15CB0" w:rsidRPr="00D54329" w:rsidRDefault="00160A0F">
      <w:pPr>
        <w:rPr>
          <w:rFonts w:eastAsia="宋体"/>
        </w:rPr>
      </w:pPr>
      <w:r w:rsidRPr="00D54329">
        <w:rPr>
          <w:rFonts w:eastAsia="宋体"/>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31"/>
      </w:pPr>
      <w:bookmarkStart w:id="440" w:name="_Toc100743494"/>
      <w:bookmarkStart w:id="441" w:name="_Toc208485595"/>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440"/>
      <w:bookmarkEnd w:id="441"/>
    </w:p>
    <w:p w14:paraId="281AA977" w14:textId="46575123"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t>TS 22.261 [14] C</w:t>
      </w:r>
      <w:r w:rsidRPr="00D54329">
        <w:rPr>
          <w:rFonts w:eastAsia="宋体" w:hint="eastAsia"/>
          <w:color w:val="2E3033"/>
          <w:szCs w:val="21"/>
          <w:shd w:val="clear" w:color="auto" w:fill="FFFFFF"/>
          <w:lang w:eastAsia="zh-CN"/>
        </w:rPr>
        <w:t>lause</w:t>
      </w:r>
      <w:r w:rsidRPr="00D54329">
        <w:rPr>
          <w:rFonts w:eastAsia="宋体"/>
          <w:color w:val="2E3033"/>
          <w:szCs w:val="21"/>
          <w:shd w:val="clear" w:color="auto" w:fill="FFFFFF"/>
          <w:lang w:eastAsia="zh-CN"/>
        </w:rPr>
        <w:t>s 6.40 and 7.10 describe the communication functionality and KPIs for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model transfer in 5GS</w:t>
      </w:r>
      <w:r w:rsidR="00DC1B52" w:rsidRPr="00D54329">
        <w:rPr>
          <w:rFonts w:eastAsia="宋体"/>
          <w:color w:val="2E3033"/>
          <w:szCs w:val="21"/>
          <w:shd w:val="clear" w:color="auto" w:fill="FFFFFF"/>
          <w:lang w:eastAsia="zh-CN"/>
        </w:rPr>
        <w:t xml:space="preserve"> (including UE member selection</w:t>
      </w:r>
      <w:r w:rsidR="00DC1B52" w:rsidRPr="00D54329">
        <w:rPr>
          <w:rFonts w:eastAsia="宋体" w:hint="eastAsia"/>
          <w:color w:val="2E3033"/>
          <w:szCs w:val="21"/>
          <w:shd w:val="clear" w:color="auto" w:fill="FFFFFF"/>
          <w:lang w:eastAsia="zh-CN"/>
        </w:rPr>
        <w:t>s</w:t>
      </w:r>
      <w:r w:rsidR="00DC1B52" w:rsidRPr="00D54329">
        <w:rPr>
          <w:rFonts w:eastAsia="宋体"/>
          <w:color w:val="2E3033"/>
          <w:szCs w:val="21"/>
          <w:shd w:val="clear" w:color="auto" w:fill="FFFFFF"/>
          <w:lang w:eastAsia="zh-CN"/>
        </w:rPr>
        <w:t xml:space="preserve"> for FL)</w:t>
      </w:r>
      <w:r w:rsidRPr="00D54329">
        <w:rPr>
          <w:rFonts w:eastAsia="宋体"/>
          <w:color w:val="2E3033"/>
          <w:szCs w:val="21"/>
          <w:shd w:val="clear" w:color="auto" w:fill="FFFFFF"/>
          <w:lang w:eastAsia="zh-CN"/>
        </w:rPr>
        <w:t>. Instead of assuming to be performed as a mere transmission pipeline, the 6G system may get involved for an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operation by providing computation resources, data, model and enhanced connections.</w:t>
      </w:r>
    </w:p>
    <w:p w14:paraId="5E366D24" w14:textId="0FDC72FF" w:rsidR="00DC1B52" w:rsidRPr="00D54329" w:rsidRDefault="00DC1B52">
      <w:pPr>
        <w:rPr>
          <w:rFonts w:eastAsia="宋体"/>
          <w:color w:val="2E3033"/>
          <w:szCs w:val="21"/>
          <w:shd w:val="clear" w:color="auto" w:fill="FFFFFF"/>
          <w:lang w:eastAsia="zh-CN"/>
        </w:rPr>
      </w:pPr>
      <w:r w:rsidRPr="00D54329">
        <w:rPr>
          <w:rFonts w:eastAsia="宋体"/>
          <w:color w:val="2E3033"/>
          <w:szCs w:val="21"/>
          <w:shd w:val="clear" w:color="auto" w:fill="FFFFFF"/>
          <w:lang w:eastAsia="zh-CN"/>
        </w:rPr>
        <w:t>The existing requirements for AMMT are assuming the AI application is from 3</w:t>
      </w:r>
      <w:r w:rsidRPr="00D54329">
        <w:rPr>
          <w:rFonts w:eastAsia="宋体"/>
          <w:color w:val="2E3033"/>
          <w:szCs w:val="21"/>
          <w:shd w:val="clear" w:color="auto" w:fill="FFFFFF"/>
          <w:vertAlign w:val="superscript"/>
          <w:lang w:eastAsia="zh-CN"/>
        </w:rPr>
        <w:t>rd</w:t>
      </w:r>
      <w:r w:rsidRPr="00D54329">
        <w:rPr>
          <w:rFonts w:eastAsia="宋体"/>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T</w:t>
      </w:r>
      <w:r w:rsidRPr="00D54329">
        <w:rPr>
          <w:rFonts w:eastAsia="宋体"/>
          <w:color w:val="2E3033"/>
          <w:szCs w:val="21"/>
          <w:shd w:val="clear" w:color="auto" w:fill="FFFFFF"/>
          <w:lang w:eastAsia="zh-CN"/>
        </w:rPr>
        <w:t>hus, it requires more functionality and KPIs for 6G network to perform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operation as a native AI service.</w:t>
      </w:r>
    </w:p>
    <w:p w14:paraId="43A10235" w14:textId="74BA1922" w:rsidR="00C15CB0" w:rsidRPr="00D54329" w:rsidRDefault="00160A0F" w:rsidP="00A77CF3">
      <w:pPr>
        <w:pStyle w:val="31"/>
      </w:pPr>
      <w:bookmarkStart w:id="442" w:name="_Toc100743495"/>
      <w:bookmarkStart w:id="443" w:name="_Toc208485596"/>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442"/>
      <w:bookmarkEnd w:id="443"/>
    </w:p>
    <w:p w14:paraId="7B3AB731" w14:textId="60A77DB2" w:rsidR="00C15CB0" w:rsidRPr="00D54329" w:rsidRDefault="00160A0F">
      <w:pPr>
        <w:rPr>
          <w:rFonts w:eastAsia="等线"/>
          <w:lang w:eastAsia="zh-CN"/>
        </w:rPr>
      </w:pPr>
      <w:r w:rsidRPr="00D54329">
        <w:rPr>
          <w:rFonts w:eastAsia="等线"/>
          <w:lang w:eastAsia="zh-CN"/>
        </w:rPr>
        <w:t>[P</w:t>
      </w:r>
      <w:r w:rsidRPr="00D54329">
        <w:rPr>
          <w:rFonts w:eastAsia="等线" w:hint="eastAsia"/>
          <w:lang w:eastAsia="zh-CN"/>
        </w:rPr>
        <w:t>R</w:t>
      </w:r>
      <w:r w:rsidRPr="00D54329">
        <w:rPr>
          <w:rFonts w:eastAsia="等线"/>
          <w:lang w:eastAsia="zh-CN"/>
        </w:rPr>
        <w:t xml:space="preserve"> </w:t>
      </w:r>
      <w:r w:rsidRPr="00D54329">
        <w:rPr>
          <w:rFonts w:eastAsia="等线" w:hint="eastAsia"/>
          <w:lang w:eastAsia="zh-CN"/>
        </w:rPr>
        <w:t>6.</w:t>
      </w:r>
      <w:r w:rsidR="00BA484B" w:rsidRPr="00D54329">
        <w:rPr>
          <w:rFonts w:eastAsia="等线" w:hint="eastAsia"/>
          <w:lang w:eastAsia="zh-CN"/>
        </w:rPr>
        <w:t>1</w:t>
      </w:r>
      <w:r w:rsidR="00BA484B" w:rsidRPr="00D54329">
        <w:rPr>
          <w:rFonts w:eastAsia="等线"/>
          <w:lang w:eastAsia="zh-CN"/>
        </w:rPr>
        <w:t>5</w:t>
      </w:r>
      <w:r w:rsidRPr="00D54329">
        <w:rPr>
          <w:rFonts w:eastAsia="等线"/>
          <w:lang w:eastAsia="zh-CN"/>
        </w:rPr>
        <w:t xml:space="preserve">.6-1] Subject to operator policy, 6G network shall be able to </w:t>
      </w:r>
      <w:r w:rsidR="00DC1B52" w:rsidRPr="00D54329">
        <w:rPr>
          <w:rFonts w:eastAsia="等线"/>
          <w:lang w:eastAsia="zh-CN"/>
        </w:rPr>
        <w:t>support</w:t>
      </w:r>
      <w:r w:rsidR="00DC1B52" w:rsidRPr="00D54329">
        <w:rPr>
          <w:rFonts w:eastAsia="等线" w:hint="eastAsia"/>
          <w:lang w:eastAsia="zh-CN"/>
        </w:rPr>
        <w:t xml:space="preserve"> </w:t>
      </w:r>
      <w:r w:rsidRPr="00D54329">
        <w:rPr>
          <w:rFonts w:eastAsia="等线"/>
          <w:lang w:eastAsia="zh-CN"/>
        </w:rPr>
        <w:t>select</w:t>
      </w:r>
      <w:r w:rsidR="00DC1B52" w:rsidRPr="00D54329">
        <w:rPr>
          <w:rFonts w:eastAsia="等线" w:hint="eastAsia"/>
          <w:lang w:eastAsia="zh-CN"/>
        </w:rPr>
        <w:t>ion of</w:t>
      </w:r>
      <w:r w:rsidRPr="00D54329">
        <w:rPr>
          <w:rFonts w:eastAsia="等线"/>
          <w:lang w:eastAsia="zh-CN"/>
        </w:rPr>
        <w:t xml:space="preserve"> </w:t>
      </w:r>
      <w:r w:rsidR="00DC1B52" w:rsidRPr="00D54329">
        <w:rPr>
          <w:rFonts w:eastAsia="等线"/>
          <w:lang w:eastAsia="zh-CN"/>
        </w:rPr>
        <w:t>computing resources in Service Hosting Environment</w:t>
      </w:r>
      <w:r w:rsidRPr="00D54329">
        <w:rPr>
          <w:rFonts w:eastAsia="等线"/>
          <w:lang w:eastAsia="zh-CN"/>
        </w:rPr>
        <w:t xml:space="preserve"> for </w:t>
      </w:r>
      <w:r w:rsidR="00A718AE" w:rsidRPr="00D54329">
        <w:rPr>
          <w:rFonts w:eastAsia="等线"/>
          <w:lang w:eastAsia="zh-CN"/>
        </w:rPr>
        <w:t>6G</w:t>
      </w:r>
      <w:r w:rsidR="00A718AE" w:rsidRPr="00D54329">
        <w:rPr>
          <w:rFonts w:eastAsia="等线" w:hint="eastAsia"/>
          <w:lang w:eastAsia="zh-CN"/>
        </w:rPr>
        <w:t xml:space="preserve"> </w:t>
      </w:r>
      <w:r w:rsidR="00A718AE" w:rsidRPr="00D54329">
        <w:rPr>
          <w:rFonts w:eastAsia="等线"/>
          <w:lang w:eastAsia="zh-CN"/>
        </w:rPr>
        <w:t>Computing</w:t>
      </w:r>
      <w:r w:rsidR="00A718AE" w:rsidRPr="00D54329" w:rsidDel="00A718AE">
        <w:rPr>
          <w:rFonts w:eastAsia="等线"/>
          <w:lang w:eastAsia="zh-CN"/>
        </w:rPr>
        <w:t xml:space="preserve"> </w:t>
      </w:r>
      <w:r w:rsidR="00A718AE" w:rsidRPr="00D54329">
        <w:rPr>
          <w:rFonts w:eastAsia="等线"/>
          <w:lang w:eastAsia="zh-CN"/>
        </w:rPr>
        <w:t>Service</w:t>
      </w:r>
      <w:r w:rsidRPr="00D54329">
        <w:rPr>
          <w:rFonts w:eastAsia="等线"/>
          <w:lang w:eastAsia="zh-CN"/>
        </w:rPr>
        <w:t xml:space="preserve">. </w:t>
      </w:r>
    </w:p>
    <w:p w14:paraId="1692D63A" w14:textId="2D1D8D29" w:rsidR="00C15CB0" w:rsidRPr="00D54329" w:rsidRDefault="00160A0F">
      <w:pPr>
        <w:rPr>
          <w:rFonts w:eastAsia="等线"/>
          <w:lang w:eastAsia="zh-CN"/>
        </w:rPr>
      </w:pPr>
      <w:r w:rsidRPr="00D54329">
        <w:rPr>
          <w:rFonts w:eastAsia="等线"/>
          <w:lang w:eastAsia="zh-CN"/>
        </w:rPr>
        <w:t>[P</w:t>
      </w:r>
      <w:r w:rsidRPr="00D54329">
        <w:rPr>
          <w:rFonts w:eastAsia="等线" w:hint="eastAsia"/>
          <w:lang w:eastAsia="zh-CN"/>
        </w:rPr>
        <w:t>R</w:t>
      </w:r>
      <w:r w:rsidRPr="00D54329">
        <w:rPr>
          <w:rFonts w:eastAsia="等线"/>
          <w:lang w:eastAsia="zh-CN"/>
        </w:rPr>
        <w:t xml:space="preserve"> </w:t>
      </w:r>
      <w:r w:rsidRPr="00D54329">
        <w:rPr>
          <w:rFonts w:eastAsia="等线" w:hint="eastAsia"/>
          <w:lang w:eastAsia="zh-CN"/>
        </w:rPr>
        <w:t>6.</w:t>
      </w:r>
      <w:r w:rsidR="00BA484B" w:rsidRPr="00D54329">
        <w:rPr>
          <w:rFonts w:eastAsia="等线" w:hint="eastAsia"/>
          <w:lang w:eastAsia="zh-CN"/>
        </w:rPr>
        <w:t>1</w:t>
      </w:r>
      <w:r w:rsidR="00BA484B" w:rsidRPr="00D54329">
        <w:rPr>
          <w:rFonts w:eastAsia="等线"/>
          <w:lang w:eastAsia="zh-CN"/>
        </w:rPr>
        <w:t>5</w:t>
      </w:r>
      <w:r w:rsidRPr="00D54329">
        <w:rPr>
          <w:rFonts w:eastAsia="等线"/>
          <w:lang w:eastAsia="zh-CN"/>
        </w:rPr>
        <w:t xml:space="preserve">.6-2] Subject to operator policy, 6G </w:t>
      </w:r>
      <w:r w:rsidR="00AD0757">
        <w:rPr>
          <w:rFonts w:eastAsia="等线"/>
          <w:lang w:eastAsia="zh-CN"/>
        </w:rPr>
        <w:t>system</w:t>
      </w:r>
      <w:r w:rsidR="00AD0757" w:rsidRPr="00D54329" w:rsidDel="00AD0757">
        <w:rPr>
          <w:rFonts w:eastAsia="等线"/>
          <w:lang w:eastAsia="zh-CN"/>
        </w:rPr>
        <w:t xml:space="preserve"> </w:t>
      </w:r>
      <w:r w:rsidRPr="00D54329">
        <w:rPr>
          <w:rFonts w:eastAsia="等线"/>
          <w:lang w:eastAsia="zh-CN"/>
        </w:rPr>
        <w:t xml:space="preserve">shall be able to guarantee </w:t>
      </w:r>
      <w:r w:rsidR="00A718AE" w:rsidRPr="00D54329">
        <w:rPr>
          <w:rFonts w:eastAsia="等线" w:hint="eastAsia"/>
          <w:lang w:eastAsia="zh-CN"/>
        </w:rPr>
        <w:t>the</w:t>
      </w:r>
      <w:r w:rsidR="00A718AE" w:rsidRPr="00D54329">
        <w:rPr>
          <w:rFonts w:eastAsia="等线"/>
          <w:lang w:eastAsia="zh-CN"/>
        </w:rPr>
        <w:t xml:space="preserve"> </w:t>
      </w:r>
      <w:r w:rsidR="00B82F00" w:rsidRPr="00D54329">
        <w:rPr>
          <w:rFonts w:eastAsia="等线"/>
          <w:lang w:eastAsia="zh-CN"/>
        </w:rPr>
        <w:t>overall</w:t>
      </w:r>
      <w:r w:rsidR="00B82F00" w:rsidRPr="00D54329">
        <w:rPr>
          <w:rFonts w:eastAsia="等线" w:hint="eastAsia"/>
          <w:lang w:eastAsia="zh-CN"/>
        </w:rPr>
        <w:t xml:space="preserve"> </w:t>
      </w:r>
      <w:r w:rsidRPr="00D54329">
        <w:rPr>
          <w:rFonts w:eastAsia="等线"/>
          <w:lang w:eastAsia="zh-CN"/>
        </w:rPr>
        <w:t xml:space="preserve">E2E latency </w:t>
      </w:r>
      <w:r w:rsidR="00A718AE" w:rsidRPr="00D54329">
        <w:rPr>
          <w:rFonts w:eastAsia="等线"/>
          <w:lang w:eastAsia="zh-CN"/>
        </w:rPr>
        <w:t>(i.e. latency of communication service, and latency of 6G</w:t>
      </w:r>
      <w:r w:rsidR="00A718AE" w:rsidRPr="00D54329">
        <w:rPr>
          <w:rFonts w:eastAsia="等线" w:hint="eastAsia"/>
          <w:lang w:eastAsia="zh-CN"/>
        </w:rPr>
        <w:t xml:space="preserve"> </w:t>
      </w:r>
      <w:r w:rsidR="00A718AE" w:rsidRPr="00D54329">
        <w:rPr>
          <w:rFonts w:eastAsia="等线"/>
          <w:lang w:eastAsia="zh-CN"/>
        </w:rPr>
        <w:t>Computing</w:t>
      </w:r>
      <w:r w:rsidR="00A718AE" w:rsidRPr="00D54329" w:rsidDel="00A718AE">
        <w:rPr>
          <w:rFonts w:eastAsia="等线"/>
          <w:lang w:eastAsia="zh-CN"/>
        </w:rPr>
        <w:t xml:space="preserve"> </w:t>
      </w:r>
      <w:r w:rsidR="00A718AE" w:rsidRPr="00D54329">
        <w:rPr>
          <w:rFonts w:eastAsia="等线"/>
          <w:lang w:eastAsia="zh-CN"/>
        </w:rPr>
        <w:t>Service) requested by the application (e.g. target object detection)</w:t>
      </w:r>
      <w:r w:rsidRPr="00D54329">
        <w:rPr>
          <w:rFonts w:eastAsia="等线"/>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等线"/>
          <w:lang w:eastAsia="zh-CN"/>
        </w:rPr>
        <w:t>[P</w:t>
      </w:r>
      <w:r w:rsidR="00A718AE" w:rsidRPr="00D54329">
        <w:rPr>
          <w:rFonts w:eastAsia="等线" w:hint="eastAsia"/>
          <w:lang w:eastAsia="zh-CN"/>
        </w:rPr>
        <w:t>R</w:t>
      </w:r>
      <w:r w:rsidR="00A718AE" w:rsidRPr="00D54329">
        <w:rPr>
          <w:rFonts w:eastAsia="等线"/>
          <w:lang w:eastAsia="zh-CN"/>
        </w:rPr>
        <w:t xml:space="preserve"> </w:t>
      </w:r>
      <w:r w:rsidR="00A718AE" w:rsidRPr="00D54329">
        <w:rPr>
          <w:rFonts w:eastAsia="等线" w:hint="eastAsia"/>
          <w:lang w:eastAsia="zh-CN"/>
        </w:rPr>
        <w:t>6.15</w:t>
      </w:r>
      <w:r w:rsidR="00A718AE" w:rsidRPr="00D54329">
        <w:rPr>
          <w:rFonts w:eastAsia="等线"/>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21"/>
      </w:pPr>
      <w:bookmarkStart w:id="444" w:name="_Toc208485597"/>
      <w:r w:rsidRPr="00D54329">
        <w:t>6.</w:t>
      </w:r>
      <w:r w:rsidR="00BA484B" w:rsidRPr="00D54329">
        <w:t>1</w:t>
      </w:r>
      <w:r w:rsidR="00BA484B" w:rsidRPr="00D54329">
        <w:rPr>
          <w:rFonts w:eastAsia="宋体"/>
          <w:lang w:eastAsia="zh-CN"/>
        </w:rPr>
        <w:t>6</w:t>
      </w:r>
      <w:r w:rsidRPr="00D54329">
        <w:tab/>
        <w:t xml:space="preserve">Use case on </w:t>
      </w:r>
      <w:bookmarkStart w:id="445" w:name="_Hlk189850945"/>
      <w:bookmarkStart w:id="446" w:name="_Hlk189851934"/>
      <w:r w:rsidRPr="00D54329">
        <w:t xml:space="preserve">energy of the system </w:t>
      </w:r>
      <w:bookmarkEnd w:id="445"/>
      <w:r w:rsidRPr="00D54329">
        <w:t>intelligent management</w:t>
      </w:r>
      <w:bookmarkEnd w:id="444"/>
      <w:bookmarkEnd w:id="446"/>
    </w:p>
    <w:p w14:paraId="3D54C6DD" w14:textId="6EB9E869" w:rsidR="00C15CB0" w:rsidRPr="00D54329" w:rsidRDefault="00160A0F" w:rsidP="00A77CF3">
      <w:pPr>
        <w:pStyle w:val="31"/>
      </w:pPr>
      <w:bookmarkStart w:id="447" w:name="_Toc208485598"/>
      <w:r w:rsidRPr="00D54329">
        <w:t>6.</w:t>
      </w:r>
      <w:r w:rsidR="00BA484B" w:rsidRPr="00D54329">
        <w:rPr>
          <w:rFonts w:hint="eastAsia"/>
        </w:rPr>
        <w:t>1</w:t>
      </w:r>
      <w:r w:rsidR="00BA484B" w:rsidRPr="00D54329">
        <w:t>6</w:t>
      </w:r>
      <w:r w:rsidRPr="00D54329">
        <w:t>.1</w:t>
      </w:r>
      <w:r w:rsidRPr="00D54329">
        <w:tab/>
        <w:t>Description</w:t>
      </w:r>
      <w:bookmarkEnd w:id="447"/>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31"/>
      </w:pPr>
      <w:bookmarkStart w:id="448" w:name="_Toc208485599"/>
      <w:r w:rsidRPr="00D54329">
        <w:t>6.</w:t>
      </w:r>
      <w:r w:rsidR="00BA484B" w:rsidRPr="00D54329">
        <w:rPr>
          <w:rFonts w:hint="eastAsia"/>
        </w:rPr>
        <w:t>1</w:t>
      </w:r>
      <w:r w:rsidR="00BA484B" w:rsidRPr="00D54329">
        <w:t>6</w:t>
      </w:r>
      <w:r w:rsidRPr="00D54329">
        <w:t>.2</w:t>
      </w:r>
      <w:r w:rsidRPr="00D54329">
        <w:tab/>
        <w:t>Pre-conditions</w:t>
      </w:r>
      <w:bookmarkEnd w:id="448"/>
    </w:p>
    <w:p w14:paraId="3120FA72" w14:textId="77777777" w:rsidR="00C15CB0" w:rsidRPr="00D54329" w:rsidRDefault="00160A0F">
      <w:pPr>
        <w:suppressAutoHyphens/>
        <w:rPr>
          <w:rFonts w:eastAsia="Calibri"/>
        </w:rPr>
      </w:pPr>
      <w:bookmarkStart w:id="449" w:name="_Hlk189849150"/>
      <w:bookmarkStart w:id="450"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451" w:name="_Hlk189849308"/>
      <w:bookmarkEnd w:id="449"/>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31"/>
      </w:pPr>
      <w:bookmarkStart w:id="452" w:name="_Toc208485600"/>
      <w:bookmarkEnd w:id="450"/>
      <w:bookmarkEnd w:id="451"/>
      <w:r w:rsidRPr="00D54329">
        <w:t>6.</w:t>
      </w:r>
      <w:r w:rsidR="00BA484B" w:rsidRPr="00D54329">
        <w:rPr>
          <w:rFonts w:hint="eastAsia"/>
        </w:rPr>
        <w:t>1</w:t>
      </w:r>
      <w:r w:rsidR="00BA484B" w:rsidRPr="00D54329">
        <w:t>6</w:t>
      </w:r>
      <w:r w:rsidRPr="00D54329">
        <w:t>.3</w:t>
      </w:r>
      <w:r w:rsidRPr="00D54329">
        <w:tab/>
        <w:t>Service Flows</w:t>
      </w:r>
      <w:bookmarkEnd w:id="452"/>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31"/>
      </w:pPr>
      <w:bookmarkStart w:id="453" w:name="_Toc208485601"/>
      <w:r w:rsidRPr="00D54329">
        <w:t>6.</w:t>
      </w:r>
      <w:r w:rsidR="00BA484B" w:rsidRPr="00D54329">
        <w:rPr>
          <w:rFonts w:hint="eastAsia"/>
        </w:rPr>
        <w:t>1</w:t>
      </w:r>
      <w:r w:rsidR="00BA484B" w:rsidRPr="00D54329">
        <w:t>6</w:t>
      </w:r>
      <w:r w:rsidRPr="00D54329">
        <w:t>.4</w:t>
      </w:r>
      <w:r w:rsidRPr="00D54329">
        <w:tab/>
        <w:t>Post-conditions</w:t>
      </w:r>
      <w:bookmarkEnd w:id="453"/>
    </w:p>
    <w:p w14:paraId="5A314C36" w14:textId="77777777" w:rsidR="00C15CB0" w:rsidRPr="00D54329" w:rsidRDefault="00160A0F">
      <w:pPr>
        <w:suppressAutoHyphens/>
        <w:rPr>
          <w:rFonts w:eastAsia="Calibri"/>
        </w:rPr>
      </w:pPr>
      <w:r w:rsidRPr="00D54329">
        <w:t>The management of the energy of the system is more efficient, environmental, and economically sustainable.</w:t>
      </w:r>
    </w:p>
    <w:p w14:paraId="3045AB81" w14:textId="0DFFD7C4" w:rsidR="00C15CB0" w:rsidRPr="00D54329" w:rsidRDefault="00160A0F" w:rsidP="00A77CF3">
      <w:pPr>
        <w:pStyle w:val="31"/>
      </w:pPr>
      <w:bookmarkStart w:id="454" w:name="_Toc208485602"/>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454"/>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31"/>
      </w:pPr>
      <w:bookmarkStart w:id="455" w:name="_Toc208485603"/>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455"/>
    </w:p>
    <w:p w14:paraId="5C050858" w14:textId="4DA10085" w:rsidR="00C15CB0" w:rsidRPr="00D54329" w:rsidRDefault="00160A0F">
      <w:r w:rsidRPr="00D54329">
        <w:t>[PR 6.</w:t>
      </w:r>
      <w:r w:rsidR="00BA484B" w:rsidRPr="00D54329">
        <w:rPr>
          <w:rFonts w:eastAsia="宋体" w:hint="eastAsia"/>
          <w:lang w:eastAsia="zh-CN"/>
        </w:rPr>
        <w:t>1</w:t>
      </w:r>
      <w:r w:rsidR="00BA484B" w:rsidRPr="00D54329">
        <w:rPr>
          <w:rFonts w:eastAsia="宋体"/>
          <w:lang w:eastAsia="zh-CN"/>
        </w:rPr>
        <w:t>6</w:t>
      </w:r>
      <w:r w:rsidRPr="00D54329">
        <w:rPr>
          <w:rFonts w:eastAsia="宋体"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operations and management (OAM) of</w:t>
      </w:r>
      <w:r w:rsidRPr="00D54329">
        <w:t xml:space="preserve"> the 6G network, to assist with its energy efficiency and carbon emissions reduction.</w:t>
      </w:r>
    </w:p>
    <w:p w14:paraId="39BBE41E" w14:textId="349DDDD0" w:rsidR="001A104A" w:rsidRPr="00D54329" w:rsidRDefault="001A104A" w:rsidP="0089469F">
      <w:pPr>
        <w:pStyle w:val="21"/>
      </w:pPr>
      <w:bookmarkStart w:id="456" w:name="_Toc208485604"/>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456"/>
      <w:r w:rsidRPr="00D54329">
        <w:t xml:space="preserve"> </w:t>
      </w:r>
    </w:p>
    <w:p w14:paraId="782B2AA3" w14:textId="14EED128" w:rsidR="001A104A" w:rsidRPr="00D54329" w:rsidRDefault="001A104A" w:rsidP="0089469F">
      <w:pPr>
        <w:pStyle w:val="31"/>
      </w:pPr>
      <w:bookmarkStart w:id="457" w:name="_Toc208485605"/>
      <w:r w:rsidRPr="00D54329">
        <w:t>6.</w:t>
      </w:r>
      <w:r w:rsidR="00BA484B" w:rsidRPr="00D54329">
        <w:rPr>
          <w:rFonts w:hint="eastAsia"/>
        </w:rPr>
        <w:t>1</w:t>
      </w:r>
      <w:r w:rsidR="00BA484B" w:rsidRPr="00D54329">
        <w:t>7</w:t>
      </w:r>
      <w:r w:rsidRPr="00D54329">
        <w:t>.1</w:t>
      </w:r>
      <w:r w:rsidRPr="00D54329">
        <w:tab/>
        <w:t>Description</w:t>
      </w:r>
      <w:bookmarkEnd w:id="457"/>
    </w:p>
    <w:p w14:paraId="2B0FA3F4" w14:textId="4C01C372" w:rsidR="001A104A" w:rsidRPr="00D54329" w:rsidRDefault="001A104A" w:rsidP="001A104A">
      <w:pPr>
        <w:overflowPunct/>
        <w:autoSpaceDE/>
        <w:autoSpaceDN/>
        <w:adjustRightInd/>
        <w:textAlignment w:val="auto"/>
        <w:rPr>
          <w:rFonts w:eastAsia="等线"/>
          <w:lang w:eastAsia="zh-CN"/>
        </w:rPr>
      </w:pPr>
      <w:r w:rsidRPr="00D54329">
        <w:rPr>
          <w:rFonts w:eastAsia="宋体"/>
          <w:shd w:val="clear" w:color="auto" w:fill="FFFFFF"/>
          <w:lang w:eastAsia="zh-CN"/>
        </w:rPr>
        <w:t>Operators have provided voice and video services for a long time and a lot of users are using these services.</w:t>
      </w:r>
      <w:r w:rsidRPr="00D54329">
        <w:rPr>
          <w:rFonts w:eastAsia="等线"/>
          <w:lang w:eastAsia="zh-CN"/>
        </w:rPr>
        <w:t xml:space="preserve">  The usage of data channel defined in TS 26.114 [</w:t>
      </w:r>
      <w:r w:rsidR="0007748D" w:rsidRPr="00D54329">
        <w:rPr>
          <w:rFonts w:eastAsia="等线"/>
          <w:lang w:eastAsia="zh-CN"/>
        </w:rPr>
        <w:t>145</w:t>
      </w:r>
      <w:r w:rsidRPr="00D54329">
        <w:rPr>
          <w:rFonts w:eastAsia="等线"/>
          <w:lang w:eastAsia="zh-CN"/>
        </w:rPr>
        <w:t>] enables the operators to provide more and more interactive services to the users, like for example, the real time translation, video recognition, see GSMA NG.129 [</w:t>
      </w:r>
      <w:r w:rsidR="00FB7D52" w:rsidRPr="00D54329">
        <w:rPr>
          <w:rFonts w:eastAsia="等线"/>
          <w:lang w:eastAsia="zh-CN"/>
        </w:rPr>
        <w:t>144</w:t>
      </w:r>
      <w:r w:rsidRPr="00D54329">
        <w:rPr>
          <w:rFonts w:eastAsia="等线"/>
          <w:lang w:eastAsia="zh-CN"/>
        </w:rPr>
        <w:t xml:space="preserve">]. </w:t>
      </w:r>
    </w:p>
    <w:p w14:paraId="1211A17C" w14:textId="2DBB432C"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106800A9"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On the other hand, leveraging the power of AI technology, the personal AI assistants are becoming essential and powerful tools for users (e.g</w:t>
      </w:r>
      <w:r w:rsidR="00C53054" w:rsidRPr="00D54329">
        <w:rPr>
          <w:rFonts w:eastAsia="等线"/>
          <w:lang w:eastAsia="zh-CN"/>
        </w:rPr>
        <w:t>.</w:t>
      </w:r>
      <w:r w:rsidRPr="00D54329">
        <w:rPr>
          <w:rFonts w:eastAsia="等线"/>
          <w:lang w:eastAsia="zh-CN"/>
        </w:rPr>
        <w:t xml:space="preserve"> Alexa, Siri).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等线"/>
          <w:vertAlign w:val="superscript"/>
          <w:lang w:eastAsia="zh-CN"/>
        </w:rPr>
        <w:t>rd</w:t>
      </w:r>
      <w:r w:rsidRPr="00D54329">
        <w:rPr>
          <w:rFonts w:eastAsia="等线"/>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lastRenderedPageBreak/>
        <w:t>For the 3rd party service providers like taxis and hotels, they could also register its AI assistant service to the networks so that the personal AI assistants could discovery the 3</w:t>
      </w:r>
      <w:r w:rsidRPr="00D54329">
        <w:rPr>
          <w:rFonts w:eastAsia="等线"/>
          <w:vertAlign w:val="superscript"/>
          <w:lang w:eastAsia="zh-CN"/>
        </w:rPr>
        <w:t>rd</w:t>
      </w:r>
      <w:r w:rsidRPr="00D54329">
        <w:rPr>
          <w:rFonts w:eastAsia="等线"/>
          <w:lang w:eastAsia="zh-CN"/>
        </w:rPr>
        <w:t xml:space="preserve"> party AI assistant. The personal AI assistants could communicate with the 3</w:t>
      </w:r>
      <w:r w:rsidRPr="00D54329">
        <w:rPr>
          <w:rFonts w:eastAsia="等线"/>
          <w:vertAlign w:val="superscript"/>
          <w:lang w:eastAsia="zh-CN"/>
        </w:rPr>
        <w:t>rd</w:t>
      </w:r>
      <w:r w:rsidRPr="00D54329">
        <w:rPr>
          <w:rFonts w:eastAsia="等线"/>
          <w:lang w:eastAsia="zh-CN"/>
        </w:rPr>
        <w:t xml:space="preserve"> party AI assistant to provide services to the users. </w:t>
      </w:r>
    </w:p>
    <w:p w14:paraId="06DEC7E1" w14:textId="4B5447CD" w:rsidR="001A104A" w:rsidRPr="00D54329" w:rsidRDefault="001A104A" w:rsidP="00285855">
      <w:pPr>
        <w:pStyle w:val="TH"/>
        <w:rPr>
          <w:rFonts w:eastAsia="等线"/>
          <w:lang w:eastAsia="en-US"/>
        </w:rPr>
      </w:pPr>
      <w:r w:rsidRPr="00D54329">
        <w:rPr>
          <w:rFonts w:eastAsia="等线"/>
          <w:lang w:eastAsia="en-US"/>
        </w:rPr>
        <w:t>Table 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en-US"/>
        </w:rP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1A104A" w:rsidRPr="00D54329" w14:paraId="2B3E2104" w14:textId="77777777" w:rsidTr="001A104A">
        <w:tc>
          <w:tcPr>
            <w:tcW w:w="662" w:type="dxa"/>
            <w:tcBorders>
              <w:top w:val="nil"/>
              <w:left w:val="nil"/>
              <w:bottom w:val="single" w:sz="4" w:space="0" w:color="auto"/>
              <w:right w:val="single" w:sz="4" w:space="0" w:color="auto"/>
            </w:tcBorders>
          </w:tcPr>
          <w:p w14:paraId="2BA6BD69" w14:textId="77777777" w:rsidR="001A104A" w:rsidRPr="00D54329" w:rsidRDefault="001A104A" w:rsidP="001A104A">
            <w:pPr>
              <w:overflowPunct/>
              <w:autoSpaceDE/>
              <w:autoSpaceDN/>
              <w:adjustRightInd/>
              <w:textAlignment w:val="auto"/>
              <w:rPr>
                <w:rFonts w:ascii="Arial" w:hAnsi="Arial" w:cs="Arial"/>
                <w:b/>
                <w:sz w:val="16"/>
                <w:szCs w:val="16"/>
                <w:lang w:eastAsia="en-US"/>
              </w:rPr>
            </w:pPr>
          </w:p>
        </w:tc>
        <w:tc>
          <w:tcPr>
            <w:tcW w:w="4334"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54329" w:rsidRDefault="001A104A" w:rsidP="00E065A4">
            <w:pPr>
              <w:pStyle w:val="TAC"/>
              <w:rPr>
                <w:b/>
                <w:bCs/>
                <w:sz w:val="16"/>
                <w:lang w:eastAsia="en-US"/>
              </w:rPr>
            </w:pPr>
            <w:r w:rsidRPr="00D54329">
              <w:rPr>
                <w:b/>
                <w:bCs/>
                <w:sz w:val="16"/>
                <w:lang w:eastAsia="en-US"/>
              </w:rPr>
              <w:t>Sustainability Handprints</w:t>
            </w:r>
          </w:p>
          <w:p w14:paraId="10B0EE90" w14:textId="77777777" w:rsidR="001A104A" w:rsidRPr="00D54329" w:rsidRDefault="001A104A" w:rsidP="00E065A4">
            <w:pPr>
              <w:pStyle w:val="TAC"/>
              <w:rPr>
                <w:b/>
                <w:bCs/>
                <w:sz w:val="16"/>
                <w:lang w:eastAsia="en-US"/>
              </w:rPr>
            </w:pPr>
            <w:r w:rsidRPr="00D54329">
              <w:rPr>
                <w:b/>
                <w:bCs/>
                <w:sz w:val="16"/>
                <w:lang w:eastAsia="en-US"/>
              </w:rPr>
              <w:t>(benefits)</w:t>
            </w:r>
          </w:p>
        </w:tc>
        <w:tc>
          <w:tcPr>
            <w:tcW w:w="4638"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54329" w:rsidRDefault="001A104A" w:rsidP="00E065A4">
            <w:pPr>
              <w:pStyle w:val="TAC"/>
              <w:rPr>
                <w:b/>
                <w:bCs/>
                <w:sz w:val="16"/>
                <w:lang w:eastAsia="en-US"/>
              </w:rPr>
            </w:pPr>
            <w:r w:rsidRPr="00D54329">
              <w:rPr>
                <w:b/>
                <w:bCs/>
                <w:sz w:val="16"/>
                <w:lang w:eastAsia="en-US"/>
              </w:rPr>
              <w:t>Sustainability Footprints</w:t>
            </w:r>
          </w:p>
          <w:p w14:paraId="5D6FF606" w14:textId="77777777" w:rsidR="001A104A" w:rsidRPr="00D54329" w:rsidRDefault="001A104A" w:rsidP="00E065A4">
            <w:pPr>
              <w:pStyle w:val="TAC"/>
              <w:rPr>
                <w:b/>
                <w:bCs/>
                <w:sz w:val="16"/>
                <w:lang w:eastAsia="en-US"/>
              </w:rPr>
            </w:pPr>
            <w:r w:rsidRPr="00D54329">
              <w:rPr>
                <w:b/>
                <w:bCs/>
                <w:sz w:val="16"/>
                <w:lang w:eastAsia="en-US"/>
              </w:rPr>
              <w:t>(costs)</w:t>
            </w:r>
          </w:p>
        </w:tc>
      </w:tr>
      <w:tr w:rsidR="001A104A" w:rsidRPr="00D54329" w14:paraId="0049DFE5" w14:textId="77777777" w:rsidTr="00E065A4">
        <w:trPr>
          <w:cantSplit/>
          <w:trHeight w:val="1454"/>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334"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4638"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1A104A">
        <w:trPr>
          <w:cantSplit/>
          <w:trHeight w:val="1477"/>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334"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等线"/>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4638"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1A104A">
        <w:trPr>
          <w:cantSplit/>
          <w:trHeight w:val="1026"/>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334"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4638"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31"/>
      </w:pPr>
      <w:bookmarkStart w:id="458" w:name="_Toc208485606"/>
      <w:r w:rsidRPr="00D54329">
        <w:t>6.</w:t>
      </w:r>
      <w:r w:rsidR="00BA484B" w:rsidRPr="00D54329">
        <w:rPr>
          <w:rFonts w:hint="eastAsia"/>
        </w:rPr>
        <w:t>1</w:t>
      </w:r>
      <w:r w:rsidR="00BA484B" w:rsidRPr="00D54329">
        <w:t>7</w:t>
      </w:r>
      <w:r w:rsidRPr="00D54329">
        <w:t>.2</w:t>
      </w:r>
      <w:r w:rsidRPr="00D54329">
        <w:tab/>
        <w:t>Pre-conditions</w:t>
      </w:r>
      <w:bookmarkEnd w:id="458"/>
    </w:p>
    <w:p w14:paraId="4C259CFD"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Alice subscribes to Operator’s EMo’s Intelligent Communication Assistant service which is provided by the operator’s network, and the network allocates a digital identifier for Alice’s personal AI assistant. The network asks her permission for collecting the personal information to provide these services. Alice accepts.</w:t>
      </w:r>
    </w:p>
    <w:p w14:paraId="5A047DE9"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The taxi company registered its AI assistant service to the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31"/>
      </w:pPr>
      <w:bookmarkStart w:id="459" w:name="_Toc208485607"/>
      <w:r w:rsidRPr="00D54329">
        <w:t>6.</w:t>
      </w:r>
      <w:r w:rsidR="00BA484B" w:rsidRPr="00D54329">
        <w:rPr>
          <w:rFonts w:hint="eastAsia"/>
        </w:rPr>
        <w:t>1</w:t>
      </w:r>
      <w:r w:rsidR="00BA484B" w:rsidRPr="00D54329">
        <w:t>7</w:t>
      </w:r>
      <w:r w:rsidRPr="00D54329">
        <w:t>.3</w:t>
      </w:r>
      <w:r w:rsidRPr="00D54329">
        <w:tab/>
        <w:t>Services Flows</w:t>
      </w:r>
      <w:bookmarkEnd w:id="459"/>
    </w:p>
    <w:p w14:paraId="540D37F5" w14:textId="77777777" w:rsidR="001A104A" w:rsidRPr="00D54329" w:rsidRDefault="001A104A" w:rsidP="00285855">
      <w:pPr>
        <w:pStyle w:val="B10"/>
        <w:rPr>
          <w:lang w:eastAsia="en-US"/>
        </w:rPr>
      </w:pPr>
      <w:r w:rsidRPr="00D54329">
        <w:rPr>
          <w:lang w:eastAsia="en-US"/>
        </w:rPr>
        <w:t>1.  Alice is going to take a flight for a business trip, and she calls her AI assistant to book a taxi after landing.</w:t>
      </w:r>
    </w:p>
    <w:p w14:paraId="1A28A0D3" w14:textId="77777777" w:rsidR="001A104A" w:rsidRPr="00D54329" w:rsidRDefault="001A104A" w:rsidP="00285855">
      <w:pPr>
        <w:pStyle w:val="B10"/>
        <w:rPr>
          <w:lang w:eastAsia="en-US"/>
        </w:rPr>
      </w:pPr>
      <w:r w:rsidRPr="00D54329">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p>
    <w:p w14:paraId="23AE8AEE" w14:textId="77777777" w:rsidR="001A104A" w:rsidRPr="00D54329" w:rsidRDefault="001A104A" w:rsidP="00285855">
      <w:pPr>
        <w:pStyle w:val="B10"/>
        <w:rPr>
          <w:lang w:eastAsia="en-US"/>
        </w:rPr>
      </w:pPr>
      <w:r w:rsidRPr="00D54329">
        <w:rPr>
          <w:lang w:eastAsia="en-US"/>
        </w:rPr>
        <w:t>3. Alice confirms the authorization.</w:t>
      </w:r>
    </w:p>
    <w:p w14:paraId="7A14A2DA" w14:textId="7777777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77777777" w:rsidR="001A104A" w:rsidRPr="00D54329" w:rsidRDefault="001A104A" w:rsidP="00285855">
      <w:pPr>
        <w:pStyle w:val="B10"/>
        <w:rPr>
          <w:lang w:eastAsia="en-US"/>
        </w:rPr>
      </w:pPr>
      <w:r w:rsidRPr="00D54329">
        <w:rPr>
          <w:lang w:eastAsia="en-US"/>
        </w:rPr>
        <w:t xml:space="preserve">7. The 3rd party AI assistant allocates a taxi for Alice and informs Alice's Intelligent Communication Assistant that the request has been accepted and sends the taxi information, i.e. driver's license plate number, mobile phone number and real-time location to her. </w:t>
      </w:r>
    </w:p>
    <w:p w14:paraId="11525B97" w14:textId="77777777"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real-time location and navigates for Alice.</w:t>
      </w:r>
    </w:p>
    <w:p w14:paraId="1F9070AC" w14:textId="6A15B468" w:rsidR="001A104A" w:rsidRPr="00D54329" w:rsidRDefault="001A104A" w:rsidP="00F719C3">
      <w:pPr>
        <w:pStyle w:val="31"/>
      </w:pPr>
      <w:bookmarkStart w:id="460" w:name="_Toc208485608"/>
      <w:r w:rsidRPr="00D54329">
        <w:lastRenderedPageBreak/>
        <w:t>6.</w:t>
      </w:r>
      <w:r w:rsidR="00BA484B" w:rsidRPr="00D54329">
        <w:rPr>
          <w:rFonts w:hint="eastAsia"/>
        </w:rPr>
        <w:t>1</w:t>
      </w:r>
      <w:r w:rsidR="00BA484B" w:rsidRPr="00D54329">
        <w:t>7</w:t>
      </w:r>
      <w:r w:rsidRPr="00D54329">
        <w:t>.4</w:t>
      </w:r>
      <w:r w:rsidRPr="00D54329">
        <w:tab/>
        <w:t>Post-conditions</w:t>
      </w:r>
      <w:bookmarkEnd w:id="460"/>
    </w:p>
    <w:p w14:paraId="033F2E89" w14:textId="79C7238C"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Alice finds the taxi and take</w:t>
      </w:r>
      <w:r w:rsidRPr="00D54329">
        <w:rPr>
          <w:rFonts w:eastAsia="等线" w:hint="eastAsia"/>
          <w:lang w:eastAsia="zh-CN"/>
        </w:rPr>
        <w:t>s</w:t>
      </w:r>
      <w:r w:rsidRPr="00D54329">
        <w:rPr>
          <w:rFonts w:eastAsia="等线"/>
          <w:lang w:eastAsia="zh-CN"/>
        </w:rPr>
        <w:t xml:space="preserve"> the taxi to her destination.</w:t>
      </w:r>
    </w:p>
    <w:p w14:paraId="29E8EC27" w14:textId="61754E27" w:rsidR="001A104A" w:rsidRPr="00D54329" w:rsidRDefault="001A104A" w:rsidP="00F719C3">
      <w:pPr>
        <w:pStyle w:val="31"/>
      </w:pPr>
      <w:bookmarkStart w:id="461" w:name="_Toc208485609"/>
      <w:r w:rsidRPr="00D54329">
        <w:t>6.</w:t>
      </w:r>
      <w:r w:rsidR="00BA484B" w:rsidRPr="00D54329">
        <w:rPr>
          <w:rFonts w:hint="eastAsia"/>
        </w:rPr>
        <w:t>1</w:t>
      </w:r>
      <w:r w:rsidR="00BA484B" w:rsidRPr="00D54329">
        <w:t>7</w:t>
      </w:r>
      <w:r w:rsidRPr="00D54329">
        <w:t>.5</w:t>
      </w:r>
      <w:r w:rsidRPr="00D54329">
        <w:tab/>
        <w:t>Existing features partly or fully covering the use case functionality</w:t>
      </w:r>
      <w:bookmarkEnd w:id="461"/>
    </w:p>
    <w:p w14:paraId="67B8585A" w14:textId="686508F6"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The service requirement for the authorization of the digital assets defined in TS 22.156 </w:t>
      </w:r>
      <w:r w:rsidR="00285855" w:rsidRPr="00D54329">
        <w:rPr>
          <w:rFonts w:eastAsia="等线"/>
          <w:lang w:eastAsia="zh-CN"/>
        </w:rPr>
        <w:t xml:space="preserve">[28] </w:t>
      </w:r>
      <w:r w:rsidRPr="00D54329">
        <w:rPr>
          <w:rFonts w:eastAsia="等线"/>
          <w:lang w:eastAsia="zh-CN"/>
        </w:rPr>
        <w:t>applies to the Intelligent Communication Assistant as it could be treated as user’s digital assets.</w:t>
      </w:r>
    </w:p>
    <w:p w14:paraId="262270C7" w14:textId="472ED711" w:rsidR="001A104A" w:rsidRPr="00D54329" w:rsidRDefault="001A104A" w:rsidP="00F719C3">
      <w:pPr>
        <w:pStyle w:val="31"/>
      </w:pPr>
      <w:bookmarkStart w:id="462" w:name="_Toc208485610"/>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462"/>
    </w:p>
    <w:p w14:paraId="124D5458" w14:textId="17434EA8" w:rsidR="001A104A" w:rsidRPr="00D54329" w:rsidRDefault="001A104A" w:rsidP="00285855">
      <w:pPr>
        <w:overflowPunct/>
        <w:autoSpaceDE/>
        <w:autoSpaceDN/>
        <w:adjustRightInd/>
        <w:textAlignment w:val="auto"/>
        <w:rPr>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 xml:space="preserve">.6-1] </w:t>
      </w:r>
      <w:r w:rsidRPr="00D54329">
        <w:rPr>
          <w:rFonts w:eastAsia="等线"/>
          <w:lang w:eastAsia="en-US"/>
        </w:rPr>
        <w:t>Subject to regulatory requirements and user consent,</w:t>
      </w:r>
      <w:r w:rsidRPr="00D54329">
        <w:rPr>
          <w:rFonts w:eastAsia="等线"/>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0C2D3EE7" w:rsidR="001A104A" w:rsidRPr="00D54329" w:rsidRDefault="001A104A" w:rsidP="00285855">
      <w:pPr>
        <w:overflowPunct/>
        <w:autoSpaceDE/>
        <w:autoSpaceDN/>
        <w:adjustRightInd/>
        <w:textAlignment w:val="auto"/>
        <w:rPr>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.6-2] The 6G system shall provide mechanism to collect the user consents for the secure exchanges of personal data with the AI assistant inside the network or (third party) service hosting environment.</w:t>
      </w:r>
    </w:p>
    <w:p w14:paraId="6C59F8F0" w14:textId="3ED2DC6A" w:rsidR="001A104A" w:rsidRPr="00D54329" w:rsidRDefault="001A104A" w:rsidP="00285855">
      <w:pPr>
        <w:overflowPunct/>
        <w:autoSpaceDE/>
        <w:autoSpaceDN/>
        <w:adjustRightInd/>
        <w:textAlignment w:val="auto"/>
        <w:rPr>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.6-3] The 6G system shall provide mechanisms for registration and discovery of AI-based services provided by authorized 3</w:t>
      </w:r>
      <w:r w:rsidRPr="00D54329">
        <w:rPr>
          <w:rFonts w:eastAsia="等线"/>
          <w:vertAlign w:val="superscript"/>
          <w:lang w:eastAsia="zh-CN"/>
        </w:rPr>
        <w:t>rd</w:t>
      </w:r>
      <w:r w:rsidRPr="00D54329">
        <w:rPr>
          <w:rFonts w:eastAsia="等线"/>
          <w:lang w:eastAsia="zh-CN"/>
        </w:rPr>
        <w:t xml:space="preserve"> party service providers (e.g. 3</w:t>
      </w:r>
      <w:r w:rsidRPr="00D54329">
        <w:rPr>
          <w:rFonts w:eastAsia="等线"/>
          <w:vertAlign w:val="superscript"/>
          <w:lang w:eastAsia="zh-CN"/>
        </w:rPr>
        <w:t>rd</w:t>
      </w:r>
      <w:r w:rsidRPr="00D54329">
        <w:rPr>
          <w:rFonts w:eastAsia="等线"/>
          <w:lang w:eastAsia="zh-CN"/>
        </w:rPr>
        <w:t xml:space="preserve"> party providers of Intelligent Communication Assistant service).</w:t>
      </w:r>
      <w:bookmarkStart w:id="463" w:name="_Toc168494267"/>
      <w:bookmarkEnd w:id="463"/>
    </w:p>
    <w:p w14:paraId="5C6F2081" w14:textId="3A5EA6B3" w:rsidR="008D4ADC" w:rsidRPr="00D54329" w:rsidRDefault="008D4ADC" w:rsidP="00F719C3">
      <w:pPr>
        <w:pStyle w:val="21"/>
        <w:rPr>
          <w:iCs/>
        </w:rPr>
      </w:pPr>
      <w:bookmarkStart w:id="464" w:name="_Hlk180673405"/>
      <w:bookmarkStart w:id="465" w:name="_Toc208485611"/>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466" w:name="_Hlk197705766"/>
      <w:bookmarkStart w:id="467" w:name="_Hlk197705791"/>
      <w:bookmarkEnd w:id="464"/>
      <w:bookmarkEnd w:id="465"/>
    </w:p>
    <w:p w14:paraId="2E3ED0CD" w14:textId="5C2DF2D9" w:rsidR="008D4ADC" w:rsidRPr="00D54329" w:rsidRDefault="008D4ADC" w:rsidP="00F719C3">
      <w:pPr>
        <w:pStyle w:val="31"/>
      </w:pPr>
      <w:bookmarkStart w:id="468" w:name="_Toc208485612"/>
      <w:bookmarkEnd w:id="466"/>
      <w:bookmarkEnd w:id="46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468"/>
    </w:p>
    <w:p w14:paraId="3ADD1D71"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 xml:space="preserve">6G is envisioned as a key enabler of pervasive artificial intelligence (AI), with applications ranging from enhanced mobile experiences and personalized services to critical and real-time applications in areas like autonomous systems, healthcare, and industrial automation. These applications impose stringent Quality of Service (QoS) requirements that arise from the diverse nature and criticality of these applications, demanding high data rates, ultra-low latency, extremely high reliability, and high computational capabilities. </w:t>
      </w:r>
    </w:p>
    <w:p w14:paraId="4FBF5124" w14:textId="56D5376E"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This use case scenario is related to supporting AI-driven distributed inference for real-time applications [</w:t>
      </w:r>
      <w:r w:rsidR="002D139D" w:rsidRPr="00D54329">
        <w:rPr>
          <w:rFonts w:eastAsia="宋体"/>
          <w:spacing w:val="-1"/>
          <w:lang w:eastAsia="x-none"/>
        </w:rPr>
        <w:t>146</w:t>
      </w:r>
      <w:r w:rsidRPr="00D54329">
        <w:rPr>
          <w:rFonts w:eastAsia="宋体"/>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 xml:space="preserve">It is assumed that the compute resources are embedded at different locations in the network, say, on the UE (device) itself, or in the edge. These compute resources may have different capabilities; for example, a small-sized Deep Neural Network (DNN)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77777777" w:rsidR="008D4ADC" w:rsidRPr="00D54329" w:rsidRDefault="008D4ADC" w:rsidP="008D4ADC">
      <w:pPr>
        <w:tabs>
          <w:tab w:val="left" w:pos="288"/>
        </w:tabs>
        <w:overflowPunct/>
        <w:autoSpaceDE/>
        <w:autoSpaceDN/>
        <w:adjustRightInd/>
        <w:jc w:val="both"/>
        <w:textAlignment w:val="auto"/>
        <w:rPr>
          <w:rFonts w:eastAsia="宋体"/>
          <w:spacing w:val="-1"/>
          <w:lang w:eastAsia="x-none"/>
        </w:rPr>
      </w:pPr>
      <w:r w:rsidRPr="00D54329">
        <w:rPr>
          <w:rFonts w:eastAsia="宋体"/>
          <w:spacing w:val="-1"/>
          <w:lang w:eastAsia="x-none"/>
        </w:rPr>
        <w:t>This use case illustrates how the 6G network can support the user in making QoS-aware decisions on selecting computing resources to fulfill their AI inference requirements.</w:t>
      </w:r>
    </w:p>
    <w:p w14:paraId="01B35C19" w14:textId="1CFACDAD" w:rsidR="008D4ADC" w:rsidRPr="00D54329" w:rsidRDefault="008D4ADC" w:rsidP="00F719C3">
      <w:pPr>
        <w:pStyle w:val="31"/>
      </w:pPr>
      <w:bookmarkStart w:id="469" w:name="_Toc208485613"/>
      <w:r w:rsidRPr="00D54329">
        <w:rPr>
          <w:rFonts w:hint="eastAsia"/>
        </w:rPr>
        <w:t>6.</w:t>
      </w:r>
      <w:r w:rsidR="00BA484B" w:rsidRPr="00D54329">
        <w:rPr>
          <w:rFonts w:hint="eastAsia"/>
        </w:rPr>
        <w:t>1</w:t>
      </w:r>
      <w:r w:rsidR="00BA484B" w:rsidRPr="00D54329">
        <w:t>8</w:t>
      </w:r>
      <w:r w:rsidRPr="00D54329">
        <w:t>.2</w:t>
      </w:r>
      <w:r w:rsidRPr="00D54329">
        <w:tab/>
        <w:t>Pre-conditions</w:t>
      </w:r>
      <w:bookmarkEnd w:id="469"/>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zh-CN"/>
        </w:rPr>
      </w:pPr>
      <w:r w:rsidRPr="00D54329">
        <w:rPr>
          <w:rFonts w:eastAsia="宋体"/>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31"/>
      </w:pPr>
      <w:bookmarkStart w:id="470" w:name="_Toc208485614"/>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470"/>
    </w:p>
    <w:p w14:paraId="6E7E2857" w14:textId="77777777" w:rsidR="008D4ADC" w:rsidRPr="00D54329" w:rsidRDefault="008D4ADC" w:rsidP="008D4ADC">
      <w:pPr>
        <w:contextualSpacing/>
        <w:jc w:val="both"/>
        <w:textAlignment w:val="auto"/>
        <w:rPr>
          <w:lang w:eastAsia="en-GB"/>
        </w:rPr>
      </w:pPr>
      <w:r w:rsidRPr="00D54329">
        <w:rPr>
          <w:lang w:eastAsia="en-GB"/>
        </w:rPr>
        <w:t>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D54329" w:rsidRDefault="008D4ADC" w:rsidP="008D4ADC">
      <w:pPr>
        <w:overflowPunct/>
        <w:autoSpaceDE/>
        <w:autoSpaceDN/>
        <w:adjustRightInd/>
        <w:spacing w:after="0"/>
        <w:jc w:val="center"/>
        <w:textAlignment w:val="auto"/>
        <w:rPr>
          <w:sz w:val="24"/>
          <w:szCs w:val="24"/>
          <w:lang w:eastAsia="en-IN"/>
        </w:rPr>
      </w:pP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31"/>
      </w:pPr>
      <w:bookmarkStart w:id="471" w:name="_Toc20848561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471"/>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31"/>
        <w:rPr>
          <w:lang w:eastAsia="en-US"/>
        </w:rPr>
      </w:pPr>
      <w:bookmarkStart w:id="472" w:name="_Toc20848561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472"/>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31"/>
      </w:pPr>
      <w:bookmarkStart w:id="473" w:name="_Toc20848561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473"/>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21"/>
        <w:rPr>
          <w:rFonts w:eastAsia="宋体"/>
        </w:rPr>
      </w:pPr>
      <w:bookmarkStart w:id="474" w:name="_Toc208485618"/>
      <w:r w:rsidRPr="00D54329">
        <w:rPr>
          <w:rFonts w:eastAsia="宋体"/>
        </w:rPr>
        <w:t>6</w:t>
      </w:r>
      <w:r w:rsidRPr="00D54329">
        <w:rPr>
          <w:rFonts w:eastAsia="宋体"/>
          <w:lang w:eastAsia="en-US"/>
        </w:rPr>
        <w:t>.</w:t>
      </w:r>
      <w:r w:rsidR="00BA484B" w:rsidRPr="00D54329">
        <w:rPr>
          <w:rFonts w:eastAsia="宋体" w:hint="eastAsia"/>
          <w:lang w:eastAsia="zh-CN"/>
        </w:rPr>
        <w:t>1</w:t>
      </w:r>
      <w:r w:rsidR="00BA484B" w:rsidRPr="00D54329">
        <w:rPr>
          <w:rFonts w:eastAsia="宋体"/>
          <w:lang w:eastAsia="zh-CN"/>
        </w:rPr>
        <w:t>9</w:t>
      </w:r>
      <w:r w:rsidRPr="00D54329">
        <w:rPr>
          <w:rFonts w:eastAsia="宋体"/>
          <w:lang w:eastAsia="en-US"/>
        </w:rPr>
        <w:tab/>
        <w:t xml:space="preserve">Use </w:t>
      </w:r>
      <w:r w:rsidR="002C216F" w:rsidRPr="00D54329">
        <w:rPr>
          <w:rFonts w:eastAsia="宋体" w:hint="eastAsia"/>
          <w:lang w:eastAsia="zh-CN"/>
        </w:rPr>
        <w:t>c</w:t>
      </w:r>
      <w:r w:rsidRPr="00D54329">
        <w:rPr>
          <w:rFonts w:eastAsia="宋体"/>
          <w:lang w:eastAsia="en-US"/>
        </w:rPr>
        <w:t xml:space="preserve">ase </w:t>
      </w:r>
      <w:r w:rsidRPr="00D54329">
        <w:rPr>
          <w:rFonts w:eastAsia="宋体" w:hint="eastAsia"/>
          <w:lang w:eastAsia="zh-CN"/>
        </w:rPr>
        <w:t>on</w:t>
      </w:r>
      <w:r w:rsidRPr="00D54329">
        <w:rPr>
          <w:rFonts w:eastAsia="宋体"/>
          <w:lang w:eastAsia="en-US"/>
        </w:rPr>
        <w:t xml:space="preserve"> </w:t>
      </w:r>
      <w:r w:rsidRPr="00D54329">
        <w:rPr>
          <w:rFonts w:eastAsia="宋体"/>
        </w:rPr>
        <w:t>AI-based video analysis</w:t>
      </w:r>
      <w:bookmarkEnd w:id="474"/>
    </w:p>
    <w:p w14:paraId="644126DE" w14:textId="1A8733D7" w:rsidR="00374110" w:rsidRPr="00D54329" w:rsidRDefault="00374110" w:rsidP="00F719C3">
      <w:pPr>
        <w:pStyle w:val="31"/>
        <w:rPr>
          <w:lang w:eastAsia="en-US"/>
        </w:rPr>
      </w:pPr>
      <w:bookmarkStart w:id="475" w:name="_Toc208485619"/>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475"/>
    </w:p>
    <w:p w14:paraId="327CF9D3" w14:textId="77777777"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31"/>
      </w:pPr>
      <w:bookmarkStart w:id="476" w:name="_Toc208485620"/>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476"/>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31"/>
      </w:pPr>
      <w:bookmarkStart w:id="477" w:name="_Toc20848562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477"/>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23B2D4"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lastRenderedPageBreak/>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31"/>
      </w:pPr>
      <w:bookmarkStart w:id="478" w:name="_Toc208485622"/>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478"/>
    </w:p>
    <w:p w14:paraId="68C5FDED" w14:textId="77777777"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real-time infrastructure inspections by leveraging network-based processing resource offloading.</w:t>
      </w:r>
    </w:p>
    <w:p w14:paraId="0EAB5BFF" w14:textId="42189A77" w:rsidR="00374110" w:rsidRPr="00D54329" w:rsidRDefault="00374110" w:rsidP="00F719C3">
      <w:pPr>
        <w:pStyle w:val="31"/>
        <w:rPr>
          <w:lang w:eastAsia="en-US"/>
        </w:rPr>
      </w:pPr>
      <w:bookmarkStart w:id="479" w:name="_Toc208485623"/>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479"/>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31"/>
        <w:rPr>
          <w:lang w:eastAsia="en-US"/>
        </w:rPr>
      </w:pPr>
      <w:bookmarkStart w:id="480" w:name="_Toc208485624"/>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480"/>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21"/>
        <w:rPr>
          <w:rFonts w:eastAsia="宋体"/>
          <w:lang w:eastAsia="zh-CN"/>
        </w:rPr>
      </w:pPr>
      <w:bookmarkStart w:id="481" w:name="_Toc121305318"/>
      <w:bookmarkStart w:id="482" w:name="_Toc208485625"/>
      <w:bookmarkStart w:id="483" w:name="_Hlk199171190"/>
      <w:r w:rsidRPr="00D54329">
        <w:rPr>
          <w:rFonts w:eastAsia="宋体"/>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481"/>
      <w:r w:rsidR="00BC1810" w:rsidRPr="00D54329">
        <w:rPr>
          <w:rFonts w:eastAsiaTheme="minorEastAsia" w:hint="eastAsia"/>
          <w:lang w:eastAsia="zh-CN"/>
        </w:rPr>
        <w:t>s</w:t>
      </w:r>
      <w:r w:rsidRPr="00D54329">
        <w:rPr>
          <w:lang w:eastAsia="zh-CN"/>
        </w:rPr>
        <w:t xml:space="preserve">mart </w:t>
      </w:r>
      <w:r w:rsidR="00BC1810" w:rsidRPr="00D54329">
        <w:rPr>
          <w:rFonts w:eastAsia="宋体" w:hint="eastAsia"/>
          <w:lang w:eastAsia="zh-CN"/>
        </w:rPr>
        <w:t>h</w:t>
      </w:r>
      <w:r w:rsidRPr="00D54329">
        <w:rPr>
          <w:rFonts w:eastAsia="宋体"/>
          <w:lang w:eastAsia="zh-CN"/>
        </w:rPr>
        <w:t>ousekeeping</w:t>
      </w:r>
      <w:bookmarkEnd w:id="482"/>
    </w:p>
    <w:p w14:paraId="064AE73D" w14:textId="186373D3" w:rsidR="00744832" w:rsidRPr="00D54329" w:rsidRDefault="00744832" w:rsidP="00F719C3">
      <w:pPr>
        <w:pStyle w:val="31"/>
      </w:pPr>
      <w:bookmarkStart w:id="484" w:name="_Toc121305319"/>
      <w:bookmarkStart w:id="485" w:name="_Toc208485626"/>
      <w:r w:rsidRPr="00D54329">
        <w:t>6.</w:t>
      </w:r>
      <w:r w:rsidR="00BA484B" w:rsidRPr="00D54329">
        <w:rPr>
          <w:rFonts w:eastAsiaTheme="minorEastAsia"/>
        </w:rPr>
        <w:t>20</w:t>
      </w:r>
      <w:r w:rsidRPr="00D54329">
        <w:t>.1</w:t>
      </w:r>
      <w:r w:rsidRPr="00D54329">
        <w:tab/>
        <w:t>Description</w:t>
      </w:r>
      <w:bookmarkStart w:id="486" w:name="_Toc121305320"/>
      <w:bookmarkEnd w:id="484"/>
      <w:bookmarkEnd w:id="485"/>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等线"/>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31"/>
      </w:pPr>
      <w:bookmarkStart w:id="487" w:name="_Toc208485627"/>
      <w:r w:rsidRPr="00D54329">
        <w:t>6.</w:t>
      </w:r>
      <w:r w:rsidR="00BA484B" w:rsidRPr="00D54329">
        <w:rPr>
          <w:rFonts w:eastAsiaTheme="minorEastAsia"/>
        </w:rPr>
        <w:t>20</w:t>
      </w:r>
      <w:r w:rsidRPr="00D54329">
        <w:t>.2</w:t>
      </w:r>
      <w:r w:rsidRPr="00D54329">
        <w:tab/>
        <w:t>Pre-conditions</w:t>
      </w:r>
      <w:bookmarkStart w:id="488" w:name="_Toc121305321"/>
      <w:bookmarkEnd w:id="486"/>
      <w:bookmarkEnd w:id="487"/>
    </w:p>
    <w:p w14:paraId="61C476F5" w14:textId="77777777" w:rsidR="00744832" w:rsidRPr="00D54329" w:rsidRDefault="00744832" w:rsidP="00744832">
      <w:pPr>
        <w:overflowPunct/>
        <w:autoSpaceDE/>
        <w:autoSpaceDN/>
        <w:adjustRightInd/>
        <w:jc w:val="both"/>
        <w:textAlignment w:val="auto"/>
        <w:rPr>
          <w:rFonts w:eastAsia="等线"/>
          <w:lang w:eastAsia="zh-CN" w:bidi="ar"/>
        </w:rPr>
      </w:pPr>
      <w:r w:rsidRPr="00D54329">
        <w:rPr>
          <w:rFonts w:eastAsia="等线"/>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8BC0532"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Leo has subscribed to intelligent service from the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31"/>
      </w:pPr>
      <w:bookmarkStart w:id="489" w:name="_Toc208485628"/>
      <w:r w:rsidRPr="00D54329">
        <w:t>6.</w:t>
      </w:r>
      <w:r w:rsidR="00BA484B" w:rsidRPr="00D54329">
        <w:t>20</w:t>
      </w:r>
      <w:r w:rsidRPr="00D54329">
        <w:t>.3</w:t>
      </w:r>
      <w:r w:rsidRPr="00D54329">
        <w:tab/>
        <w:t>Service Flows</w:t>
      </w:r>
      <w:bookmarkEnd w:id="488"/>
      <w:bookmarkEnd w:id="489"/>
    </w:p>
    <w:p w14:paraId="34274B79" w14:textId="202030CC" w:rsidR="00744832" w:rsidRPr="00D54329" w:rsidRDefault="00744832" w:rsidP="004E6AA1">
      <w:pPr>
        <w:pStyle w:val="B10"/>
        <w:numPr>
          <w:ilvl w:val="0"/>
          <w:numId w:val="108"/>
        </w:numPr>
        <w:rPr>
          <w:lang w:eastAsia="en-US"/>
        </w:rPr>
      </w:pPr>
      <w:bookmarkStart w:id="490" w:name="OLE_LINK11"/>
      <w:r w:rsidRPr="00D54329">
        <w:rPr>
          <w:lang w:eastAsia="en-US"/>
        </w:rPr>
        <w:t>Leo</w:t>
      </w:r>
      <w:bookmarkEnd w:id="490"/>
      <w:r w:rsidRPr="00D54329">
        <w:rPr>
          <w:lang w:eastAsia="en-US"/>
        </w:rPr>
        <w:t>’s family decides to have BBQ on Tuesday evening, Leo send his plan and requests</w:t>
      </w:r>
      <w:r w:rsidR="00BC1810" w:rsidRPr="00D54329">
        <w:rPr>
          <w:rFonts w:hint="eastAsia"/>
          <w:lang w:eastAsia="zh-CN"/>
        </w:rPr>
        <w:t xml:space="preserve"> </w:t>
      </w:r>
      <w:r w:rsidRPr="00D54329">
        <w:rPr>
          <w:lang w:eastAsia="en-US"/>
        </w:rPr>
        <w:t>(e.g. prepare a BBQ party safely) to Operator A though AI agent. Base on Leo’s intent Operator A decides which 3GPP services to provide to Leo .</w:t>
      </w:r>
    </w:p>
    <w:p w14:paraId="78AF4A39" w14:textId="36B4804A" w:rsidR="00744832" w:rsidRPr="00D54329" w:rsidRDefault="00744832" w:rsidP="004E6AA1">
      <w:pPr>
        <w:pStyle w:val="B10"/>
        <w:numPr>
          <w:ilvl w:val="0"/>
          <w:numId w:val="108"/>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(understanding by AI agent)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45AA65B5" w:rsidR="00744832" w:rsidRPr="00D54329" w:rsidRDefault="00744832" w:rsidP="004E6AA1">
      <w:pPr>
        <w:pStyle w:val="B10"/>
        <w:numPr>
          <w:ilvl w:val="0"/>
          <w:numId w:val="108"/>
        </w:numPr>
        <w:rPr>
          <w:lang w:eastAsia="en-US"/>
        </w:rPr>
      </w:pPr>
      <w:r w:rsidRPr="00D54329">
        <w:rPr>
          <w:lang w:eastAsia="en-US"/>
        </w:rPr>
        <w:t xml:space="preserve">At the same time, the 6G network is keep providing services to Leo to support the appliances’ tasks (e.g. cleaning, furnishing). </w:t>
      </w:r>
    </w:p>
    <w:p w14:paraId="034F5497" w14:textId="5A49CFE8" w:rsidR="00744832" w:rsidRPr="00D54329" w:rsidRDefault="00744832" w:rsidP="004E6AA1">
      <w:pPr>
        <w:pStyle w:val="B10"/>
        <w:numPr>
          <w:ilvl w:val="0"/>
          <w:numId w:val="108"/>
        </w:numPr>
        <w:rPr>
          <w:lang w:eastAsia="en-US"/>
        </w:rPr>
      </w:pPr>
      <w:bookmarkStart w:id="491"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3FC7D3D6" w:rsidR="00744832" w:rsidRPr="00D54329" w:rsidRDefault="00744832" w:rsidP="004E6AA1">
      <w:pPr>
        <w:pStyle w:val="B10"/>
        <w:numPr>
          <w:ilvl w:val="0"/>
          <w:numId w:val="108"/>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 xml:space="preserve">(provide by 6G network) and UAV visual feedback, stabilizes the structure using the </w:t>
      </w:r>
      <w:r w:rsidRPr="00D54329">
        <w:rPr>
          <w:lang w:eastAsia="en-US"/>
        </w:rPr>
        <w:lastRenderedPageBreak/>
        <w:t>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31"/>
      </w:pPr>
      <w:bookmarkStart w:id="492" w:name="_Toc121305322"/>
      <w:bookmarkStart w:id="493" w:name="_Toc208485629"/>
      <w:bookmarkEnd w:id="491"/>
      <w:r w:rsidRPr="00D54329">
        <w:t>6.</w:t>
      </w:r>
      <w:r w:rsidR="00BA484B" w:rsidRPr="00D54329">
        <w:rPr>
          <w:rFonts w:eastAsiaTheme="minorEastAsia"/>
        </w:rPr>
        <w:t>20</w:t>
      </w:r>
      <w:r w:rsidRPr="00D54329">
        <w:t>.4</w:t>
      </w:r>
      <w:r w:rsidRPr="00D54329">
        <w:tab/>
        <w:t>Post-conditions</w:t>
      </w:r>
      <w:bookmarkEnd w:id="492"/>
      <w:bookmarkEnd w:id="493"/>
    </w:p>
    <w:p w14:paraId="1EA96294" w14:textId="77777777" w:rsidR="00744832" w:rsidRPr="00D54329" w:rsidRDefault="00744832" w:rsidP="00744832">
      <w:pPr>
        <w:overflowPunct/>
        <w:autoSpaceDE/>
        <w:autoSpaceDN/>
        <w:adjustRightInd/>
        <w:textAlignment w:val="auto"/>
        <w:rPr>
          <w:highlight w:val="yellow"/>
          <w:lang w:eastAsia="zh-CN"/>
        </w:rPr>
      </w:pPr>
      <w:bookmarkStart w:id="494"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31"/>
      </w:pPr>
      <w:bookmarkStart w:id="495" w:name="_Toc208485630"/>
      <w:r w:rsidRPr="00D54329">
        <w:t>6.</w:t>
      </w:r>
      <w:r w:rsidR="00BA484B" w:rsidRPr="00D54329">
        <w:rPr>
          <w:rFonts w:eastAsiaTheme="minorEastAsia"/>
        </w:rPr>
        <w:t>20</w:t>
      </w:r>
      <w:r w:rsidRPr="00D54329">
        <w:t>.5</w:t>
      </w:r>
      <w:r w:rsidRPr="00D54329">
        <w:tab/>
        <w:t>Existing features partly or fully covering the use case functionality</w:t>
      </w:r>
      <w:bookmarkEnd w:id="494"/>
      <w:bookmarkEnd w:id="495"/>
    </w:p>
    <w:p w14:paraId="5165F398" w14:textId="0A3AE969" w:rsidR="00744832" w:rsidRPr="00D54329" w:rsidRDefault="00744832" w:rsidP="00744832">
      <w:pPr>
        <w:overflowPunct/>
        <w:autoSpaceDE/>
        <w:autoSpaceDN/>
        <w:adjustRightInd/>
        <w:textAlignment w:val="auto"/>
        <w:rPr>
          <w:rFonts w:eastAsia="宋体" w:cs="Arial"/>
          <w:color w:val="000000"/>
          <w:lang w:eastAsia="zh-CN"/>
        </w:rPr>
      </w:pPr>
      <w:r w:rsidRPr="00D54329">
        <w:rPr>
          <w:rFonts w:eastAsia="等线"/>
          <w:lang w:eastAsia="zh-CN" w:bidi="ar"/>
        </w:rPr>
        <w:t xml:space="preserve">Currently, 3GPP systems can support the </w:t>
      </w:r>
      <w:r w:rsidRPr="00D54329">
        <w:rPr>
          <w:rFonts w:eastAsia="宋体" w:cs="Arial"/>
          <w:color w:val="000000"/>
          <w:lang w:eastAsia="zh-CN"/>
        </w:rPr>
        <w:t xml:space="preserve">communication capability to PIN Elements with a gateway. TS 22.261 </w:t>
      </w:r>
      <w:r w:rsidR="00261837" w:rsidRPr="00D54329">
        <w:rPr>
          <w:rFonts w:eastAsia="宋体" w:cs="Arial"/>
          <w:color w:val="000000"/>
          <w:lang w:eastAsia="zh-CN"/>
        </w:rPr>
        <w:t xml:space="preserve">[14] </w:t>
      </w:r>
      <w:r w:rsidRPr="00D54329">
        <w:rPr>
          <w:rFonts w:eastAsia="宋体" w:cs="Arial"/>
          <w:color w:val="000000"/>
          <w:lang w:eastAsia="zh-CN"/>
        </w:rPr>
        <w:t>clause 6.38 covers requirements on Personal IoT Network (PIN).</w:t>
      </w:r>
      <w:r w:rsidR="00BC1810" w:rsidRPr="00D54329">
        <w:rPr>
          <w:rFonts w:eastAsia="宋体" w:cs="Arial" w:hint="eastAsia"/>
          <w:color w:val="000000"/>
          <w:lang w:eastAsia="zh-CN"/>
        </w:rPr>
        <w:t xml:space="preserve"> </w:t>
      </w:r>
      <w:r w:rsidRPr="00D54329">
        <w:rPr>
          <w:rFonts w:eastAsia="宋体"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31"/>
      </w:pPr>
      <w:bookmarkStart w:id="496" w:name="_Toc208485631"/>
      <w:r w:rsidRPr="00D54329">
        <w:t>6.</w:t>
      </w:r>
      <w:r w:rsidR="00BA484B" w:rsidRPr="00D54329">
        <w:t>20</w:t>
      </w:r>
      <w:r w:rsidRPr="00D54329">
        <w:t>.6</w:t>
      </w:r>
      <w:r w:rsidRPr="00D54329">
        <w:tab/>
        <w:t>Potential New Requirements needed to support the use case</w:t>
      </w:r>
      <w:bookmarkEnd w:id="496"/>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宋体"/>
          <w:lang w:eastAsia="zh-CN"/>
        </w:rPr>
        <w:t xml:space="preserve"> </w:t>
      </w:r>
      <w:r w:rsidR="00E61A3B" w:rsidRPr="00D54329">
        <w:rPr>
          <w:rFonts w:eastAsia="宋体" w:hint="eastAsia"/>
          <w:lang w:eastAsia="zh-CN"/>
        </w:rPr>
        <w:t>3GPP</w:t>
      </w:r>
      <w:r w:rsidR="00E61A3B" w:rsidRPr="00D54329">
        <w:t xml:space="preserve"> </w:t>
      </w:r>
      <w:r w:rsidRPr="00D54329">
        <w:t xml:space="preserve">service to </w:t>
      </w:r>
      <w:r w:rsidRPr="00D54329">
        <w:rPr>
          <w:rFonts w:eastAsia="宋体"/>
          <w:lang w:eastAsia="zh-CN"/>
        </w:rPr>
        <w:t>applications on one or multip</w:t>
      </w:r>
      <w:r w:rsidRPr="00D54329">
        <w:rPr>
          <w:rFonts w:eastAsia="宋体" w:hint="eastAsia"/>
          <w:lang w:eastAsia="zh-CN"/>
        </w:rPr>
        <w:t>l</w:t>
      </w:r>
      <w:r w:rsidRPr="00D54329">
        <w:rPr>
          <w:rFonts w:eastAsia="宋体"/>
          <w:lang w:eastAsia="zh-CN"/>
        </w:rPr>
        <w:t>e</w:t>
      </w:r>
      <w:r w:rsidRPr="00D54329">
        <w:t xml:space="preserve"> UE</w:t>
      </w:r>
      <w:r w:rsidRPr="00D54329">
        <w:rPr>
          <w:rFonts w:eastAsia="宋体"/>
          <w:lang w:eastAsia="zh-CN"/>
        </w:rPr>
        <w:t>s</w:t>
      </w:r>
      <w:r w:rsidRPr="00D54329">
        <w:t xml:space="preserve"> belong</w:t>
      </w:r>
      <w:r w:rsidRPr="00D54329">
        <w:rPr>
          <w:rFonts w:eastAsia="宋体"/>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483"/>
    </w:p>
    <w:p w14:paraId="3D3EFABC" w14:textId="3A01D9F6" w:rsidR="00002113" w:rsidRPr="00D54329" w:rsidRDefault="00002113" w:rsidP="00F719C3">
      <w:pPr>
        <w:pStyle w:val="21"/>
        <w:rPr>
          <w:lang w:eastAsia="en-US"/>
        </w:rPr>
      </w:pPr>
      <w:bookmarkStart w:id="497" w:name="_Toc208485632"/>
      <w:r w:rsidRPr="00D54329">
        <w:rPr>
          <w:rFonts w:eastAsia="宋体"/>
          <w:lang w:eastAsia="zh-CN"/>
        </w:rPr>
        <w:t>6</w:t>
      </w:r>
      <w:r w:rsidRPr="00D54329">
        <w:rPr>
          <w:lang w:eastAsia="en-US"/>
        </w:rPr>
        <w:t>.</w:t>
      </w:r>
      <w:r w:rsidR="00BA484B" w:rsidRPr="00D54329">
        <w:rPr>
          <w:rFonts w:eastAsia="宋体" w:hint="eastAsia"/>
          <w:lang w:eastAsia="zh-CN"/>
        </w:rPr>
        <w:t>2</w:t>
      </w:r>
      <w:r w:rsidR="00BA484B" w:rsidRPr="00D54329">
        <w:rPr>
          <w:rFonts w:eastAsia="宋体"/>
          <w:lang w:eastAsia="zh-CN"/>
        </w:rPr>
        <w:t>1</w:t>
      </w:r>
      <w:r w:rsidRPr="00D54329">
        <w:rPr>
          <w:lang w:eastAsia="en-US"/>
        </w:rPr>
        <w:tab/>
        <w:t>Use case on</w:t>
      </w:r>
      <w:r w:rsidRPr="00D54329">
        <w:rPr>
          <w:rFonts w:eastAsia="宋体"/>
          <w:lang w:eastAsia="zh-CN"/>
        </w:rPr>
        <w:t xml:space="preserve"> 6G network providing on-demand networking with AI Agent</w:t>
      </w:r>
      <w:bookmarkEnd w:id="497"/>
    </w:p>
    <w:p w14:paraId="3425C7BA" w14:textId="1F5789D2" w:rsidR="00002113" w:rsidRPr="00D54329" w:rsidRDefault="00002113" w:rsidP="00F719C3">
      <w:pPr>
        <w:pStyle w:val="31"/>
      </w:pPr>
      <w:bookmarkStart w:id="498" w:name="_Toc208485633"/>
      <w:r w:rsidRPr="00D54329">
        <w:t>6.</w:t>
      </w:r>
      <w:r w:rsidR="00BA484B" w:rsidRPr="00D54329">
        <w:rPr>
          <w:rFonts w:hint="eastAsia"/>
        </w:rPr>
        <w:t>2</w:t>
      </w:r>
      <w:r w:rsidR="00BA484B" w:rsidRPr="00D54329">
        <w:t>1</w:t>
      </w:r>
      <w:r w:rsidRPr="00D54329">
        <w:t>.1</w:t>
      </w:r>
      <w:r w:rsidRPr="00D54329">
        <w:tab/>
        <w:t>Description</w:t>
      </w:r>
      <w:bookmarkEnd w:id="498"/>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宋体"/>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等线"/>
          <w:lang w:eastAsia="zh-CN"/>
        </w:rPr>
        <w:t xml:space="preserve"> </w:t>
      </w:r>
      <w:r w:rsidRPr="00D54329">
        <w:rPr>
          <w:rFonts w:eastAsia="宋体"/>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1</w:t>
      </w:r>
      <w:r w:rsidR="002C216F" w:rsidRPr="00D54329">
        <w:rPr>
          <w:rFonts w:eastAsia="等线"/>
          <w:lang w:eastAsia="zh-CN"/>
        </w:rPr>
        <w:t>.1</w:t>
      </w:r>
      <w:r w:rsidR="002C216F" w:rsidRPr="00D54329">
        <w:rPr>
          <w:rFonts w:eastAsia="等线" w:hint="eastAsia"/>
          <w:lang w:eastAsia="zh-CN"/>
        </w:rPr>
        <w:t>-1</w:t>
      </w:r>
      <w:r w:rsidRPr="00D54329">
        <w:rPr>
          <w:rFonts w:eastAsia="宋体"/>
          <w:lang w:eastAsia="zh-CN"/>
        </w:rPr>
        <w:t xml:space="preserve"> depicts procedures of how AI Agent processes a user intent requirement:</w:t>
      </w:r>
    </w:p>
    <w:p w14:paraId="52FD814C" w14:textId="77777777" w:rsidR="00002113" w:rsidRPr="00D54329" w:rsidRDefault="00002113" w:rsidP="00856A95">
      <w:pPr>
        <w:pStyle w:val="TH"/>
        <w:rPr>
          <w:rFonts w:eastAsia="等线"/>
          <w:lang w:eastAsia="zh-CN"/>
        </w:rPr>
      </w:pPr>
      <w:r w:rsidRPr="00D54329">
        <w:rPr>
          <w:rFonts w:eastAsia="等线"/>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12"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等线"/>
          <w:lang w:eastAsia="zh-CN"/>
        </w:rPr>
      </w:pPr>
      <w:r w:rsidRPr="00D54329">
        <w:rPr>
          <w:rFonts w:eastAsia="等线"/>
          <w:lang w:eastAsia="zh-CN"/>
        </w:rPr>
        <w:t>Figure 6.</w:t>
      </w:r>
      <w:r w:rsidR="00BA484B" w:rsidRPr="00D54329">
        <w:rPr>
          <w:rFonts w:eastAsia="等线" w:hint="eastAsia"/>
          <w:lang w:eastAsia="zh-CN"/>
        </w:rPr>
        <w:t>2</w:t>
      </w:r>
      <w:r w:rsidR="00BA484B" w:rsidRPr="00D54329">
        <w:rPr>
          <w:rFonts w:eastAsia="等线"/>
          <w:lang w:eastAsia="zh-CN"/>
        </w:rPr>
        <w:t>1</w:t>
      </w:r>
      <w:r w:rsidRPr="00D54329">
        <w:rPr>
          <w:rFonts w:eastAsia="等线"/>
          <w:lang w:eastAsia="zh-CN"/>
        </w:rPr>
        <w:t>.1</w:t>
      </w:r>
      <w:r w:rsidR="00BC1810" w:rsidRPr="00D54329">
        <w:rPr>
          <w:rFonts w:eastAsia="等线" w:hint="eastAsia"/>
          <w:lang w:eastAsia="zh-CN"/>
        </w:rPr>
        <w:t>-1</w:t>
      </w:r>
      <w:r w:rsidRPr="00D54329">
        <w:rPr>
          <w:rFonts w:eastAsia="等线"/>
          <w:lang w:eastAsia="zh-CN"/>
        </w:rPr>
        <w:t>: AI-Agent based intent translation and task execution</w:t>
      </w:r>
    </w:p>
    <w:p w14:paraId="1F779A77"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 xml:space="preserve">Intent translation: Network AI Agent receives intent requirements, translate it into network requirements. </w:t>
      </w:r>
    </w:p>
    <w:p w14:paraId="669031D6"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 xml:space="preserve">Task distribution: Network AI Agent analyses which network functions should be involved to fulfill the task, such as session management related network functions for QoS level guarantee. </w:t>
      </w:r>
    </w:p>
    <w:p w14:paraId="44D4C71E" w14:textId="7EE12204" w:rsidR="00002113" w:rsidRPr="00D54329" w:rsidRDefault="00002113" w:rsidP="00856A95">
      <w:pPr>
        <w:pStyle w:val="B10"/>
        <w:rPr>
          <w:rFonts w:eastAsia="等线"/>
          <w:lang w:eastAsia="zh-CN"/>
        </w:rPr>
      </w:pPr>
      <w:r w:rsidRPr="00D54329">
        <w:rPr>
          <w:rFonts w:eastAsia="等线"/>
          <w:lang w:eastAsia="en-GB"/>
        </w:rPr>
        <w:lastRenderedPageBreak/>
        <w:t>-</w:t>
      </w:r>
      <w:r w:rsidRPr="00D54329">
        <w:rPr>
          <w:rFonts w:eastAsia="等线"/>
          <w:lang w:eastAsia="en-GB"/>
        </w:rPr>
        <w:tab/>
      </w:r>
      <w:r w:rsidRPr="00D54329">
        <w:rPr>
          <w:rFonts w:eastAsia="等线"/>
          <w:lang w:eastAsia="zh-CN"/>
        </w:rPr>
        <w:t>Task execution &amp; interaction: Different network functions will be involved with different task.</w:t>
      </w:r>
      <w:r w:rsidR="00A35A8F" w:rsidRPr="00D54329">
        <w:rPr>
          <w:rFonts w:eastAsia="等线"/>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31"/>
      </w:pPr>
      <w:bookmarkStart w:id="499" w:name="_Toc208485634"/>
      <w:r w:rsidRPr="00D54329">
        <w:t>6.</w:t>
      </w:r>
      <w:r w:rsidR="00BA484B" w:rsidRPr="00D54329">
        <w:rPr>
          <w:rFonts w:hint="eastAsia"/>
        </w:rPr>
        <w:t>2</w:t>
      </w:r>
      <w:r w:rsidR="00BA484B" w:rsidRPr="00D54329">
        <w:t>1</w:t>
      </w:r>
      <w:r w:rsidRPr="00D54329">
        <w:t>.2</w:t>
      </w:r>
      <w:r w:rsidRPr="00D54329">
        <w:tab/>
        <w:t>Pre-conditions</w:t>
      </w:r>
      <w:bookmarkEnd w:id="499"/>
    </w:p>
    <w:p w14:paraId="7D2D05D8" w14:textId="22CA4454" w:rsidR="00002113" w:rsidRPr="00D54329" w:rsidRDefault="00435FBE" w:rsidP="00002113">
      <w:pPr>
        <w:overflowPunct/>
        <w:autoSpaceDE/>
        <w:autoSpaceDN/>
        <w:adjustRightInd/>
        <w:textAlignment w:val="auto"/>
        <w:rPr>
          <w:rFonts w:eastAsia="等线"/>
          <w:lang w:eastAsia="zh-CN"/>
        </w:rPr>
      </w:pPr>
      <w:r w:rsidRPr="00D54329">
        <w:rPr>
          <w:rFonts w:eastAsia="等线" w:hint="eastAsia"/>
          <w:lang w:eastAsia="zh-CN"/>
        </w:rPr>
        <w:t>As shown in Figure 6.2</w:t>
      </w:r>
      <w:r w:rsidR="00BA484B" w:rsidRPr="00D54329">
        <w:rPr>
          <w:rFonts w:eastAsia="等线"/>
          <w:lang w:eastAsia="zh-CN"/>
        </w:rPr>
        <w:t>1</w:t>
      </w:r>
      <w:r w:rsidRPr="00D54329">
        <w:rPr>
          <w:rFonts w:eastAsia="等线" w:hint="eastAsia"/>
          <w:lang w:eastAsia="zh-CN"/>
        </w:rPr>
        <w:t xml:space="preserve">.2-1, </w:t>
      </w:r>
      <w:r w:rsidR="00002113" w:rsidRPr="00D54329">
        <w:rPr>
          <w:rFonts w:eastAsia="等线"/>
          <w:lang w:eastAsia="zh-CN"/>
        </w:rPr>
        <w:t xml:space="preserve">Operator X provides AI service to users, which can base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D54329" w:rsidRDefault="00002113" w:rsidP="00856A95">
      <w:pPr>
        <w:pStyle w:val="TH"/>
        <w:rPr>
          <w:rFonts w:eastAsia="等线"/>
          <w:lang w:eastAsia="zh-CN"/>
        </w:rPr>
      </w:pPr>
      <w:r w:rsidRPr="00D54329">
        <w:rPr>
          <w:rFonts w:eastAsia="等线"/>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13"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44AC02B6" w:rsidR="00002113" w:rsidRPr="00D54329" w:rsidRDefault="00002113" w:rsidP="00856A95">
      <w:pPr>
        <w:pStyle w:val="TF"/>
        <w:rPr>
          <w:rFonts w:eastAsia="等线"/>
          <w:lang w:eastAsia="zh-CN"/>
        </w:rPr>
      </w:pPr>
      <w:r w:rsidRPr="00D54329">
        <w:rPr>
          <w:rFonts w:eastAsia="等线"/>
          <w:lang w:eastAsia="zh-CN"/>
        </w:rPr>
        <w:t>Figure 6.</w:t>
      </w:r>
      <w:r w:rsidR="00BA484B" w:rsidRPr="00D54329">
        <w:rPr>
          <w:rFonts w:eastAsia="等线" w:hint="eastAsia"/>
          <w:lang w:eastAsia="zh-CN"/>
        </w:rPr>
        <w:t>2</w:t>
      </w:r>
      <w:r w:rsidR="00BA484B" w:rsidRPr="00D54329">
        <w:rPr>
          <w:rFonts w:eastAsia="等线"/>
          <w:lang w:eastAsia="zh-CN"/>
        </w:rPr>
        <w:t>1</w:t>
      </w:r>
      <w:r w:rsidRPr="00D54329">
        <w:rPr>
          <w:rFonts w:eastAsia="等线"/>
          <w:lang w:eastAsia="zh-CN"/>
        </w:rPr>
        <w:t>.2</w:t>
      </w:r>
      <w:r w:rsidR="00BC1810" w:rsidRPr="00D54329">
        <w:rPr>
          <w:rFonts w:eastAsia="等线" w:hint="eastAsia"/>
          <w:lang w:eastAsia="zh-CN"/>
        </w:rPr>
        <w:t>-1</w:t>
      </w:r>
      <w:r w:rsidRPr="00D54329">
        <w:rPr>
          <w:rFonts w:eastAsia="等线"/>
          <w:lang w:eastAsia="zh-CN"/>
        </w:rPr>
        <w:t>: AI Agent based intent task execution workflow</w:t>
      </w:r>
    </w:p>
    <w:p w14:paraId="21B79CA2" w14:textId="15F0E2CD" w:rsidR="00002113" w:rsidRPr="00D54329" w:rsidRDefault="00002113" w:rsidP="00F719C3">
      <w:pPr>
        <w:pStyle w:val="31"/>
      </w:pPr>
      <w:bookmarkStart w:id="500" w:name="_Toc208485635"/>
      <w:r w:rsidRPr="00D54329">
        <w:t>6.</w:t>
      </w:r>
      <w:r w:rsidR="00BA484B" w:rsidRPr="00D54329">
        <w:rPr>
          <w:rFonts w:hint="eastAsia"/>
        </w:rPr>
        <w:t>2</w:t>
      </w:r>
      <w:r w:rsidR="00BA484B" w:rsidRPr="00D54329">
        <w:t>1</w:t>
      </w:r>
      <w:r w:rsidRPr="00D54329">
        <w:t>.3</w:t>
      </w:r>
      <w:r w:rsidRPr="00D54329">
        <w:tab/>
        <w:t>Service Flows</w:t>
      </w:r>
      <w:bookmarkEnd w:id="500"/>
    </w:p>
    <w:p w14:paraId="1C00C19B" w14:textId="77777777" w:rsidR="00002113" w:rsidRPr="00D54329" w:rsidRDefault="00002113" w:rsidP="00856A95">
      <w:pPr>
        <w:pStyle w:val="B10"/>
        <w:rPr>
          <w:rFonts w:eastAsia="宋体"/>
          <w:lang w:eastAsia="zh-CN"/>
        </w:rPr>
      </w:pPr>
      <w:r w:rsidRPr="00D54329">
        <w:rPr>
          <w:rFonts w:eastAsia="宋体"/>
          <w:lang w:eastAsia="zh-CN"/>
        </w:rPr>
        <w:t xml:space="preserve">1. Harry is on a business trip and his dog Bob is alone at home, 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宋体"/>
          <w:lang w:eastAsia="zh-CN"/>
        </w:rPr>
      </w:pPr>
      <w:r w:rsidRPr="00D54329">
        <w:rPr>
          <w:rFonts w:eastAsia="宋体"/>
          <w:lang w:eastAsia="zh-CN"/>
        </w:rPr>
        <w:t xml:space="preserve">2. Harry hopes 6G network can help to guarantee the safety of Bob, so he uses the </w:t>
      </w:r>
      <w:r w:rsidRPr="00D54329">
        <w:rPr>
          <w:rFonts w:eastAsia="等线"/>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77777777" w:rsidR="00002113" w:rsidRPr="00D54329" w:rsidRDefault="00002113" w:rsidP="00856A95">
      <w:pPr>
        <w:pStyle w:val="B10"/>
        <w:rPr>
          <w:rFonts w:eastAsia="宋体"/>
          <w:lang w:eastAsia="zh-CN"/>
        </w:rPr>
      </w:pPr>
      <w:r w:rsidRPr="00D54329">
        <w:rPr>
          <w:rFonts w:eastAsia="宋体"/>
          <w:lang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p>
    <w:p w14:paraId="1BE0250D" w14:textId="77777777" w:rsidR="00002113" w:rsidRPr="00D54329" w:rsidRDefault="00002113" w:rsidP="00856A95">
      <w:pPr>
        <w:pStyle w:val="B10"/>
        <w:rPr>
          <w:rFonts w:eastAsia="宋体"/>
          <w:lang w:eastAsia="zh-CN"/>
        </w:rPr>
      </w:pPr>
      <w:r w:rsidRPr="00D54329">
        <w:rPr>
          <w:rFonts w:eastAsia="宋体"/>
          <w:lang w:eastAsia="zh-CN"/>
        </w:rPr>
        <w:t xml:space="preserve">4. Network AI agent distributed these tasks to sensing related functionalities and session management related network functions to coordinately fulfill the requirements of this service. </w:t>
      </w:r>
    </w:p>
    <w:p w14:paraId="00FA1F98" w14:textId="77777777" w:rsidR="00002113" w:rsidRPr="00D54329" w:rsidRDefault="00002113" w:rsidP="00856A95">
      <w:pPr>
        <w:pStyle w:val="B10"/>
        <w:rPr>
          <w:rFonts w:eastAsia="宋体"/>
          <w:lang w:eastAsia="zh-CN"/>
        </w:rPr>
      </w:pPr>
      <w:r w:rsidRPr="00D54329">
        <w:rPr>
          <w:rFonts w:eastAsia="宋体"/>
          <w:lang w:eastAsia="zh-CN"/>
        </w:rPr>
        <w:t>5. After the service configuration, during every day’s dog walking time, Ron will receive a real-time sensing result of the road, and the QoS of video transferring can guarantee a smooth and clear view for Harry to monitor his dog Bob.</w:t>
      </w:r>
    </w:p>
    <w:p w14:paraId="758A78DF" w14:textId="4A71D7EC" w:rsidR="00DD220D" w:rsidRPr="00D54329" w:rsidRDefault="00DD220D" w:rsidP="00856A95">
      <w:pPr>
        <w:pStyle w:val="B10"/>
        <w:rPr>
          <w:rFonts w:eastAsia="宋体"/>
          <w:lang w:eastAsia="zh-CN"/>
        </w:rPr>
      </w:pPr>
      <w:r w:rsidRPr="00D54329">
        <w:rPr>
          <w:lang w:eastAsia="zh-CN"/>
        </w:rPr>
        <w:t>6. One day there is a music event hosted in the park. Soon the robot Ron or the network AI agent finds out that the network is congested. After receiving feedback, the network AI agent adjusts the policy to generate a dedicated network or a higher QoS policy for the robot Ron, thereby providing a better and more stable service for the robot. At the same time, the network AI agent can also perform self-reflection based on the feedback (e.g., memory updating, fine-tuning the model, etc.).</w:t>
      </w:r>
    </w:p>
    <w:p w14:paraId="169AC2B8" w14:textId="1E697BA7" w:rsidR="00002113" w:rsidRPr="00D54329" w:rsidRDefault="00002113" w:rsidP="00F719C3">
      <w:pPr>
        <w:pStyle w:val="31"/>
      </w:pPr>
      <w:bookmarkStart w:id="501" w:name="_Toc208485636"/>
      <w:r w:rsidRPr="00D54329">
        <w:lastRenderedPageBreak/>
        <w:t>6.</w:t>
      </w:r>
      <w:r w:rsidR="00BA484B" w:rsidRPr="00D54329">
        <w:rPr>
          <w:rFonts w:hint="eastAsia"/>
        </w:rPr>
        <w:t>2</w:t>
      </w:r>
      <w:r w:rsidR="00BA484B" w:rsidRPr="00D54329">
        <w:t>1</w:t>
      </w:r>
      <w:r w:rsidRPr="00D54329">
        <w:t>.4</w:t>
      </w:r>
      <w:r w:rsidRPr="00D54329">
        <w:tab/>
        <w:t>Post-conditions</w:t>
      </w:r>
      <w:bookmarkEnd w:id="501"/>
    </w:p>
    <w:p w14:paraId="4A2CBEAC" w14:textId="55C2C290" w:rsidR="00002113" w:rsidRPr="00D54329" w:rsidRDefault="00002113" w:rsidP="00002113">
      <w:pPr>
        <w:overflowPunct/>
        <w:autoSpaceDE/>
        <w:autoSpaceDN/>
        <w:adjustRightInd/>
        <w:textAlignment w:val="auto"/>
        <w:rPr>
          <w:rFonts w:eastAsia="宋体"/>
          <w:lang w:eastAsia="zh-CN"/>
        </w:rPr>
      </w:pPr>
      <w:r w:rsidRPr="00D54329">
        <w:rPr>
          <w:rFonts w:eastAsia="宋体"/>
          <w:lang w:eastAsia="zh-CN"/>
        </w:rPr>
        <w:t>Network AI agent provided an on-demand networking successfully. Dog walking was safe.</w:t>
      </w:r>
      <w:r w:rsidR="00DD220D" w:rsidRPr="00D54329">
        <w:rPr>
          <w:rFonts w:eastAsia="宋体" w:hint="eastAsia"/>
          <w:lang w:eastAsia="zh-CN"/>
        </w:rPr>
        <w:t xml:space="preserve"> </w:t>
      </w:r>
      <w:r w:rsidR="00DD220D" w:rsidRPr="00D54329">
        <w:rPr>
          <w:rFonts w:eastAsia="等线"/>
          <w:lang w:eastAsia="zh-CN"/>
        </w:rPr>
        <w:t xml:space="preserve">Operator X </w:t>
      </w:r>
      <w:r w:rsidR="00DD220D" w:rsidRPr="00D54329">
        <w:rPr>
          <w:rFonts w:eastAsia="等线"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31"/>
      </w:pPr>
      <w:bookmarkStart w:id="502" w:name="_Toc208485637"/>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502"/>
    </w:p>
    <w:p w14:paraId="3BCE39C6" w14:textId="221D8960"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宋体"/>
          <w:lang w:eastAsia="zh-CN"/>
        </w:rPr>
        <w:t xml:space="preserve">SA1 studied AI related requirement in TS 22.261 </w:t>
      </w:r>
      <w:r w:rsidR="00856A95" w:rsidRPr="00D54329">
        <w:rPr>
          <w:rFonts w:eastAsia="宋体"/>
          <w:lang w:eastAsia="zh-CN"/>
        </w:rPr>
        <w:t xml:space="preserve">[14] </w:t>
      </w:r>
      <w:r w:rsidRPr="00D54329">
        <w:rPr>
          <w:rFonts w:eastAsia="宋体"/>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宋体"/>
          <w:lang w:eastAsia="zh-CN"/>
        </w:rPr>
        <w:t xml:space="preserve">, </w:t>
      </w:r>
      <w:r w:rsidRPr="00D54329">
        <w:rPr>
          <w:lang w:eastAsia="en-US"/>
        </w:rPr>
        <w:t>distributed/Federated Learning</w:t>
      </w:r>
      <w:r w:rsidRPr="00D54329">
        <w:rPr>
          <w:rFonts w:eastAsia="宋体"/>
          <w:lang w:eastAsia="zh-CN"/>
        </w:rPr>
        <w:t>. It did not support AI native network in architecture design, task distribution, intent translation aspects.</w:t>
      </w:r>
    </w:p>
    <w:p w14:paraId="718B3705" w14:textId="2D3081AC" w:rsidR="00002113" w:rsidRPr="00D54329" w:rsidRDefault="00002113" w:rsidP="00F719C3">
      <w:pPr>
        <w:pStyle w:val="31"/>
      </w:pPr>
      <w:bookmarkStart w:id="503" w:name="_Toc208485638"/>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503"/>
    </w:p>
    <w:p w14:paraId="1FE7025F" w14:textId="77777777" w:rsidR="00DD220D" w:rsidRPr="00D54329" w:rsidRDefault="00DD220D" w:rsidP="00DD220D">
      <w:pPr>
        <w:pStyle w:val="NO"/>
      </w:pPr>
      <w:r w:rsidRPr="00D54329">
        <w:t>NOTE</w:t>
      </w:r>
      <w:r w:rsidRPr="00D54329">
        <w:rPr>
          <w:rFonts w:hint="eastAsia"/>
        </w:rPr>
        <w:t xml:space="preserve"> 1</w:t>
      </w:r>
      <w:r w:rsidRPr="00D54329">
        <w:t>: The mention of AI capabilities such as AI agent doesn’t imply or preclude any architecture assumption or solutions.</w:t>
      </w:r>
    </w:p>
    <w:p w14:paraId="04CAAFB5" w14:textId="33D1481A" w:rsidR="00002113" w:rsidRPr="00D54329" w:rsidRDefault="00002113" w:rsidP="00002113">
      <w:pPr>
        <w:overflowPunct/>
        <w:autoSpaceDE/>
        <w:autoSpaceDN/>
        <w:adjustRightInd/>
        <w:textAlignment w:val="auto"/>
        <w:rPr>
          <w:rFonts w:eastAsia="宋体"/>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等线"/>
          <w:lang w:eastAsia="zh-CN"/>
        </w:rPr>
        <w:t>s’</w:t>
      </w:r>
      <w:r w:rsidRPr="00D54329">
        <w:rPr>
          <w:lang w:eastAsia="en-US"/>
        </w:rPr>
        <w:t xml:space="preserve"> policy</w:t>
      </w:r>
      <w:r w:rsidRPr="00D54329">
        <w:rPr>
          <w:rFonts w:eastAsia="等线"/>
          <w:lang w:eastAsia="zh-CN"/>
        </w:rPr>
        <w:t xml:space="preserve"> and user consents</w:t>
      </w:r>
      <w:r w:rsidRPr="00D54329">
        <w:rPr>
          <w:lang w:eastAsia="en-US"/>
        </w:rPr>
        <w:t xml:space="preserve">, </w:t>
      </w:r>
      <w:r w:rsidRPr="00D54329">
        <w:rPr>
          <w:rFonts w:eastAsia="等线"/>
          <w:lang w:eastAsia="zh-CN"/>
        </w:rPr>
        <w:t xml:space="preserve">the </w:t>
      </w:r>
      <w:r w:rsidRPr="00D54329">
        <w:rPr>
          <w:lang w:eastAsia="en-US"/>
        </w:rPr>
        <w:t xml:space="preserve">6G </w:t>
      </w:r>
      <w:r w:rsidRPr="00D54329">
        <w:rPr>
          <w:rFonts w:eastAsia="等线"/>
          <w:lang w:eastAsia="zh-CN"/>
        </w:rPr>
        <w:t>system</w:t>
      </w:r>
      <w:r w:rsidRPr="00D54329">
        <w:rPr>
          <w:lang w:eastAsia="en-US"/>
        </w:rPr>
        <w:t xml:space="preserve"> shall support </w:t>
      </w:r>
      <w:r w:rsidRPr="00D54329">
        <w:rPr>
          <w:rFonts w:eastAsia="等线"/>
          <w:lang w:eastAsia="zh-CN"/>
        </w:rPr>
        <w:t>mechanisms</w:t>
      </w:r>
      <w:r w:rsidR="00DD220D" w:rsidRPr="00D54329">
        <w:rPr>
          <w:rFonts w:eastAsia="等线" w:hint="eastAsia"/>
          <w:lang w:eastAsia="zh-CN"/>
        </w:rPr>
        <w:t xml:space="preserve"> (e.g. AI capabilities such as AI agent)</w:t>
      </w:r>
      <w:r w:rsidRPr="00D54329">
        <w:rPr>
          <w:rFonts w:eastAsia="等线"/>
          <w:lang w:eastAsia="zh-CN"/>
        </w:rPr>
        <w:t xml:space="preserve"> to</w:t>
      </w:r>
      <w:r w:rsidRPr="00D54329">
        <w:rPr>
          <w:rFonts w:eastAsia="宋体"/>
          <w:lang w:eastAsia="zh-CN"/>
        </w:rPr>
        <w:t xml:space="preserve"> translate </w:t>
      </w:r>
      <w:bookmarkStart w:id="504" w:name="_Hlk198762028"/>
      <w:r w:rsidRPr="00D54329">
        <w:rPr>
          <w:rFonts w:eastAsia="宋体"/>
          <w:lang w:eastAsia="zh-CN"/>
        </w:rPr>
        <w:t>intent received (e.g. from subscribers)</w:t>
      </w:r>
      <w:bookmarkEnd w:id="504"/>
      <w:r w:rsidRPr="00D54329">
        <w:rPr>
          <w:rFonts w:eastAsia="宋体"/>
          <w:lang w:eastAsia="zh-CN"/>
        </w:rPr>
        <w:t xml:space="preserve"> into service and service performance requirements. </w:t>
      </w:r>
    </w:p>
    <w:p w14:paraId="0A42A474" w14:textId="68401F77" w:rsidR="00DD220D" w:rsidRPr="00D54329" w:rsidRDefault="00DD220D" w:rsidP="00DD220D">
      <w:pPr>
        <w:pStyle w:val="NO"/>
        <w:rPr>
          <w:rFonts w:eastAsiaTheme="minorEastAsia"/>
        </w:rPr>
      </w:pPr>
      <w:r w:rsidRPr="00D54329">
        <w:t>NOTE</w:t>
      </w:r>
      <w:r w:rsidRPr="00D54329">
        <w:rPr>
          <w:rFonts w:hint="eastAsia"/>
        </w:rPr>
        <w:t xml:space="preserve"> 2</w:t>
      </w:r>
      <w:r w:rsidRPr="00D54329">
        <w:t xml:space="preserve">: 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宋体"/>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宋体"/>
          <w:lang w:eastAsia="zh-CN"/>
        </w:rPr>
        <w:t>2</w:t>
      </w:r>
      <w:r w:rsidRPr="00D54329">
        <w:rPr>
          <w:lang w:eastAsia="en-US"/>
        </w:rPr>
        <w:t xml:space="preserve">] </w:t>
      </w:r>
      <w:r w:rsidRPr="00D54329">
        <w:rPr>
          <w:rFonts w:eastAsia="等线"/>
          <w:lang w:eastAsia="zh-CN"/>
        </w:rPr>
        <w:t xml:space="preserve">The </w:t>
      </w:r>
      <w:r w:rsidRPr="00D54329">
        <w:rPr>
          <w:lang w:eastAsia="en-US"/>
        </w:rPr>
        <w:t>6G</w:t>
      </w:r>
      <w:r w:rsidRPr="00D54329">
        <w:rPr>
          <w:rFonts w:eastAsia="宋体"/>
          <w:lang w:eastAsia="zh-CN"/>
        </w:rPr>
        <w:t xml:space="preserve"> network</w:t>
      </w:r>
      <w:r w:rsidRPr="00D54329">
        <w:rPr>
          <w:lang w:eastAsia="en-US"/>
        </w:rPr>
        <w:t xml:space="preserve"> shall provide</w:t>
      </w:r>
      <w:r w:rsidRPr="00D54329">
        <w:rPr>
          <w:rFonts w:eastAsia="宋体"/>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宋体"/>
          <w:lang w:eastAsia="zh-CN"/>
        </w:rPr>
      </w:pPr>
      <w:r w:rsidRPr="00D54329">
        <w:rPr>
          <w:rFonts w:eastAsia="宋体"/>
          <w:lang w:eastAsia="zh-CN"/>
        </w:rPr>
        <w:t>[PR 6.2</w:t>
      </w:r>
      <w:r w:rsidRPr="00D54329">
        <w:rPr>
          <w:rFonts w:eastAsia="宋体" w:hint="eastAsia"/>
          <w:lang w:eastAsia="zh-CN"/>
        </w:rPr>
        <w:t>1</w:t>
      </w:r>
      <w:r w:rsidRPr="00D54329">
        <w:rPr>
          <w:rFonts w:eastAsia="宋体"/>
          <w:lang w:eastAsia="zh-CN"/>
        </w:rPr>
        <w:t>.6-</w:t>
      </w:r>
      <w:r w:rsidRPr="00D54329">
        <w:rPr>
          <w:rFonts w:eastAsia="宋体" w:hint="eastAsia"/>
          <w:lang w:eastAsia="zh-CN"/>
        </w:rPr>
        <w:t>3</w:t>
      </w:r>
      <w:r w:rsidRPr="00D54329">
        <w:rPr>
          <w:rFonts w:eastAsia="宋体"/>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62A5AD26"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等线" w:hint="eastAsia"/>
          <w:lang w:eastAsia="zh-CN"/>
        </w:rPr>
        <w:t>support a mechanism (e.g. AI capabilities such as AI agent)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宋体"/>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21"/>
        <w:rPr>
          <w:rFonts w:eastAsia="宋体"/>
          <w:lang w:eastAsia="zh-CN"/>
        </w:rPr>
      </w:pPr>
      <w:bookmarkStart w:id="505" w:name="_Toc208485639"/>
      <w:r w:rsidRPr="00D54329">
        <w:rPr>
          <w:rFonts w:eastAsia="宋体"/>
          <w:lang w:eastAsia="zh-CN"/>
        </w:rPr>
        <w:t>6.</w:t>
      </w:r>
      <w:r w:rsidRPr="00D54329">
        <w:rPr>
          <w:rFonts w:eastAsia="宋体" w:hint="eastAsia"/>
          <w:lang w:eastAsia="zh-CN"/>
        </w:rPr>
        <w:t>2</w:t>
      </w:r>
      <w:r w:rsidR="00BA484B" w:rsidRPr="00D54329">
        <w:rPr>
          <w:rFonts w:eastAsia="宋体"/>
          <w:lang w:eastAsia="zh-CN"/>
        </w:rPr>
        <w:t>2</w:t>
      </w:r>
      <w:r w:rsidRPr="00D54329">
        <w:rPr>
          <w:rFonts w:eastAsia="宋体"/>
          <w:lang w:eastAsia="zh-CN"/>
        </w:rPr>
        <w:tab/>
        <w:t xml:space="preserve">Use case on </w:t>
      </w:r>
      <w:r w:rsidR="00BC1810" w:rsidRPr="00D54329">
        <w:rPr>
          <w:rFonts w:eastAsia="宋体" w:hint="eastAsia"/>
          <w:lang w:eastAsia="zh-CN"/>
        </w:rPr>
        <w:t>i</w:t>
      </w:r>
      <w:r w:rsidRPr="00D54329">
        <w:rPr>
          <w:rFonts w:eastAsia="宋体"/>
          <w:lang w:eastAsia="zh-CN"/>
        </w:rPr>
        <w:t xml:space="preserve">ntelligent </w:t>
      </w:r>
      <w:r w:rsidR="00BC1810" w:rsidRPr="00D54329">
        <w:rPr>
          <w:rFonts w:eastAsia="宋体" w:hint="eastAsia"/>
          <w:lang w:eastAsia="zh-CN"/>
        </w:rPr>
        <w:t>c</w:t>
      </w:r>
      <w:r w:rsidRPr="00D54329">
        <w:rPr>
          <w:rFonts w:eastAsia="宋体"/>
          <w:lang w:eastAsia="zh-CN"/>
        </w:rPr>
        <w:t xml:space="preserve">alling </w:t>
      </w:r>
      <w:r w:rsidR="00BC1810" w:rsidRPr="00D54329">
        <w:rPr>
          <w:rFonts w:eastAsia="宋体" w:hint="eastAsia"/>
          <w:lang w:eastAsia="zh-CN"/>
        </w:rPr>
        <w:t>s</w:t>
      </w:r>
      <w:r w:rsidRPr="00D54329">
        <w:rPr>
          <w:rFonts w:eastAsia="宋体"/>
          <w:lang w:eastAsia="zh-CN"/>
        </w:rPr>
        <w:t>ervices</w:t>
      </w:r>
      <w:bookmarkEnd w:id="505"/>
    </w:p>
    <w:p w14:paraId="6A91F4A6" w14:textId="2622151D" w:rsidR="00074727" w:rsidRPr="00D54329" w:rsidRDefault="00074727" w:rsidP="00F719C3">
      <w:pPr>
        <w:pStyle w:val="31"/>
      </w:pPr>
      <w:bookmarkStart w:id="506" w:name="_Toc208485640"/>
      <w:r w:rsidRPr="00D54329">
        <w:t>6.</w:t>
      </w:r>
      <w:r w:rsidR="00BA484B" w:rsidRPr="00D54329">
        <w:rPr>
          <w:rFonts w:hint="eastAsia"/>
        </w:rPr>
        <w:t>2</w:t>
      </w:r>
      <w:r w:rsidR="00BA484B" w:rsidRPr="00D54329">
        <w:t>2</w:t>
      </w:r>
      <w:r w:rsidRPr="00D54329">
        <w:t>.1</w:t>
      </w:r>
      <w:r w:rsidRPr="00D54329">
        <w:tab/>
        <w:t>Description</w:t>
      </w:r>
      <w:bookmarkEnd w:id="506"/>
    </w:p>
    <w:p w14:paraId="7C636F26" w14:textId="4CCC36B4" w:rsidR="00074727" w:rsidRPr="00D54329" w:rsidRDefault="00074727" w:rsidP="00074727">
      <w:pPr>
        <w:overflowPunct/>
        <w:autoSpaceDE/>
        <w:autoSpaceDN/>
        <w:adjustRightInd/>
        <w:textAlignment w:val="auto"/>
        <w:rPr>
          <w:lang w:eastAsia="zh-CN"/>
        </w:rPr>
      </w:pPr>
      <w:r w:rsidRPr="00D54329">
        <w:rPr>
          <w:lang w:eastAsia="zh-CN"/>
        </w:rPr>
        <w:t xml:space="preserve">With the advances in AI technology, our service provider can deliver enhanced services to customer.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宋体"/>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Existing operator networks only support call diversion (e.g. CFU/CFB/CFNRy) per TS 24.604</w:t>
      </w:r>
      <w:r w:rsidR="00376A60" w:rsidRPr="00D54329">
        <w:rPr>
          <w:rFonts w:eastAsia="宋体"/>
          <w:shd w:val="clear" w:color="auto" w:fill="FFFFFF"/>
          <w:lang w:eastAsia="zh-CN"/>
        </w:rPr>
        <w:t xml:space="preserve"> [</w:t>
      </w:r>
      <w:r w:rsidR="0046249B" w:rsidRPr="00D54329">
        <w:rPr>
          <w:rFonts w:eastAsia="宋体"/>
          <w:shd w:val="clear" w:color="auto" w:fill="FFFFFF"/>
          <w:lang w:eastAsia="zh-CN"/>
        </w:rPr>
        <w:t>150</w:t>
      </w:r>
      <w:r w:rsidR="00376A60" w:rsidRPr="00D54329">
        <w:rPr>
          <w:rFonts w:eastAsia="宋体"/>
          <w:shd w:val="clear" w:color="auto" w:fill="FFFFFF"/>
          <w:lang w:eastAsia="zh-CN"/>
        </w:rPr>
        <w:t>]</w:t>
      </w:r>
      <w:r w:rsidRPr="00D54329">
        <w:rPr>
          <w:rFonts w:eastAsia="宋体"/>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宋体"/>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宋体"/>
          <w:shd w:val="clear" w:color="auto" w:fill="FFFFFF"/>
          <w:lang w:eastAsia="zh-CN"/>
        </w:rPr>
        <w:t xml:space="preserve"> </w:t>
      </w:r>
      <w:r w:rsidR="00617C86" w:rsidRPr="00D54329">
        <w:rPr>
          <w:rFonts w:eastAsia="宋体" w:hint="eastAsia"/>
          <w:shd w:val="clear" w:color="auto" w:fill="FFFFFF"/>
          <w:lang w:eastAsia="zh-CN"/>
        </w:rPr>
        <w:t xml:space="preserve">the </w:t>
      </w:r>
      <w:r w:rsidRPr="00D54329">
        <w:rPr>
          <w:rFonts w:eastAsia="宋体"/>
          <w:shd w:val="clear" w:color="auto" w:fill="FFFFFF"/>
          <w:lang w:eastAsia="zh-CN"/>
        </w:rPr>
        <w:t>lower priority but time</w:t>
      </w:r>
      <w:r w:rsidR="00BC1810" w:rsidRPr="00D54329">
        <w:rPr>
          <w:rFonts w:eastAsia="宋体" w:hint="eastAsia"/>
          <w:shd w:val="clear" w:color="auto" w:fill="FFFFFF"/>
          <w:lang w:eastAsia="zh-CN"/>
        </w:rPr>
        <w:t>-</w:t>
      </w:r>
      <w:r w:rsidRPr="00D54329">
        <w:rPr>
          <w:rFonts w:eastAsia="宋体"/>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2308B264" w:rsidR="00074727" w:rsidRPr="00D54329" w:rsidRDefault="00074727" w:rsidP="00074727">
      <w:pPr>
        <w:overflowPunct/>
        <w:autoSpaceDE/>
        <w:autoSpaceDN/>
        <w:adjustRightInd/>
        <w:textAlignment w:val="auto"/>
        <w:rPr>
          <w:lang w:eastAsia="zh-CN"/>
        </w:rPr>
      </w:pPr>
      <w:r w:rsidRPr="00D54329">
        <w:rPr>
          <w:lang w:eastAsia="zh-CN"/>
        </w:rPr>
        <w:t xml:space="preserve">In brief, the intelligent calling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宋体"/>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 xml:space="preserve"> the intelligent calling</w:t>
      </w:r>
      <w:r w:rsidR="00AB0733" w:rsidRPr="00D54329">
        <w:rPr>
          <w:lang w:eastAsia="zh-CN"/>
        </w:rPr>
        <w:t xml:space="preserve"> service</w:t>
      </w:r>
      <w:r w:rsidRPr="00D54329">
        <w:rPr>
          <w:lang w:eastAsia="zh-CN"/>
        </w:rPr>
        <w:t xml:space="preserve"> can be customized with user’s voice</w:t>
      </w:r>
      <w:r w:rsidRPr="00D54329">
        <w:rPr>
          <w:rFonts w:eastAsia="宋体"/>
          <w:shd w:val="clear" w:color="auto" w:fill="FFFFFF"/>
          <w:lang w:eastAsia="zh-CN"/>
        </w:rPr>
        <w:t xml:space="preserve">. </w:t>
      </w:r>
      <w:r w:rsidRPr="00D54329">
        <w:rPr>
          <w:lang w:eastAsia="zh-CN"/>
        </w:rPr>
        <w:t xml:space="preserve">The </w:t>
      </w:r>
      <w:r w:rsidRPr="00D54329">
        <w:rPr>
          <w:rFonts w:eastAsia="宋体"/>
          <w:shd w:val="clear" w:color="auto" w:fill="FFFFFF"/>
          <w:lang w:eastAsia="zh-CN"/>
        </w:rPr>
        <w:t>Intelligent calling services</w:t>
      </w:r>
      <w:r w:rsidRPr="00D54329">
        <w:rPr>
          <w:lang w:eastAsia="zh-CN"/>
        </w:rPr>
        <w:t xml:space="preserve"> can be authorized with user consent in advanced or invoked on demand. Additionally, it can also provide call logs or call summary. </w:t>
      </w:r>
    </w:p>
    <w:p w14:paraId="0EF0E9E5" w14:textId="1FB0724F" w:rsidR="00074727" w:rsidRPr="00D54329" w:rsidRDefault="00074727" w:rsidP="00F719C3">
      <w:pPr>
        <w:pStyle w:val="31"/>
      </w:pPr>
      <w:bookmarkStart w:id="507" w:name="_Toc208485641"/>
      <w:r w:rsidRPr="00D54329">
        <w:t>6.</w:t>
      </w:r>
      <w:r w:rsidR="00BA484B" w:rsidRPr="00D54329">
        <w:rPr>
          <w:rFonts w:hint="eastAsia"/>
        </w:rPr>
        <w:t>2</w:t>
      </w:r>
      <w:r w:rsidR="00BA484B" w:rsidRPr="00D54329">
        <w:t>2</w:t>
      </w:r>
      <w:r w:rsidRPr="00D54329">
        <w:t>.2</w:t>
      </w:r>
      <w:r w:rsidRPr="00D54329">
        <w:tab/>
        <w:t>Pre-conditions</w:t>
      </w:r>
      <w:bookmarkEnd w:id="507"/>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3EA8ADB9"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681D5B69"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 to Operator A’s RTC network system.</w:t>
      </w:r>
    </w:p>
    <w:p w14:paraId="47E478F8" w14:textId="4948B6BE" w:rsidR="00074727" w:rsidRPr="00D54329" w:rsidRDefault="00074727" w:rsidP="00F719C3">
      <w:pPr>
        <w:pStyle w:val="31"/>
      </w:pPr>
      <w:bookmarkStart w:id="508" w:name="_Toc208485642"/>
      <w:r w:rsidRPr="00D54329">
        <w:t>6.</w:t>
      </w:r>
      <w:r w:rsidR="00BA484B" w:rsidRPr="00D54329">
        <w:rPr>
          <w:rFonts w:hint="eastAsia"/>
        </w:rPr>
        <w:t>2</w:t>
      </w:r>
      <w:r w:rsidR="00BA484B" w:rsidRPr="00D54329">
        <w:t>2</w:t>
      </w:r>
      <w:r w:rsidRPr="00D54329">
        <w:t>.3</w:t>
      </w:r>
      <w:r w:rsidRPr="00D54329">
        <w:tab/>
        <w:t>Service Flows</w:t>
      </w:r>
      <w:bookmarkEnd w:id="508"/>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14"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等线"/>
          <w:lang w:eastAsia="zh-CN"/>
        </w:rPr>
      </w:pPr>
      <w:r w:rsidRPr="00D54329">
        <w:rPr>
          <w:rFonts w:eastAsia="等线"/>
          <w:lang w:eastAsia="zh-CN"/>
        </w:rPr>
        <w:t>Fig</w:t>
      </w:r>
      <w:r w:rsidR="00856A95" w:rsidRPr="00D54329">
        <w:rPr>
          <w:rFonts w:eastAsia="等线"/>
          <w:lang w:eastAsia="zh-CN"/>
        </w:rPr>
        <w:t>ure</w:t>
      </w:r>
      <w:r w:rsidR="00C05D47" w:rsidRPr="00D54329">
        <w:rPr>
          <w:rFonts w:eastAsia="等线" w:hint="eastAsia"/>
          <w:lang w:eastAsia="zh-CN"/>
        </w:rPr>
        <w:t xml:space="preserve"> </w:t>
      </w:r>
      <w:r w:rsidRPr="00D54329">
        <w:rPr>
          <w:rFonts w:eastAsia="等线"/>
          <w:lang w:eastAsia="zh-CN"/>
        </w:rPr>
        <w:t>6</w:t>
      </w:r>
      <w:r w:rsidRPr="00D54329">
        <w:rPr>
          <w:rFonts w:eastAsia="宋体"/>
          <w:lang w:eastAsia="zh-CN"/>
        </w:rPr>
        <w:t>.</w:t>
      </w:r>
      <w:r w:rsidR="00BA484B" w:rsidRPr="00D54329">
        <w:rPr>
          <w:rFonts w:eastAsia="宋体" w:hint="eastAsia"/>
          <w:lang w:eastAsia="zh-CN"/>
        </w:rPr>
        <w:t>2</w:t>
      </w:r>
      <w:r w:rsidR="00BA484B" w:rsidRPr="00D54329">
        <w:rPr>
          <w:rFonts w:eastAsia="宋体"/>
          <w:lang w:eastAsia="zh-CN"/>
        </w:rPr>
        <w:t>2</w:t>
      </w:r>
      <w:r w:rsidRPr="00D54329">
        <w:rPr>
          <w:rFonts w:eastAsia="等线"/>
          <w:lang w:eastAsia="zh-CN"/>
        </w:rPr>
        <w:t>.3-1</w:t>
      </w:r>
      <w:r w:rsidR="00BC1810" w:rsidRPr="00D54329">
        <w:rPr>
          <w:rFonts w:eastAsia="等线" w:hint="eastAsia"/>
          <w:lang w:eastAsia="zh-CN"/>
        </w:rPr>
        <w:t>:</w:t>
      </w:r>
      <w:r w:rsidRPr="00D54329">
        <w:rPr>
          <w:rFonts w:eastAsia="等线"/>
          <w:lang w:eastAsia="zh-CN"/>
        </w:rPr>
        <w:t xml:space="preserve"> Intelligent Calling with Built-in RTC (flight mode pick-up)</w:t>
      </w:r>
    </w:p>
    <w:p w14:paraId="3B7CF7D0" w14:textId="3ADCD065" w:rsidR="00074727" w:rsidRPr="00D54329" w:rsidRDefault="00074727" w:rsidP="004E6AA1">
      <w:pPr>
        <w:pStyle w:val="B10"/>
        <w:numPr>
          <w:ilvl w:val="0"/>
          <w:numId w:val="107"/>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0D830707" w:rsidR="00074727" w:rsidRPr="00D54329" w:rsidRDefault="00074727" w:rsidP="004E6AA1">
      <w:pPr>
        <w:pStyle w:val="B10"/>
        <w:numPr>
          <w:ilvl w:val="0"/>
          <w:numId w:val="107"/>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responses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4E6AA1">
      <w:pPr>
        <w:pStyle w:val="B10"/>
        <w:numPr>
          <w:ilvl w:val="0"/>
          <w:numId w:val="107"/>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5F864BFA" w:rsidR="00617C86" w:rsidRPr="00D54329" w:rsidRDefault="00617C86" w:rsidP="004E6AA1">
      <w:pPr>
        <w:pStyle w:val="B10"/>
        <w:numPr>
          <w:ilvl w:val="0"/>
          <w:numId w:val="107"/>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s already not possible to change the meeting time because there are other participants attending. After communicating with Sara, Thomas activates the intelligent call and when the conference call starts, it acts as Thomas agent to participate it.</w:t>
      </w:r>
    </w:p>
    <w:p w14:paraId="56F47219" w14:textId="76B14EC3" w:rsidR="00074727" w:rsidRPr="00D54329" w:rsidRDefault="00074727" w:rsidP="00F719C3">
      <w:pPr>
        <w:pStyle w:val="31"/>
      </w:pPr>
      <w:bookmarkStart w:id="509" w:name="_Toc208485643"/>
      <w:r w:rsidRPr="00D54329">
        <w:t>6.</w:t>
      </w:r>
      <w:r w:rsidR="00BA484B" w:rsidRPr="00D54329">
        <w:rPr>
          <w:rFonts w:hint="eastAsia"/>
        </w:rPr>
        <w:t>2</w:t>
      </w:r>
      <w:r w:rsidR="00BA484B" w:rsidRPr="00D54329">
        <w:t>2</w:t>
      </w:r>
      <w:r w:rsidRPr="00D54329">
        <w:t>.4</w:t>
      </w:r>
      <w:r w:rsidRPr="00D54329">
        <w:tab/>
        <w:t>Post-conditions</w:t>
      </w:r>
      <w:bookmarkEnd w:id="509"/>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31"/>
      </w:pPr>
      <w:bookmarkStart w:id="510" w:name="_Toc208485644"/>
      <w:r w:rsidRPr="00D54329">
        <w:lastRenderedPageBreak/>
        <w:t>6.</w:t>
      </w:r>
      <w:r w:rsidR="00BA484B" w:rsidRPr="00D54329">
        <w:rPr>
          <w:rFonts w:hint="eastAsia"/>
        </w:rPr>
        <w:t>2</w:t>
      </w:r>
      <w:r w:rsidR="00BA484B" w:rsidRPr="00D54329">
        <w:t>2</w:t>
      </w:r>
      <w:r w:rsidRPr="00D54329">
        <w:t>.5</w:t>
      </w:r>
      <w:r w:rsidRPr="00D54329">
        <w:tab/>
        <w:t>Existing features partly or fully covering the use case functionality</w:t>
      </w:r>
      <w:bookmarkEnd w:id="510"/>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宋体"/>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795E2C20" w:rsidR="00074727" w:rsidRPr="00D54329" w:rsidRDefault="00074727" w:rsidP="00074727">
      <w:pPr>
        <w:overflowPunct/>
        <w:autoSpaceDE/>
        <w:autoSpaceDN/>
        <w:adjustRightInd/>
        <w:textAlignment w:val="auto"/>
        <w:rPr>
          <w:rFonts w:eastAsia="宋体"/>
          <w:lang w:eastAsia="zh-CN"/>
        </w:rPr>
      </w:pPr>
      <w:r w:rsidRPr="00D54329">
        <w:rPr>
          <w:lang w:eastAsia="zh-CN"/>
        </w:rPr>
        <w:t>TS 22.173</w:t>
      </w:r>
      <w:r w:rsidRPr="00D54329">
        <w:rPr>
          <w:lang w:eastAsia="en-US"/>
        </w:rPr>
        <w:t xml:space="preserve"> [</w:t>
      </w:r>
      <w:r w:rsidRPr="00D54329">
        <w:rPr>
          <w:rFonts w:eastAsia="宋体"/>
          <w:lang w:eastAsia="zh-CN"/>
        </w:rPr>
        <w:t>59</w:t>
      </w:r>
      <w:r w:rsidRPr="00D54329">
        <w:rPr>
          <w:lang w:eastAsia="en-US"/>
        </w:rPr>
        <w:t>]</w:t>
      </w:r>
      <w:r w:rsidRPr="00D54329">
        <w:rPr>
          <w:lang w:eastAsia="zh-CN"/>
        </w:rPr>
        <w:t xml:space="preserve"> 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defines </w:t>
      </w:r>
      <w:r w:rsidRPr="00D54329">
        <w:rPr>
          <w:lang w:eastAsia="en-US"/>
        </w:rPr>
        <w:t>IMS Multimedia Telephony Service</w:t>
      </w:r>
      <w:r w:rsidRPr="00D54329">
        <w:rPr>
          <w:rFonts w:eastAsia="宋体"/>
          <w:lang w:eastAsia="zh-CN"/>
        </w:rPr>
        <w:t xml:space="preserve"> </w:t>
      </w:r>
      <w:r w:rsidRPr="00D54329">
        <w:rPr>
          <w:lang w:eastAsia="en-US"/>
        </w:rPr>
        <w:t xml:space="preserve">and supplementary services, </w:t>
      </w:r>
      <w:r w:rsidRPr="00D54329">
        <w:rPr>
          <w:rFonts w:eastAsia="宋体"/>
          <w:lang w:eastAsia="zh-CN"/>
        </w:rPr>
        <w:t xml:space="preserve">including the Call forwarding related services </w:t>
      </w:r>
      <w:r w:rsidRPr="00D54329">
        <w:rPr>
          <w:rFonts w:eastAsia="宋体"/>
          <w:shd w:val="clear" w:color="auto" w:fill="FFFFFF"/>
          <w:lang w:eastAsia="zh-CN"/>
        </w:rPr>
        <w:t>(e.g. CFU/CFB/CFNRy)</w:t>
      </w:r>
      <w:r w:rsidRPr="00D54329">
        <w:rPr>
          <w:rFonts w:eastAsia="宋体"/>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宋体"/>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31"/>
      </w:pPr>
      <w:bookmarkStart w:id="511" w:name="_Toc208485645"/>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511"/>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宋体"/>
          <w:lang w:eastAsia="zh-CN"/>
        </w:rPr>
        <w:t xml:space="preserve"> and user’s consent,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宋体"/>
          <w:lang w:eastAsia="zh-CN"/>
        </w:rPr>
        <w:t>,</w:t>
      </w:r>
      <w:r w:rsidRPr="00D54329">
        <w:rPr>
          <w:lang w:eastAsia="zh-CN"/>
        </w:rPr>
        <w:t xml:space="preserve"> e.g. provide intelligent answering </w:t>
      </w:r>
      <w:r w:rsidRPr="00D54329">
        <w:rPr>
          <w:rFonts w:eastAsia="宋体"/>
          <w:lang w:eastAsia="zh-CN"/>
        </w:rPr>
        <w:t>with</w:t>
      </w:r>
      <w:r w:rsidRPr="00D54329">
        <w:rPr>
          <w:lang w:eastAsia="zh-CN"/>
        </w:rPr>
        <w:t xml:space="preserve"> usage of AI capability in case of </w:t>
      </w:r>
      <w:r w:rsidRPr="00D54329">
        <w:rPr>
          <w:rFonts w:eastAsia="宋体"/>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宋体"/>
          <w:lang w:eastAsia="zh-CN"/>
        </w:rPr>
        <w:t>ed-</w:t>
      </w:r>
      <w:r w:rsidRPr="00D54329">
        <w:rPr>
          <w:lang w:eastAsia="zh-CN"/>
        </w:rPr>
        <w:t xml:space="preserve">off or </w:t>
      </w:r>
      <w:r w:rsidRPr="00D54329">
        <w:rPr>
          <w:rFonts w:eastAsia="宋体"/>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-2] The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charging information collection for the </w:t>
      </w:r>
      <w:r w:rsidRPr="00D54329">
        <w:rPr>
          <w:lang w:eastAsia="zh-CN"/>
        </w:rPr>
        <w:t>intelligent calling service.</w:t>
      </w:r>
    </w:p>
    <w:p w14:paraId="21F4DE64" w14:textId="5898A608" w:rsidR="00074727" w:rsidRPr="00D54329" w:rsidRDefault="00074727" w:rsidP="00074727">
      <w:pPr>
        <w:overflowPunct/>
        <w:autoSpaceDE/>
        <w:autoSpaceDN/>
        <w:adjustRightInd/>
        <w:textAlignment w:val="auto"/>
        <w:rPr>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-3] </w:t>
      </w:r>
      <w:r w:rsidRPr="00D54329">
        <w:rPr>
          <w:lang w:eastAsia="en-US"/>
        </w:rPr>
        <w:t xml:space="preserve">Subject to </w:t>
      </w:r>
      <w:r w:rsidRPr="00D54329">
        <w:rPr>
          <w:rFonts w:eastAsia="宋体"/>
          <w:lang w:eastAsia="zh-CN"/>
        </w:rPr>
        <w:t xml:space="preserve">regulatory requirements, </w:t>
      </w:r>
      <w:r w:rsidRPr="00D54329">
        <w:rPr>
          <w:lang w:eastAsia="en-US"/>
        </w:rPr>
        <w:t>operator policy</w:t>
      </w:r>
      <w:r w:rsidRPr="00D54329">
        <w:rPr>
          <w:rFonts w:eastAsia="宋体"/>
          <w:lang w:eastAsia="zh-CN"/>
        </w:rPr>
        <w:t xml:space="preserve"> and user’s consent, t</w:t>
      </w:r>
      <w:r w:rsidRPr="00D54329">
        <w:rPr>
          <w:rFonts w:eastAsia="等线"/>
          <w:lang w:eastAsia="zh-CN"/>
        </w:rPr>
        <w:t xml:space="preserve">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p>
    <w:p w14:paraId="78095723" w14:textId="5F15512F" w:rsidR="00744832" w:rsidRPr="00D54329" w:rsidRDefault="00074727" w:rsidP="00074727">
      <w:pPr>
        <w:rPr>
          <w:rFonts w:eastAsia="等线"/>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-4] </w:t>
      </w:r>
      <w:r w:rsidRPr="00D54329">
        <w:rPr>
          <w:lang w:eastAsia="en-US"/>
        </w:rPr>
        <w:t>Subject to operator policy</w:t>
      </w:r>
      <w:r w:rsidRPr="00D54329">
        <w:rPr>
          <w:rFonts w:eastAsia="宋体"/>
          <w:lang w:eastAsia="zh-CN"/>
        </w:rPr>
        <w:t xml:space="preserve"> and user’s consent, t</w:t>
      </w:r>
      <w:r w:rsidRPr="00D54329">
        <w:rPr>
          <w:rFonts w:eastAsia="等线"/>
          <w:lang w:eastAsia="zh-CN"/>
        </w:rPr>
        <w:t xml:space="preserve">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w:t>
      </w:r>
      <w:r w:rsidR="00617C86" w:rsidRPr="00D54329">
        <w:rPr>
          <w:rFonts w:eastAsia="等线"/>
          <w:lang w:eastAsia="zh-CN"/>
        </w:rPr>
        <w:t>provid</w:t>
      </w:r>
      <w:r w:rsidR="00617C86" w:rsidRPr="00D54329">
        <w:rPr>
          <w:rFonts w:eastAsia="等线" w:hint="eastAsia"/>
          <w:lang w:eastAsia="zh-CN"/>
        </w:rPr>
        <w:t>ing</w:t>
      </w:r>
      <w:r w:rsidRPr="00D54329">
        <w:rPr>
          <w:rFonts w:eastAsia="等线"/>
          <w:lang w:eastAsia="zh-CN"/>
        </w:rPr>
        <w:t xml:space="preserve"> the user </w:t>
      </w:r>
      <w:r w:rsidR="00617C86" w:rsidRPr="00D54329">
        <w:rPr>
          <w:rFonts w:eastAsia="等线" w:hint="eastAsia"/>
          <w:lang w:eastAsia="zh-CN"/>
        </w:rPr>
        <w:t xml:space="preserve">with </w:t>
      </w:r>
      <w:r w:rsidRPr="00D54329">
        <w:rPr>
          <w:rFonts w:eastAsia="等线"/>
          <w:lang w:eastAsia="zh-CN"/>
        </w:rPr>
        <w:t>information related to the call</w:t>
      </w:r>
      <w:r w:rsidR="00AB0733" w:rsidRPr="00D54329">
        <w:rPr>
          <w:rFonts w:eastAsia="等线" w:hint="eastAsia"/>
          <w:lang w:eastAsia="zh-CN"/>
        </w:rPr>
        <w:t>(</w:t>
      </w:r>
      <w:r w:rsidR="00AB0733" w:rsidRPr="00D54329">
        <w:rPr>
          <w:rFonts w:eastAsia="等线"/>
          <w:lang w:eastAsia="zh-CN"/>
        </w:rPr>
        <w:t xml:space="preserve"> </w:t>
      </w:r>
      <w:r w:rsidRPr="00D54329">
        <w:rPr>
          <w:rFonts w:eastAsia="等线"/>
          <w:lang w:eastAsia="zh-CN"/>
        </w:rPr>
        <w:t>e.g. send the conversation record or summary to users after the intelligent calling</w:t>
      </w:r>
      <w:r w:rsidR="00AB0733" w:rsidRPr="00D54329">
        <w:rPr>
          <w:rFonts w:eastAsia="等线"/>
          <w:lang w:eastAsia="zh-CN"/>
        </w:rPr>
        <w:t xml:space="preserve"> service call has ended</w:t>
      </w:r>
      <w:r w:rsidRPr="00D54329">
        <w:rPr>
          <w:rFonts w:eastAsia="等线"/>
          <w:lang w:eastAsia="zh-CN"/>
        </w:rPr>
        <w:t xml:space="preserve"> by SMS or voice mail</w:t>
      </w:r>
      <w:r w:rsidR="00AB0733" w:rsidRPr="00D54329">
        <w:rPr>
          <w:rFonts w:eastAsia="等线" w:hint="eastAsia"/>
          <w:lang w:eastAsia="zh-CN"/>
        </w:rPr>
        <w:t>)</w:t>
      </w:r>
      <w:r w:rsidRPr="00D54329">
        <w:rPr>
          <w:rFonts w:eastAsia="等线"/>
          <w:lang w:eastAsia="zh-CN"/>
        </w:rPr>
        <w:t>.</w:t>
      </w:r>
    </w:p>
    <w:p w14:paraId="1D2ED12A" w14:textId="48A04043" w:rsidR="00554C74" w:rsidRPr="00D54329" w:rsidRDefault="00554C74" w:rsidP="00074727">
      <w:pPr>
        <w:rPr>
          <w:rFonts w:eastAsiaTheme="minorEastAsia"/>
          <w:lang w:eastAsia="zh-CN"/>
        </w:rPr>
      </w:pPr>
      <w:r w:rsidRPr="00D54329">
        <w:rPr>
          <w:rFonts w:eastAsia="等线"/>
          <w:lang w:eastAsia="zh-CN"/>
        </w:rPr>
        <w:t>[PR 6.2</w:t>
      </w:r>
      <w:r w:rsidRPr="00D54329">
        <w:rPr>
          <w:rFonts w:eastAsia="等线" w:hint="eastAsia"/>
          <w:lang w:eastAsia="zh-CN"/>
        </w:rPr>
        <w:t>2</w:t>
      </w:r>
      <w:r w:rsidRPr="00D54329">
        <w:rPr>
          <w:rFonts w:eastAsia="等线"/>
          <w:lang w:eastAsia="zh-CN"/>
        </w:rPr>
        <w:t>.6-</w:t>
      </w:r>
      <w:r w:rsidRPr="00D54329">
        <w:rPr>
          <w:rFonts w:eastAsia="等线" w:hint="eastAsia"/>
          <w:lang w:eastAsia="zh-CN"/>
        </w:rPr>
        <w:t>5</w:t>
      </w:r>
      <w:r w:rsidRPr="00D54329">
        <w:rPr>
          <w:rFonts w:eastAsia="等线"/>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4F5AC33C" w14:textId="4FD84F84" w:rsidR="00F85D0D" w:rsidRPr="00D54329" w:rsidRDefault="00F85D0D" w:rsidP="00F719C3">
      <w:pPr>
        <w:pStyle w:val="21"/>
        <w:rPr>
          <w:rFonts w:eastAsia="宋体"/>
          <w:lang w:eastAsia="zh-CN"/>
        </w:rPr>
      </w:pPr>
      <w:bookmarkStart w:id="512" w:name="_Toc208485646"/>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3</w:t>
      </w:r>
      <w:r w:rsidRPr="00D54329">
        <w:rPr>
          <w:rFonts w:eastAsia="宋体"/>
          <w:lang w:eastAsia="zh-CN"/>
        </w:rPr>
        <w:tab/>
        <w:t>Use case on child health management assistant</w:t>
      </w:r>
      <w:bookmarkEnd w:id="512"/>
    </w:p>
    <w:p w14:paraId="6800AC03" w14:textId="723D4F42" w:rsidR="00F85D0D" w:rsidRPr="00D54329" w:rsidRDefault="00F85D0D" w:rsidP="00F719C3">
      <w:pPr>
        <w:pStyle w:val="31"/>
      </w:pPr>
      <w:bookmarkStart w:id="513" w:name="_Toc208485647"/>
      <w:r w:rsidRPr="00D54329">
        <w:t>6.</w:t>
      </w:r>
      <w:r w:rsidR="00BA484B" w:rsidRPr="00D54329">
        <w:rPr>
          <w:rFonts w:hint="eastAsia"/>
        </w:rPr>
        <w:t>2</w:t>
      </w:r>
      <w:r w:rsidR="00BA484B" w:rsidRPr="00D54329">
        <w:t>3</w:t>
      </w:r>
      <w:r w:rsidRPr="00D54329">
        <w:t>.1</w:t>
      </w:r>
      <w:r w:rsidRPr="00D54329">
        <w:tab/>
        <w:t>Description</w:t>
      </w:r>
      <w:bookmarkEnd w:id="513"/>
    </w:p>
    <w:p w14:paraId="7CD3D969" w14:textId="38768DB7"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agent) represent a paradigm shift by embedding AI capabilities directly into user equipment, such as cell phones, smart watches, and cars. The UE with AI agent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06EEFF92" w:rsidR="00E045AD" w:rsidRPr="00D54329" w:rsidRDefault="00E045AD" w:rsidP="00E045AD">
      <w:pPr>
        <w:rPr>
          <w:rFonts w:eastAsia="等线"/>
          <w:lang w:eastAsia="zh-CN"/>
        </w:rPr>
      </w:pPr>
      <w:r w:rsidRPr="00D54329">
        <w:rPr>
          <w:rFonts w:eastAsia="等线"/>
          <w:lang w:eastAsia="zh-CN"/>
        </w:rPr>
        <w:t>Building on this autonomous capability, the AI agent on the UE can initiate service requests to the network on behalf of the user. It thus becomes essential that upon receiving a service request, the network needs to determine whether it originates from the UE itself or from an AI agent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5F027FF5"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The deployment of UE AI agents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31"/>
      </w:pPr>
      <w:bookmarkStart w:id="514" w:name="_Toc208485648"/>
      <w:r w:rsidRPr="00D54329">
        <w:t>6.</w:t>
      </w:r>
      <w:r w:rsidR="00BA484B" w:rsidRPr="00D54329">
        <w:rPr>
          <w:rFonts w:hint="eastAsia"/>
        </w:rPr>
        <w:t>2</w:t>
      </w:r>
      <w:r w:rsidR="00BA484B" w:rsidRPr="00D54329">
        <w:t>3</w:t>
      </w:r>
      <w:r w:rsidRPr="00D54329">
        <w:t>.2</w:t>
      </w:r>
      <w:r w:rsidRPr="00D54329">
        <w:tab/>
        <w:t>Pre-conditions</w:t>
      </w:r>
      <w:bookmarkEnd w:id="514"/>
    </w:p>
    <w:p w14:paraId="550EC499" w14:textId="77777777"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Mother Emma and Father David bought a smart watch phone for their daughter Lily. Lily's smart watch phone has an AI agent aboard and health application.</w:t>
      </w:r>
    </w:p>
    <w:p w14:paraId="329903F7" w14:textId="1EA6A328"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lastRenderedPageBreak/>
        <w:t xml:space="preserve">Lily's smart watch phone stores mother Emma's and father David's numbers as emergency contacts. Mother Emma's </w:t>
      </w:r>
      <w:r w:rsidR="00E045AD" w:rsidRPr="00D54329">
        <w:rPr>
          <w:rFonts w:eastAsia="等线"/>
          <w:lang w:eastAsia="zh-CN"/>
        </w:rPr>
        <w:t xml:space="preserve">smart band and cell phone have AI agent. </w:t>
      </w:r>
      <w:r w:rsidRPr="00D54329">
        <w:rPr>
          <w:rFonts w:eastAsia="等线"/>
          <w:lang w:eastAsia="zh-CN"/>
        </w:rPr>
        <w:t xml:space="preserve"> Father David's cell phone also have AI agents.</w:t>
      </w:r>
    </w:p>
    <w:p w14:paraId="3339E12A" w14:textId="77777777"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 xml:space="preserve">Lily's smart watch phone </w:t>
      </w:r>
      <w:r w:rsidRPr="00D54329">
        <w:rPr>
          <w:rFonts w:eastAsia="Malgun Gothic"/>
          <w:lang w:eastAsia="en-US"/>
        </w:rPr>
        <w:t>has given consent for collecting, distributing and analysing data</w:t>
      </w:r>
      <w:r w:rsidRPr="00D54329">
        <w:rPr>
          <w:rFonts w:eastAsia="等线"/>
          <w:lang w:eastAsia="zh-CN"/>
        </w:rPr>
        <w:t>. Mother Emma's and Father David's AI agents</w:t>
      </w:r>
      <w:r w:rsidRPr="00D54329">
        <w:rPr>
          <w:rFonts w:eastAsia="宋体"/>
          <w:lang w:eastAsia="zh-CN"/>
        </w:rPr>
        <w:t xml:space="preserve"> are</w:t>
      </w:r>
      <w:r w:rsidRPr="00D54329">
        <w:rPr>
          <w:rFonts w:eastAsia="等线"/>
          <w:lang w:eastAsia="zh-CN"/>
        </w:rPr>
        <w:t xml:space="preserve"> authorized to obtain and analyse data collected from Lily's smart watch phone.</w:t>
      </w:r>
    </w:p>
    <w:p w14:paraId="4E7FD835" w14:textId="56F2D596"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The network stores the AI agent related information, e.g. AI agent capability.</w:t>
      </w:r>
    </w:p>
    <w:p w14:paraId="19963BD4" w14:textId="79CDF405" w:rsidR="00F85D0D" w:rsidRPr="00D54329" w:rsidRDefault="00F85D0D" w:rsidP="00F719C3">
      <w:pPr>
        <w:pStyle w:val="31"/>
      </w:pPr>
      <w:bookmarkStart w:id="515" w:name="_Toc208485649"/>
      <w:r w:rsidRPr="00D54329">
        <w:t>6.</w:t>
      </w:r>
      <w:r w:rsidR="00BA484B" w:rsidRPr="00D54329">
        <w:rPr>
          <w:rFonts w:hint="eastAsia"/>
        </w:rPr>
        <w:t>2</w:t>
      </w:r>
      <w:r w:rsidR="00BA484B" w:rsidRPr="00D54329">
        <w:t>3</w:t>
      </w:r>
      <w:r w:rsidRPr="00D54329">
        <w:t>.3</w:t>
      </w:r>
      <w:r w:rsidRPr="00D54329">
        <w:tab/>
        <w:t>Service Flows</w:t>
      </w:r>
      <w:bookmarkEnd w:id="515"/>
    </w:p>
    <w:p w14:paraId="07387ADB" w14:textId="33EF5FEA" w:rsidR="00C833EB" w:rsidRPr="00D54329" w:rsidRDefault="00C833EB" w:rsidP="00C833EB">
      <w:pPr>
        <w:suppressAutoHyphens/>
        <w:rPr>
          <w:rFonts w:eastAsia="等线"/>
          <w:lang w:eastAsia="zh-CN"/>
        </w:rPr>
      </w:pPr>
      <w:r w:rsidRPr="00D54329">
        <w:rPr>
          <w:rFonts w:eastAsia="等线"/>
          <w:lang w:eastAsia="zh-CN"/>
        </w:rPr>
        <w:t>As shown in Figure 6.2</w:t>
      </w:r>
      <w:r w:rsidR="00BA484B" w:rsidRPr="00D54329">
        <w:rPr>
          <w:rFonts w:eastAsia="等线"/>
          <w:lang w:eastAsia="zh-CN"/>
        </w:rPr>
        <w:t>3</w:t>
      </w:r>
      <w:r w:rsidRPr="00D54329">
        <w:rPr>
          <w:rFonts w:eastAsia="等线"/>
          <w:lang w:eastAsia="zh-CN"/>
        </w:rPr>
        <w:t>.3-1:</w:t>
      </w:r>
    </w:p>
    <w:p w14:paraId="3381EDF0" w14:textId="77777777" w:rsidR="00F85D0D" w:rsidRPr="00D54329" w:rsidRDefault="00F85D0D" w:rsidP="00C631C9">
      <w:pPr>
        <w:pStyle w:val="B10"/>
        <w:rPr>
          <w:rFonts w:eastAsia="等线"/>
          <w:lang w:eastAsia="zh-CN"/>
        </w:rPr>
      </w:pPr>
      <w:r w:rsidRPr="00D54329">
        <w:rPr>
          <w:rFonts w:eastAsia="等线"/>
          <w:lang w:eastAsia="zh-CN"/>
        </w:rPr>
        <w:t>1.</w:t>
      </w:r>
      <w:r w:rsidRPr="00D54329">
        <w:rPr>
          <w:rFonts w:eastAsia="等线"/>
          <w:lang w:eastAsia="zh-CN"/>
        </w:rPr>
        <w:tab/>
        <w:t>Lily went to school wearing her smart watch phone. The smart watch phone routinely tracked her heart rate, body temperature, and physical activity every 30 minutes.</w:t>
      </w:r>
    </w:p>
    <w:p w14:paraId="1A91D353" w14:textId="77777777"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During morning classes, the watch recorded consistent readings: heart rate between 72-75 BPM, body temperature ranging 36.3°C-36.5°C, with moderate activity levels. Based on the above parameters, the AI agent on Lily's watch determined Lily was in good health.</w:t>
      </w:r>
    </w:p>
    <w:p w14:paraId="6764E766" w14:textId="77777777" w:rsidR="00F85D0D" w:rsidRPr="00D54329" w:rsidRDefault="00F85D0D" w:rsidP="00C631C9">
      <w:pPr>
        <w:pStyle w:val="B10"/>
        <w:rPr>
          <w:rFonts w:eastAsia="等线"/>
          <w:lang w:eastAsia="zh-CN"/>
        </w:rPr>
      </w:pPr>
      <w:r w:rsidRPr="00D54329">
        <w:rPr>
          <w:rFonts w:eastAsia="等线"/>
          <w:lang w:eastAsia="zh-CN"/>
        </w:rPr>
        <w:t>3.</w:t>
      </w:r>
      <w:r w:rsidRPr="00D54329">
        <w:rPr>
          <w:rFonts w:eastAsia="等线"/>
          <w:lang w:eastAsia="zh-CN"/>
        </w:rPr>
        <w:tab/>
        <w:t xml:space="preserve">In the afternoon, unusual patterns emerged: Lily's heart rate elevated to 80 BPM with a temperature of 37°C. The </w:t>
      </w:r>
      <w:r w:rsidRPr="00D54329">
        <w:rPr>
          <w:rFonts w:eastAsia="Yu Mincho"/>
          <w:lang w:eastAsia="en-US"/>
        </w:rPr>
        <w:t>AI agent on Lily's watch</w:t>
      </w:r>
      <w:r w:rsidRPr="00D54329">
        <w:rPr>
          <w:rFonts w:eastAsia="等线"/>
          <w:lang w:eastAsia="zh-CN"/>
        </w:rPr>
        <w:t>.</w:t>
      </w:r>
    </w:p>
    <w:p w14:paraId="250E2280" w14:textId="77777777" w:rsidR="00F85D0D" w:rsidRPr="00D54329" w:rsidRDefault="00F85D0D" w:rsidP="00C631C9">
      <w:pPr>
        <w:pStyle w:val="B10"/>
        <w:rPr>
          <w:rFonts w:eastAsia="等线"/>
          <w:lang w:eastAsia="zh-CN"/>
        </w:rPr>
      </w:pPr>
      <w:r w:rsidRPr="00D54329">
        <w:rPr>
          <w:rFonts w:eastAsia="等线"/>
          <w:lang w:eastAsia="zh-CN"/>
        </w:rPr>
        <w:t>4.</w:t>
      </w:r>
      <w:r w:rsidRPr="00D54329">
        <w:rPr>
          <w:rFonts w:eastAsia="等线"/>
          <w:lang w:eastAsia="zh-CN"/>
        </w:rPr>
        <w:tab/>
        <w:t>The AI agent on Lily's watch detects the unusual pattern, and:</w:t>
      </w:r>
    </w:p>
    <w:p w14:paraId="2A4E584D" w14:textId="77777777"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等线"/>
          <w:lang w:eastAsia="zh-CN"/>
        </w:rPr>
      </w:pPr>
      <w:r w:rsidRPr="00D54329">
        <w:rPr>
          <w:rFonts w:eastAsia="等线"/>
          <w:lang w:eastAsia="zh-CN"/>
        </w:rPr>
        <w:t>b.</w:t>
      </w:r>
      <w:r w:rsidRPr="00D54329">
        <w:rPr>
          <w:rFonts w:eastAsia="等线"/>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invokes the location service of Lily's watch, to assist the disease prediction in the application on the watch.</w:t>
      </w:r>
    </w:p>
    <w:p w14:paraId="4E4C2421" w14:textId="77777777" w:rsidR="00F85D0D" w:rsidRPr="00D54329" w:rsidRDefault="00F85D0D" w:rsidP="00C631C9">
      <w:pPr>
        <w:pStyle w:val="B10"/>
        <w:rPr>
          <w:rFonts w:eastAsia="等线"/>
          <w:lang w:eastAsia="zh-CN"/>
        </w:rPr>
      </w:pPr>
      <w:r w:rsidRPr="00D54329">
        <w:rPr>
          <w:rFonts w:eastAsia="等线"/>
          <w:lang w:eastAsia="zh-CN"/>
        </w:rPr>
        <w:t>5.</w:t>
      </w:r>
      <w:r w:rsidRPr="00D54329">
        <w:rPr>
          <w:rFonts w:eastAsia="等线"/>
          <w:lang w:eastAsia="zh-CN"/>
        </w:rPr>
        <w:tab/>
        <w:t>The network receives the request from AI agent Lily's watch, and:</w:t>
      </w:r>
    </w:p>
    <w:p w14:paraId="5A12DD47" w14:textId="77777777"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determines that the AI agent Lily's watch is an authorized AI agent;</w:t>
      </w:r>
    </w:p>
    <w:p w14:paraId="20BFDE16" w14:textId="77777777" w:rsidR="00F85D0D" w:rsidRPr="00D54329" w:rsidRDefault="00F85D0D" w:rsidP="00C631C9">
      <w:pPr>
        <w:pStyle w:val="B2"/>
        <w:rPr>
          <w:rFonts w:eastAsia="等线"/>
          <w:lang w:eastAsia="zh-CN"/>
        </w:rPr>
      </w:pPr>
      <w:r w:rsidRPr="00D54329">
        <w:rPr>
          <w:rFonts w:eastAsia="等线"/>
          <w:lang w:eastAsia="zh-CN"/>
        </w:rPr>
        <w:t>b.</w:t>
      </w:r>
      <w:r w:rsidRPr="00D54329">
        <w:rPr>
          <w:rFonts w:eastAsia="等线"/>
          <w:lang w:eastAsia="zh-CN"/>
        </w:rPr>
        <w:tab/>
        <w:t>accepts the request based on the subscription data and user consent of Lily's watch;</w:t>
      </w:r>
    </w:p>
    <w:p w14:paraId="7BB7BE0B" w14:textId="695CC75E"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retrieves the stored information of Emma's and David's cell phone (e.g. connection status, AI agent capability, subscription information, location information);</w:t>
      </w:r>
    </w:p>
    <w:p w14:paraId="2C895FEC" w14:textId="77777777" w:rsidR="00E045AD" w:rsidRPr="00D54329" w:rsidRDefault="00F85D0D" w:rsidP="00C631C9">
      <w:pPr>
        <w:pStyle w:val="B2"/>
        <w:rPr>
          <w:rFonts w:eastAsia="等线"/>
          <w:lang w:eastAsia="zh-CN"/>
        </w:rPr>
      </w:pPr>
      <w:r w:rsidRPr="00D54329">
        <w:rPr>
          <w:rFonts w:eastAsia="等线"/>
          <w:lang w:eastAsia="zh-CN"/>
        </w:rPr>
        <w:t>d.</w:t>
      </w:r>
      <w:r w:rsidRPr="00D54329">
        <w:rPr>
          <w:rFonts w:eastAsia="等线"/>
          <w:lang w:eastAsia="zh-CN"/>
        </w:rPr>
        <w:tab/>
        <w:t>selects Emma as primary contact based on the information stored in the network (Emma's cell phone</w:t>
      </w:r>
      <w:r w:rsidR="00E045AD" w:rsidRPr="00D54329">
        <w:rPr>
          <w:rFonts w:eastAsia="等线"/>
          <w:lang w:eastAsia="zh-CN"/>
        </w:rPr>
        <w:t xml:space="preserve"> and smart band</w:t>
      </w:r>
      <w:r w:rsidRPr="00D54329">
        <w:rPr>
          <w:rFonts w:eastAsia="等线"/>
          <w:lang w:eastAsia="zh-CN"/>
        </w:rPr>
        <w:t xml:space="preserve">: connected status, 2km away from Lily, AI agent supported; David's cell phone: deregistered status, 7km away from Lily, AI agent supported); </w:t>
      </w:r>
    </w:p>
    <w:p w14:paraId="530293D9" w14:textId="24A7DFA5" w:rsidR="00F85D0D" w:rsidRPr="00D54329" w:rsidRDefault="00E045AD" w:rsidP="00C631C9">
      <w:pPr>
        <w:pStyle w:val="B2"/>
        <w:rPr>
          <w:rFonts w:eastAsia="等线"/>
          <w:lang w:eastAsia="zh-CN"/>
        </w:rPr>
      </w:pPr>
      <w:r w:rsidRPr="00D54329">
        <w:rPr>
          <w:rFonts w:eastAsia="等线"/>
          <w:lang w:eastAsia="zh-CN"/>
        </w:rPr>
        <w:t>e.</w:t>
      </w:r>
      <w:r w:rsidRPr="00D54329">
        <w:rPr>
          <w:rFonts w:eastAsia="等线"/>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等线" w:hint="eastAsia"/>
          <w:lang w:eastAsia="zh-CN"/>
        </w:rPr>
        <w:t xml:space="preserve"> </w:t>
      </w:r>
      <w:r w:rsidR="00F85D0D" w:rsidRPr="00D54329">
        <w:rPr>
          <w:rFonts w:eastAsia="等线"/>
          <w:lang w:eastAsia="zh-CN"/>
        </w:rPr>
        <w:t>and</w:t>
      </w:r>
    </w:p>
    <w:p w14:paraId="24EEBC62" w14:textId="013F71D2" w:rsidR="00F85D0D" w:rsidRPr="00D54329" w:rsidRDefault="00E045AD" w:rsidP="00C631C9">
      <w:pPr>
        <w:pStyle w:val="B2"/>
        <w:rPr>
          <w:rFonts w:eastAsia="等线"/>
          <w:lang w:eastAsia="zh-CN"/>
        </w:rPr>
      </w:pPr>
      <w:r w:rsidRPr="00D54329">
        <w:rPr>
          <w:rFonts w:eastAsia="等线" w:hint="eastAsia"/>
          <w:lang w:eastAsia="zh-CN"/>
        </w:rPr>
        <w:t>f</w:t>
      </w:r>
      <w:r w:rsidR="00F85D0D" w:rsidRPr="00D54329">
        <w:rPr>
          <w:rFonts w:eastAsia="等线"/>
          <w:lang w:eastAsia="zh-CN"/>
        </w:rPr>
        <w:t>.</w:t>
      </w:r>
      <w:r w:rsidR="00F85D0D" w:rsidRPr="00D54329">
        <w:rPr>
          <w:rFonts w:eastAsia="等线"/>
          <w:lang w:eastAsia="zh-CN"/>
        </w:rPr>
        <w:tab/>
        <w:t xml:space="preserve"> sends a response message to AI agent on Lily's watch, including the information of Emma's cell phone (e.g. connection status, AI agent capability, location information).</w:t>
      </w:r>
    </w:p>
    <w:p w14:paraId="75BDB931" w14:textId="77777777" w:rsidR="00F85D0D" w:rsidRPr="00D54329" w:rsidRDefault="00F85D0D" w:rsidP="00C631C9">
      <w:pPr>
        <w:pStyle w:val="B10"/>
        <w:rPr>
          <w:rFonts w:eastAsia="等线"/>
          <w:lang w:eastAsia="zh-CN"/>
        </w:rPr>
      </w:pPr>
      <w:r w:rsidRPr="00D54329">
        <w:rPr>
          <w:rFonts w:eastAsia="等线"/>
          <w:lang w:eastAsia="zh-CN"/>
        </w:rPr>
        <w:t>6.</w:t>
      </w:r>
      <w:r w:rsidRPr="00D54329">
        <w:rPr>
          <w:rFonts w:eastAsia="等线"/>
          <w:lang w:eastAsia="zh-CN"/>
        </w:rPr>
        <w:tab/>
        <w:t>Based on the response message received from the network, AI agent on Lily's watch:</w:t>
      </w:r>
    </w:p>
    <w:p w14:paraId="0A76727B" w14:textId="77777777"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77777777" w:rsidR="00F85D0D" w:rsidRPr="00D54329" w:rsidRDefault="00F85D0D" w:rsidP="00C631C9">
      <w:pPr>
        <w:pStyle w:val="B2"/>
        <w:rPr>
          <w:rFonts w:eastAsia="等线"/>
          <w:lang w:eastAsia="zh-CN"/>
        </w:rPr>
      </w:pPr>
      <w:r w:rsidRPr="00D54329">
        <w:rPr>
          <w:rFonts w:eastAsia="等线"/>
          <w:lang w:eastAsia="zh-CN"/>
        </w:rPr>
        <w:t>b.</w:t>
      </w:r>
      <w:r w:rsidRPr="00D54329">
        <w:rPr>
          <w:rFonts w:eastAsia="等线"/>
          <w:lang w:eastAsia="zh-CN"/>
        </w:rPr>
        <w:tab/>
        <w:t>invokes data transmission request to Emma's AI agent through the network. AI agent on Lily's watch sends Lily's health metrics, inferred disease data to Emma's AI agent through the network.</w:t>
      </w:r>
    </w:p>
    <w:p w14:paraId="4E66723C" w14:textId="77777777"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initiated a voice call to Emma's cell phone.</w:t>
      </w:r>
    </w:p>
    <w:p w14:paraId="4B3946BB" w14:textId="0AF68E81" w:rsidR="00F85D0D" w:rsidRPr="00D54329" w:rsidRDefault="00F85D0D" w:rsidP="00C631C9">
      <w:pPr>
        <w:pStyle w:val="B10"/>
        <w:rPr>
          <w:rFonts w:eastAsia="等线"/>
          <w:lang w:eastAsia="zh-CN"/>
        </w:rPr>
      </w:pPr>
      <w:r w:rsidRPr="00D54329">
        <w:rPr>
          <w:rFonts w:eastAsia="等线"/>
          <w:lang w:eastAsia="zh-CN"/>
        </w:rPr>
        <w:t>7.</w:t>
      </w:r>
      <w:r w:rsidRPr="00D54329">
        <w:rPr>
          <w:rFonts w:eastAsia="等线"/>
          <w:lang w:eastAsia="zh-CN"/>
        </w:rPr>
        <w:tab/>
        <w:t xml:space="preserve">Upon receiving the call, Emma immediately goes to the school to pick up Lily. </w:t>
      </w:r>
      <w:r w:rsidR="00E045AD" w:rsidRPr="00D54329">
        <w:rPr>
          <w:rFonts w:eastAsia="等线"/>
          <w:lang w:eastAsia="zh-CN"/>
        </w:rPr>
        <w:t>T</w:t>
      </w:r>
      <w:r w:rsidR="00E045AD" w:rsidRPr="00D54329">
        <w:rPr>
          <w:rFonts w:eastAsia="等线" w:hint="eastAsia"/>
          <w:lang w:eastAsia="zh-CN"/>
        </w:rPr>
        <w:t>h</w:t>
      </w:r>
      <w:r w:rsidR="00E045AD" w:rsidRPr="00D54329">
        <w:rPr>
          <w:rFonts w:eastAsia="等线"/>
          <w:lang w:eastAsia="zh-CN"/>
        </w:rPr>
        <w:t xml:space="preserve">e 6G network establishes a data path between Emma's AI agent and Lily's AI agent. The data between Lily's AI agent and Emma's AI agent can be transferred through the 6G network. Emma's AI agent sends a location request to Lily's AI agent via the </w:t>
      </w:r>
      <w:r w:rsidR="00E045AD" w:rsidRPr="00D54329">
        <w:rPr>
          <w:rFonts w:eastAsia="等线"/>
          <w:lang w:eastAsia="zh-CN"/>
        </w:rPr>
        <w:lastRenderedPageBreak/>
        <w:t xml:space="preserve">established data path. The request from Emma's AI agent triggers Lily's AI agent to invoke positioning service. </w:t>
      </w:r>
      <w:r w:rsidRPr="00D54329">
        <w:rPr>
          <w:rFonts w:eastAsia="等线"/>
          <w:lang w:eastAsia="zh-CN"/>
        </w:rPr>
        <w:t xml:space="preserve">Emma's AI agent </w:t>
      </w:r>
      <w:r w:rsidR="00E045AD" w:rsidRPr="00D54329">
        <w:rPr>
          <w:rFonts w:eastAsia="等线"/>
          <w:lang w:eastAsia="zh-CN"/>
        </w:rPr>
        <w:t xml:space="preserve">also </w:t>
      </w:r>
      <w:r w:rsidRPr="00D54329">
        <w:rPr>
          <w:rFonts w:eastAsia="等线"/>
          <w:lang w:eastAsia="zh-CN"/>
        </w:rPr>
        <w:t xml:space="preserve">invokes positioning services </w:t>
      </w:r>
      <w:r w:rsidR="00E045AD" w:rsidRPr="00D54329">
        <w:rPr>
          <w:rFonts w:eastAsia="等线"/>
          <w:lang w:eastAsia="zh-CN"/>
        </w:rPr>
        <w:t>and</w:t>
      </w:r>
      <w:r w:rsidRPr="00D54329">
        <w:rPr>
          <w:rFonts w:eastAsia="等线"/>
          <w:lang w:eastAsia="zh-CN"/>
        </w:rPr>
        <w:t xml:space="preserve"> sensing services to sense the surroundings of Emma's phone. The network calculates and exposes the</w:t>
      </w:r>
      <w:r w:rsidR="00E045AD" w:rsidRPr="00D54329">
        <w:rPr>
          <w:rFonts w:eastAsia="等线"/>
          <w:lang w:eastAsia="zh-CN"/>
        </w:rPr>
        <w:t xml:space="preserve"> Emma's</w:t>
      </w:r>
      <w:r w:rsidRPr="00D54329">
        <w:rPr>
          <w:rFonts w:eastAsia="等线"/>
          <w:lang w:eastAsia="zh-CN"/>
        </w:rPr>
        <w:t xml:space="preserve"> positioning results and the sensing results to Emma's AI agent</w:t>
      </w:r>
      <w:r w:rsidR="00E045AD" w:rsidRPr="00D54329">
        <w:rPr>
          <w:rFonts w:eastAsia="等线"/>
          <w:lang w:eastAsia="zh-CN"/>
        </w:rPr>
        <w:t>, and Lily's positioning results to Lily's AI agent. Lily sends the positioning results via the data path to Emma's AI agent</w:t>
      </w:r>
      <w:r w:rsidRPr="00D54329">
        <w:rPr>
          <w:rFonts w:eastAsia="等线"/>
          <w:lang w:eastAsia="zh-CN"/>
        </w:rPr>
        <w:t>.</w:t>
      </w:r>
    </w:p>
    <w:p w14:paraId="6F5B5317" w14:textId="2FC5901B" w:rsidR="00F85D0D" w:rsidRPr="00D54329" w:rsidRDefault="00F85D0D" w:rsidP="00C631C9">
      <w:pPr>
        <w:pStyle w:val="B10"/>
        <w:rPr>
          <w:rFonts w:eastAsia="等线"/>
          <w:lang w:eastAsia="zh-CN"/>
        </w:rPr>
      </w:pPr>
      <w:r w:rsidRPr="00D54329">
        <w:rPr>
          <w:rFonts w:eastAsia="等线"/>
          <w:lang w:eastAsia="zh-CN"/>
        </w:rPr>
        <w:t>8.</w:t>
      </w:r>
      <w:r w:rsidRPr="00D54329">
        <w:rPr>
          <w:rFonts w:eastAsia="等线"/>
          <w:lang w:eastAsia="zh-CN"/>
        </w:rPr>
        <w:tab/>
        <w:t xml:space="preserve">Based on the </w:t>
      </w:r>
      <w:r w:rsidR="008668C6" w:rsidRPr="00D54329">
        <w:rPr>
          <w:rFonts w:eastAsia="等线"/>
          <w:lang w:eastAsia="zh-CN"/>
        </w:rPr>
        <w:t xml:space="preserve">positioning and sensing </w:t>
      </w:r>
      <w:r w:rsidRPr="00D54329">
        <w:rPr>
          <w:rFonts w:eastAsia="等线"/>
          <w:lang w:eastAsia="zh-CN"/>
        </w:rPr>
        <w:t>results received from the network</w:t>
      </w:r>
      <w:r w:rsidR="008668C6" w:rsidRPr="00D54329">
        <w:rPr>
          <w:rFonts w:eastAsia="等线"/>
          <w:lang w:eastAsia="zh-CN"/>
        </w:rPr>
        <w:t xml:space="preserve"> and the Lily's data received from the data path</w:t>
      </w:r>
      <w:r w:rsidRPr="00D54329">
        <w:rPr>
          <w:rFonts w:eastAsia="等线"/>
          <w:lang w:eastAsia="zh-CN"/>
        </w:rPr>
        <w:t xml:space="preserve">, Emma's AI agent generates the optimal route for Emma to reach Lily. Every 5 minutes, Lily's AI agent updates Emma's phone with Lily's latest health metrics </w:t>
      </w:r>
      <w:r w:rsidR="008668C6" w:rsidRPr="00D54329">
        <w:rPr>
          <w:rFonts w:eastAsia="等线"/>
          <w:lang w:eastAsia="zh-CN"/>
        </w:rPr>
        <w:t xml:space="preserve">and positioning results </w:t>
      </w:r>
      <w:r w:rsidRPr="00D54329">
        <w:rPr>
          <w:rFonts w:eastAsia="等线"/>
          <w:lang w:eastAsia="zh-CN"/>
        </w:rPr>
        <w:t xml:space="preserve">through the </w:t>
      </w:r>
      <w:r w:rsidR="008668C6" w:rsidRPr="00D54329">
        <w:rPr>
          <w:rFonts w:eastAsia="等线"/>
          <w:lang w:eastAsia="zh-CN"/>
        </w:rPr>
        <w:t>data path via the 6G network</w:t>
      </w:r>
      <w:r w:rsidRPr="00D54329">
        <w:rPr>
          <w:rFonts w:eastAsia="等线"/>
          <w:lang w:eastAsia="zh-CN"/>
        </w:rPr>
        <w:t>. Following the navigation plan generated by the Emma's AI agent, Emma successfully retrieves Lily and drives her to the hospital.</w:t>
      </w:r>
    </w:p>
    <w:p w14:paraId="1D8F8D6C" w14:textId="77777777" w:rsidR="00F85D0D" w:rsidRPr="00D54329" w:rsidRDefault="00F85D0D" w:rsidP="00C631C9">
      <w:pPr>
        <w:pStyle w:val="TH"/>
        <w:rPr>
          <w:rFonts w:eastAsia="等线"/>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15"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宋体"/>
          <w:shd w:val="clear" w:color="auto" w:fill="FFFFFF"/>
          <w:lang w:eastAsia="zh-CN"/>
        </w:rPr>
      </w:pPr>
      <w:r w:rsidRPr="00D54329">
        <w:rPr>
          <w:rFonts w:eastAsia="宋体"/>
          <w:shd w:val="clear" w:color="auto" w:fill="FFFFFF"/>
          <w:lang w:eastAsia="zh-CN"/>
        </w:rPr>
        <w:t>Figure 6.</w:t>
      </w:r>
      <w:r w:rsidR="00BA484B" w:rsidRPr="00D54329">
        <w:rPr>
          <w:rFonts w:eastAsia="宋体" w:hint="eastAsia"/>
          <w:shd w:val="clear" w:color="auto" w:fill="FFFFFF"/>
          <w:lang w:eastAsia="zh-CN"/>
        </w:rPr>
        <w:t>2</w:t>
      </w:r>
      <w:r w:rsidR="00BA484B" w:rsidRPr="00D54329">
        <w:rPr>
          <w:rFonts w:eastAsia="宋体"/>
          <w:shd w:val="clear" w:color="auto" w:fill="FFFFFF"/>
          <w:lang w:eastAsia="zh-CN"/>
        </w:rPr>
        <w:t>3</w:t>
      </w:r>
      <w:r w:rsidRPr="00D54329">
        <w:rPr>
          <w:rFonts w:eastAsia="宋体"/>
          <w:shd w:val="clear" w:color="auto" w:fill="FFFFFF"/>
          <w:lang w:eastAsia="zh-CN"/>
        </w:rPr>
        <w:t>.3-1</w:t>
      </w:r>
      <w:r w:rsidR="00BC1810" w:rsidRPr="00D54329">
        <w:rPr>
          <w:rFonts w:eastAsia="宋体" w:hint="eastAsia"/>
          <w:shd w:val="clear" w:color="auto" w:fill="FFFFFF"/>
          <w:lang w:eastAsia="zh-CN"/>
        </w:rPr>
        <w:t>:</w:t>
      </w:r>
      <w:r w:rsidRPr="00D54329">
        <w:rPr>
          <w:rFonts w:eastAsia="宋体"/>
          <w:shd w:val="clear" w:color="auto" w:fill="FFFFFF"/>
          <w:lang w:eastAsia="zh-CN"/>
        </w:rPr>
        <w:t xml:space="preserve"> Child health management assistant</w:t>
      </w:r>
    </w:p>
    <w:p w14:paraId="24178EBD" w14:textId="3B8A82F5" w:rsidR="00F85D0D" w:rsidRPr="00D54329" w:rsidRDefault="00F85D0D" w:rsidP="00F719C3">
      <w:pPr>
        <w:pStyle w:val="31"/>
      </w:pPr>
      <w:bookmarkStart w:id="516" w:name="_Toc208485650"/>
      <w:r w:rsidRPr="00D54329">
        <w:t>6.</w:t>
      </w:r>
      <w:r w:rsidR="00BA484B" w:rsidRPr="00D54329">
        <w:rPr>
          <w:rFonts w:hint="eastAsia"/>
        </w:rPr>
        <w:t>2</w:t>
      </w:r>
      <w:r w:rsidR="00BA484B" w:rsidRPr="00D54329">
        <w:t>3</w:t>
      </w:r>
      <w:r w:rsidRPr="00D54329">
        <w:t>.4</w:t>
      </w:r>
      <w:r w:rsidRPr="00D54329">
        <w:tab/>
        <w:t>Post-conditions</w:t>
      </w:r>
      <w:bookmarkEnd w:id="516"/>
    </w:p>
    <w:p w14:paraId="36CB9C70" w14:textId="77777777"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31"/>
      </w:pPr>
      <w:bookmarkStart w:id="517" w:name="_Toc208485651"/>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517"/>
    </w:p>
    <w:p w14:paraId="142EA2EC" w14:textId="01E284B9"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In clause 6.40 of TS 22.261 [14],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518" w:name="_Hlk197527015"/>
      <w:r w:rsidRPr="00D54329">
        <w:rPr>
          <w:i/>
          <w:iCs/>
          <w:lang w:eastAsia="en-US"/>
        </w:rPr>
        <w:t xml:space="preserve"> direct device connection in a certain location and time</w:t>
      </w:r>
      <w:bookmarkEnd w:id="518"/>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77777777"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However, data transmission between AI agents expects no limitation on time and area, and the transmitted data obtained by the AI agent is no longer restricted to AI/ML related data. Most importantly, the data transmission is between UE AI agents instead of UEs.</w:t>
      </w:r>
    </w:p>
    <w:p w14:paraId="06917CF9" w14:textId="6A0A584A"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The UE AI agents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77777777"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Thus, the existing features can only partly cover the requirements for AI agent, the network is expected to be enhanced to satisfy the requirements of AI agent. To support data transmission between AI agents without limitation on time and area, the network shall support AI agent communication through the network.</w:t>
      </w:r>
    </w:p>
    <w:p w14:paraId="7E6E8BAA" w14:textId="5DCACA1C" w:rsidR="00F85D0D" w:rsidRPr="00D54329" w:rsidRDefault="00F85D0D" w:rsidP="00F719C3">
      <w:pPr>
        <w:pStyle w:val="31"/>
      </w:pPr>
      <w:bookmarkStart w:id="519" w:name="_Toc208485652"/>
      <w:r w:rsidRPr="00D54329">
        <w:lastRenderedPageBreak/>
        <w:t>6.</w:t>
      </w:r>
      <w:r w:rsidR="00BA484B" w:rsidRPr="00D54329">
        <w:rPr>
          <w:rFonts w:hint="eastAsia"/>
        </w:rPr>
        <w:t>2</w:t>
      </w:r>
      <w:r w:rsidR="00BA484B" w:rsidRPr="00D54329">
        <w:t>3</w:t>
      </w:r>
      <w:r w:rsidRPr="00D54329">
        <w:t>.6</w:t>
      </w:r>
      <w:r w:rsidRPr="00D54329">
        <w:tab/>
        <w:t>Potential New Requirements needed to support the use case</w:t>
      </w:r>
      <w:bookmarkEnd w:id="519"/>
    </w:p>
    <w:p w14:paraId="71F0F237" w14:textId="43AE33D3"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.6-1] The 6G network shall support a mechanism to manage the information of AI application (e.g. AI agent application) on UE (e.g. related user).</w:t>
      </w:r>
    </w:p>
    <w:p w14:paraId="438912C1" w14:textId="0D07032B"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.6-2] The 6G network shall support a mechanism to authorize AI application (e.g. AI agent application) on UE to invoke 3GPP services.</w:t>
      </w:r>
    </w:p>
    <w:p w14:paraId="5D8CEA57" w14:textId="6111301B"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.6-3] Based on user consent and operator's policy, the 6G network shall support a secure mechanism to expose information of AI application (e.g. AI agent application) on UE (e.g. related user) to AI application (e.g. AI agent application) on other UE.</w:t>
      </w:r>
    </w:p>
    <w:p w14:paraId="5A0DCD5C" w14:textId="17D7F33C"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Based on user consent and operator's policy, the 6G network shall support a secure mechanism to provide communication service between AI applications (e.g., AI agent applications) on multiple UEs for a collaborative task.</w:t>
      </w:r>
    </w:p>
    <w:p w14:paraId="15B29129" w14:textId="6B6F7172" w:rsidR="00E1228A" w:rsidRPr="00D54329" w:rsidRDefault="00E1228A" w:rsidP="00F719C3">
      <w:pPr>
        <w:pStyle w:val="21"/>
        <w:rPr>
          <w:rFonts w:eastAsia="Yu Mincho"/>
        </w:rPr>
      </w:pPr>
      <w:bookmarkStart w:id="520" w:name="_Toc208485653"/>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520"/>
    </w:p>
    <w:p w14:paraId="7E779A92" w14:textId="19BF78F9" w:rsidR="00E1228A" w:rsidRPr="00D54329" w:rsidRDefault="00E1228A" w:rsidP="00F719C3">
      <w:pPr>
        <w:pStyle w:val="31"/>
      </w:pPr>
      <w:bookmarkStart w:id="521" w:name="_Toc20848565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521"/>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3D1701B8" w:rsidR="00E1228A" w:rsidRPr="00D54329" w:rsidRDefault="00E1228A" w:rsidP="00965264">
      <w:pPr>
        <w:pStyle w:val="TH"/>
        <w:rPr>
          <w:rFonts w:eastAsiaTheme="minorEastAsia"/>
          <w:lang w:eastAsia="zh-CN"/>
        </w:rPr>
      </w:pP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16"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31"/>
      </w:pPr>
      <w:bookmarkStart w:id="522" w:name="_Toc20848565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522"/>
    </w:p>
    <w:p w14:paraId="751869E4" w14:textId="77777777"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lastRenderedPageBreak/>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31"/>
      </w:pPr>
      <w:bookmarkStart w:id="523" w:name="_Toc208485656"/>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523"/>
    </w:p>
    <w:p w14:paraId="6E4061DA" w14:textId="3F09AEE1"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real-time, achieving better distributed electric power consumption and improved overall energy efficiency.</w:t>
      </w:r>
    </w:p>
    <w:p w14:paraId="36F6EA7F" w14:textId="32017C27" w:rsidR="00E1228A" w:rsidRPr="00D54329" w:rsidRDefault="00E1228A" w:rsidP="00F719C3">
      <w:pPr>
        <w:pStyle w:val="31"/>
      </w:pPr>
      <w:bookmarkStart w:id="524" w:name="_Toc20848565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524"/>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31"/>
      </w:pPr>
      <w:bookmarkStart w:id="525" w:name="_Toc20848565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525"/>
    </w:p>
    <w:p w14:paraId="6D40A528" w14:textId="08FE1681"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31"/>
      </w:pPr>
      <w:bookmarkStart w:id="526" w:name="_Toc20848565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526"/>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7BB2DFD6"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.6-2] The 6G network shall be capable of providing appropriate Service Hosting Environment in order to accommodate compute and communication (e.g. traffic load) resources to meet service requirements (e.g. bitrate and latency).</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21"/>
        <w:rPr>
          <w:rFonts w:eastAsia="Yu Mincho"/>
        </w:rPr>
      </w:pPr>
      <w:bookmarkStart w:id="527" w:name="_Toc208485660"/>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527"/>
    </w:p>
    <w:p w14:paraId="51239A55" w14:textId="2BFF7374" w:rsidR="00482D54" w:rsidRPr="00D54329" w:rsidRDefault="00482D54" w:rsidP="00F719C3">
      <w:pPr>
        <w:pStyle w:val="31"/>
      </w:pPr>
      <w:bookmarkStart w:id="528" w:name="_Toc208485661"/>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528"/>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xml:space="preserve">.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w:t>
      </w:r>
      <w:r w:rsidRPr="00D54329">
        <w:rPr>
          <w:lang w:eastAsia="zh-CN"/>
        </w:rPr>
        <w:lastRenderedPageBreak/>
        <w:t>performance of AI/ML model can be monitored by 6G network. W</w:t>
      </w:r>
      <w:r w:rsidRPr="00D54329">
        <w:rPr>
          <w:rFonts w:eastAsia="宋体"/>
          <w:lang w:eastAsia="zh-CN"/>
        </w:rPr>
        <w:t>hen the performance of AI/ML model drop, the AI/ML model can be retrained by 6G network</w:t>
      </w:r>
      <w:r w:rsidRPr="00D54329">
        <w:rPr>
          <w:lang w:eastAsia="zh-CN"/>
        </w:rPr>
        <w:t xml:space="preserve"> </w:t>
      </w:r>
      <w:r w:rsidRPr="00D54329">
        <w:rPr>
          <w:rFonts w:eastAsia="宋体"/>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17EDF668" w:rsidR="00482D54" w:rsidRPr="00D54329" w:rsidRDefault="00482D54" w:rsidP="00AE0448">
      <w:pPr>
        <w:overflowPunct/>
        <w:autoSpaceDE/>
        <w:autoSpaceDN/>
        <w:adjustRightInd/>
        <w:textAlignment w:val="auto"/>
        <w:rPr>
          <w:lang w:eastAsia="zh-CN"/>
        </w:rPr>
      </w:pPr>
      <w:r w:rsidRPr="00D54329">
        <w:rPr>
          <w:lang w:eastAsia="zh-CN"/>
        </w:rPr>
        <w:t xml:space="preserve">In addition to the AI/ML model training, 6G network may also provide the AI/ML model inference service to third party or subscriber. For example, the AI/ML model inference may be performed at </w:t>
      </w:r>
      <w:r w:rsidRPr="00D54329">
        <w:rPr>
          <w:rFonts w:eastAsia="宋体"/>
          <w:lang w:eastAsia="zh-CN"/>
        </w:rPr>
        <w:t xml:space="preserve">the network edge for real-time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宋体"/>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宋体"/>
          <w:lang w:eastAsia="zh-CN"/>
        </w:rPr>
        <w:t>collect data about their environment and this data can be transmitted to 6G network for AI</w:t>
      </w:r>
      <w:r w:rsidRPr="00D54329">
        <w:rPr>
          <w:lang w:eastAsia="zh-CN"/>
        </w:rPr>
        <w:t>/ML</w:t>
      </w:r>
      <w:r w:rsidRPr="00D54329">
        <w:rPr>
          <w:rFonts w:eastAsia="宋体"/>
          <w:lang w:eastAsia="zh-CN"/>
        </w:rPr>
        <w:t xml:space="preserve"> model training/inference. This localized processing minimizes the need to send massive amounts of data to distant cloud servers, leading to reduced bandwidth usage and improved energy efficiency.</w:t>
      </w:r>
    </w:p>
    <w:p w14:paraId="6A153DAF" w14:textId="0A11AD63"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the data privacy should be guaranteed as well. </w:t>
      </w:r>
    </w:p>
    <w:p w14:paraId="4BC3715A" w14:textId="42AFAD60" w:rsidR="00482D54" w:rsidRPr="00D54329" w:rsidRDefault="00482D54" w:rsidP="00AE0448">
      <w:pPr>
        <w:overflowPunct/>
        <w:autoSpaceDE/>
        <w:autoSpaceDN/>
        <w:adjustRightInd/>
        <w:textAlignment w:val="auto"/>
        <w:rPr>
          <w:rFonts w:eastAsia="宋体"/>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宋体"/>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宋体"/>
          <w:lang w:eastAsia="zh-CN" w:bidi="ar"/>
        </w:rPr>
        <w:t>be able to</w:t>
      </w:r>
      <w:r w:rsidRPr="00D54329">
        <w:rPr>
          <w:lang w:eastAsia="zh-CN" w:bidi="ar"/>
        </w:rPr>
        <w:t xml:space="preserve"> ensure the QoS (throughput, reliability, latency) for the data transfer related to AI.  </w:t>
      </w:r>
      <w:r w:rsidRPr="00D54329">
        <w:rPr>
          <w:rFonts w:eastAsia="宋体"/>
          <w:lang w:eastAsia="zh-CN" w:bidi="ar"/>
        </w:rPr>
        <w:t xml:space="preserve"> </w:t>
      </w:r>
    </w:p>
    <w:p w14:paraId="12F2B4CB" w14:textId="18A45DCC" w:rsidR="00817A56" w:rsidRPr="00D54329" w:rsidRDefault="00817A56" w:rsidP="00AE0448">
      <w:pPr>
        <w:overflowPunct/>
        <w:autoSpaceDE/>
        <w:autoSpaceDN/>
        <w:adjustRightInd/>
        <w:textAlignment w:val="auto"/>
        <w:rPr>
          <w:rFonts w:eastAsia="宋体"/>
          <w:lang w:eastAsia="zh-CN"/>
        </w:rPr>
      </w:pPr>
      <w:r w:rsidRPr="00D54329">
        <w:rPr>
          <w:lang w:eastAsia="zh-CN"/>
        </w:rPr>
        <w:t xml:space="preserve">Today, AI/ML models are growing exponentially in size. Industry-standard 70B-parameter models, for example, occupy over 150GB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31"/>
      </w:pPr>
      <w:bookmarkStart w:id="529" w:name="_Toc208485662"/>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529"/>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宋体"/>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31"/>
      </w:pPr>
      <w:bookmarkStart w:id="530" w:name="_Toc208485663"/>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530"/>
    </w:p>
    <w:p w14:paraId="32821647" w14:textId="77777777" w:rsidR="00482D54" w:rsidRPr="00D54329" w:rsidRDefault="00482D54" w:rsidP="004E6AA1">
      <w:pPr>
        <w:pStyle w:val="B10"/>
        <w:numPr>
          <w:ilvl w:val="0"/>
          <w:numId w:val="106"/>
        </w:numPr>
        <w:rPr>
          <w:lang w:eastAsia="en-US"/>
        </w:rPr>
      </w:pPr>
      <w:r w:rsidRPr="00D54329">
        <w:rPr>
          <w:lang w:eastAsia="zh-CN" w:bidi="ar"/>
        </w:rPr>
        <w:t xml:space="preserve">The IntelliCrops </w:t>
      </w:r>
      <w:r w:rsidRPr="00D54329">
        <w:rPr>
          <w:rFonts w:eastAsia="宋体"/>
          <w:lang w:eastAsia="zh-CN"/>
        </w:rPr>
        <w:t xml:space="preserve">Farm </w:t>
      </w:r>
      <w:r w:rsidRPr="00D54329">
        <w:rPr>
          <w:rFonts w:eastAsia="宋体"/>
          <w:lang w:eastAsia="en-US"/>
        </w:rPr>
        <w:t>utilizes various sensors and IoT devices to collect data related to soil conditions, weather, crop growth, and other relevant parameters. Th</w:t>
      </w:r>
      <w:r w:rsidRPr="00D54329">
        <w:rPr>
          <w:rFonts w:eastAsia="宋体"/>
          <w:lang w:eastAsia="zh-CN"/>
        </w:rPr>
        <w:t>e collected data can be used as</w:t>
      </w:r>
      <w:r w:rsidRPr="00D54329">
        <w:rPr>
          <w:rFonts w:eastAsia="宋体"/>
          <w:lang w:eastAsia="en-US"/>
        </w:rPr>
        <w:t xml:space="preserve"> </w:t>
      </w:r>
      <w:r w:rsidRPr="00D54329">
        <w:rPr>
          <w:rFonts w:eastAsia="宋体"/>
          <w:lang w:eastAsia="zh-CN"/>
        </w:rPr>
        <w:t xml:space="preserve">AI training </w:t>
      </w:r>
      <w:r w:rsidRPr="00D54329">
        <w:rPr>
          <w:rFonts w:eastAsia="宋体"/>
          <w:lang w:eastAsia="en-US"/>
        </w:rPr>
        <w:t>data</w:t>
      </w:r>
      <w:r w:rsidRPr="00D54329">
        <w:rPr>
          <w:rFonts w:eastAsia="宋体"/>
          <w:lang w:eastAsia="zh-CN"/>
        </w:rPr>
        <w:t xml:space="preserve"> or inference data</w:t>
      </w:r>
      <w:r w:rsidRPr="00D54329">
        <w:rPr>
          <w:rFonts w:eastAsia="宋体"/>
          <w:lang w:eastAsia="en-US"/>
        </w:rPr>
        <w:t xml:space="preserve"> </w:t>
      </w:r>
      <w:r w:rsidRPr="00D54329">
        <w:rPr>
          <w:rFonts w:eastAsia="宋体"/>
          <w:lang w:eastAsia="zh-CN"/>
        </w:rPr>
        <w:t xml:space="preserve">and </w:t>
      </w:r>
      <w:r w:rsidRPr="00D54329">
        <w:rPr>
          <w:rFonts w:eastAsia="宋体"/>
          <w:lang w:eastAsia="en-US"/>
        </w:rPr>
        <w:t>is stored locally</w:t>
      </w:r>
      <w:r w:rsidRPr="00D54329">
        <w:rPr>
          <w:rFonts w:eastAsia="宋体"/>
          <w:lang w:eastAsia="zh-CN"/>
        </w:rPr>
        <w:t xml:space="preserve"> on the </w:t>
      </w:r>
      <w:r w:rsidRPr="00D54329">
        <w:rPr>
          <w:lang w:eastAsia="zh-CN" w:bidi="ar"/>
        </w:rPr>
        <w:t>IntelliCrops Farm</w:t>
      </w:r>
      <w:r w:rsidRPr="00D54329">
        <w:rPr>
          <w:rFonts w:eastAsia="宋体"/>
          <w:lang w:eastAsia="zh-CN"/>
        </w:rPr>
        <w:t xml:space="preserve">.  </w:t>
      </w:r>
    </w:p>
    <w:p w14:paraId="439D7257" w14:textId="2BD1C50B" w:rsidR="00482D54" w:rsidRPr="00D54329" w:rsidRDefault="00482D54" w:rsidP="004E6AA1">
      <w:pPr>
        <w:pStyle w:val="B10"/>
        <w:numPr>
          <w:ilvl w:val="0"/>
          <w:numId w:val="106"/>
        </w:numPr>
        <w:rPr>
          <w:lang w:eastAsia="en-US"/>
        </w:rPr>
      </w:pPr>
      <w:r w:rsidRPr="00D54329">
        <w:rPr>
          <w:rFonts w:eastAsia="宋体"/>
          <w:lang w:eastAsia="zh-CN"/>
        </w:rPr>
        <w:lastRenderedPageBreak/>
        <w:t xml:space="preserve">The </w:t>
      </w:r>
      <w:r w:rsidRPr="00D54329">
        <w:rPr>
          <w:lang w:eastAsia="zh-CN" w:bidi="ar"/>
        </w:rPr>
        <w:t>IntelliCrops F</w:t>
      </w:r>
      <w:r w:rsidRPr="00D54329">
        <w:rPr>
          <w:rFonts w:eastAsia="宋体"/>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4E6AA1">
      <w:pPr>
        <w:pStyle w:val="B10"/>
        <w:numPr>
          <w:ilvl w:val="0"/>
          <w:numId w:val="106"/>
        </w:numPr>
        <w:rPr>
          <w:lang w:eastAsia="en-US"/>
        </w:rPr>
      </w:pPr>
      <w:r w:rsidRPr="00D54329">
        <w:rPr>
          <w:rFonts w:eastAsia="宋体"/>
          <w:lang w:eastAsia="zh-CN"/>
        </w:rPr>
        <w:t xml:space="preserve">The agricultural technology company uses mobile operator’s </w:t>
      </w:r>
      <w:r w:rsidR="00F35826" w:rsidRPr="00D54329">
        <w:rPr>
          <w:rFonts w:eastAsia="宋体" w:hint="eastAsia"/>
          <w:lang w:eastAsia="zh-CN"/>
        </w:rPr>
        <w:t>AI</w:t>
      </w:r>
      <w:r w:rsidRPr="00D54329">
        <w:rPr>
          <w:rFonts w:eastAsia="宋体"/>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4E6AA1">
      <w:pPr>
        <w:pStyle w:val="B10"/>
        <w:numPr>
          <w:ilvl w:val="0"/>
          <w:numId w:val="106"/>
        </w:numPr>
        <w:rPr>
          <w:lang w:eastAsia="en-US"/>
        </w:rPr>
      </w:pPr>
      <w:r w:rsidRPr="00D54329">
        <w:rPr>
          <w:rFonts w:eastAsia="宋体"/>
          <w:lang w:eastAsia="zh-CN"/>
        </w:rPr>
        <w:t xml:space="preserve">The </w:t>
      </w:r>
      <w:r w:rsidRPr="00D54329">
        <w:rPr>
          <w:lang w:eastAsia="zh-CN" w:bidi="ar"/>
        </w:rPr>
        <w:t>IntelliCrops F</w:t>
      </w:r>
      <w:r w:rsidRPr="00D54329">
        <w:rPr>
          <w:rFonts w:eastAsia="宋体"/>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77777777" w:rsidR="00817A56" w:rsidRPr="00D54329" w:rsidRDefault="00817A56" w:rsidP="00817A56">
      <w:pPr>
        <w:pStyle w:val="B10"/>
        <w:ind w:left="993" w:firstLine="0"/>
        <w:rPr>
          <w:lang w:eastAsia="en-US"/>
        </w:rPr>
      </w:pPr>
      <w:r w:rsidRPr="00D54329">
        <w:rPr>
          <w:lang w:eastAsia="en-US"/>
        </w:rPr>
        <w:t>If AI training tasks needs to involve distributed approaches:</w:t>
      </w:r>
    </w:p>
    <w:p w14:paraId="3CF23B98" w14:textId="77777777"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77777777" w:rsidR="00482D54" w:rsidRPr="00D54329" w:rsidRDefault="00482D54" w:rsidP="004E6AA1">
      <w:pPr>
        <w:pStyle w:val="B10"/>
        <w:numPr>
          <w:ilvl w:val="0"/>
          <w:numId w:val="106"/>
        </w:numPr>
        <w:rPr>
          <w:rFonts w:eastAsia="宋体"/>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real-time analysis and make decisions regarding crop management, irrigation schedul</w:t>
      </w:r>
      <w:r w:rsidRPr="00D54329">
        <w:rPr>
          <w:rFonts w:eastAsia="宋体"/>
          <w:lang w:eastAsia="zh-CN"/>
        </w:rPr>
        <w:t>es</w:t>
      </w:r>
      <w:r w:rsidRPr="00D54329">
        <w:rPr>
          <w:lang w:eastAsia="en-US"/>
        </w:rPr>
        <w:t>, and disease control</w:t>
      </w:r>
      <w:r w:rsidRPr="00D54329">
        <w:rPr>
          <w:rFonts w:eastAsia="宋体"/>
          <w:lang w:eastAsia="zh-CN"/>
        </w:rPr>
        <w:t xml:space="preserve">. </w:t>
      </w:r>
    </w:p>
    <w:p w14:paraId="6FFC1A33" w14:textId="77777777" w:rsidR="00482D54" w:rsidRPr="00D54329" w:rsidRDefault="00482D54" w:rsidP="004E6AA1">
      <w:pPr>
        <w:pStyle w:val="B10"/>
        <w:numPr>
          <w:ilvl w:val="0"/>
          <w:numId w:val="106"/>
        </w:numPr>
        <w:rPr>
          <w:rFonts w:eastAsia="宋体"/>
          <w:lang w:eastAsia="zh-CN"/>
        </w:rPr>
      </w:pPr>
      <w:r w:rsidRPr="00D54329">
        <w:rPr>
          <w:rFonts w:eastAsia="宋体"/>
          <w:lang w:eastAsia="zh-CN"/>
        </w:rPr>
        <w:t xml:space="preserve">Moreover, the </w:t>
      </w:r>
      <w:r w:rsidRPr="00D54329">
        <w:rPr>
          <w:lang w:eastAsia="zh-CN" w:bidi="ar"/>
        </w:rPr>
        <w:t>IntelliCrops F</w:t>
      </w:r>
      <w:r w:rsidRPr="00D54329">
        <w:rPr>
          <w:rFonts w:eastAsia="宋体"/>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4E6AA1">
      <w:pPr>
        <w:pStyle w:val="B10"/>
        <w:numPr>
          <w:ilvl w:val="0"/>
          <w:numId w:val="106"/>
        </w:numPr>
        <w:rPr>
          <w:rFonts w:eastAsia="宋体"/>
          <w:lang w:eastAsia="zh-CN"/>
        </w:rPr>
      </w:pPr>
      <w:r w:rsidRPr="00D54329">
        <w:rPr>
          <w:lang w:eastAsia="zh-CN"/>
        </w:rPr>
        <w:t xml:space="preserve">Upon receiving the request, the 6G network selects suitable network entities to enable the AI inference, </w:t>
      </w:r>
      <w:r w:rsidRPr="00D54329">
        <w:rPr>
          <w:rFonts w:eastAsia="宋体"/>
          <w:lang w:eastAsia="zh-CN"/>
        </w:rPr>
        <w:t xml:space="preserve">which employs the customized AI model specific for the </w:t>
      </w:r>
      <w:r w:rsidRPr="00D54329">
        <w:rPr>
          <w:lang w:eastAsia="zh-CN" w:bidi="ar"/>
        </w:rPr>
        <w:t>IntelliCrops F</w:t>
      </w:r>
      <w:r w:rsidRPr="00D54329">
        <w:rPr>
          <w:rFonts w:eastAsia="宋体"/>
          <w:lang w:eastAsia="zh-CN"/>
        </w:rPr>
        <w:t>arm to make decision on crop management, pesticide spraying or irrigation schedules.</w:t>
      </w:r>
    </w:p>
    <w:p w14:paraId="6FC4A80F" w14:textId="77777777" w:rsidR="00482D54" w:rsidRPr="00D54329" w:rsidRDefault="00482D54" w:rsidP="004E6AA1">
      <w:pPr>
        <w:pStyle w:val="B10"/>
        <w:numPr>
          <w:ilvl w:val="0"/>
          <w:numId w:val="106"/>
        </w:numPr>
        <w:rPr>
          <w:rFonts w:eastAsia="宋体"/>
          <w:lang w:eastAsia="zh-CN"/>
        </w:rPr>
      </w:pPr>
      <w:r w:rsidRPr="00D54329">
        <w:rPr>
          <w:lang w:eastAsia="zh-CN"/>
        </w:rPr>
        <w:t xml:space="preserve">Upon the completion of the AI inference, the AI inference result on </w:t>
      </w:r>
      <w:r w:rsidRPr="00D54329">
        <w:rPr>
          <w:rFonts w:eastAsia="宋体"/>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31"/>
      </w:pPr>
      <w:bookmarkStart w:id="531" w:name="_Toc208485664"/>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531"/>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31"/>
      </w:pPr>
      <w:bookmarkStart w:id="532" w:name="_Toc208485665"/>
      <w:r w:rsidRPr="00D54329">
        <w:rPr>
          <w:rFonts w:eastAsiaTheme="minorEastAsia" w:hint="eastAsia"/>
        </w:rPr>
        <w:lastRenderedPageBreak/>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532"/>
    </w:p>
    <w:p w14:paraId="240242B8" w14:textId="2DB4B6B6" w:rsidR="004E2986" w:rsidRPr="00D54329" w:rsidRDefault="004E2986" w:rsidP="00AE0448">
      <w:pPr>
        <w:pStyle w:val="TH"/>
        <w:rPr>
          <w:rFonts w:eastAsia="等线"/>
          <w:lang w:eastAsia="zh-CN"/>
        </w:rPr>
      </w:pPr>
      <w:r w:rsidRPr="00D54329">
        <w:rPr>
          <w:rFonts w:eastAsia="等线"/>
          <w:lang w:eastAsia="en-US"/>
        </w:rPr>
        <w:t>Table 6.</w:t>
      </w:r>
      <w:r w:rsidR="00BA484B" w:rsidRPr="00D54329">
        <w:rPr>
          <w:rFonts w:eastAsia="等线" w:hint="eastAsia"/>
          <w:lang w:eastAsia="zh-CN"/>
        </w:rPr>
        <w:t>2</w:t>
      </w:r>
      <w:r w:rsidR="00BA484B" w:rsidRPr="00D54329">
        <w:rPr>
          <w:rFonts w:eastAsia="等线"/>
          <w:lang w:eastAsia="zh-CN"/>
        </w:rPr>
        <w:t>5</w:t>
      </w:r>
      <w:r w:rsidRPr="00D54329">
        <w:rPr>
          <w:rFonts w:eastAsia="等线"/>
          <w:lang w:eastAsia="en-US"/>
        </w:rPr>
        <w:t>.</w:t>
      </w:r>
      <w:r w:rsidRPr="00D54329">
        <w:rPr>
          <w:rFonts w:eastAsia="等线" w:hint="eastAsia"/>
          <w:lang w:eastAsia="zh-CN"/>
        </w:rPr>
        <w:t>5</w:t>
      </w:r>
      <w:r w:rsidRPr="00D54329">
        <w:rPr>
          <w:rFonts w:eastAsia="等线"/>
          <w:lang w:eastAsia="en-US"/>
        </w:rPr>
        <w:t>-1</w:t>
      </w:r>
      <w:r w:rsidR="00880C65" w:rsidRPr="00D54329">
        <w:rPr>
          <w:rFonts w:eastAsia="等线"/>
          <w:lang w:eastAsia="en-US"/>
        </w:rPr>
        <w:t>:</w:t>
      </w:r>
      <w:r w:rsidRPr="00D54329">
        <w:rPr>
          <w:rFonts w:eastAsia="等线"/>
          <w:lang w:eastAsia="en-US"/>
        </w:rPr>
        <w:t xml:space="preserve"> Existing features</w:t>
      </w:r>
      <w:r w:rsidRPr="00D54329">
        <w:rPr>
          <w:rFonts w:eastAsia="等线" w:hint="eastAsia"/>
          <w:lang w:eastAsia="zh-CN"/>
        </w:rPr>
        <w:t xml:space="preserve"> and gap analysis</w:t>
      </w:r>
    </w:p>
    <w:tbl>
      <w:tblPr>
        <w:tblW w:w="10080" w:type="dxa"/>
        <w:tblCellSpacing w:w="0" w:type="dxa"/>
        <w:tblInd w:w="-113" w:type="dxa"/>
        <w:tblLayout w:type="fixed"/>
        <w:tblCellMar>
          <w:left w:w="0" w:type="dxa"/>
          <w:right w:w="0" w:type="dxa"/>
        </w:tblCellMar>
        <w:tblLook w:val="04A0" w:firstRow="1" w:lastRow="0" w:firstColumn="1" w:lastColumn="0" w:noHBand="0" w:noVBand="1"/>
      </w:tblPr>
      <w:tblGrid>
        <w:gridCol w:w="2394"/>
        <w:gridCol w:w="2564"/>
        <w:gridCol w:w="5122"/>
      </w:tblGrid>
      <w:tr w:rsidR="00482D54" w:rsidRPr="00D54329" w14:paraId="5D3192A1" w14:textId="77777777" w:rsidTr="00482D54">
        <w:trPr>
          <w:trHeight w:val="108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D54329" w:rsidRDefault="00482D54" w:rsidP="00AE0448">
            <w:pPr>
              <w:pStyle w:val="TH"/>
              <w:rPr>
                <w:rFonts w:cs="Arial"/>
                <w:bCs/>
                <w:sz w:val="16"/>
                <w:szCs w:val="16"/>
                <w:lang w:eastAsia="zh-CN"/>
              </w:rPr>
            </w:pPr>
            <w:r w:rsidRPr="00D54329">
              <w:rPr>
                <w:rFonts w:cs="Arial"/>
                <w:bCs/>
                <w:color w:val="000000"/>
                <w:sz w:val="16"/>
                <w:szCs w:val="16"/>
                <w:lang w:eastAsia="zh-CN"/>
              </w:rPr>
              <w:lastRenderedPageBreak/>
              <w:t>Specifications and clause</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D54329" w:rsidRDefault="00482D54" w:rsidP="00AE0448">
            <w:pPr>
              <w:pStyle w:val="TH"/>
              <w:rPr>
                <w:rFonts w:cs="Arial"/>
                <w:bCs/>
                <w:sz w:val="16"/>
                <w:szCs w:val="16"/>
                <w:lang w:eastAsia="zh-CN"/>
              </w:rPr>
            </w:pPr>
            <w:r w:rsidRPr="00D54329">
              <w:rPr>
                <w:rFonts w:cs="Arial"/>
                <w:bCs/>
                <w:color w:val="000000"/>
                <w:sz w:val="16"/>
                <w:szCs w:val="16"/>
                <w:lang w:eastAsia="zh-CN"/>
              </w:rPr>
              <w:t>Gap Analysis</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D54329" w:rsidRDefault="00482D54" w:rsidP="00AE0448">
            <w:pPr>
              <w:pStyle w:val="TH"/>
              <w:rPr>
                <w:rFonts w:cs="Arial"/>
                <w:bCs/>
                <w:sz w:val="16"/>
                <w:szCs w:val="16"/>
                <w:lang w:eastAsia="zh-CN"/>
              </w:rPr>
            </w:pPr>
            <w:r w:rsidRPr="00D54329">
              <w:rPr>
                <w:rFonts w:cs="Arial"/>
                <w:bCs/>
                <w:color w:val="000000"/>
                <w:sz w:val="16"/>
                <w:szCs w:val="16"/>
                <w:lang w:eastAsia="zh-CN"/>
              </w:rPr>
              <w:t>Existing Requirements</w:t>
            </w:r>
          </w:p>
        </w:tc>
      </w:tr>
      <w:tr w:rsidR="00482D54" w:rsidRPr="00D54329" w14:paraId="69D9C488"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AE0448">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宋体"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533"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533"/>
            <w:r w:rsidRPr="00D54329">
              <w:rPr>
                <w:rFonts w:cs="Arial"/>
                <w:b w:val="0"/>
                <w:sz w:val="16"/>
                <w:szCs w:val="16"/>
                <w:lang w:eastAsia="en-US"/>
              </w:rPr>
              <w:t>.</w:t>
            </w:r>
          </w:p>
          <w:p w14:paraId="350CFDB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AE0448">
            <w:pPr>
              <w:pStyle w:val="TH"/>
              <w:rPr>
                <w:rFonts w:eastAsia="宋体"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AE0448">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U</w:t>
            </w:r>
            <w:r w:rsidRPr="00D54329">
              <w:rPr>
                <w:rFonts w:eastAsia="宋体"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AE0448">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AE0448">
            <w:pPr>
              <w:pStyle w:val="TH"/>
              <w:rPr>
                <w:rFonts w:eastAsia="宋体" w:cs="Arial"/>
                <w:b w:val="0"/>
                <w:sz w:val="16"/>
                <w:szCs w:val="16"/>
                <w:lang w:eastAsia="zh-CN"/>
              </w:rPr>
            </w:pPr>
            <w:r w:rsidRPr="00D54329">
              <w:rPr>
                <w:rFonts w:eastAsia="宋体"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宋体" w:cs="Arial"/>
                <w:b w:val="0"/>
                <w:sz w:val="16"/>
                <w:szCs w:val="16"/>
                <w:lang w:eastAsia="zh-CN"/>
              </w:rPr>
              <w:t>t</w:t>
            </w:r>
            <w:r w:rsidRPr="00D54329">
              <w:rPr>
                <w:rFonts w:cs="Arial"/>
                <w:b w:val="0"/>
                <w:sz w:val="16"/>
                <w:szCs w:val="16"/>
                <w:lang w:eastAsia="en-US"/>
              </w:rPr>
              <w:t xml:space="preserve">he </w:t>
            </w:r>
            <w:r w:rsidRPr="00D54329">
              <w:rPr>
                <w:rFonts w:eastAsia="宋体"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宋体"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宋体"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AE0448">
            <w:pPr>
              <w:pStyle w:val="TH"/>
              <w:rPr>
                <w:rFonts w:cs="Arial"/>
                <w:b w:val="0"/>
                <w:sz w:val="16"/>
                <w:szCs w:val="16"/>
                <w:lang w:eastAsia="zh-CN"/>
              </w:rPr>
            </w:pP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AE0448">
            <w:pPr>
              <w:pStyle w:val="TH"/>
              <w:rPr>
                <w:rFonts w:cs="Arial"/>
                <w:b w:val="0"/>
                <w:sz w:val="16"/>
                <w:szCs w:val="16"/>
                <w:lang w:eastAsia="zh-Hans"/>
              </w:rPr>
            </w:pPr>
            <w:r w:rsidRPr="00D54329">
              <w:rPr>
                <w:rFonts w:cs="Arial"/>
                <w:b w:val="0"/>
                <w:sz w:val="16"/>
                <w:szCs w:val="16"/>
                <w:lang w:eastAsia="zh-Hans"/>
              </w:rPr>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77777777" w:rsidR="00482D54" w:rsidRPr="00D54329" w:rsidRDefault="00482D54" w:rsidP="00AE0448">
            <w:pPr>
              <w:pStyle w:val="TH"/>
              <w:rPr>
                <w:rFonts w:cs="Arial"/>
                <w:b w:val="0"/>
                <w:sz w:val="16"/>
                <w:szCs w:val="16"/>
                <w:lang w:eastAsia="zh-CN"/>
              </w:rPr>
            </w:pPr>
            <w:r w:rsidRPr="00D54329">
              <w:rPr>
                <w:rFonts w:eastAsia="宋体" w:cs="Arial"/>
                <w:b w:val="0"/>
                <w:sz w:val="16"/>
                <w:szCs w:val="16"/>
                <w:lang w:eastAsia="zh-CN"/>
              </w:rPr>
              <w:t xml:space="preserve">Different QoS requirements are captured in TS 22.261 on AI model transfer and </w:t>
            </w:r>
            <w:r w:rsidRPr="00D54329">
              <w:rPr>
                <w:rFonts w:cs="Arial"/>
                <w:b w:val="0"/>
                <w:sz w:val="16"/>
                <w:szCs w:val="16"/>
                <w:lang w:eastAsia="en-US"/>
              </w:rPr>
              <w:t>split AI/ML inference</w:t>
            </w:r>
            <w:r w:rsidRPr="00D54329">
              <w:rPr>
                <w:rFonts w:eastAsia="宋体"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宋体"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AE0448">
            <w:pPr>
              <w:pStyle w:val="TH"/>
              <w:rPr>
                <w:rFonts w:eastAsia="等线" w:cs="Arial"/>
                <w:b w:val="0"/>
                <w:sz w:val="16"/>
                <w:szCs w:val="16"/>
                <w:lang w:eastAsia="zh-CN"/>
              </w:rPr>
            </w:pPr>
            <w:r w:rsidRPr="00D54329">
              <w:rPr>
                <w:rFonts w:eastAsia="等线"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等线" w:cs="Arial"/>
                <w:b w:val="0"/>
                <w:sz w:val="16"/>
                <w:szCs w:val="16"/>
                <w:lang w:eastAsia="zh-CN"/>
              </w:rPr>
              <w:t xml:space="preserve"> with performance requirements as given in Table 7.10.1-1.</w:t>
            </w:r>
          </w:p>
          <w:p w14:paraId="3AC1FED9" w14:textId="77777777" w:rsidR="00482D54" w:rsidRPr="00D54329" w:rsidRDefault="00482D54" w:rsidP="00AE0448">
            <w:pPr>
              <w:pStyle w:val="TH"/>
              <w:rPr>
                <w:rFonts w:eastAsia="等线" w:cs="Arial"/>
                <w:b w:val="0"/>
                <w:sz w:val="16"/>
                <w:szCs w:val="16"/>
                <w:lang w:eastAsia="zh-CN"/>
              </w:rPr>
            </w:pPr>
            <w:r w:rsidRPr="00D54329">
              <w:rPr>
                <w:rFonts w:eastAsia="宋体" w:cs="Arial"/>
                <w:b w:val="0"/>
                <w:sz w:val="16"/>
                <w:szCs w:val="16"/>
                <w:lang w:eastAsia="zh-CN"/>
              </w:rPr>
              <w:t xml:space="preserve">Table </w:t>
            </w:r>
            <w:r w:rsidRPr="00D54329">
              <w:rPr>
                <w:rFonts w:eastAsia="等线"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AE0448">
            <w:pPr>
              <w:pStyle w:val="TH"/>
              <w:rPr>
                <w:rFonts w:eastAsia="等线" w:cs="Arial"/>
                <w:b w:val="0"/>
                <w:sz w:val="16"/>
                <w:szCs w:val="16"/>
                <w:lang w:eastAsia="zh-CN"/>
              </w:rPr>
            </w:pPr>
            <w:r w:rsidRPr="00D54329">
              <w:rPr>
                <w:rFonts w:eastAsia="等线"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等线" w:cs="Arial"/>
                <w:b w:val="0"/>
                <w:sz w:val="16"/>
                <w:szCs w:val="16"/>
                <w:lang w:eastAsia="zh-CN"/>
              </w:rPr>
              <w:t xml:space="preserve"> with performance requirements as given in Table 7.10.1-2.</w:t>
            </w:r>
          </w:p>
          <w:p w14:paraId="13272F43" w14:textId="77777777" w:rsidR="00482D54" w:rsidRPr="00D54329" w:rsidRDefault="00482D54" w:rsidP="00AE0448">
            <w:pPr>
              <w:pStyle w:val="TH"/>
              <w:rPr>
                <w:rFonts w:eastAsia="等线" w:cs="Arial"/>
                <w:b w:val="0"/>
                <w:sz w:val="16"/>
                <w:szCs w:val="16"/>
                <w:lang w:eastAsia="zh-CN"/>
              </w:rPr>
            </w:pPr>
            <w:r w:rsidRPr="00D54329">
              <w:rPr>
                <w:rFonts w:eastAsia="等线"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31"/>
      </w:pPr>
      <w:bookmarkStart w:id="534" w:name="_Toc208485666"/>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534"/>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宋体"/>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lastRenderedPageBreak/>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宋体" w:hint="eastAsia"/>
          <w:lang w:eastAsia="zh-CN"/>
        </w:rPr>
        <w:t xml:space="preserve"> </w:t>
      </w:r>
      <w:r w:rsidRPr="00D54329">
        <w:rPr>
          <w:rFonts w:eastAsia="宋体"/>
          <w:lang w:eastAsia="zh-CN"/>
        </w:rPr>
        <w:t xml:space="preserve">to </w:t>
      </w:r>
      <w:r w:rsidRPr="00D54329">
        <w:rPr>
          <w:rFonts w:eastAsia="宋体" w:hint="eastAsia"/>
          <w:lang w:eastAsia="zh-CN"/>
        </w:rPr>
        <w:t>mi</w:t>
      </w:r>
      <w:r w:rsidRPr="00D54329">
        <w:rPr>
          <w:rFonts w:eastAsia="宋体"/>
          <w:lang w:eastAsia="zh-CN"/>
        </w:rPr>
        <w:t>nimize</w:t>
      </w:r>
      <w:r w:rsidRPr="00D54329">
        <w:rPr>
          <w:rFonts w:eastAsia="宋体" w:hint="eastAsia"/>
          <w:lang w:eastAsia="zh-CN"/>
        </w:rPr>
        <w:t xml:space="preserve"> </w:t>
      </w:r>
      <w:r w:rsidRPr="00D54329">
        <w:rPr>
          <w:rFonts w:eastAsia="宋体"/>
          <w:lang w:eastAsia="zh-CN"/>
        </w:rPr>
        <w:t xml:space="preserve">the latency of </w:t>
      </w:r>
      <w:r w:rsidRPr="00D54329">
        <w:rPr>
          <w:rFonts w:eastAsia="Yu Mincho"/>
        </w:rPr>
        <w:t>distributed</w:t>
      </w:r>
      <w:r w:rsidRPr="00D54329">
        <w:rPr>
          <w:rFonts w:eastAsia="宋体"/>
          <w:lang w:eastAsia="zh-CN"/>
        </w:rPr>
        <w:t xml:space="preserve"> </w:t>
      </w:r>
      <w:r w:rsidRPr="00D54329">
        <w:rPr>
          <w:rFonts w:eastAsia="Yu Mincho"/>
        </w:rPr>
        <w:t>AI/ML model training</w:t>
      </w:r>
      <w:r w:rsidRPr="00D54329">
        <w:rPr>
          <w:rFonts w:eastAsia="宋体" w:hint="eastAsia"/>
          <w:lang w:eastAsia="zh-CN"/>
        </w:rPr>
        <w:t xml:space="preserve">. </w:t>
      </w:r>
    </w:p>
    <w:p w14:paraId="24872919" w14:textId="62D5BF0B" w:rsidR="00B636FC" w:rsidRPr="00D54329" w:rsidRDefault="00B636FC" w:rsidP="00211344">
      <w:pPr>
        <w:pStyle w:val="21"/>
      </w:pPr>
      <w:bookmarkStart w:id="535" w:name="_Toc208485667"/>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535"/>
    </w:p>
    <w:p w14:paraId="70406857" w14:textId="67F945AD" w:rsidR="00B636FC" w:rsidRPr="00D54329" w:rsidRDefault="00B636FC" w:rsidP="00F719C3">
      <w:pPr>
        <w:pStyle w:val="31"/>
      </w:pPr>
      <w:bookmarkStart w:id="536" w:name="_Toc208485668"/>
      <w:r w:rsidRPr="00D54329">
        <w:t>6.</w:t>
      </w:r>
      <w:r w:rsidR="00BA484B" w:rsidRPr="00D54329">
        <w:rPr>
          <w:rFonts w:eastAsia="等线" w:hint="eastAsia"/>
        </w:rPr>
        <w:t>2</w:t>
      </w:r>
      <w:r w:rsidR="00BA484B" w:rsidRPr="00D54329">
        <w:rPr>
          <w:rFonts w:eastAsia="等线"/>
        </w:rPr>
        <w:t>6</w:t>
      </w:r>
      <w:r w:rsidRPr="00D54329">
        <w:t>.1</w:t>
      </w:r>
      <w:r w:rsidRPr="00D54329">
        <w:tab/>
      </w:r>
      <w:r w:rsidRPr="00D54329">
        <w:rPr>
          <w:rFonts w:hint="eastAsia"/>
        </w:rPr>
        <w:t>Desc</w:t>
      </w:r>
      <w:r w:rsidRPr="00D54329">
        <w:t>ription</w:t>
      </w:r>
      <w:bookmarkEnd w:id="536"/>
    </w:p>
    <w:p w14:paraId="71EFBDA6" w14:textId="5DCCD501"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App</w:t>
      </w:r>
      <w:r w:rsidRPr="00D54329">
        <w:rPr>
          <w:rFonts w:eastAsia="等线"/>
          <w:lang w:eastAsia="zh-CN"/>
        </w:rPr>
        <w:t>lications based on generative AI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等线"/>
          <w:lang w:eastAsia="zh-CN"/>
        </w:rPr>
        <w:t>is</w:t>
      </w:r>
      <w:r w:rsidRPr="00D54329">
        <w:rPr>
          <w:rFonts w:eastAsia="等线"/>
          <w:lang w:eastAsia="zh-CN"/>
        </w:rPr>
        <w:t xml:space="preserve"> traffic.</w:t>
      </w:r>
    </w:p>
    <w:p w14:paraId="0D7F96A2" w14:textId="77777777" w:rsidR="00B636FC" w:rsidRPr="00D54329" w:rsidRDefault="00B636FC" w:rsidP="007C7F2D">
      <w:pPr>
        <w:pStyle w:val="TH"/>
        <w:rPr>
          <w:rFonts w:eastAsia="宋体"/>
          <w:lang w:eastAsia="zh-CN"/>
        </w:rPr>
      </w:pPr>
      <w:r w:rsidRPr="00D54329">
        <w:rPr>
          <w:rFonts w:eastAsia="宋体"/>
          <w:noProof/>
          <w:lang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17"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7B8E09FA" w:rsidR="00B636FC" w:rsidRPr="00D54329" w:rsidRDefault="00B636FC" w:rsidP="007C7F2D">
      <w:pPr>
        <w:pStyle w:val="TF"/>
        <w:rPr>
          <w:rFonts w:eastAsia="宋体"/>
          <w:lang w:eastAsia="zh-CN"/>
        </w:rPr>
      </w:pPr>
      <w:r w:rsidRPr="00D54329">
        <w:rPr>
          <w:rFonts w:eastAsia="等线" w:hint="eastAsia"/>
          <w:lang w:eastAsia="zh-CN"/>
        </w:rPr>
        <w:t>Figure 6.</w:t>
      </w:r>
      <w:r w:rsidR="00BA484B" w:rsidRPr="00D54329">
        <w:rPr>
          <w:rFonts w:eastAsia="等线" w:hint="eastAsia"/>
          <w:lang w:eastAsia="zh-CN"/>
        </w:rPr>
        <w:t>2</w:t>
      </w:r>
      <w:r w:rsidR="00BA484B" w:rsidRPr="00D54329">
        <w:rPr>
          <w:rFonts w:eastAsia="等线"/>
          <w:lang w:eastAsia="zh-CN"/>
        </w:rPr>
        <w:t>6</w:t>
      </w:r>
      <w:r w:rsidRPr="00D54329">
        <w:rPr>
          <w:rFonts w:eastAsia="等线" w:hint="eastAsia"/>
          <w:lang w:eastAsia="zh-CN"/>
        </w:rPr>
        <w:t>.</w:t>
      </w:r>
      <w:r w:rsidRPr="00D54329">
        <w:rPr>
          <w:rFonts w:eastAsia="等线"/>
          <w:lang w:eastAsia="zh-CN"/>
        </w:rPr>
        <w:t>1-</w:t>
      </w:r>
      <w:r w:rsidRPr="00D54329">
        <w:rPr>
          <w:rFonts w:eastAsia="等线" w:hint="eastAsia"/>
          <w:lang w:eastAsia="zh-CN"/>
        </w:rPr>
        <w:t>1</w:t>
      </w:r>
      <w:r w:rsidR="00211344" w:rsidRPr="00D54329">
        <w:rPr>
          <w:rFonts w:eastAsia="等线" w:hint="eastAsia"/>
          <w:lang w:eastAsia="zh-CN"/>
        </w:rPr>
        <w:t>:</w:t>
      </w:r>
      <w:r w:rsidRPr="00D54329">
        <w:rPr>
          <w:rFonts w:eastAsia="等线"/>
          <w:lang w:eastAsia="zh-CN"/>
        </w:rPr>
        <w:t xml:space="preserve"> </w:t>
      </w:r>
      <w:r w:rsidRPr="00D54329">
        <w:rPr>
          <w:rFonts w:eastAsia="宋体"/>
          <w:lang w:eastAsia="zh-CN"/>
        </w:rPr>
        <w:t>traffic characteristic of typical GenAI applications</w:t>
      </w:r>
    </w:p>
    <w:p w14:paraId="29C59DBB" w14:textId="77777777"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The figure above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lang w:eastAsia="zh-CN"/>
        </w:rPr>
        <w:t>Common characteristics:</w:t>
      </w:r>
    </w:p>
    <w:p w14:paraId="5DE408F6" w14:textId="77777777" w:rsidR="00B636FC" w:rsidRPr="00D54329" w:rsidRDefault="00B636FC" w:rsidP="00757BF6">
      <w:pPr>
        <w:pStyle w:val="B10"/>
        <w:numPr>
          <w:ilvl w:val="0"/>
          <w:numId w:val="116"/>
        </w:numPr>
        <w:rPr>
          <w:rFonts w:eastAsia="等线"/>
          <w:lang w:eastAsia="zh-CN"/>
        </w:rPr>
      </w:pPr>
      <w:r w:rsidRPr="00D54329">
        <w:rPr>
          <w:rFonts w:eastAsia="等线" w:hint="eastAsia"/>
          <w:lang w:eastAsia="zh-CN"/>
        </w:rPr>
        <w:t>B</w:t>
      </w:r>
      <w:r w:rsidRPr="00D54329">
        <w:rPr>
          <w:rFonts w:eastAsia="等线"/>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757BF6">
      <w:pPr>
        <w:pStyle w:val="B10"/>
        <w:numPr>
          <w:ilvl w:val="0"/>
          <w:numId w:val="116"/>
        </w:numPr>
        <w:rPr>
          <w:rFonts w:eastAsia="等线"/>
          <w:lang w:eastAsia="zh-CN"/>
        </w:rPr>
      </w:pPr>
      <w:r w:rsidRPr="00D54329">
        <w:rPr>
          <w:rFonts w:eastAsia="等线"/>
          <w:lang w:eastAsia="zh-CN"/>
        </w:rPr>
        <w:lastRenderedPageBreak/>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7112F880" w:rsidR="00B636FC" w:rsidRPr="00D54329" w:rsidRDefault="00B636FC" w:rsidP="00757BF6">
      <w:pPr>
        <w:pStyle w:val="B10"/>
        <w:numPr>
          <w:ilvl w:val="0"/>
          <w:numId w:val="116"/>
        </w:numPr>
        <w:rPr>
          <w:rFonts w:eastAsia="等线"/>
          <w:lang w:eastAsia="zh-CN"/>
        </w:rPr>
      </w:pPr>
      <w:r w:rsidRPr="00D54329">
        <w:rPr>
          <w:rFonts w:eastAsia="等线"/>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lang w:eastAsia="zh-CN"/>
        </w:rPr>
        <w:t>Application #1 Visual Assistant:</w:t>
      </w:r>
    </w:p>
    <w:p w14:paraId="3F9610D1" w14:textId="0CB840F4" w:rsidR="00B636FC" w:rsidRPr="00D54329" w:rsidRDefault="00B636FC" w:rsidP="00757BF6">
      <w:pPr>
        <w:pStyle w:val="B10"/>
        <w:numPr>
          <w:ilvl w:val="0"/>
          <w:numId w:val="117"/>
        </w:numPr>
        <w:ind w:left="720"/>
        <w:rPr>
          <w:rFonts w:eastAsia="等线"/>
          <w:lang w:eastAsia="zh-CN"/>
        </w:rPr>
      </w:pPr>
      <w:r w:rsidRPr="00D54329">
        <w:rPr>
          <w:rFonts w:eastAsia="等线"/>
          <w:lang w:eastAsia="zh-CN"/>
        </w:rPr>
        <w:t>Low transmission latency requirement: not shown explicitly in the figure, the real-time service requires low end-to-end latency. For example, according to th</w:t>
      </w:r>
      <w:r w:rsidRPr="00D54329">
        <w:rPr>
          <w:rFonts w:eastAsia="等线" w:hint="eastAsia"/>
          <w:lang w:eastAsia="zh-CN"/>
        </w:rPr>
        <w:t>ese following</w:t>
      </w:r>
      <w:r w:rsidRPr="00D54329">
        <w:rPr>
          <w:rFonts w:eastAsia="等线"/>
          <w:lang w:eastAsia="zh-CN"/>
        </w:rPr>
        <w:t xml:space="preserve"> analysis, good interaction experience requires a round-trip latency within 400 ms [</w:t>
      </w:r>
      <w:r w:rsidR="00061E0C" w:rsidRPr="00D54329">
        <w:rPr>
          <w:rFonts w:eastAsia="等线"/>
          <w:lang w:eastAsia="zh-CN"/>
        </w:rPr>
        <w:t>176</w:t>
      </w:r>
      <w:r w:rsidRPr="00D54329">
        <w:rPr>
          <w:rFonts w:eastAsia="等线"/>
          <w:lang w:eastAsia="zh-CN"/>
        </w:rPr>
        <w:t>]. And because the current GenAI algorithm usually takes time to generate content (for example, GPT-4o is able to respond to audio inputs within at least 232 ms), the transmission latency boundary is quite limited (e.g. less than 70 ms)</w:t>
      </w:r>
      <w:r w:rsidRPr="00D54329">
        <w:rPr>
          <w:sz w:val="24"/>
          <w:szCs w:val="24"/>
          <w:lang w:eastAsia="zh-CN"/>
        </w:rPr>
        <w:t xml:space="preserve"> </w:t>
      </w:r>
      <w:r w:rsidRPr="00D54329">
        <w:rPr>
          <w:rFonts w:eastAsia="等线"/>
          <w:lang w:eastAsia="zh-CN"/>
        </w:rPr>
        <w:t>[</w:t>
      </w:r>
      <w:r w:rsidR="00061E0C" w:rsidRPr="00D54329">
        <w:rPr>
          <w:rFonts w:eastAsia="等线"/>
          <w:lang w:eastAsia="zh-CN"/>
        </w:rPr>
        <w:t>177</w:t>
      </w:r>
      <w:r w:rsidRPr="00D54329">
        <w:rPr>
          <w:rFonts w:eastAsia="等线"/>
          <w:lang w:eastAsia="zh-CN"/>
        </w:rPr>
        <w:t>];</w:t>
      </w:r>
    </w:p>
    <w:p w14:paraId="7B0FFF82" w14:textId="77777777" w:rsidR="00B636FC" w:rsidRPr="00D54329" w:rsidRDefault="00B636FC" w:rsidP="00757BF6">
      <w:pPr>
        <w:pStyle w:val="B10"/>
        <w:numPr>
          <w:ilvl w:val="0"/>
          <w:numId w:val="117"/>
        </w:numPr>
        <w:ind w:left="720"/>
        <w:rPr>
          <w:rFonts w:eastAsia="等线"/>
          <w:lang w:eastAsia="zh-CN"/>
        </w:rPr>
      </w:pPr>
      <w:r w:rsidRPr="00D54329">
        <w:rPr>
          <w:rFonts w:eastAsia="等线"/>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hint="eastAsia"/>
          <w:lang w:eastAsia="zh-CN"/>
        </w:rPr>
        <w:t>A</w:t>
      </w:r>
      <w:r w:rsidRPr="00D54329">
        <w:rPr>
          <w:rFonts w:eastAsia="等线"/>
          <w:lang w:eastAsia="zh-CN"/>
        </w:rPr>
        <w:t>pplication #2 Text-to-image Generation:</w:t>
      </w:r>
    </w:p>
    <w:p w14:paraId="773D9C4B" w14:textId="77777777" w:rsidR="00B636FC" w:rsidRPr="00D54329" w:rsidRDefault="00B636FC" w:rsidP="00757BF6">
      <w:pPr>
        <w:pStyle w:val="B10"/>
        <w:numPr>
          <w:ilvl w:val="0"/>
          <w:numId w:val="118"/>
        </w:numPr>
        <w:ind w:left="720"/>
        <w:rPr>
          <w:rFonts w:eastAsia="等线"/>
          <w:lang w:eastAsia="zh-CN"/>
        </w:rPr>
      </w:pPr>
      <w:r w:rsidRPr="00D54329">
        <w:rPr>
          <w:rFonts w:eastAsia="等线"/>
          <w:lang w:eastAsia="zh-CN"/>
        </w:rPr>
        <w:t>Unpredictable bandwidth requirement: the GenAI application supports multi-modal communication, and could transmit text, audio or video randomly based on user request, and therefore has no periodic traffic pattern;</w:t>
      </w:r>
    </w:p>
    <w:p w14:paraId="11A1F092" w14:textId="77777777" w:rsidR="00B636FC" w:rsidRPr="00D54329" w:rsidRDefault="00B636FC" w:rsidP="00757BF6">
      <w:pPr>
        <w:pStyle w:val="B10"/>
        <w:numPr>
          <w:ilvl w:val="0"/>
          <w:numId w:val="118"/>
        </w:numPr>
        <w:ind w:left="720"/>
        <w:rPr>
          <w:rFonts w:eastAsia="等线"/>
          <w:lang w:eastAsia="zh-CN"/>
        </w:rPr>
      </w:pPr>
      <w:r w:rsidRPr="00D54329">
        <w:rPr>
          <w:rFonts w:eastAsia="等线"/>
          <w:lang w:eastAsia="zh-CN"/>
        </w:rPr>
        <w:t>High reliability requirement: unlike audio or video processing which are tolerant to some packet loss, the “prompts” used to express user intent are required to be transmitted reliably for correct processing.</w:t>
      </w:r>
    </w:p>
    <w:p w14:paraId="0C96C651"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hint="eastAsia"/>
          <w:lang w:eastAsia="zh-CN"/>
        </w:rPr>
        <w:t>A</w:t>
      </w:r>
      <w:r w:rsidRPr="00D54329">
        <w:rPr>
          <w:rFonts w:eastAsia="等线"/>
          <w:lang w:eastAsia="zh-CN"/>
        </w:rPr>
        <w:t>pplication #3 Chatbot:</w:t>
      </w:r>
    </w:p>
    <w:p w14:paraId="0F42CA86" w14:textId="77777777" w:rsidR="00B636FC" w:rsidRPr="00D54329" w:rsidRDefault="00B636FC" w:rsidP="00757BF6">
      <w:pPr>
        <w:pStyle w:val="B10"/>
        <w:numPr>
          <w:ilvl w:val="0"/>
          <w:numId w:val="119"/>
        </w:numPr>
        <w:ind w:left="720"/>
        <w:rPr>
          <w:rFonts w:eastAsia="等线"/>
          <w:lang w:eastAsia="zh-CN"/>
        </w:rPr>
      </w:pPr>
      <w:r w:rsidRPr="00D54329">
        <w:rPr>
          <w:rFonts w:eastAsia="等线"/>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8A4AE8">
      <w:pPr>
        <w:pStyle w:val="TH"/>
        <w:rPr>
          <w:rFonts w:eastAsia="等线"/>
          <w:lang w:eastAsia="en-US"/>
        </w:rPr>
      </w:pPr>
      <w:r w:rsidRPr="00D54329">
        <w:rPr>
          <w:rFonts w:eastAsia="等线"/>
          <w:lang w:eastAsia="en-US"/>
        </w:rPr>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en-US"/>
        </w:rPr>
        <w:t>.1-1</w:t>
      </w:r>
      <w:r w:rsidR="00211344" w:rsidRPr="00D54329">
        <w:rPr>
          <w:rFonts w:eastAsia="等线" w:hint="eastAsia"/>
          <w:lang w:eastAsia="zh-CN"/>
        </w:rPr>
        <w:t>:</w:t>
      </w:r>
      <w:r w:rsidRPr="00D54329">
        <w:rPr>
          <w:rFonts w:eastAsia="等线"/>
          <w:lang w:eastAsia="en-US"/>
        </w:rPr>
        <w:t xml:space="preserve"> KPIs comparison between GenAI application and short video application</w:t>
      </w:r>
    </w:p>
    <w:tbl>
      <w:tblPr>
        <w:tblStyle w:val="12"/>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D54329" w14:paraId="25454697" w14:textId="77777777" w:rsidTr="00175508">
        <w:tc>
          <w:tcPr>
            <w:tcW w:w="1122" w:type="dxa"/>
            <w:vMerge w:val="restart"/>
          </w:tcPr>
          <w:p w14:paraId="62100B5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Application</w:t>
            </w:r>
          </w:p>
        </w:tc>
        <w:tc>
          <w:tcPr>
            <w:tcW w:w="865" w:type="dxa"/>
            <w:vMerge w:val="restart"/>
          </w:tcPr>
          <w:p w14:paraId="1C8F18F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Average packet size (Byte)</w:t>
            </w:r>
          </w:p>
        </w:tc>
        <w:tc>
          <w:tcPr>
            <w:tcW w:w="0" w:type="auto"/>
            <w:gridSpan w:val="6"/>
          </w:tcPr>
          <w:p w14:paraId="38BD7CD8" w14:textId="77777777" w:rsidR="00B636FC" w:rsidRPr="00D54329" w:rsidRDefault="00B636FC" w:rsidP="008A4AE8">
            <w:pPr>
              <w:pStyle w:val="TH"/>
              <w:rPr>
                <w:rFonts w:eastAsia="等线" w:cs="Arial"/>
                <w:b w:val="0"/>
                <w:bCs/>
                <w:sz w:val="16"/>
                <w:szCs w:val="16"/>
                <w:lang w:eastAsia="zh-CN"/>
              </w:rPr>
            </w:pPr>
            <w:r w:rsidRPr="00D54329">
              <w:rPr>
                <w:rFonts w:cs="Arial"/>
                <w:b w:val="0"/>
                <w:bCs/>
                <w:sz w:val="16"/>
                <w:szCs w:val="16"/>
                <w:lang w:eastAsia="en-US"/>
              </w:rPr>
              <w:t>Uplink</w:t>
            </w:r>
          </w:p>
        </w:tc>
        <w:tc>
          <w:tcPr>
            <w:tcW w:w="0" w:type="auto"/>
            <w:gridSpan w:val="2"/>
          </w:tcPr>
          <w:p w14:paraId="586B3E63"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Downlink</w:t>
            </w:r>
          </w:p>
        </w:tc>
      </w:tr>
      <w:tr w:rsidR="00B636FC" w:rsidRPr="00D54329" w14:paraId="099510FE" w14:textId="77777777" w:rsidTr="00175508">
        <w:tc>
          <w:tcPr>
            <w:tcW w:w="1035" w:type="dxa"/>
            <w:vMerge/>
          </w:tcPr>
          <w:p w14:paraId="6DB1D489" w14:textId="77777777" w:rsidR="00B636FC" w:rsidRPr="00D54329" w:rsidRDefault="00B636FC" w:rsidP="008A4AE8">
            <w:pPr>
              <w:pStyle w:val="TH"/>
              <w:rPr>
                <w:rFonts w:eastAsia="等线" w:cs="Arial"/>
                <w:b w:val="0"/>
                <w:bCs/>
                <w:sz w:val="16"/>
                <w:szCs w:val="16"/>
                <w:lang w:eastAsia="zh-CN"/>
              </w:rPr>
            </w:pPr>
          </w:p>
        </w:tc>
        <w:tc>
          <w:tcPr>
            <w:tcW w:w="804" w:type="dxa"/>
            <w:vMerge/>
          </w:tcPr>
          <w:p w14:paraId="5A338920" w14:textId="77777777" w:rsidR="00B636FC" w:rsidRPr="00D54329" w:rsidRDefault="00B636FC" w:rsidP="008A4AE8">
            <w:pPr>
              <w:pStyle w:val="TH"/>
              <w:rPr>
                <w:rFonts w:eastAsia="等线" w:cs="Arial"/>
                <w:b w:val="0"/>
                <w:bCs/>
                <w:sz w:val="16"/>
                <w:szCs w:val="16"/>
                <w:lang w:eastAsia="zh-CN"/>
              </w:rPr>
            </w:pPr>
          </w:p>
        </w:tc>
        <w:tc>
          <w:tcPr>
            <w:tcW w:w="0" w:type="auto"/>
          </w:tcPr>
          <w:p w14:paraId="0620661F"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Average Data Rate (Mbps)</w:t>
            </w:r>
          </w:p>
        </w:tc>
        <w:tc>
          <w:tcPr>
            <w:tcW w:w="0" w:type="auto"/>
          </w:tcPr>
          <w:p w14:paraId="23FA7068"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Packet Percentage</w:t>
            </w:r>
          </w:p>
        </w:tc>
        <w:tc>
          <w:tcPr>
            <w:tcW w:w="0" w:type="auto"/>
          </w:tcPr>
          <w:p w14:paraId="59B701A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Traffic Percentage</w:t>
            </w:r>
          </w:p>
        </w:tc>
        <w:tc>
          <w:tcPr>
            <w:tcW w:w="0" w:type="auto"/>
          </w:tcPr>
          <w:p w14:paraId="5CC71C2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 xml:space="preserve">Burst  Data Rate </w:t>
            </w:r>
            <w:r w:rsidRPr="00D54329">
              <w:rPr>
                <w:rFonts w:cs="Arial"/>
                <w:b w:val="0"/>
                <w:bCs/>
                <w:sz w:val="16"/>
                <w:szCs w:val="16"/>
                <w:lang w:eastAsia="en-US"/>
              </w:rPr>
              <w:t>(Mbps)</w:t>
            </w:r>
          </w:p>
        </w:tc>
        <w:tc>
          <w:tcPr>
            <w:tcW w:w="0" w:type="auto"/>
          </w:tcPr>
          <w:p w14:paraId="5D904F72"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Burst Packet Percentage</w:t>
            </w:r>
          </w:p>
        </w:tc>
        <w:tc>
          <w:tcPr>
            <w:tcW w:w="0" w:type="auto"/>
          </w:tcPr>
          <w:p w14:paraId="0444C09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Burst Traffic Percentage</w:t>
            </w:r>
          </w:p>
        </w:tc>
        <w:tc>
          <w:tcPr>
            <w:tcW w:w="0" w:type="auto"/>
          </w:tcPr>
          <w:p w14:paraId="5C9D94E8"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Average Data Rate (Mbps)</w:t>
            </w:r>
          </w:p>
        </w:tc>
        <w:tc>
          <w:tcPr>
            <w:tcW w:w="0" w:type="auto"/>
          </w:tcPr>
          <w:p w14:paraId="246674A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 xml:space="preserve">Burst  Data Rate </w:t>
            </w:r>
            <w:r w:rsidRPr="00D54329">
              <w:rPr>
                <w:rFonts w:cs="Arial"/>
                <w:b w:val="0"/>
                <w:bCs/>
                <w:sz w:val="16"/>
                <w:szCs w:val="16"/>
                <w:lang w:eastAsia="en-US"/>
              </w:rPr>
              <w:t>(Mbps)</w:t>
            </w:r>
          </w:p>
        </w:tc>
      </w:tr>
      <w:tr w:rsidR="00B636FC" w:rsidRPr="00D54329" w14:paraId="1DBC2705" w14:textId="77777777" w:rsidTr="00175508">
        <w:tc>
          <w:tcPr>
            <w:tcW w:w="1035" w:type="dxa"/>
          </w:tcPr>
          <w:p w14:paraId="36B9A535"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short video</w:t>
            </w:r>
          </w:p>
        </w:tc>
        <w:tc>
          <w:tcPr>
            <w:tcW w:w="804" w:type="dxa"/>
          </w:tcPr>
          <w:p w14:paraId="0B03C04B"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1144</w:t>
            </w:r>
          </w:p>
        </w:tc>
        <w:tc>
          <w:tcPr>
            <w:tcW w:w="0" w:type="auto"/>
          </w:tcPr>
          <w:p w14:paraId="29F4AF2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0.007</w:t>
            </w:r>
          </w:p>
        </w:tc>
        <w:tc>
          <w:tcPr>
            <w:tcW w:w="0" w:type="auto"/>
          </w:tcPr>
          <w:p w14:paraId="2AF01D99"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17%</w:t>
            </w:r>
          </w:p>
        </w:tc>
        <w:tc>
          <w:tcPr>
            <w:tcW w:w="0" w:type="auto"/>
          </w:tcPr>
          <w:p w14:paraId="58AC336C"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w:t>
            </w:r>
          </w:p>
        </w:tc>
        <w:tc>
          <w:tcPr>
            <w:tcW w:w="0" w:type="auto"/>
          </w:tcPr>
          <w:p w14:paraId="613DA2F4"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0.23</w:t>
            </w:r>
          </w:p>
        </w:tc>
        <w:tc>
          <w:tcPr>
            <w:tcW w:w="0" w:type="auto"/>
          </w:tcPr>
          <w:p w14:paraId="14A159FD"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17%</w:t>
            </w:r>
          </w:p>
        </w:tc>
        <w:tc>
          <w:tcPr>
            <w:tcW w:w="0" w:type="auto"/>
          </w:tcPr>
          <w:p w14:paraId="0D05EF3E"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w:t>
            </w:r>
          </w:p>
        </w:tc>
        <w:tc>
          <w:tcPr>
            <w:tcW w:w="0" w:type="auto"/>
          </w:tcPr>
          <w:p w14:paraId="37B7D71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0.91</w:t>
            </w:r>
          </w:p>
        </w:tc>
        <w:tc>
          <w:tcPr>
            <w:tcW w:w="0" w:type="auto"/>
          </w:tcPr>
          <w:p w14:paraId="22C29433"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24</w:t>
            </w:r>
          </w:p>
        </w:tc>
      </w:tr>
      <w:tr w:rsidR="00B636FC" w:rsidRPr="00D54329" w14:paraId="7A51971D" w14:textId="77777777" w:rsidTr="00175508">
        <w:tc>
          <w:tcPr>
            <w:tcW w:w="1122" w:type="dxa"/>
          </w:tcPr>
          <w:p w14:paraId="5631B10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short video live streaming</w:t>
            </w:r>
          </w:p>
        </w:tc>
        <w:tc>
          <w:tcPr>
            <w:tcW w:w="865" w:type="dxa"/>
          </w:tcPr>
          <w:p w14:paraId="4B61149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921</w:t>
            </w:r>
          </w:p>
        </w:tc>
        <w:tc>
          <w:tcPr>
            <w:tcW w:w="0" w:type="auto"/>
          </w:tcPr>
          <w:p w14:paraId="665F9D6D"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0.034</w:t>
            </w:r>
          </w:p>
        </w:tc>
        <w:tc>
          <w:tcPr>
            <w:tcW w:w="0" w:type="auto"/>
          </w:tcPr>
          <w:p w14:paraId="7D273DC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34.7%</w:t>
            </w:r>
          </w:p>
        </w:tc>
        <w:tc>
          <w:tcPr>
            <w:tcW w:w="0" w:type="auto"/>
          </w:tcPr>
          <w:p w14:paraId="6579092D"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1.6%</w:t>
            </w:r>
          </w:p>
        </w:tc>
        <w:tc>
          <w:tcPr>
            <w:tcW w:w="0" w:type="auto"/>
          </w:tcPr>
          <w:p w14:paraId="6F61EB1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0.23</w:t>
            </w:r>
          </w:p>
        </w:tc>
        <w:tc>
          <w:tcPr>
            <w:tcW w:w="0" w:type="auto"/>
          </w:tcPr>
          <w:p w14:paraId="1A85F40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38%</w:t>
            </w:r>
          </w:p>
        </w:tc>
        <w:tc>
          <w:tcPr>
            <w:tcW w:w="0" w:type="auto"/>
          </w:tcPr>
          <w:p w14:paraId="1FF0973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1.6%</w:t>
            </w:r>
          </w:p>
        </w:tc>
        <w:tc>
          <w:tcPr>
            <w:tcW w:w="0" w:type="auto"/>
          </w:tcPr>
          <w:p w14:paraId="6BE65340"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w:t>
            </w:r>
          </w:p>
        </w:tc>
        <w:tc>
          <w:tcPr>
            <w:tcW w:w="0" w:type="auto"/>
          </w:tcPr>
          <w:p w14:paraId="7E14AD84"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13.2</w:t>
            </w:r>
          </w:p>
        </w:tc>
      </w:tr>
      <w:tr w:rsidR="00B636FC" w:rsidRPr="00D54329" w14:paraId="4F0FAB19" w14:textId="77777777" w:rsidTr="00175508">
        <w:tc>
          <w:tcPr>
            <w:tcW w:w="1122" w:type="dxa"/>
          </w:tcPr>
          <w:p w14:paraId="271F1E9C"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visual assistant</w:t>
            </w:r>
          </w:p>
        </w:tc>
        <w:tc>
          <w:tcPr>
            <w:tcW w:w="865" w:type="dxa"/>
          </w:tcPr>
          <w:p w14:paraId="6FE60FE0"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838</w:t>
            </w:r>
          </w:p>
        </w:tc>
        <w:tc>
          <w:tcPr>
            <w:tcW w:w="0" w:type="auto"/>
          </w:tcPr>
          <w:p w14:paraId="67FBEFF8"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w:t>
            </w:r>
          </w:p>
        </w:tc>
        <w:tc>
          <w:tcPr>
            <w:tcW w:w="0" w:type="auto"/>
          </w:tcPr>
          <w:p w14:paraId="4731F70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49%</w:t>
            </w:r>
          </w:p>
        </w:tc>
        <w:tc>
          <w:tcPr>
            <w:tcW w:w="0" w:type="auto"/>
          </w:tcPr>
          <w:p w14:paraId="62DDA925"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48%</w:t>
            </w:r>
          </w:p>
        </w:tc>
        <w:tc>
          <w:tcPr>
            <w:tcW w:w="0" w:type="auto"/>
          </w:tcPr>
          <w:p w14:paraId="6CAECAB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67.6</w:t>
            </w:r>
          </w:p>
        </w:tc>
        <w:tc>
          <w:tcPr>
            <w:tcW w:w="0" w:type="auto"/>
          </w:tcPr>
          <w:p w14:paraId="08A43D0E"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51%</w:t>
            </w:r>
          </w:p>
        </w:tc>
        <w:tc>
          <w:tcPr>
            <w:tcW w:w="0" w:type="auto"/>
          </w:tcPr>
          <w:p w14:paraId="1FC702C0"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52%</w:t>
            </w:r>
          </w:p>
        </w:tc>
        <w:tc>
          <w:tcPr>
            <w:tcW w:w="0" w:type="auto"/>
          </w:tcPr>
          <w:p w14:paraId="30C15039"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1.2</w:t>
            </w:r>
          </w:p>
        </w:tc>
        <w:tc>
          <w:tcPr>
            <w:tcW w:w="0" w:type="auto"/>
          </w:tcPr>
          <w:p w14:paraId="032F77B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69.4</w:t>
            </w:r>
          </w:p>
        </w:tc>
      </w:tr>
      <w:tr w:rsidR="00B636FC" w:rsidRPr="00D54329" w14:paraId="178B89E7" w14:textId="77777777" w:rsidTr="00175508">
        <w:tc>
          <w:tcPr>
            <w:tcW w:w="1122" w:type="dxa"/>
          </w:tcPr>
          <w:p w14:paraId="2723CA35"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text-to-image generation</w:t>
            </w:r>
          </w:p>
        </w:tc>
        <w:tc>
          <w:tcPr>
            <w:tcW w:w="865" w:type="dxa"/>
          </w:tcPr>
          <w:p w14:paraId="231121DB"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987</w:t>
            </w:r>
          </w:p>
        </w:tc>
        <w:tc>
          <w:tcPr>
            <w:tcW w:w="0" w:type="auto"/>
          </w:tcPr>
          <w:p w14:paraId="634C96C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0.03</w:t>
            </w:r>
          </w:p>
        </w:tc>
        <w:tc>
          <w:tcPr>
            <w:tcW w:w="0" w:type="auto"/>
          </w:tcPr>
          <w:p w14:paraId="0C41A11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28%</w:t>
            </w:r>
          </w:p>
        </w:tc>
        <w:tc>
          <w:tcPr>
            <w:tcW w:w="0" w:type="auto"/>
          </w:tcPr>
          <w:p w14:paraId="4CCEDEA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5.6%</w:t>
            </w:r>
          </w:p>
        </w:tc>
        <w:tc>
          <w:tcPr>
            <w:tcW w:w="0" w:type="auto"/>
          </w:tcPr>
          <w:p w14:paraId="374095F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0.9</w:t>
            </w:r>
          </w:p>
        </w:tc>
        <w:tc>
          <w:tcPr>
            <w:tcW w:w="0" w:type="auto"/>
          </w:tcPr>
          <w:p w14:paraId="43C5204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22%</w:t>
            </w:r>
          </w:p>
        </w:tc>
        <w:tc>
          <w:tcPr>
            <w:tcW w:w="0" w:type="auto"/>
          </w:tcPr>
          <w:p w14:paraId="7C73586B"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2.7%</w:t>
            </w:r>
          </w:p>
        </w:tc>
        <w:tc>
          <w:tcPr>
            <w:tcW w:w="0" w:type="auto"/>
          </w:tcPr>
          <w:p w14:paraId="7013F5E8"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0.6</w:t>
            </w:r>
          </w:p>
        </w:tc>
        <w:tc>
          <w:tcPr>
            <w:tcW w:w="0" w:type="auto"/>
          </w:tcPr>
          <w:p w14:paraId="48CDBAFE"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34.1</w:t>
            </w:r>
          </w:p>
        </w:tc>
      </w:tr>
      <w:tr w:rsidR="00B636FC" w:rsidRPr="00D54329" w14:paraId="10C8F6D0" w14:textId="77777777" w:rsidTr="00175508">
        <w:tc>
          <w:tcPr>
            <w:tcW w:w="1122" w:type="dxa"/>
          </w:tcPr>
          <w:p w14:paraId="5F361E69"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chatbot</w:t>
            </w:r>
          </w:p>
        </w:tc>
        <w:tc>
          <w:tcPr>
            <w:tcW w:w="865" w:type="dxa"/>
          </w:tcPr>
          <w:p w14:paraId="3A39848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87</w:t>
            </w:r>
          </w:p>
        </w:tc>
        <w:tc>
          <w:tcPr>
            <w:tcW w:w="0" w:type="auto"/>
          </w:tcPr>
          <w:p w14:paraId="4B9DF57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0.008</w:t>
            </w:r>
          </w:p>
        </w:tc>
        <w:tc>
          <w:tcPr>
            <w:tcW w:w="0" w:type="auto"/>
          </w:tcPr>
          <w:p w14:paraId="05DF194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48%</w:t>
            </w:r>
          </w:p>
        </w:tc>
        <w:tc>
          <w:tcPr>
            <w:tcW w:w="0" w:type="auto"/>
          </w:tcPr>
          <w:p w14:paraId="5AD93EA3"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22.7%</w:t>
            </w:r>
          </w:p>
        </w:tc>
        <w:tc>
          <w:tcPr>
            <w:tcW w:w="0" w:type="auto"/>
          </w:tcPr>
          <w:p w14:paraId="5B44D37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0.08</w:t>
            </w:r>
          </w:p>
        </w:tc>
        <w:tc>
          <w:tcPr>
            <w:tcW w:w="0" w:type="auto"/>
          </w:tcPr>
          <w:p w14:paraId="7A7298A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48%</w:t>
            </w:r>
          </w:p>
        </w:tc>
        <w:tc>
          <w:tcPr>
            <w:tcW w:w="0" w:type="auto"/>
          </w:tcPr>
          <w:p w14:paraId="1956757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31.8%</w:t>
            </w:r>
          </w:p>
        </w:tc>
        <w:tc>
          <w:tcPr>
            <w:tcW w:w="0" w:type="auto"/>
          </w:tcPr>
          <w:p w14:paraId="24E51E63"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0.11</w:t>
            </w:r>
          </w:p>
        </w:tc>
        <w:tc>
          <w:tcPr>
            <w:tcW w:w="0" w:type="auto"/>
          </w:tcPr>
          <w:p w14:paraId="04CB92BC"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0.14</w:t>
            </w:r>
          </w:p>
        </w:tc>
      </w:tr>
      <w:tr w:rsidR="00B636FC" w:rsidRPr="00D54329" w14:paraId="509F0AEB" w14:textId="77777777" w:rsidTr="00175508">
        <w:tc>
          <w:tcPr>
            <w:tcW w:w="9713" w:type="dxa"/>
            <w:gridSpan w:val="10"/>
          </w:tcPr>
          <w:p w14:paraId="08B14C1A" w14:textId="77777777" w:rsidR="00B636FC" w:rsidRPr="00D54329" w:rsidRDefault="00B636FC" w:rsidP="007C7F2D">
            <w:pPr>
              <w:pStyle w:val="TAN"/>
              <w:rPr>
                <w:rFonts w:cs="Arial"/>
                <w:bCs/>
                <w:sz w:val="16"/>
                <w:szCs w:val="16"/>
              </w:rPr>
            </w:pPr>
            <w:r w:rsidRPr="00D54329">
              <w:rPr>
                <w:rFonts w:cs="Arial"/>
                <w:bCs/>
                <w:sz w:val="16"/>
                <w:szCs w:val="16"/>
              </w:rPr>
              <w:t>Note: meanings of KPIs are as follows</w:t>
            </w:r>
          </w:p>
          <w:p w14:paraId="14C14050"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average (uplink/downlink) data rate: average data rate of uplink/downlink traffic during the whole transmission</w:t>
            </w:r>
          </w:p>
          <w:p w14:paraId="54CCFFBF"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(uplink) packet percentage: number of uplink packets divided by number of all packets during the whole transmission</w:t>
            </w:r>
          </w:p>
          <w:p w14:paraId="577C358D"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(uplink) traffic percentage: amount of uplink data traffic divided by amount of all data traffic during the whole transmission</w:t>
            </w:r>
          </w:p>
          <w:p w14:paraId="531F4307"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burst (uplink/downlink) data rate: average data rate of uplink/downlink traffic within a burst</w:t>
            </w:r>
          </w:p>
          <w:p w14:paraId="715B5774"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burst (uplink) packet percentage: average number of uplink packets within a burst divided by average number of packets within a burst</w:t>
            </w:r>
          </w:p>
          <w:p w14:paraId="5836FD44"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等线"/>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等线"/>
          <w:lang w:eastAsia="zh-CN"/>
        </w:rPr>
      </w:pPr>
      <w:r w:rsidRPr="00D54329">
        <w:rPr>
          <w:rFonts w:eastAsia="等线"/>
          <w:lang w:eastAsia="zh-CN"/>
        </w:rPr>
        <w:lastRenderedPageBreak/>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等线"/>
          <w:lang w:eastAsia="zh-CN"/>
        </w:rPr>
      </w:pPr>
      <w:r w:rsidRPr="00D54329">
        <w:rPr>
          <w:rFonts w:eastAsia="等线"/>
          <w:lang w:eastAsia="zh-CN"/>
        </w:rPr>
        <w:t>- UE and network coordination: UE could help network to identify the application and traffic type more accurately and quickly, and the network could help UE make better flow control</w:t>
      </w:r>
    </w:p>
    <w:p w14:paraId="4D30D7B6" w14:textId="77777777" w:rsidR="00B636FC" w:rsidRPr="00D54329" w:rsidRDefault="00B636FC" w:rsidP="008A4AE8">
      <w:pPr>
        <w:pStyle w:val="B10"/>
        <w:rPr>
          <w:rFonts w:eastAsia="等线"/>
          <w:lang w:eastAsia="zh-CN"/>
        </w:rPr>
      </w:pPr>
      <w:r w:rsidRPr="00D54329">
        <w:rPr>
          <w:rFonts w:eastAsia="等线"/>
          <w:lang w:eastAsia="zh-CN"/>
        </w:rPr>
        <w:t>-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application server; and make QoS adjustments according to payload type, real-time network status and user feedback</w:t>
      </w:r>
    </w:p>
    <w:p w14:paraId="65D03A48" w14:textId="78F75006" w:rsidR="00B636FC" w:rsidRPr="00D54329" w:rsidRDefault="00B636FC" w:rsidP="00F719C3">
      <w:pPr>
        <w:pStyle w:val="31"/>
      </w:pPr>
      <w:bookmarkStart w:id="537" w:name="_Toc208485669"/>
      <w:r w:rsidRPr="00D54329">
        <w:t>6.</w:t>
      </w:r>
      <w:r w:rsidR="00BA484B" w:rsidRPr="00D54329">
        <w:rPr>
          <w:rFonts w:eastAsia="等线" w:hint="eastAsia"/>
        </w:rPr>
        <w:t>2</w:t>
      </w:r>
      <w:r w:rsidR="00BA484B" w:rsidRPr="00D54329">
        <w:rPr>
          <w:rFonts w:eastAsia="等线"/>
        </w:rPr>
        <w:t>6</w:t>
      </w:r>
      <w:r w:rsidRPr="00D54329">
        <w:t>.2</w:t>
      </w:r>
      <w:r w:rsidRPr="00D54329">
        <w:tab/>
      </w:r>
      <w:r w:rsidRPr="00D54329">
        <w:rPr>
          <w:rFonts w:hint="eastAsia"/>
        </w:rPr>
        <w:t>P</w:t>
      </w:r>
      <w:r w:rsidRPr="00D54329">
        <w:t>re-conditions</w:t>
      </w:r>
      <w:bookmarkEnd w:id="537"/>
    </w:p>
    <w:p w14:paraId="0058BBD8" w14:textId="60CCCA9E"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U</w:t>
      </w:r>
      <w:r w:rsidRPr="00D54329">
        <w:rPr>
          <w:rFonts w:eastAsia="等线"/>
          <w:lang w:eastAsia="zh-CN"/>
        </w:rPr>
        <w:t>ser Andy has subscribed to operator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31"/>
      </w:pPr>
      <w:bookmarkStart w:id="538" w:name="_Toc208485670"/>
      <w:r w:rsidRPr="00D54329">
        <w:t>6.</w:t>
      </w:r>
      <w:r w:rsidR="00BA484B" w:rsidRPr="00D54329">
        <w:rPr>
          <w:rFonts w:eastAsia="等线" w:hint="eastAsia"/>
        </w:rPr>
        <w:t>2</w:t>
      </w:r>
      <w:r w:rsidR="00BA484B" w:rsidRPr="00D54329">
        <w:rPr>
          <w:rFonts w:eastAsia="等线"/>
        </w:rPr>
        <w:t>6</w:t>
      </w:r>
      <w:r w:rsidRPr="00D54329">
        <w:t>.3</w:t>
      </w:r>
      <w:r w:rsidRPr="00D54329">
        <w:tab/>
      </w:r>
      <w:r w:rsidRPr="00D54329">
        <w:rPr>
          <w:rFonts w:hint="eastAsia"/>
        </w:rPr>
        <w:t>S</w:t>
      </w:r>
      <w:r w:rsidRPr="00D54329">
        <w:t>ervices Flows</w:t>
      </w:r>
      <w:bookmarkEnd w:id="538"/>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77777777" w:rsidR="00B636FC" w:rsidRPr="00D54329" w:rsidRDefault="00B636FC" w:rsidP="008A4AE8">
      <w:pPr>
        <w:pStyle w:val="B10"/>
      </w:pPr>
      <w:r w:rsidRPr="00D54329">
        <w:t xml:space="preserve">2. </w:t>
      </w:r>
      <w:r w:rsidRPr="00D54329">
        <w:tab/>
        <w:t>DrawYourPicture’s service is e2e 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740073BC" w:rsidR="00B636FC" w:rsidRPr="00D54329" w:rsidRDefault="00B636FC" w:rsidP="008A4AE8">
      <w:pPr>
        <w:pStyle w:val="B10"/>
      </w:pPr>
      <w:r w:rsidRPr="00D54329">
        <w:t>3.</w:t>
      </w:r>
      <w:r w:rsidRPr="00D54329">
        <w:tab/>
        <w:t xml:space="preserve">After receiving these information, the network checks </w:t>
      </w:r>
      <w:r w:rsidRPr="00D54329">
        <w:rPr>
          <w:rFonts w:eastAsia="等线" w:hint="eastAsia"/>
        </w:rPr>
        <w:t>the SLA with</w:t>
      </w:r>
      <w:r w:rsidRPr="00D54329">
        <w:t xml:space="preserve"> DrawYourPicture</w:t>
      </w:r>
      <w:r w:rsidRPr="00D54329">
        <w:rPr>
          <w:rFonts w:eastAsia="等线" w:hint="eastAsia"/>
        </w:rPr>
        <w:t xml:space="preserve"> and</w:t>
      </w:r>
      <w:r w:rsidRPr="00D54329">
        <w:t xml:space="preserve"> tries to prepare an optimized session for Andy. The network may choose an optimized path to DrawYourPicture’s application server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77777777" w:rsidR="00B636FC" w:rsidRPr="00D54329" w:rsidRDefault="00B636FC" w:rsidP="008A4AE8">
      <w:pPr>
        <w:pStyle w:val="B10"/>
      </w:pPr>
      <w:r w:rsidRPr="00D54329">
        <w:t>6.</w:t>
      </w:r>
      <w:r w:rsidRPr="00D54329">
        <w:tab/>
        <w:t>DrawYourPicture’s application server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等线"/>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等线" w:hint="eastAsia"/>
        </w:rPr>
        <w:t xml:space="preserve"> </w:t>
      </w:r>
      <w:r w:rsidRPr="00D54329">
        <w:rPr>
          <w:rFonts w:eastAsia="等线"/>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31"/>
      </w:pPr>
      <w:bookmarkStart w:id="539" w:name="_Toc208485671"/>
      <w:r w:rsidRPr="00D54329">
        <w:t>6.</w:t>
      </w:r>
      <w:r w:rsidR="00BA484B" w:rsidRPr="00D54329">
        <w:rPr>
          <w:rFonts w:eastAsia="等线" w:hint="eastAsia"/>
        </w:rPr>
        <w:t>2</w:t>
      </w:r>
      <w:r w:rsidR="00BA484B" w:rsidRPr="00D54329">
        <w:rPr>
          <w:rFonts w:eastAsia="等线"/>
        </w:rPr>
        <w:t>6</w:t>
      </w:r>
      <w:r w:rsidRPr="00D54329">
        <w:t>.4</w:t>
      </w:r>
      <w:r w:rsidRPr="00D54329">
        <w:tab/>
      </w:r>
      <w:r w:rsidRPr="00D54329">
        <w:rPr>
          <w:rFonts w:hint="eastAsia"/>
        </w:rPr>
        <w:t>P</w:t>
      </w:r>
      <w:r w:rsidRPr="00D54329">
        <w:t>ost-conditions</w:t>
      </w:r>
      <w:bookmarkEnd w:id="539"/>
    </w:p>
    <w:p w14:paraId="68A1D33E" w14:textId="48F3DF95"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 xml:space="preserve">Andy gets the ideal image for his blog post, and </w:t>
      </w:r>
      <w:r w:rsidR="00211344" w:rsidRPr="00D54329">
        <w:rPr>
          <w:rFonts w:eastAsia="等线"/>
          <w:lang w:eastAsia="zh-CN"/>
        </w:rPr>
        <w:t>experiences</w:t>
      </w:r>
      <w:r w:rsidRPr="00D54329">
        <w:rPr>
          <w:rFonts w:eastAsia="等线"/>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31"/>
      </w:pPr>
      <w:bookmarkStart w:id="540" w:name="_Toc208485672"/>
      <w:r w:rsidRPr="00D54329">
        <w:lastRenderedPageBreak/>
        <w:t>6.</w:t>
      </w:r>
      <w:r w:rsidR="00BA484B" w:rsidRPr="00D54329">
        <w:rPr>
          <w:rFonts w:eastAsia="等线" w:hint="eastAsia"/>
        </w:rPr>
        <w:t>2</w:t>
      </w:r>
      <w:r w:rsidR="00BA484B" w:rsidRPr="00D54329">
        <w:rPr>
          <w:rFonts w:eastAsia="等线"/>
        </w:rPr>
        <w:t>6</w:t>
      </w:r>
      <w:r w:rsidRPr="00D54329">
        <w:t>.5</w:t>
      </w:r>
      <w:r w:rsidRPr="00D54329">
        <w:tab/>
        <w:t>Existing features partly or fully covering the use case functionality</w:t>
      </w:r>
      <w:bookmarkEnd w:id="540"/>
    </w:p>
    <w:p w14:paraId="2E4AF0F4" w14:textId="1516B4D4"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The paper [</w:t>
      </w:r>
      <w:r w:rsidR="00061E0C" w:rsidRPr="00D54329">
        <w:rPr>
          <w:rFonts w:eastAsia="等线"/>
          <w:lang w:eastAsia="zh-CN"/>
        </w:rPr>
        <w:t>178</w:t>
      </w:r>
      <w:r w:rsidRPr="00D54329">
        <w:rPr>
          <w:rFonts w:eastAsia="等线"/>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 xml:space="preserve">The current mobile network system supports QoS assurance mechanism. Although the current mechanism is implemented by exchanging </w:t>
      </w:r>
      <w:r w:rsidR="00211344" w:rsidRPr="00D54329">
        <w:rPr>
          <w:rFonts w:eastAsia="等线"/>
          <w:lang w:eastAsia="zh-CN"/>
        </w:rPr>
        <w:t>signaling</w:t>
      </w:r>
      <w:r w:rsidRPr="00D54329">
        <w:rPr>
          <w:rFonts w:eastAsia="等线"/>
          <w:lang w:eastAsia="zh-CN"/>
        </w:rPr>
        <w:t xml:space="preserve"> within control plane, and it usually takes a lot of </w:t>
      </w:r>
      <w:r w:rsidR="00211344" w:rsidRPr="00D54329">
        <w:rPr>
          <w:rFonts w:eastAsia="等线"/>
          <w:lang w:eastAsia="zh-CN"/>
        </w:rPr>
        <w:t>signaling</w:t>
      </w:r>
      <w:r w:rsidRPr="00D54329">
        <w:rPr>
          <w:rFonts w:eastAsia="等线"/>
          <w:lang w:eastAsia="zh-CN"/>
        </w:rPr>
        <w:t xml:space="preserve"> exchanges and introduces additional latency, which is not suitable for short-lived connections.</w:t>
      </w:r>
    </w:p>
    <w:p w14:paraId="0ABBD60E" w14:textId="4AC9E04F"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 xml:space="preserve">The current mobile network system supports measure QoE of the user, but the analysis is not too accurate because traffic statistics </w:t>
      </w:r>
      <w:r w:rsidR="00211344" w:rsidRPr="00D54329">
        <w:rPr>
          <w:rFonts w:eastAsia="等线"/>
          <w:lang w:eastAsia="zh-CN"/>
        </w:rPr>
        <w:t>are</w:t>
      </w:r>
      <w:r w:rsidRPr="00D54329">
        <w:rPr>
          <w:rFonts w:eastAsia="等线"/>
          <w:lang w:eastAsia="zh-CN"/>
        </w:rPr>
        <w:t xml:space="preserve"> used as the only approach.</w:t>
      </w:r>
    </w:p>
    <w:p w14:paraId="630F7CA0" w14:textId="4AF9CC0C" w:rsidR="00B636FC" w:rsidRPr="00D54329" w:rsidRDefault="00B636FC" w:rsidP="00F719C3">
      <w:pPr>
        <w:pStyle w:val="31"/>
      </w:pPr>
      <w:bookmarkStart w:id="541" w:name="_Toc208485673"/>
      <w:r w:rsidRPr="00D54329">
        <w:t>6.</w:t>
      </w:r>
      <w:r w:rsidR="00BA484B" w:rsidRPr="00D54329">
        <w:rPr>
          <w:rFonts w:eastAsia="等线" w:hint="eastAsia"/>
        </w:rPr>
        <w:t>2</w:t>
      </w:r>
      <w:r w:rsidR="00BA484B" w:rsidRPr="00D54329">
        <w:rPr>
          <w:rFonts w:eastAsia="等线"/>
        </w:rPr>
        <w:t>6</w:t>
      </w:r>
      <w:r w:rsidRPr="00D54329">
        <w:t>.6</w:t>
      </w:r>
      <w:r w:rsidRPr="00D54329">
        <w:tab/>
        <w:t>Potential New Requirements</w:t>
      </w:r>
      <w:r w:rsidR="000049E7" w:rsidRPr="00D54329">
        <w:t xml:space="preserve"> needed to support the use case</w:t>
      </w:r>
      <w:bookmarkEnd w:id="541"/>
    </w:p>
    <w:p w14:paraId="642CE009" w14:textId="5B05CFE2"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.6-1] 6G system shall provide efficient QoS assurance mechanisms for different types of application traffic, with the KPI summarized below:</w:t>
      </w:r>
    </w:p>
    <w:p w14:paraId="289BB846" w14:textId="09050625" w:rsidR="00B636FC" w:rsidRPr="00D54329" w:rsidRDefault="00B636FC" w:rsidP="00B269AE">
      <w:pPr>
        <w:pStyle w:val="TH"/>
        <w:rPr>
          <w:rFonts w:eastAsia="等线"/>
          <w:lang w:eastAsia="en-US"/>
        </w:rPr>
      </w:pPr>
      <w:r w:rsidRPr="00D54329">
        <w:rPr>
          <w:rFonts w:eastAsia="等线"/>
          <w:lang w:eastAsia="en-US"/>
        </w:rPr>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en-US"/>
        </w:rPr>
        <w:t>.6-1: Required KPI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D54329" w14:paraId="3018C3EF" w14:textId="77777777" w:rsidTr="00175508">
        <w:trPr>
          <w:cantSplit/>
          <w:tblHeader/>
          <w:jc w:val="center"/>
        </w:trPr>
        <w:tc>
          <w:tcPr>
            <w:tcW w:w="1346" w:type="dxa"/>
          </w:tcPr>
          <w:p w14:paraId="78F92AB2"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Traffic Type</w:t>
            </w:r>
          </w:p>
        </w:tc>
        <w:tc>
          <w:tcPr>
            <w:tcW w:w="1256" w:type="dxa"/>
          </w:tcPr>
          <w:p w14:paraId="09E7E3A1"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Burst size</w:t>
            </w:r>
          </w:p>
        </w:tc>
        <w:tc>
          <w:tcPr>
            <w:tcW w:w="1332" w:type="dxa"/>
          </w:tcPr>
          <w:p w14:paraId="20145FCC"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Max Allowed latency for a burst</w:t>
            </w:r>
          </w:p>
        </w:tc>
        <w:tc>
          <w:tcPr>
            <w:tcW w:w="1795" w:type="dxa"/>
          </w:tcPr>
          <w:p w14:paraId="48ABD373"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Service bit rate: user-experienced data rate</w:t>
            </w:r>
          </w:p>
        </w:tc>
        <w:tc>
          <w:tcPr>
            <w:tcW w:w="1267" w:type="dxa"/>
          </w:tcPr>
          <w:p w14:paraId="02DBC16A"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Delay</w:t>
            </w:r>
          </w:p>
        </w:tc>
        <w:tc>
          <w:tcPr>
            <w:tcW w:w="1489" w:type="dxa"/>
          </w:tcPr>
          <w:p w14:paraId="4397C2CB"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Average packet size</w:t>
            </w:r>
          </w:p>
        </w:tc>
      </w:tr>
      <w:tr w:rsidR="00B636FC" w:rsidRPr="00D54329" w14:paraId="5B86CBAB" w14:textId="77777777" w:rsidTr="00175508">
        <w:trPr>
          <w:cantSplit/>
          <w:tblHeader/>
          <w:jc w:val="center"/>
        </w:trPr>
        <w:tc>
          <w:tcPr>
            <w:tcW w:w="1346" w:type="dxa"/>
          </w:tcPr>
          <w:p w14:paraId="41217EAB"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Image based GenAI app</w:t>
            </w:r>
          </w:p>
        </w:tc>
        <w:tc>
          <w:tcPr>
            <w:tcW w:w="1256" w:type="dxa"/>
          </w:tcPr>
          <w:p w14:paraId="3D052D9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KB</w:t>
            </w:r>
          </w:p>
        </w:tc>
        <w:tc>
          <w:tcPr>
            <w:tcW w:w="1332" w:type="dxa"/>
          </w:tcPr>
          <w:p w14:paraId="0AB351BA" w14:textId="77777777" w:rsidR="00B636FC" w:rsidRPr="00D54329" w:rsidRDefault="00B636FC" w:rsidP="00B269AE">
            <w:pPr>
              <w:pStyle w:val="TH"/>
              <w:rPr>
                <w:rFonts w:eastAsia="Calibri"/>
                <w:b w:val="0"/>
                <w:bCs/>
                <w:sz w:val="16"/>
                <w:szCs w:val="16"/>
                <w:lang w:eastAsia="en-GB"/>
              </w:rPr>
            </w:pPr>
            <w:r w:rsidRPr="00D54329">
              <w:rPr>
                <w:rFonts w:eastAsia="等线"/>
                <w:b w:val="0"/>
                <w:bCs/>
                <w:sz w:val="16"/>
                <w:szCs w:val="16"/>
                <w:lang w:eastAsia="zh-CN"/>
              </w:rPr>
              <w:t>50 ms</w:t>
            </w:r>
          </w:p>
        </w:tc>
        <w:tc>
          <w:tcPr>
            <w:tcW w:w="1795" w:type="dxa"/>
          </w:tcPr>
          <w:p w14:paraId="1C530BD0"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6</w:t>
            </w:r>
            <w:r w:rsidRPr="00D54329">
              <w:rPr>
                <w:rFonts w:eastAsia="等线"/>
                <w:b w:val="0"/>
                <w:bCs/>
                <w:sz w:val="16"/>
                <w:szCs w:val="16"/>
                <w:lang w:eastAsia="zh-CN"/>
              </w:rPr>
              <w:t>4 Mbps</w:t>
            </w:r>
          </w:p>
        </w:tc>
        <w:tc>
          <w:tcPr>
            <w:tcW w:w="1267" w:type="dxa"/>
          </w:tcPr>
          <w:p w14:paraId="38F8E9B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489" w:type="dxa"/>
          </w:tcPr>
          <w:p w14:paraId="402B6321"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&gt; 800B</w:t>
            </w:r>
          </w:p>
        </w:tc>
      </w:tr>
      <w:tr w:rsidR="00B636FC" w:rsidRPr="00D54329" w14:paraId="579DB39D" w14:textId="77777777" w:rsidTr="00175508">
        <w:trPr>
          <w:cantSplit/>
          <w:tblHeader/>
          <w:jc w:val="center"/>
        </w:trPr>
        <w:tc>
          <w:tcPr>
            <w:tcW w:w="1346" w:type="dxa"/>
          </w:tcPr>
          <w:p w14:paraId="5D40416D"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Video based GenAI app</w:t>
            </w:r>
          </w:p>
        </w:tc>
        <w:tc>
          <w:tcPr>
            <w:tcW w:w="1256" w:type="dxa"/>
          </w:tcPr>
          <w:p w14:paraId="051AD86E"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MB</w:t>
            </w:r>
          </w:p>
        </w:tc>
        <w:tc>
          <w:tcPr>
            <w:tcW w:w="1332" w:type="dxa"/>
          </w:tcPr>
          <w:p w14:paraId="71EDA1A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ms</w:t>
            </w:r>
          </w:p>
        </w:tc>
        <w:tc>
          <w:tcPr>
            <w:tcW w:w="1795" w:type="dxa"/>
          </w:tcPr>
          <w:p w14:paraId="445FEF51"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Mbps</w:t>
            </w:r>
          </w:p>
        </w:tc>
        <w:tc>
          <w:tcPr>
            <w:tcW w:w="1267" w:type="dxa"/>
          </w:tcPr>
          <w:p w14:paraId="2F6CDA4E"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489" w:type="dxa"/>
          </w:tcPr>
          <w:p w14:paraId="7DFFC10B"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&gt; 800B</w:t>
            </w:r>
          </w:p>
        </w:tc>
      </w:tr>
      <w:tr w:rsidR="00B636FC" w:rsidRPr="00D54329" w14:paraId="7BF62DBC" w14:textId="77777777" w:rsidTr="00175508">
        <w:trPr>
          <w:cantSplit/>
          <w:tblHeader/>
          <w:jc w:val="center"/>
        </w:trPr>
        <w:tc>
          <w:tcPr>
            <w:tcW w:w="1346" w:type="dxa"/>
          </w:tcPr>
          <w:p w14:paraId="5800682C" w14:textId="77777777" w:rsidR="00B636FC" w:rsidRPr="00D54329" w:rsidRDefault="00B636FC" w:rsidP="00B269AE">
            <w:pPr>
              <w:pStyle w:val="TH"/>
              <w:rPr>
                <w:rFonts w:eastAsia="等线"/>
                <w:b w:val="0"/>
                <w:bCs/>
                <w:sz w:val="16"/>
                <w:szCs w:val="16"/>
                <w:lang w:eastAsia="zh-CN"/>
              </w:rPr>
            </w:pPr>
            <w:r w:rsidRPr="00D54329">
              <w:rPr>
                <w:rFonts w:eastAsia="等线" w:hint="eastAsia"/>
                <w:b w:val="0"/>
                <w:bCs/>
                <w:sz w:val="16"/>
                <w:szCs w:val="16"/>
                <w:lang w:eastAsia="zh-CN"/>
              </w:rPr>
              <w:t>c</w:t>
            </w:r>
            <w:r w:rsidRPr="00D54329">
              <w:rPr>
                <w:rFonts w:eastAsia="等线"/>
                <w:b w:val="0"/>
                <w:bCs/>
                <w:sz w:val="16"/>
                <w:szCs w:val="16"/>
                <w:lang w:eastAsia="zh-CN"/>
              </w:rPr>
              <w:t>hatbot</w:t>
            </w:r>
          </w:p>
        </w:tc>
        <w:tc>
          <w:tcPr>
            <w:tcW w:w="1256" w:type="dxa"/>
          </w:tcPr>
          <w:p w14:paraId="22A94D88"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0</w:t>
            </w:r>
            <w:r w:rsidRPr="00D54329">
              <w:rPr>
                <w:rFonts w:eastAsia="等线"/>
                <w:b w:val="0"/>
                <w:bCs/>
                <w:sz w:val="16"/>
                <w:szCs w:val="16"/>
                <w:lang w:eastAsia="zh-CN"/>
              </w:rPr>
              <w:t>.5 KB</w:t>
            </w:r>
          </w:p>
        </w:tc>
        <w:tc>
          <w:tcPr>
            <w:tcW w:w="1332" w:type="dxa"/>
          </w:tcPr>
          <w:p w14:paraId="54102350"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795" w:type="dxa"/>
          </w:tcPr>
          <w:p w14:paraId="0A2783C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00 Kbps</w:t>
            </w:r>
          </w:p>
        </w:tc>
        <w:tc>
          <w:tcPr>
            <w:tcW w:w="1267" w:type="dxa"/>
          </w:tcPr>
          <w:p w14:paraId="28F79A0D" w14:textId="77777777" w:rsidR="00B636FC" w:rsidRPr="00D54329" w:rsidRDefault="00B636FC" w:rsidP="00B269AE">
            <w:pPr>
              <w:pStyle w:val="TH"/>
              <w:rPr>
                <w:rFonts w:eastAsia="Calibri"/>
                <w:b w:val="0"/>
                <w:bCs/>
                <w:sz w:val="16"/>
                <w:szCs w:val="16"/>
                <w:lang w:eastAsia="en-GB"/>
              </w:rPr>
            </w:pPr>
            <w:r w:rsidRPr="00D54329">
              <w:rPr>
                <w:rFonts w:eastAsia="等线"/>
                <w:b w:val="0"/>
                <w:bCs/>
                <w:sz w:val="16"/>
                <w:szCs w:val="16"/>
                <w:lang w:eastAsia="zh-CN"/>
              </w:rPr>
              <w:t>30 ms</w:t>
            </w:r>
          </w:p>
        </w:tc>
        <w:tc>
          <w:tcPr>
            <w:tcW w:w="1489" w:type="dxa"/>
          </w:tcPr>
          <w:p w14:paraId="3DDDAB01" w14:textId="77777777" w:rsidR="00B636FC" w:rsidRPr="00D54329" w:rsidRDefault="00B636FC" w:rsidP="00B269AE">
            <w:pPr>
              <w:pStyle w:val="TH"/>
              <w:rPr>
                <w:rFonts w:eastAsia="Calibri"/>
                <w:b w:val="0"/>
                <w:bCs/>
                <w:sz w:val="16"/>
                <w:szCs w:val="16"/>
                <w:lang w:eastAsia="en-US"/>
              </w:rPr>
            </w:pPr>
            <w:r w:rsidRPr="00D54329">
              <w:rPr>
                <w:rFonts w:eastAsia="等线" w:hint="eastAsia"/>
                <w:b w:val="0"/>
                <w:bCs/>
                <w:sz w:val="16"/>
                <w:szCs w:val="16"/>
                <w:lang w:eastAsia="zh-CN"/>
              </w:rPr>
              <w:t>&lt;</w:t>
            </w:r>
            <w:r w:rsidRPr="00D54329">
              <w:rPr>
                <w:rFonts w:eastAsia="等线"/>
                <w:b w:val="0"/>
                <w:bCs/>
                <w:sz w:val="16"/>
                <w:szCs w:val="16"/>
                <w:lang w:eastAsia="zh-CN"/>
              </w:rPr>
              <w:t xml:space="preserve"> 800B</w:t>
            </w:r>
          </w:p>
        </w:tc>
      </w:tr>
      <w:tr w:rsidR="00B636FC" w:rsidRPr="00D54329" w14:paraId="4134E9BD" w14:textId="77777777" w:rsidTr="00175508">
        <w:trPr>
          <w:cantSplit/>
          <w:tblHeader/>
          <w:jc w:val="center"/>
        </w:trPr>
        <w:tc>
          <w:tcPr>
            <w:tcW w:w="8485" w:type="dxa"/>
            <w:gridSpan w:val="6"/>
          </w:tcPr>
          <w:p w14:paraId="2E45867A" w14:textId="77777777" w:rsidR="00B636FC" w:rsidRPr="00D54329" w:rsidRDefault="00B636FC" w:rsidP="00B269AE">
            <w:pPr>
              <w:pStyle w:val="TAN"/>
              <w:rPr>
                <w:sz w:val="16"/>
                <w:szCs w:val="16"/>
              </w:rPr>
            </w:pPr>
            <w:r w:rsidRPr="00D54329">
              <w:rPr>
                <w:rFonts w:hint="eastAsia"/>
                <w:sz w:val="16"/>
                <w:szCs w:val="16"/>
              </w:rPr>
              <w:t>N</w:t>
            </w:r>
            <w:r w:rsidRPr="00D54329">
              <w:rPr>
                <w:sz w:val="16"/>
                <w:szCs w:val="16"/>
              </w:rPr>
              <w:t>ote: meanings of some KPIs:</w:t>
            </w:r>
          </w:p>
          <w:p w14:paraId="3C44AF7E" w14:textId="77777777" w:rsidR="00B636FC" w:rsidRPr="00D54329" w:rsidRDefault="00B636FC" w:rsidP="00B269AE">
            <w:pPr>
              <w:pStyle w:val="TAN"/>
              <w:rPr>
                <w:rFonts w:eastAsia="等线"/>
                <w:sz w:val="16"/>
                <w:szCs w:val="16"/>
                <w:lang w:eastAsia="zh-CN"/>
              </w:rPr>
            </w:pPr>
            <w:r w:rsidRPr="00D54329">
              <w:rPr>
                <w:rFonts w:eastAsia="等线" w:hint="eastAsia"/>
                <w:sz w:val="16"/>
                <w:szCs w:val="16"/>
                <w:lang w:eastAsia="zh-CN"/>
              </w:rPr>
              <w:t>m</w:t>
            </w:r>
            <w:r w:rsidRPr="00D54329">
              <w:rPr>
                <w:rFonts w:eastAsia="等线"/>
                <w:sz w:val="16"/>
                <w:szCs w:val="16"/>
                <w:lang w:eastAsia="zh-CN"/>
              </w:rPr>
              <w:t>ax allowed latency for a burst: max latency for sending out the whole packets within a burst</w:t>
            </w:r>
          </w:p>
          <w:p w14:paraId="320D3EF4" w14:textId="77777777" w:rsidR="00B636FC" w:rsidRPr="00D54329" w:rsidRDefault="00B636FC" w:rsidP="00B269AE">
            <w:pPr>
              <w:pStyle w:val="TAN"/>
              <w:rPr>
                <w:rFonts w:eastAsia="等线"/>
                <w:sz w:val="16"/>
                <w:szCs w:val="16"/>
                <w:lang w:eastAsia="zh-CN"/>
              </w:rPr>
            </w:pPr>
            <w:r w:rsidRPr="00D54329">
              <w:rPr>
                <w:rFonts w:eastAsia="等线"/>
                <w:sz w:val="16"/>
                <w:szCs w:val="16"/>
                <w:lang w:eastAsia="zh-CN"/>
              </w:rPr>
              <w:t>delay: transmission latency of a packet</w:t>
            </w:r>
          </w:p>
        </w:tc>
      </w:tr>
    </w:tbl>
    <w:p w14:paraId="2BF3F24A" w14:textId="20C96248" w:rsidR="00B636FC" w:rsidRPr="00D54329" w:rsidRDefault="00B636FC" w:rsidP="004D1EB2">
      <w:pPr>
        <w:overflowPunct/>
        <w:autoSpaceDE/>
        <w:autoSpaceDN/>
        <w:adjustRightInd/>
        <w:spacing w:beforeLines="50" w:before="120"/>
        <w:textAlignment w:val="auto"/>
        <w:rPr>
          <w:rFonts w:eastAsia="等线"/>
          <w:lang w:eastAsia="zh-CN"/>
        </w:rPr>
      </w:pPr>
      <w:r w:rsidRPr="00D54329">
        <w:rPr>
          <w:rFonts w:eastAsia="等线" w:hint="eastAsia"/>
          <w:lang w:eastAsia="zh-CN"/>
        </w:rPr>
        <w:t>[</w:t>
      </w: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w:t>
      </w:r>
      <w:r w:rsidRPr="00D54329">
        <w:rPr>
          <w:rFonts w:eastAsia="等线" w:hint="eastAsia"/>
          <w:lang w:eastAsia="zh-CN"/>
        </w:rPr>
        <w:t>2</w:t>
      </w:r>
      <w:r w:rsidRPr="00D54329">
        <w:rPr>
          <w:rFonts w:eastAsia="等线"/>
          <w:lang w:eastAsia="zh-CN"/>
        </w:rPr>
        <w:t xml:space="preserve">] </w:t>
      </w:r>
      <w:r w:rsidRPr="00D54329">
        <w:rPr>
          <w:rFonts w:eastAsia="等线" w:hint="eastAsia"/>
          <w:lang w:eastAsia="zh-CN"/>
        </w:rPr>
        <w:t>Subject to operator</w:t>
      </w:r>
      <w:r w:rsidRPr="00D54329">
        <w:rPr>
          <w:rFonts w:eastAsia="等线"/>
          <w:lang w:eastAsia="zh-CN"/>
        </w:rPr>
        <w:t>’</w:t>
      </w:r>
      <w:r w:rsidRPr="00D54329">
        <w:rPr>
          <w:rFonts w:eastAsia="等线" w:hint="eastAsia"/>
          <w:lang w:eastAsia="zh-CN"/>
        </w:rPr>
        <w:t xml:space="preserve">s policy, agreement with </w:t>
      </w:r>
      <w:r w:rsidRPr="00D54329">
        <w:rPr>
          <w:rFonts w:eastAsia="等线"/>
          <w:lang w:eastAsia="zh-CN"/>
        </w:rPr>
        <w:t>authorized</w:t>
      </w:r>
      <w:r w:rsidRPr="00D54329">
        <w:rPr>
          <w:rFonts w:eastAsia="等线" w:hint="eastAsia"/>
          <w:lang w:eastAsia="zh-CN"/>
        </w:rPr>
        <w:t xml:space="preserve"> 3</w:t>
      </w:r>
      <w:r w:rsidRPr="00D54329">
        <w:rPr>
          <w:rFonts w:eastAsia="等线" w:hint="eastAsia"/>
          <w:vertAlign w:val="superscript"/>
          <w:lang w:eastAsia="zh-CN"/>
        </w:rPr>
        <w:t>rd</w:t>
      </w:r>
      <w:r w:rsidRPr="00D54329">
        <w:rPr>
          <w:rFonts w:eastAsia="等线" w:hint="eastAsia"/>
          <w:lang w:eastAsia="zh-CN"/>
        </w:rPr>
        <w:t xml:space="preserve"> party and user consent,</w:t>
      </w:r>
      <w:r w:rsidRPr="00D54329">
        <w:rPr>
          <w:rFonts w:eastAsia="等线"/>
          <w:lang w:eastAsia="zh-CN"/>
        </w:rPr>
        <w:t xml:space="preserve"> 6G network shall be able to be aware of the</w:t>
      </w:r>
      <w:r w:rsidRPr="00D54329">
        <w:rPr>
          <w:rFonts w:eastAsia="等线" w:hint="eastAsia"/>
          <w:lang w:eastAsia="zh-CN"/>
        </w:rPr>
        <w:t xml:space="preserve"> </w:t>
      </w:r>
      <w:r w:rsidRPr="00D54329">
        <w:rPr>
          <w:rFonts w:eastAsia="等线"/>
          <w:lang w:eastAsia="zh-CN"/>
        </w:rPr>
        <w:t>burst</w:t>
      </w:r>
      <w:r w:rsidRPr="00D54329">
        <w:rPr>
          <w:rFonts w:eastAsia="等线" w:hint="eastAsia"/>
          <w:lang w:eastAsia="zh-CN"/>
        </w:rPr>
        <w:t xml:space="preserve"> </w:t>
      </w:r>
      <w:r w:rsidRPr="00D54329">
        <w:rPr>
          <w:rFonts w:eastAsia="等线"/>
          <w:lang w:eastAsia="zh-CN"/>
        </w:rPr>
        <w:t xml:space="preserve">characteristics (e.g. </w:t>
      </w:r>
      <w:r w:rsidRPr="00D54329">
        <w:rPr>
          <w:rFonts w:eastAsia="等线"/>
          <w:bCs/>
          <w:lang w:eastAsia="zh-CN"/>
        </w:rPr>
        <w:t>Burst Data Rate</w:t>
      </w:r>
      <w:r w:rsidRPr="00D54329">
        <w:rPr>
          <w:rFonts w:eastAsia="等线"/>
          <w:lang w:eastAsia="zh-CN"/>
        </w:rPr>
        <w:t>)</w:t>
      </w:r>
      <w:r w:rsidRPr="00D54329">
        <w:rPr>
          <w:rFonts w:eastAsia="等线" w:hint="eastAsia"/>
          <w:lang w:eastAsia="zh-CN"/>
        </w:rPr>
        <w:t xml:space="preserve"> in traffic</w:t>
      </w:r>
      <w:r w:rsidRPr="00D54329">
        <w:rPr>
          <w:rFonts w:eastAsia="等线"/>
          <w:lang w:eastAsia="zh-CN"/>
        </w:rPr>
        <w:t xml:space="preserve"> and provide mechanisms </w:t>
      </w:r>
      <w:r w:rsidRPr="00D54329">
        <w:rPr>
          <w:rFonts w:eastAsia="等线" w:hint="eastAsia"/>
          <w:lang w:eastAsia="zh-CN"/>
        </w:rPr>
        <w:t>to</w:t>
      </w:r>
      <w:r w:rsidRPr="00D54329">
        <w:rPr>
          <w:rFonts w:eastAsia="等线"/>
          <w:lang w:eastAsia="zh-CN"/>
        </w:rPr>
        <w:t xml:space="preserve"> optimiz</w:t>
      </w:r>
      <w:r w:rsidRPr="00D54329">
        <w:rPr>
          <w:rFonts w:eastAsia="等线" w:hint="eastAsia"/>
          <w:lang w:eastAsia="zh-CN"/>
        </w:rPr>
        <w:t>e</w:t>
      </w:r>
      <w:r w:rsidRPr="00D54329">
        <w:rPr>
          <w:rFonts w:eastAsia="等线"/>
          <w:lang w:eastAsia="zh-CN"/>
        </w:rPr>
        <w:t xml:space="preserve"> resource efficiency and assur</w:t>
      </w:r>
      <w:r w:rsidRPr="00D54329">
        <w:rPr>
          <w:rFonts w:eastAsia="等线" w:hint="eastAsia"/>
          <w:lang w:eastAsia="zh-CN"/>
        </w:rPr>
        <w:t>e</w:t>
      </w:r>
      <w:r w:rsidRPr="00D54329">
        <w:rPr>
          <w:rFonts w:eastAsia="等线"/>
          <w:lang w:eastAsia="zh-CN"/>
        </w:rPr>
        <w:t xml:space="preserve"> user experience when handling such traffic.</w:t>
      </w:r>
    </w:p>
    <w:p w14:paraId="50EE0AF3" w14:textId="4E41D9B6" w:rsidR="008A3E68" w:rsidRPr="00D54329" w:rsidRDefault="008A3E68" w:rsidP="008A3E68">
      <w:pPr>
        <w:pStyle w:val="NO"/>
      </w:pPr>
      <w:r w:rsidRPr="00D54329">
        <w:t>NOTE:     Improved coordination between application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68CC1768" w:rsidR="00482D54" w:rsidRPr="00D54329" w:rsidRDefault="00B636FC" w:rsidP="00B636FC">
      <w:pPr>
        <w:rPr>
          <w:rFonts w:eastAsia="等线"/>
          <w:lang w:eastAsia="zh-CN"/>
        </w:rPr>
      </w:pP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w:t>
      </w:r>
      <w:r w:rsidRPr="00D54329">
        <w:rPr>
          <w:rFonts w:eastAsia="等线" w:hint="eastAsia"/>
          <w:lang w:eastAsia="zh-CN"/>
        </w:rPr>
        <w:t>3</w:t>
      </w:r>
      <w:r w:rsidRPr="00D54329">
        <w:rPr>
          <w:rFonts w:eastAsia="等线"/>
          <w:lang w:eastAsia="zh-CN"/>
        </w:rPr>
        <w:t xml:space="preserve">] </w:t>
      </w:r>
      <w:r w:rsidRPr="00D54329">
        <w:rPr>
          <w:rFonts w:eastAsia="等线" w:hint="eastAsia"/>
          <w:lang w:eastAsia="zh-CN"/>
        </w:rPr>
        <w:t>Subject to operator</w:t>
      </w:r>
      <w:r w:rsidRPr="00D54329">
        <w:rPr>
          <w:rFonts w:eastAsia="等线"/>
          <w:lang w:eastAsia="zh-CN"/>
        </w:rPr>
        <w:t>’</w:t>
      </w:r>
      <w:r w:rsidRPr="00D54329">
        <w:rPr>
          <w:rFonts w:eastAsia="等线" w:hint="eastAsia"/>
          <w:lang w:eastAsia="zh-CN"/>
        </w:rPr>
        <w:t xml:space="preserve">s policy, agreement with </w:t>
      </w:r>
      <w:r w:rsidRPr="00D54329">
        <w:rPr>
          <w:rFonts w:eastAsia="等线"/>
          <w:lang w:eastAsia="zh-CN"/>
        </w:rPr>
        <w:t>authorized</w:t>
      </w:r>
      <w:r w:rsidRPr="00D54329">
        <w:rPr>
          <w:rFonts w:eastAsia="等线" w:hint="eastAsia"/>
          <w:lang w:eastAsia="zh-CN"/>
        </w:rPr>
        <w:t xml:space="preserve"> 3</w:t>
      </w:r>
      <w:r w:rsidRPr="00D54329">
        <w:rPr>
          <w:rFonts w:eastAsia="等线" w:hint="eastAsia"/>
          <w:vertAlign w:val="superscript"/>
          <w:lang w:eastAsia="zh-CN"/>
        </w:rPr>
        <w:t>rd</w:t>
      </w:r>
      <w:r w:rsidRPr="00D54329">
        <w:rPr>
          <w:rFonts w:eastAsia="等线" w:hint="eastAsia"/>
          <w:lang w:eastAsia="zh-CN"/>
        </w:rPr>
        <w:t xml:space="preserve"> party and user consent,</w:t>
      </w:r>
      <w:r w:rsidRPr="00D54329" w:rsidDel="00B874DE">
        <w:rPr>
          <w:rFonts w:eastAsia="等线"/>
          <w:lang w:eastAsia="zh-CN"/>
        </w:rPr>
        <w:t xml:space="preserve"> </w:t>
      </w:r>
      <w:r w:rsidRPr="00D54329">
        <w:rPr>
          <w:rFonts w:eastAsia="等线"/>
          <w:lang w:eastAsia="zh-CN"/>
        </w:rPr>
        <w:t xml:space="preserve">6G network shall be able to adjust the QoS configurations dynamically when the payload type changes (e.g. from text to image), or </w:t>
      </w:r>
      <w:r w:rsidRPr="00D54329">
        <w:rPr>
          <w:rFonts w:eastAsia="等线" w:hint="eastAsia"/>
          <w:lang w:eastAsia="zh-CN"/>
        </w:rPr>
        <w:t xml:space="preserve">the pay load type is </w:t>
      </w:r>
      <w:r w:rsidRPr="00D54329">
        <w:rPr>
          <w:rFonts w:eastAsia="等线"/>
          <w:lang w:eastAsia="zh-CN"/>
        </w:rPr>
        <w:t>predicted/notified to be changed during a session.</w:t>
      </w:r>
    </w:p>
    <w:p w14:paraId="6312192F" w14:textId="5F6406CA" w:rsidR="008A3E68" w:rsidRPr="00D54329" w:rsidRDefault="008A3E68" w:rsidP="00B636FC">
      <w:pPr>
        <w:rPr>
          <w:rFonts w:eastAsiaTheme="minorEastAsia"/>
          <w:lang w:eastAsia="zh-CN"/>
        </w:rPr>
      </w:pPr>
      <w:r w:rsidRPr="00D54329">
        <w:rPr>
          <w:rFonts w:eastAsia="等线" w:hint="eastAsia"/>
          <w:lang w:eastAsia="zh-CN"/>
        </w:rPr>
        <w:t>[</w:t>
      </w:r>
      <w:r w:rsidRPr="00D54329">
        <w:rPr>
          <w:rFonts w:eastAsia="等线"/>
          <w:lang w:eastAsia="zh-CN"/>
        </w:rPr>
        <w:t>PR 6.2</w:t>
      </w:r>
      <w:r w:rsidR="005B4419" w:rsidRPr="00D54329">
        <w:rPr>
          <w:rFonts w:eastAsia="等线" w:hint="eastAsia"/>
          <w:lang w:eastAsia="zh-CN"/>
        </w:rPr>
        <w:t>6</w:t>
      </w:r>
      <w:r w:rsidRPr="00D54329">
        <w:rPr>
          <w:rFonts w:eastAsia="等线"/>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61CE6159" w14:textId="78AAD3E9" w:rsidR="000C7836" w:rsidRPr="00D54329" w:rsidRDefault="000C7836" w:rsidP="00F719C3">
      <w:pPr>
        <w:pStyle w:val="21"/>
      </w:pPr>
      <w:bookmarkStart w:id="542" w:name="_Toc208485674"/>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542"/>
    </w:p>
    <w:p w14:paraId="457975B6" w14:textId="61DA29A9" w:rsidR="000C7836" w:rsidRPr="00D54329" w:rsidRDefault="000C7836" w:rsidP="00F719C3">
      <w:pPr>
        <w:pStyle w:val="31"/>
      </w:pPr>
      <w:bookmarkStart w:id="543" w:name="_Toc208485675"/>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543"/>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lastRenderedPageBreak/>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31"/>
      </w:pPr>
      <w:bookmarkStart w:id="544" w:name="_Toc208485676"/>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544"/>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31"/>
      </w:pPr>
      <w:bookmarkStart w:id="545" w:name="_Toc208485677"/>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545"/>
    </w:p>
    <w:p w14:paraId="45E40915" w14:textId="500C1469" w:rsidR="000C7836" w:rsidRPr="00D54329" w:rsidRDefault="000C7836" w:rsidP="004E6AA1">
      <w:pPr>
        <w:pStyle w:val="B10"/>
        <w:numPr>
          <w:ilvl w:val="0"/>
          <w:numId w:val="105"/>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4E6AA1">
      <w:pPr>
        <w:pStyle w:val="B10"/>
        <w:numPr>
          <w:ilvl w:val="0"/>
          <w:numId w:val="105"/>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4E6AA1">
      <w:pPr>
        <w:pStyle w:val="B10"/>
        <w:numPr>
          <w:ilvl w:val="0"/>
          <w:numId w:val="105"/>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31"/>
      </w:pPr>
      <w:bookmarkStart w:id="546" w:name="_Toc208485678"/>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546"/>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7777777" w:rsidR="000C7836" w:rsidRPr="00D54329" w:rsidRDefault="000C7836" w:rsidP="00FE5ED9">
      <w:pPr>
        <w:pStyle w:val="B10"/>
        <w:rPr>
          <w:rFonts w:eastAsia="Calibri"/>
          <w:lang w:eastAsia="en-US"/>
        </w:rPr>
      </w:pPr>
      <w:r w:rsidRPr="00D54329">
        <w:rPr>
          <w:rFonts w:eastAsia="Calibri"/>
          <w:lang w:eastAsia="en-US"/>
        </w:rPr>
        <w:t>- Optimize traffic signals in real-time;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77777777" w:rsidR="000C7836" w:rsidRPr="00D54329" w:rsidRDefault="000C7836" w:rsidP="00FE5ED9">
      <w:pPr>
        <w:pStyle w:val="B10"/>
        <w:rPr>
          <w:rFonts w:eastAsia="Calibri"/>
          <w:lang w:eastAsia="en-US"/>
        </w:rPr>
      </w:pPr>
      <w:r w:rsidRPr="00D54329">
        <w:rPr>
          <w:rFonts w:eastAsia="Calibri"/>
          <w:lang w:eastAsia="en-US"/>
        </w:rPr>
        <w:t>- Predict traffic congestions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31"/>
      </w:pPr>
      <w:bookmarkStart w:id="547" w:name="_Toc208485679"/>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547"/>
    </w:p>
    <w:p w14:paraId="450A3639" w14:textId="03123DF3"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Federated learning concepts are discussed in TS 22.261</w:t>
      </w:r>
      <w:r w:rsidR="00FB262F" w:rsidRPr="00D54329">
        <w:rPr>
          <w:rFonts w:eastAsia="Calibri"/>
          <w:lang w:eastAsia="en-US"/>
        </w:rPr>
        <w:t xml:space="preserve"> </w:t>
      </w:r>
      <w:r w:rsidR="00880C65" w:rsidRPr="00D54329">
        <w:rPr>
          <w:rFonts w:eastAsia="Calibri"/>
          <w:lang w:eastAsia="en-US"/>
        </w:rPr>
        <w:t>[14]</w:t>
      </w:r>
      <w:r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31"/>
      </w:pPr>
      <w:bookmarkStart w:id="548" w:name="_Toc208485680"/>
      <w:r w:rsidRPr="00D54329">
        <w:lastRenderedPageBreak/>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548"/>
      <w:r w:rsidRPr="00D54329">
        <w:t xml:space="preserve"> </w:t>
      </w:r>
    </w:p>
    <w:p w14:paraId="0A8DDA61" w14:textId="34767276"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549" w:name="_Hlk197689178"/>
      <w:r w:rsidRPr="00D54329">
        <w:rPr>
          <w:lang w:eastAsia="en-US"/>
        </w:rPr>
        <w:t>Subject to operator policy and regulatory requirements</w:t>
      </w:r>
      <w:bookmarkEnd w:id="549"/>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21"/>
      </w:pPr>
      <w:bookmarkStart w:id="550" w:name="_Toc208485681"/>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550"/>
      <w:r w:rsidRPr="00D54329">
        <w:t xml:space="preserve"> </w:t>
      </w:r>
    </w:p>
    <w:p w14:paraId="39617D83" w14:textId="49EE707B" w:rsidR="000C7836" w:rsidRPr="00D54329" w:rsidRDefault="000C7836" w:rsidP="00F719C3">
      <w:pPr>
        <w:pStyle w:val="31"/>
      </w:pPr>
      <w:bookmarkStart w:id="551" w:name="_Toc208485682"/>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551"/>
    </w:p>
    <w:p w14:paraId="6C18CB40" w14:textId="77777777"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 a compelling market trend that highlights the need for real-time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7777777" w:rsidR="000C7836" w:rsidRPr="00D54329" w:rsidRDefault="000C7836" w:rsidP="000C7836">
      <w:pPr>
        <w:overflowPunct/>
        <w:autoSpaceDE/>
        <w:autoSpaceDN/>
        <w:adjustRightInd/>
        <w:jc w:val="both"/>
        <w:textAlignment w:val="auto"/>
        <w:rPr>
          <w:rFonts w:eastAsia="等线"/>
          <w:lang w:eastAsia="zh-CN"/>
        </w:rPr>
      </w:pPr>
      <w:r w:rsidRPr="00D54329">
        <w:rPr>
          <w:rFonts w:eastAsia="等线"/>
          <w:lang w:eastAsia="zh-CN"/>
        </w:rPr>
        <w:t>While M</w:t>
      </w:r>
      <w:r w:rsidRPr="00D54329">
        <w:rPr>
          <w:rFonts w:eastAsia="等线" w:hint="eastAsia"/>
          <w:lang w:eastAsia="zh-CN"/>
        </w:rPr>
        <w:t>obile</w:t>
      </w:r>
      <w:r w:rsidRPr="00D54329">
        <w:rPr>
          <w:rFonts w:eastAsia="等线"/>
          <w:lang w:eastAsia="zh-CN"/>
        </w:rPr>
        <w:t xml:space="preserve"> AI have become increasingly powerful, they still face limitations when it comes to handling complex AI inference tasks, especially those requiring real-time processing of high-resolution video data. In light of these challenges, offloading AI inference tasks to the Service Hosting Environment, operator or 3</w:t>
      </w:r>
      <w:r w:rsidRPr="00D54329">
        <w:rPr>
          <w:rFonts w:eastAsia="等线"/>
          <w:vertAlign w:val="superscript"/>
          <w:lang w:eastAsia="zh-CN"/>
        </w:rPr>
        <w:t>rd</w:t>
      </w:r>
      <w:r w:rsidRPr="00D54329">
        <w:rPr>
          <w:rFonts w:eastAsia="等线"/>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35BF27EF" w:rsidR="000C7836" w:rsidRPr="00D54329" w:rsidRDefault="000C7836" w:rsidP="000C7836">
      <w:pPr>
        <w:overflowPunct/>
        <w:autoSpaceDE/>
        <w:autoSpaceDN/>
        <w:adjustRightInd/>
        <w:spacing w:after="120"/>
        <w:jc w:val="both"/>
        <w:textAlignment w:val="auto"/>
        <w:rPr>
          <w:rFonts w:eastAsia="等线"/>
          <w:lang w:eastAsia="zh-CN"/>
        </w:rPr>
      </w:pPr>
      <w:r w:rsidRPr="00D54329">
        <w:rPr>
          <w:rFonts w:eastAsia="等线"/>
          <w:lang w:eastAsia="zh-CN"/>
        </w:rPr>
        <w:t xml:space="preserve">As the inputs of Mobile AI may involve </w:t>
      </w:r>
      <w:r w:rsidRPr="00D54329">
        <w:rPr>
          <w:lang w:eastAsia="en-US"/>
        </w:rPr>
        <w:t>multi-modality (e.g. video, audio, point cloud, and etc.) data, here we</w:t>
      </w:r>
      <w:r w:rsidRPr="00D54329">
        <w:rPr>
          <w:rFonts w:eastAsia="Calibri"/>
          <w:lang w:eastAsia="en-US"/>
        </w:rPr>
        <w:t xml:space="preserve"> </w:t>
      </w:r>
      <w:r w:rsidRPr="00D54329">
        <w:rPr>
          <w:rFonts w:eastAsia="等线"/>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等线"/>
          <w:lang w:eastAsia="zh-CN"/>
        </w:rPr>
        <w:t xml:space="preserve"> </w:t>
      </w:r>
      <w:r w:rsidRPr="00D54329">
        <w:rPr>
          <w:rFonts w:eastAsia="等线"/>
          <w:lang w:eastAsia="zh-CN"/>
        </w:rPr>
        <w:fldChar w:fldCharType="begin"/>
      </w:r>
      <w:r w:rsidRPr="00D54329">
        <w:rPr>
          <w:rFonts w:eastAsia="等线"/>
          <w:lang w:eastAsia="zh-CN"/>
        </w:rPr>
        <w:instrText xml:space="preserve"> REF _Ref196839573 \h </w:instrText>
      </w:r>
      <w:r w:rsidRPr="00D54329">
        <w:rPr>
          <w:rFonts w:eastAsia="等线"/>
          <w:lang w:eastAsia="zh-CN"/>
        </w:rPr>
      </w:r>
      <w:r w:rsidRPr="00D54329">
        <w:rPr>
          <w:rFonts w:eastAsia="等线"/>
          <w:lang w:eastAsia="zh-CN"/>
        </w:rPr>
        <w:fldChar w:fldCharType="separate"/>
      </w:r>
      <w:r w:rsidR="00821275" w:rsidRPr="00D54329">
        <w:rPr>
          <w:rFonts w:eastAsia="等线"/>
          <w:lang w:eastAsia="en-GB"/>
        </w:rPr>
        <w:t xml:space="preserve">Table </w:t>
      </w:r>
      <w:r w:rsidR="00821275" w:rsidRPr="00D54329">
        <w:rPr>
          <w:rFonts w:eastAsia="等线" w:hint="eastAsia"/>
          <w:lang w:eastAsia="zh-CN"/>
        </w:rPr>
        <w:t>6.2</w:t>
      </w:r>
      <w:r w:rsidR="00BA484B" w:rsidRPr="00D54329">
        <w:rPr>
          <w:rFonts w:eastAsia="等线"/>
          <w:lang w:eastAsia="zh-CN"/>
        </w:rPr>
        <w:t>8</w:t>
      </w:r>
      <w:r w:rsidR="00821275" w:rsidRPr="00D54329">
        <w:rPr>
          <w:rFonts w:eastAsia="等线" w:hint="eastAsia"/>
          <w:lang w:eastAsia="zh-CN"/>
        </w:rPr>
        <w:t>.1-</w:t>
      </w:r>
      <w:r w:rsidR="00821275" w:rsidRPr="00D54329">
        <w:rPr>
          <w:rFonts w:eastAsia="等线"/>
          <w:lang w:eastAsia="en-GB"/>
        </w:rPr>
        <w:t>1</w:t>
      </w:r>
      <w:r w:rsidRPr="00D54329">
        <w:rPr>
          <w:rFonts w:eastAsia="等线"/>
          <w:lang w:eastAsia="zh-CN"/>
        </w:rPr>
        <w:fldChar w:fldCharType="end"/>
      </w:r>
      <w:r w:rsidRPr="00D54329">
        <w:rPr>
          <w:rFonts w:eastAsia="等线" w:hint="eastAsia"/>
          <w:lang w:eastAsia="zh-CN"/>
        </w:rPr>
        <w:t>.</w:t>
      </w:r>
      <w:r w:rsidRPr="00D54329">
        <w:rPr>
          <w:rFonts w:eastAsia="等线"/>
          <w:lang w:eastAsia="zh-CN"/>
        </w:rPr>
        <w:t xml:space="preserve"> </w:t>
      </w:r>
    </w:p>
    <w:p w14:paraId="7FA61D5B" w14:textId="016BD1C5" w:rsidR="000C7836" w:rsidRPr="00D54329" w:rsidRDefault="000C7836" w:rsidP="007F4F3D">
      <w:pPr>
        <w:pStyle w:val="TH"/>
        <w:rPr>
          <w:rFonts w:eastAsia="等线"/>
          <w:lang w:eastAsia="en-GB"/>
        </w:rPr>
      </w:pPr>
      <w:bookmarkStart w:id="552" w:name="_Ref196839573"/>
      <w:r w:rsidRPr="00D54329">
        <w:rPr>
          <w:rFonts w:eastAsia="等线"/>
          <w:lang w:eastAsia="en-GB"/>
        </w:rPr>
        <w:t xml:space="preserve">Table </w:t>
      </w:r>
      <w:r w:rsidR="00CE7684" w:rsidRPr="00D54329">
        <w:rPr>
          <w:rFonts w:eastAsia="等线" w:hint="eastAsia"/>
          <w:lang w:eastAsia="zh-CN"/>
        </w:rPr>
        <w:t>6.</w:t>
      </w:r>
      <w:r w:rsidR="00BA484B" w:rsidRPr="00D54329">
        <w:rPr>
          <w:rFonts w:eastAsia="等线" w:hint="eastAsia"/>
          <w:lang w:eastAsia="zh-CN"/>
        </w:rPr>
        <w:t>2</w:t>
      </w:r>
      <w:r w:rsidR="00BA484B" w:rsidRPr="00D54329">
        <w:rPr>
          <w:rFonts w:eastAsia="等线"/>
          <w:lang w:eastAsia="zh-CN"/>
        </w:rPr>
        <w:t>8</w:t>
      </w:r>
      <w:r w:rsidR="00CE7684" w:rsidRPr="00D54329">
        <w:rPr>
          <w:rFonts w:eastAsia="等线" w:hint="eastAsia"/>
          <w:lang w:eastAsia="zh-CN"/>
        </w:rPr>
        <w:t>.1-</w:t>
      </w:r>
      <w:r w:rsidRPr="00D54329">
        <w:rPr>
          <w:rFonts w:eastAsia="等线"/>
          <w:lang w:eastAsia="en-GB"/>
        </w:rPr>
        <w:fldChar w:fldCharType="begin"/>
      </w:r>
      <w:r w:rsidRPr="00D54329">
        <w:rPr>
          <w:rFonts w:eastAsia="等线"/>
          <w:lang w:eastAsia="en-GB"/>
        </w:rPr>
        <w:instrText xml:space="preserve"> SEQ Table \* ARABIC </w:instrText>
      </w:r>
      <w:r w:rsidRPr="00D54329">
        <w:rPr>
          <w:rFonts w:eastAsia="等线"/>
          <w:lang w:eastAsia="en-GB"/>
        </w:rPr>
        <w:fldChar w:fldCharType="separate"/>
      </w:r>
      <w:r w:rsidR="00821275" w:rsidRPr="00D54329">
        <w:rPr>
          <w:rFonts w:eastAsia="等线"/>
          <w:lang w:eastAsia="en-GB"/>
        </w:rPr>
        <w:t>1</w:t>
      </w:r>
      <w:r w:rsidRPr="00D54329">
        <w:rPr>
          <w:rFonts w:eastAsia="等线"/>
          <w:lang w:eastAsia="en-GB"/>
        </w:rPr>
        <w:fldChar w:fldCharType="end"/>
      </w:r>
      <w:bookmarkEnd w:id="552"/>
      <w:r w:rsidRPr="00D54329">
        <w:rPr>
          <w:rFonts w:eastAsia="等线"/>
          <w:lang w:eastAsia="en-GB"/>
        </w:rPr>
        <w:t>: real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D54329"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D54329" w:rsidRDefault="000C7836" w:rsidP="00C73E55">
            <w:pPr>
              <w:pStyle w:val="TAN"/>
              <w:jc w:val="center"/>
              <w:rPr>
                <w:b/>
                <w:bCs/>
                <w:kern w:val="24"/>
                <w:sz w:val="16"/>
                <w:lang w:eastAsia="en-US"/>
              </w:rPr>
            </w:pPr>
            <w:r w:rsidRPr="00D54329">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D54329" w:rsidRDefault="000C7836" w:rsidP="00C73E55">
            <w:pPr>
              <w:pStyle w:val="TAN"/>
              <w:jc w:val="center"/>
              <w:rPr>
                <w:b/>
                <w:bCs/>
                <w:kern w:val="24"/>
                <w:sz w:val="16"/>
                <w:lang w:eastAsia="en-US"/>
              </w:rPr>
            </w:pPr>
            <w:r w:rsidRPr="00D54329">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D54329" w:rsidRDefault="000C7836" w:rsidP="00C73E55">
            <w:pPr>
              <w:pStyle w:val="TAN"/>
              <w:jc w:val="center"/>
              <w:rPr>
                <w:b/>
                <w:bCs/>
                <w:kern w:val="24"/>
                <w:sz w:val="16"/>
                <w:lang w:eastAsia="en-US"/>
              </w:rPr>
            </w:pPr>
            <w:r w:rsidRPr="00D54329">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D54329" w:rsidRDefault="000C7836" w:rsidP="00C73E55">
            <w:pPr>
              <w:pStyle w:val="TAN"/>
              <w:jc w:val="center"/>
              <w:rPr>
                <w:b/>
                <w:bCs/>
                <w:kern w:val="24"/>
                <w:sz w:val="16"/>
                <w:lang w:eastAsia="en-US"/>
              </w:rPr>
            </w:pPr>
            <w:r w:rsidRPr="00D54329">
              <w:rPr>
                <w:b/>
                <w:bCs/>
                <w:kern w:val="24"/>
                <w:sz w:val="16"/>
                <w:lang w:eastAsia="en-US"/>
              </w:rPr>
              <w:t>III</w:t>
            </w:r>
          </w:p>
        </w:tc>
      </w:tr>
      <w:tr w:rsidR="000C7836" w:rsidRPr="00D54329"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D54329" w:rsidRDefault="000C7836" w:rsidP="00C73E55">
            <w:pPr>
              <w:pStyle w:val="TAC"/>
              <w:rPr>
                <w:sz w:val="16"/>
                <w:lang w:eastAsia="en-US"/>
              </w:rPr>
            </w:pPr>
            <w:r w:rsidRPr="00D54329">
              <w:rPr>
                <w:sz w:val="16"/>
                <w:lang w:eastAsia="en-US"/>
              </w:rPr>
              <w:t>6 &amp; 8 Cameras</w:t>
            </w:r>
          </w:p>
          <w:p w14:paraId="7C3185AC" w14:textId="706B347B" w:rsidR="000C7836" w:rsidRPr="00D54329" w:rsidRDefault="00F702C3" w:rsidP="00C73E55">
            <w:pPr>
              <w:pStyle w:val="TAC"/>
              <w:rPr>
                <w:sz w:val="16"/>
                <w:lang w:eastAsia="en-US"/>
              </w:rPr>
            </w:pPr>
            <w:r w:rsidRPr="00D54329">
              <w:rPr>
                <w:sz w:val="16"/>
                <w:lang w:eastAsia="en-US"/>
              </w:rPr>
              <w:t>(note</w:t>
            </w:r>
            <w:r w:rsidR="000C7836" w:rsidRPr="00D54329">
              <w:rPr>
                <w:sz w:val="16"/>
                <w:lang w:eastAsia="en-US"/>
              </w:rPr>
              <w:t xml:space="preserve"> 1</w:t>
            </w:r>
            <w:r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6</w:t>
            </w:r>
          </w:p>
          <w:p w14:paraId="12E222B4" w14:textId="24563EC9" w:rsidR="008C5F0D" w:rsidRPr="00D54329" w:rsidRDefault="008C5F0D" w:rsidP="00C73E55">
            <w:pPr>
              <w:pStyle w:val="TAC"/>
              <w:rPr>
                <w:rFonts w:eastAsiaTheme="minorEastAsia"/>
                <w:sz w:val="16"/>
                <w:lang w:eastAsia="zh-CN"/>
              </w:rPr>
            </w:pPr>
            <w:r w:rsidRPr="00D54329">
              <w:rPr>
                <w:bCs/>
                <w:sz w:val="16"/>
                <w:szCs w:val="16"/>
                <w:lang w:eastAsia="zh-CN"/>
              </w:rPr>
              <w:t>(1080p@15Hz)</w:t>
            </w:r>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4 + 4K * 2</w:t>
            </w:r>
          </w:p>
          <w:p w14:paraId="085A19C1" w14:textId="6A7FD4B7" w:rsidR="008C5F0D" w:rsidRPr="00D54329" w:rsidRDefault="008C5F0D" w:rsidP="00C73E55">
            <w:pPr>
              <w:pStyle w:val="TAC"/>
              <w:rPr>
                <w:rFonts w:eastAsiaTheme="minorEastAsia"/>
                <w:sz w:val="16"/>
                <w:lang w:eastAsia="zh-CN"/>
              </w:rPr>
            </w:pPr>
            <w:r w:rsidRPr="00D54329">
              <w:rPr>
                <w:bCs/>
                <w:sz w:val="16"/>
                <w:szCs w:val="16"/>
                <w:lang w:eastAsia="zh-CN"/>
              </w:rPr>
              <w:t>(1080p@15Hz,4K@30Hz)</w:t>
            </w:r>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2 + 4K * 4</w:t>
            </w:r>
          </w:p>
          <w:p w14:paraId="6898E2DA" w14:textId="77777777" w:rsidR="008C5F0D" w:rsidRPr="00D54329" w:rsidRDefault="008C5F0D" w:rsidP="008C5F0D">
            <w:pPr>
              <w:pStyle w:val="TH"/>
              <w:rPr>
                <w:b w:val="0"/>
                <w:bCs/>
                <w:sz w:val="16"/>
                <w:szCs w:val="16"/>
                <w:lang w:eastAsia="en-US"/>
              </w:rPr>
            </w:pPr>
            <w:r w:rsidRPr="00D54329">
              <w:rPr>
                <w:b w:val="0"/>
                <w:bCs/>
                <w:sz w:val="16"/>
                <w:szCs w:val="16"/>
                <w:lang w:eastAsia="en-US"/>
              </w:rPr>
              <w:t>(1080p@15Hz,4K@30Hz)</w:t>
            </w:r>
          </w:p>
          <w:p w14:paraId="4C43AD45" w14:textId="77777777" w:rsidR="008C5F0D" w:rsidRPr="00D54329" w:rsidRDefault="008C5F0D" w:rsidP="008C5F0D">
            <w:pPr>
              <w:pStyle w:val="TH"/>
              <w:spacing w:after="0"/>
              <w:rPr>
                <w:b w:val="0"/>
                <w:bCs/>
                <w:sz w:val="16"/>
                <w:szCs w:val="16"/>
                <w:lang w:eastAsia="en-US"/>
              </w:rPr>
            </w:pPr>
            <w:r w:rsidRPr="00D54329">
              <w:rPr>
                <w:rFonts w:hint="eastAsia"/>
                <w:b w:val="0"/>
                <w:bCs/>
                <w:sz w:val="16"/>
                <w:szCs w:val="16"/>
                <w:lang w:eastAsia="en-US"/>
              </w:rPr>
              <w:t xml:space="preserve">1080p * </w:t>
            </w:r>
            <w:r w:rsidRPr="00D54329">
              <w:rPr>
                <w:b w:val="0"/>
                <w:bCs/>
                <w:sz w:val="16"/>
                <w:szCs w:val="16"/>
                <w:lang w:eastAsia="en-US"/>
              </w:rPr>
              <w:t>4 + 4K * 2</w:t>
            </w:r>
          </w:p>
          <w:p w14:paraId="039AA3BC" w14:textId="5B5B155E" w:rsidR="008C5F0D" w:rsidRPr="00D54329" w:rsidRDefault="008C5F0D" w:rsidP="008C5F0D">
            <w:pPr>
              <w:pStyle w:val="TAC"/>
              <w:rPr>
                <w:rFonts w:eastAsiaTheme="minorEastAsia"/>
                <w:sz w:val="16"/>
                <w:lang w:eastAsia="zh-CN"/>
              </w:rPr>
            </w:pPr>
            <w:r w:rsidRPr="00D54329">
              <w:rPr>
                <w:bCs/>
                <w:sz w:val="16"/>
                <w:szCs w:val="16"/>
                <w:lang w:eastAsia="en-US"/>
              </w:rPr>
              <w:t>(1080p@60Hz,4K@60Hz)</w:t>
            </w:r>
          </w:p>
        </w:tc>
      </w:tr>
      <w:tr w:rsidR="000C7836" w:rsidRPr="00D54329"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D54329" w:rsidRDefault="000C7836" w:rsidP="00C73E55">
            <w:pPr>
              <w:pStyle w:val="TAC"/>
              <w:rPr>
                <w:sz w:val="16"/>
                <w:lang w:eastAsia="en-US"/>
              </w:rPr>
            </w:pPr>
            <w:r w:rsidRPr="00D54329">
              <w:rPr>
                <w:sz w:val="16"/>
                <w:lang w:eastAsia="en-US"/>
              </w:rPr>
              <w:t>Data rate (Mbps)</w:t>
            </w:r>
          </w:p>
          <w:p w14:paraId="2565C109" w14:textId="36420EB8" w:rsidR="000C7836" w:rsidRPr="00D54329" w:rsidRDefault="000C7836" w:rsidP="00C73E55">
            <w:pPr>
              <w:pStyle w:val="TAC"/>
              <w:rPr>
                <w:sz w:val="16"/>
                <w:lang w:eastAsia="en-US"/>
              </w:rPr>
            </w:pPr>
            <w:r w:rsidRPr="00D54329">
              <w:rPr>
                <w:sz w:val="16"/>
                <w:lang w:eastAsia="en-US"/>
              </w:rPr>
              <w:t xml:space="preserve"> </w:t>
            </w:r>
            <w:r w:rsidR="00F702C3" w:rsidRPr="00D54329">
              <w:rPr>
                <w:sz w:val="16"/>
                <w:lang w:eastAsia="en-US"/>
              </w:rPr>
              <w:t>(note</w:t>
            </w:r>
            <w:r w:rsidRPr="00D54329">
              <w:rPr>
                <w:sz w:val="16"/>
                <w:lang w:eastAsia="en-US"/>
              </w:rPr>
              <w:t xml:space="preserve"> 2</w:t>
            </w:r>
            <w:r w:rsidR="00F702C3"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D54329" w:rsidRDefault="000C7836" w:rsidP="00C73E55">
            <w:pPr>
              <w:pStyle w:val="TAC"/>
              <w:rPr>
                <w:sz w:val="16"/>
                <w:lang w:eastAsia="en-US"/>
              </w:rPr>
            </w:pPr>
            <w:r w:rsidRPr="00D54329">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D54329" w:rsidRDefault="000C7836" w:rsidP="00C73E55">
            <w:pPr>
              <w:pStyle w:val="TAC"/>
              <w:rPr>
                <w:sz w:val="16"/>
                <w:lang w:eastAsia="en-US"/>
              </w:rPr>
            </w:pPr>
            <w:r w:rsidRPr="00D54329">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D54329" w:rsidRDefault="000C7836" w:rsidP="00C73E55">
            <w:pPr>
              <w:pStyle w:val="TAC"/>
              <w:rPr>
                <w:rFonts w:eastAsia="等线"/>
                <w:sz w:val="16"/>
                <w:lang w:eastAsia="zh-CN"/>
              </w:rPr>
            </w:pPr>
            <w:r w:rsidRPr="00D54329">
              <w:rPr>
                <w:rFonts w:eastAsia="等线"/>
                <w:sz w:val="16"/>
                <w:lang w:eastAsia="zh-CN"/>
              </w:rPr>
              <w:t>100</w:t>
            </w:r>
          </w:p>
        </w:tc>
      </w:tr>
      <w:tr w:rsidR="000C7836" w:rsidRPr="00D54329"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D54329" w:rsidRDefault="000C7836" w:rsidP="00C73E55">
            <w:pPr>
              <w:pStyle w:val="TAC"/>
              <w:rPr>
                <w:sz w:val="16"/>
                <w:lang w:eastAsia="en-US"/>
              </w:rPr>
            </w:pPr>
            <w:r w:rsidRPr="00D54329">
              <w:rPr>
                <w:rFonts w:hint="eastAsia"/>
                <w:sz w:val="16"/>
                <w:lang w:eastAsia="en-US"/>
              </w:rPr>
              <w:t>E</w:t>
            </w:r>
            <w:r w:rsidRPr="00D54329">
              <w:rPr>
                <w:sz w:val="16"/>
                <w:lang w:eastAsia="en-US"/>
              </w:rPr>
              <w:t>2E RTT</w:t>
            </w:r>
          </w:p>
          <w:p w14:paraId="6514B218" w14:textId="1F3B71C0" w:rsidR="000C7836" w:rsidRPr="00D54329" w:rsidRDefault="00F702C3" w:rsidP="00C73E55">
            <w:pPr>
              <w:pStyle w:val="TAC"/>
              <w:rPr>
                <w:sz w:val="16"/>
                <w:lang w:eastAsia="en-US"/>
              </w:rPr>
            </w:pPr>
            <w:r w:rsidRPr="00D54329">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D54329" w:rsidRDefault="000C7836" w:rsidP="00C73E55">
            <w:pPr>
              <w:pStyle w:val="TAC"/>
              <w:rPr>
                <w:sz w:val="16"/>
                <w:lang w:eastAsia="en-US"/>
              </w:rPr>
            </w:pPr>
            <w:r w:rsidRPr="00D54329">
              <w:rPr>
                <w:sz w:val="16"/>
                <w:lang w:eastAsia="en-US"/>
              </w:rPr>
              <w:t>100~</w:t>
            </w:r>
            <w:r w:rsidRPr="00D54329">
              <w:rPr>
                <w:rFonts w:hint="eastAsia"/>
                <w:sz w:val="16"/>
                <w:lang w:eastAsia="en-US"/>
              </w:rPr>
              <w:t>3</w:t>
            </w:r>
            <w:r w:rsidRPr="00D54329">
              <w:rPr>
                <w:sz w:val="16"/>
                <w:lang w:eastAsia="en-US"/>
              </w:rPr>
              <w:t>00ms</w:t>
            </w:r>
          </w:p>
        </w:tc>
      </w:tr>
      <w:tr w:rsidR="000C7836" w:rsidRPr="00D54329"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205F994F" w:rsidR="000C7836" w:rsidRPr="00D54329" w:rsidRDefault="000C7836" w:rsidP="004C5963">
            <w:pPr>
              <w:pStyle w:val="TAN"/>
              <w:rPr>
                <w:bCs/>
                <w:sz w:val="16"/>
                <w:szCs w:val="16"/>
              </w:rPr>
            </w:pPr>
            <w:r w:rsidRPr="00D54329">
              <w:rPr>
                <w:bCs/>
                <w:sz w:val="16"/>
                <w:szCs w:val="16"/>
              </w:rPr>
              <w:t xml:space="preserve">NOTE 1: </w:t>
            </w:r>
            <w:r w:rsidRPr="00D54329">
              <w:rPr>
                <w:rFonts w:hint="eastAsia"/>
                <w:bCs/>
                <w:sz w:val="16"/>
                <w:szCs w:val="16"/>
              </w:rPr>
              <w:t xml:space="preserve">6 RGB cameras are equipped for robot </w:t>
            </w:r>
            <w:r w:rsidRPr="00D54329">
              <w:rPr>
                <w:bCs/>
                <w:sz w:val="16"/>
                <w:szCs w:val="16"/>
              </w:rPr>
              <w:t>“</w:t>
            </w:r>
            <w:r w:rsidRPr="00D54329">
              <w:rPr>
                <w:rFonts w:hint="eastAsia"/>
                <w:bCs/>
                <w:sz w:val="16"/>
                <w:szCs w:val="16"/>
              </w:rPr>
              <w:t>Figure 02</w:t>
            </w:r>
            <w:r w:rsidRPr="00D54329">
              <w:rPr>
                <w:bCs/>
                <w:sz w:val="16"/>
                <w:szCs w:val="16"/>
              </w:rPr>
              <w:t>”</w:t>
            </w:r>
            <w:r w:rsidR="007F4F3D" w:rsidRPr="00D54329">
              <w:rPr>
                <w:bCs/>
                <w:sz w:val="16"/>
                <w:szCs w:val="16"/>
              </w:rPr>
              <w:t xml:space="preserve"> [</w:t>
            </w:r>
            <w:r w:rsidR="00FF570C" w:rsidRPr="00D54329">
              <w:rPr>
                <w:bCs/>
                <w:sz w:val="16"/>
                <w:szCs w:val="16"/>
              </w:rPr>
              <w:t>180</w:t>
            </w:r>
            <w:r w:rsidR="007F4F3D" w:rsidRPr="00D54329">
              <w:rPr>
                <w:bCs/>
                <w:sz w:val="16"/>
                <w:szCs w:val="16"/>
              </w:rPr>
              <w:t>]</w:t>
            </w:r>
            <w:r w:rsidRPr="00D54329">
              <w:rPr>
                <w:bCs/>
                <w:sz w:val="16"/>
                <w:szCs w:val="16"/>
              </w:rPr>
              <w:t>, 8 RGB cameras are equipped for robot of Tesla Optimus</w:t>
            </w:r>
            <w:r w:rsidR="007F4F3D" w:rsidRPr="00D54329">
              <w:rPr>
                <w:bCs/>
                <w:sz w:val="16"/>
                <w:szCs w:val="16"/>
              </w:rPr>
              <w:t xml:space="preserve"> [</w:t>
            </w:r>
            <w:r w:rsidR="00BA50AD" w:rsidRPr="00D54329">
              <w:rPr>
                <w:bCs/>
                <w:sz w:val="16"/>
                <w:szCs w:val="16"/>
              </w:rPr>
              <w:t>183</w:t>
            </w:r>
            <w:r w:rsidR="000F24EB" w:rsidRPr="00D54329">
              <w:rPr>
                <w:bCs/>
                <w:sz w:val="16"/>
                <w:szCs w:val="16"/>
              </w:rPr>
              <w:t>]</w:t>
            </w:r>
            <w:r w:rsidRPr="00D54329">
              <w:rPr>
                <w:bCs/>
                <w:sz w:val="16"/>
                <w:szCs w:val="16"/>
              </w:rPr>
              <w:t>.</w:t>
            </w:r>
          </w:p>
          <w:p w14:paraId="64184012" w14:textId="0E892639" w:rsidR="000C7836" w:rsidRPr="00D54329" w:rsidRDefault="000C7836" w:rsidP="004C5963">
            <w:pPr>
              <w:pStyle w:val="TAN"/>
              <w:rPr>
                <w:bCs/>
                <w:sz w:val="16"/>
                <w:szCs w:val="16"/>
              </w:rPr>
            </w:pPr>
            <w:r w:rsidRPr="00D54329">
              <w:rPr>
                <w:bCs/>
                <w:sz w:val="16"/>
                <w:szCs w:val="16"/>
              </w:rPr>
              <w:t xml:space="preserve">NOTE 2: Data Rate = Video resolution*(Bits per colour*3) *Refresh rate/Compression ratio. Compression ratio of 240 and 8 bits per colour is assumed, thus data rate is around 3 Mbps for 1080p 15Hz, </w:t>
            </w:r>
            <w:r w:rsidR="008C5F0D" w:rsidRPr="00D54329">
              <w:rPr>
                <w:bCs/>
                <w:sz w:val="16"/>
                <w:szCs w:val="16"/>
              </w:rPr>
              <w:t>around 10 Mbps for 1080p 60Hz,</w:t>
            </w:r>
            <w:r w:rsidRPr="00D54329">
              <w:rPr>
                <w:bCs/>
                <w:sz w:val="16"/>
                <w:szCs w:val="16"/>
              </w:rPr>
              <w:t xml:space="preserve"> around 24Mbps for 4K 30Hz</w:t>
            </w:r>
            <w:r w:rsidR="008C5F0D" w:rsidRPr="00D54329">
              <w:rPr>
                <w:bCs/>
                <w:sz w:val="16"/>
                <w:szCs w:val="16"/>
              </w:rPr>
              <w:t xml:space="preserve"> and around 30Mbps for 4K 60Hz</w:t>
            </w:r>
            <w:r w:rsidRPr="00D54329">
              <w:rPr>
                <w:bCs/>
                <w:sz w:val="16"/>
                <w:szCs w:val="16"/>
              </w:rPr>
              <w:t>.</w:t>
            </w:r>
            <w:r w:rsidRPr="00D54329">
              <w:rPr>
                <w:rFonts w:hint="eastAsia"/>
                <w:bCs/>
                <w:sz w:val="16"/>
                <w:szCs w:val="16"/>
              </w:rPr>
              <w:t xml:space="preserve"> </w:t>
            </w:r>
            <w:r w:rsidRPr="00D54329">
              <w:rPr>
                <w:bCs/>
                <w:sz w:val="16"/>
                <w:szCs w:val="16"/>
              </w:rPr>
              <w:t>Compression ratio, bits per colour and refresh rate for 1080p refers to the similar cases for real-time video uploading of a vehicle as per YD/T 4778-2024</w:t>
            </w:r>
            <w:r w:rsidR="000F24EB" w:rsidRPr="00D54329">
              <w:rPr>
                <w:bCs/>
                <w:sz w:val="16"/>
                <w:szCs w:val="16"/>
              </w:rPr>
              <w:t xml:space="preserve"> [</w:t>
            </w:r>
            <w:r w:rsidR="005961D2" w:rsidRPr="00D54329">
              <w:rPr>
                <w:bCs/>
                <w:sz w:val="16"/>
                <w:szCs w:val="16"/>
              </w:rPr>
              <w:t>182</w:t>
            </w:r>
            <w:r w:rsidR="000F24EB" w:rsidRPr="00D54329">
              <w:rPr>
                <w:bCs/>
                <w:sz w:val="16"/>
                <w:szCs w:val="16"/>
              </w:rPr>
              <w:t>]</w:t>
            </w:r>
            <w:r w:rsidRPr="00D54329">
              <w:rPr>
                <w:bCs/>
                <w:sz w:val="16"/>
                <w:szCs w:val="16"/>
              </w:rPr>
              <w:t>.</w:t>
            </w:r>
          </w:p>
          <w:p w14:paraId="5E1F0F7B" w14:textId="4CC53A18" w:rsidR="006D27B0" w:rsidRPr="00D54329" w:rsidRDefault="000C7836" w:rsidP="004C5963">
            <w:pPr>
              <w:pStyle w:val="TAN"/>
              <w:rPr>
                <w:bCs/>
                <w:iCs/>
                <w:sz w:val="16"/>
                <w:szCs w:val="16"/>
                <w:lang w:eastAsia="en-GB"/>
              </w:rPr>
            </w:pPr>
            <w:r w:rsidRPr="00D54329">
              <w:rPr>
                <w:bCs/>
                <w:sz w:val="16"/>
                <w:szCs w:val="16"/>
              </w:rPr>
              <w:t xml:space="preserve">NOTE 3: </w:t>
            </w:r>
            <w:r w:rsidRPr="00D54329">
              <w:rPr>
                <w:bCs/>
                <w:iCs/>
                <w:sz w:val="16"/>
                <w:szCs w:val="16"/>
                <w:lang w:eastAsia="en-GB"/>
              </w:rPr>
              <w:t>See analysis for Reaction Time Statistics</w:t>
            </w:r>
            <w:r w:rsidR="00A75B54" w:rsidRPr="00D54329">
              <w:rPr>
                <w:bCs/>
                <w:iCs/>
                <w:sz w:val="16"/>
                <w:szCs w:val="16"/>
                <w:lang w:eastAsia="en-GB"/>
              </w:rPr>
              <w:t xml:space="preserve"> [</w:t>
            </w:r>
            <w:r w:rsidR="00D957EF" w:rsidRPr="00D54329">
              <w:rPr>
                <w:bCs/>
                <w:iCs/>
                <w:sz w:val="16"/>
                <w:szCs w:val="16"/>
                <w:lang w:eastAsia="en-GB"/>
              </w:rPr>
              <w:t>181</w:t>
            </w:r>
            <w:r w:rsidR="00A75B54" w:rsidRPr="00D54329">
              <w:rPr>
                <w:bCs/>
                <w:iCs/>
                <w:sz w:val="16"/>
                <w:szCs w:val="16"/>
                <w:lang w:eastAsia="en-GB"/>
              </w:rPr>
              <w:t>].</w:t>
            </w:r>
          </w:p>
          <w:p w14:paraId="72E0C991" w14:textId="518E60A9" w:rsidR="000C7836" w:rsidRPr="00D54329" w:rsidRDefault="000C7836" w:rsidP="004C5963">
            <w:pPr>
              <w:pStyle w:val="TAN"/>
              <w:rPr>
                <w:bCs/>
                <w:iCs/>
                <w:sz w:val="16"/>
                <w:szCs w:val="16"/>
                <w:lang w:eastAsia="en-GB"/>
              </w:rPr>
            </w:pPr>
            <w:r w:rsidRPr="00D54329">
              <w:rPr>
                <w:bCs/>
                <w:iCs/>
                <w:sz w:val="16"/>
                <w:szCs w:val="16"/>
                <w:lang w:eastAsia="en-GB"/>
              </w:rPr>
              <w:t>E2E Round Trip Time (</w:t>
            </w:r>
            <w:r w:rsidRPr="00D54329">
              <w:rPr>
                <w:rFonts w:hint="eastAsia"/>
                <w:bCs/>
                <w:iCs/>
                <w:sz w:val="16"/>
                <w:szCs w:val="16"/>
                <w:lang w:eastAsia="en-GB"/>
              </w:rPr>
              <w:t>RTT</w:t>
            </w:r>
            <w:r w:rsidRPr="00D54329">
              <w:rPr>
                <w:bCs/>
                <w:iCs/>
                <w:sz w:val="16"/>
                <w:szCs w:val="16"/>
                <w:lang w:eastAsia="en-GB"/>
              </w:rPr>
              <w:t xml:space="preserve">) </w:t>
            </w:r>
            <w:r w:rsidRPr="00D54329">
              <w:rPr>
                <w:rFonts w:hint="eastAsia"/>
                <w:bCs/>
                <w:iCs/>
                <w:sz w:val="16"/>
                <w:szCs w:val="16"/>
                <w:lang w:eastAsia="en-GB"/>
              </w:rPr>
              <w:t>including</w:t>
            </w:r>
            <w:r w:rsidRPr="00D54329">
              <w:rPr>
                <w:bCs/>
                <w:iCs/>
                <w:sz w:val="16"/>
                <w:szCs w:val="16"/>
                <w:lang w:eastAsia="en-GB"/>
              </w:rPr>
              <w:t xml:space="preserve"> </w:t>
            </w:r>
            <w:r w:rsidRPr="00D54329">
              <w:rPr>
                <w:rFonts w:hint="eastAsia"/>
                <w:bCs/>
                <w:iCs/>
                <w:sz w:val="16"/>
                <w:szCs w:val="16"/>
                <w:lang w:eastAsia="en-GB"/>
              </w:rPr>
              <w:t>UL</w:t>
            </w:r>
            <w:r w:rsidRPr="00D54329">
              <w:rPr>
                <w:bCs/>
                <w:iCs/>
                <w:sz w:val="16"/>
                <w:szCs w:val="16"/>
                <w:lang w:eastAsia="en-GB"/>
              </w:rPr>
              <w:t xml:space="preserve"> </w:t>
            </w:r>
            <w:r w:rsidRPr="00D54329">
              <w:rPr>
                <w:rFonts w:hint="eastAsia"/>
                <w:bCs/>
                <w:iCs/>
                <w:sz w:val="16"/>
                <w:szCs w:val="16"/>
                <w:lang w:eastAsia="en-GB"/>
              </w:rPr>
              <w:t>and</w:t>
            </w:r>
            <w:r w:rsidRPr="00D54329">
              <w:rPr>
                <w:bCs/>
                <w:iCs/>
                <w:sz w:val="16"/>
                <w:szCs w:val="16"/>
                <w:lang w:eastAsia="en-GB"/>
              </w:rPr>
              <w:t xml:space="preserve"> </w:t>
            </w:r>
            <w:r w:rsidRPr="00D54329">
              <w:rPr>
                <w:rFonts w:hint="eastAsia"/>
                <w:bCs/>
                <w:iCs/>
                <w:sz w:val="16"/>
                <w:szCs w:val="16"/>
                <w:lang w:eastAsia="en-GB"/>
              </w:rPr>
              <w:t>DL</w:t>
            </w:r>
          </w:p>
        </w:tc>
      </w:tr>
    </w:tbl>
    <w:p w14:paraId="46F77BE7" w14:textId="6B133D2D" w:rsidR="000C7836" w:rsidRPr="00D54329" w:rsidRDefault="000C7836" w:rsidP="00A90B1C">
      <w:pPr>
        <w:overflowPunct/>
        <w:autoSpaceDE/>
        <w:autoSpaceDN/>
        <w:adjustRightInd/>
        <w:spacing w:beforeLines="50" w:before="120" w:after="120"/>
        <w:jc w:val="both"/>
        <w:textAlignment w:val="auto"/>
        <w:rPr>
          <w:rFonts w:eastAsia="等线"/>
          <w:lang w:eastAsia="zh-CN"/>
        </w:rPr>
      </w:pPr>
      <w:r w:rsidRPr="00D54329">
        <w:rPr>
          <w:rFonts w:eastAsia="等线"/>
          <w:lang w:eastAsia="zh-CN"/>
        </w:rPr>
        <w:t>Specifically, we take the third scenario as an example. The mobile AI embodied device has two cameras (same type) that operate at a resolution of 1080p and a frame rate of 15</w:t>
      </w:r>
      <w:r w:rsidR="007F4F3D" w:rsidRPr="00D54329">
        <w:rPr>
          <w:rFonts w:eastAsia="等线"/>
          <w:lang w:eastAsia="zh-CN"/>
        </w:rPr>
        <w:t xml:space="preserve"> </w:t>
      </w:r>
      <w:r w:rsidRPr="00D54329">
        <w:rPr>
          <w:rFonts w:eastAsia="等线"/>
          <w:lang w:eastAsia="zh-CN"/>
        </w:rPr>
        <w:t>Hz (6 Mbps data rate, 66,67ms data interval). In addition to these, it has four cameras (of another type) that function at a higher resolution of 4K and a frame rate of 30</w:t>
      </w:r>
      <w:r w:rsidR="007F4F3D" w:rsidRPr="00D54329">
        <w:rPr>
          <w:rFonts w:eastAsia="等线"/>
          <w:lang w:eastAsia="zh-CN"/>
        </w:rPr>
        <w:t xml:space="preserve"> </w:t>
      </w:r>
      <w:r w:rsidRPr="00D54329">
        <w:rPr>
          <w:rFonts w:eastAsia="等线"/>
          <w:lang w:eastAsia="zh-CN"/>
        </w:rPr>
        <w:t>Hz (96 Mbps data rate, 33,33</w:t>
      </w:r>
      <w:r w:rsidR="007F4F3D" w:rsidRPr="00D54329">
        <w:rPr>
          <w:rFonts w:eastAsia="等线"/>
          <w:lang w:eastAsia="zh-CN"/>
        </w:rPr>
        <w:t xml:space="preserve"> </w:t>
      </w:r>
      <w:r w:rsidRPr="00D54329">
        <w:rPr>
          <w:rFonts w:eastAsia="等线"/>
          <w:lang w:eastAsia="zh-CN"/>
        </w:rPr>
        <w:t>ms data interval). Given these specifications, the peak data rate of UL that needs to be processed can be estimated to be around 100</w:t>
      </w:r>
      <w:r w:rsidR="007F4F3D" w:rsidRPr="00D54329">
        <w:rPr>
          <w:rFonts w:eastAsia="等线"/>
          <w:lang w:eastAsia="zh-CN"/>
        </w:rPr>
        <w:t xml:space="preserve"> </w:t>
      </w:r>
      <w:r w:rsidRPr="00D54329">
        <w:rPr>
          <w:rFonts w:eastAsia="等线"/>
          <w:lang w:eastAsia="zh-CN"/>
        </w:rPr>
        <w:t>Mbps (3</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2</w:t>
      </w:r>
      <w:r w:rsidR="007F4F3D" w:rsidRPr="00D54329">
        <w:rPr>
          <w:rFonts w:eastAsia="等线"/>
          <w:lang w:eastAsia="zh-CN"/>
        </w:rPr>
        <w:t xml:space="preserve"> </w:t>
      </w:r>
      <w:r w:rsidRPr="00D54329">
        <w:rPr>
          <w:rFonts w:eastAsia="等线"/>
          <w:lang w:eastAsia="zh-CN"/>
        </w:rPr>
        <w:t>Mbps</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24</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4</w:t>
      </w:r>
      <w:r w:rsidR="007F4F3D" w:rsidRPr="00D54329">
        <w:rPr>
          <w:rFonts w:eastAsia="等线"/>
          <w:lang w:eastAsia="zh-CN"/>
        </w:rPr>
        <w:t xml:space="preserve"> </w:t>
      </w:r>
      <w:r w:rsidRPr="00D54329">
        <w:rPr>
          <w:rFonts w:eastAsia="等线"/>
          <w:lang w:eastAsia="zh-CN"/>
        </w:rPr>
        <w:t>Mbps).</w:t>
      </w:r>
    </w:p>
    <w:p w14:paraId="1F59196C" w14:textId="1F94FF5E" w:rsidR="000C7836" w:rsidRPr="00D54329" w:rsidRDefault="000C7836" w:rsidP="007F4F3D">
      <w:pPr>
        <w:pStyle w:val="TH"/>
        <w:rPr>
          <w:lang w:eastAsia="en-US"/>
        </w:rPr>
      </w:pPr>
      <w:r w:rsidRPr="00D54329">
        <w:rPr>
          <w:noProof/>
          <w:lang w:eastAsia="en-US"/>
        </w:rPr>
        <w:lastRenderedPageBreak/>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18"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3E8C06DD" w:rsidR="000C7836" w:rsidRPr="00D54329" w:rsidRDefault="000C7836" w:rsidP="007F4F3D">
      <w:pPr>
        <w:pStyle w:val="TF"/>
        <w:rPr>
          <w:rFonts w:eastAsia="等线"/>
          <w:lang w:eastAsia="en-GB"/>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 xml:space="preserve">.1-1: The illustration of UL video data frame (as metadata) related to offloaded AI inference operation in S.H.E. or cloud </w:t>
      </w:r>
    </w:p>
    <w:p w14:paraId="4C3994A8" w14:textId="09533EBD" w:rsidR="000C7836" w:rsidRPr="00D54329" w:rsidRDefault="000C7836" w:rsidP="000C7836">
      <w:pPr>
        <w:overflowPunct/>
        <w:autoSpaceDE/>
        <w:autoSpaceDN/>
        <w:adjustRightInd/>
        <w:spacing w:after="120"/>
        <w:jc w:val="both"/>
        <w:textAlignment w:val="auto"/>
        <w:rPr>
          <w:lang w:eastAsia="en-US"/>
        </w:rPr>
      </w:pPr>
      <w:r w:rsidRPr="00D54329">
        <w:rPr>
          <w:lang w:eastAsia="en-US"/>
        </w:rPr>
        <w:t xml:space="preserve">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 of packet loss. As a result, the network-assisted AI inference task offloading depending on successful uplink transmission of video frames to accurately process and analyse video content, may experience degraded performance. </w:t>
      </w:r>
    </w:p>
    <w:p w14:paraId="5808C94C" w14:textId="1CF021EE" w:rsidR="000C7836" w:rsidRPr="00D54329" w:rsidRDefault="000C7836" w:rsidP="00911FDA">
      <w:pPr>
        <w:pStyle w:val="TH"/>
        <w:rPr>
          <w:rFonts w:eastAsiaTheme="minorEastAsia"/>
          <w:lang w:eastAsia="zh-CN"/>
        </w:rPr>
      </w:pP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19"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719AF23F" w:rsidR="000C7836" w:rsidRPr="00D54329" w:rsidRDefault="000C7836" w:rsidP="00EB4382">
      <w:pPr>
        <w:pStyle w:val="TF"/>
        <w:rPr>
          <w:lang w:eastAsia="en-US"/>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 xml:space="preserve">.1-2: The illustration of </w:t>
      </w:r>
      <w:r w:rsidR="008C5F0D" w:rsidRPr="00D54329">
        <w:rPr>
          <w:rFonts w:eastAsia="等线"/>
          <w:lang w:eastAsia="en-GB"/>
        </w:rPr>
        <w:t>user experience</w:t>
      </w:r>
      <w:r w:rsidRPr="00D54329">
        <w:rPr>
          <w:rFonts w:eastAsia="等线"/>
          <w:lang w:eastAsia="en-GB"/>
        </w:rPr>
        <w:t xml:space="preserve"> achieved by </w:t>
      </w:r>
      <w:r w:rsidRPr="00D54329">
        <w:rPr>
          <w:rFonts w:eastAsia="等线" w:hint="eastAsia"/>
          <w:lang w:eastAsia="zh-CN"/>
        </w:rPr>
        <w:t>erro</w:t>
      </w:r>
      <w:r w:rsidRPr="00D54329">
        <w:rPr>
          <w:rFonts w:eastAsia="等线"/>
          <w:lang w:eastAsia="en-GB"/>
        </w:rPr>
        <w:t>r-tolerant codec (Grace) and traditional codec (FEC, error concealment), across varying packet loss rates [</w:t>
      </w:r>
      <w:r w:rsidR="00EF3C34" w:rsidRPr="00D54329">
        <w:rPr>
          <w:rFonts w:eastAsia="等线"/>
          <w:lang w:eastAsia="zh-CN"/>
        </w:rPr>
        <w:t>162</w:t>
      </w:r>
      <w:r w:rsidRPr="00D54329">
        <w:rPr>
          <w:rFonts w:eastAsia="等线"/>
          <w:lang w:eastAsia="en-GB"/>
        </w:rPr>
        <w:t>]</w:t>
      </w:r>
      <w:r w:rsidRPr="00D54329">
        <w:rPr>
          <w:rFonts w:eastAsia="等线" w:hint="eastAsia"/>
          <w:lang w:eastAsia="zh-CN"/>
        </w:rPr>
        <w:t>.</w:t>
      </w:r>
      <w:r w:rsidRPr="00D54329">
        <w:rPr>
          <w:rFonts w:eastAsia="等线"/>
          <w:lang w:eastAsia="zh-CN"/>
        </w:rPr>
        <w:t xml:space="preserve"> The packet loss rate is defined as the packet loss per frame in [</w:t>
      </w:r>
      <w:r w:rsidR="00EF3C34" w:rsidRPr="00D54329">
        <w:rPr>
          <w:rFonts w:eastAsia="等线"/>
          <w:lang w:eastAsia="zh-CN"/>
        </w:rPr>
        <w:t>162</w:t>
      </w:r>
      <w:r w:rsidRPr="00D54329">
        <w:rPr>
          <w:rFonts w:eastAsia="等线"/>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000000">
        <w:fldChar w:fldCharType="begin"/>
      </w:r>
      <w:r w:rsidR="00000000">
        <w:instrText xml:space="preserve"> INCLUDEPICTURE  "C:\\..\\..\\..\\..\\..\\..\\..\\..\\..\\..\\..\\..\\..\\AppData\\Local\\Microsoft\\Windows\\AppData\\p00775007\\AppData\\Roaming\\WeLink_Desktop\\appdata\\IM\\p00775007\\ReceiveFiles\\ScreenShot\\D0D3C9AA-E0BB-42C0-A7F2-87F8091129FE.png" \* MERGEFORMATINET </w:instrText>
      </w:r>
      <w:r w:rsidR="00000000">
        <w:fldChar w:fldCharType="separate"/>
      </w:r>
      <w:r w:rsidR="00811D29">
        <w:pict w14:anchorId="4D250A2D">
          <v:shape id="_x0000_i1030" type="#_x0000_t75" style="width:222.75pt;height:167.25pt">
            <v:imagedata r:id="rId220" r:href="rId221"/>
          </v:shape>
        </w:pict>
      </w:r>
      <w:r w:rsidR="00000000">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6CC52DB9" w:rsidR="000C7836" w:rsidRPr="00D54329" w:rsidRDefault="000C7836" w:rsidP="00EB4382">
      <w:pPr>
        <w:pStyle w:val="TF"/>
        <w:rPr>
          <w:rFonts w:eastAsia="等线"/>
          <w:lang w:eastAsia="en-GB"/>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.1-3: The illustration of different levels of tolerance of packet error rate for different frames, for a given AI inference application</w:t>
      </w:r>
    </w:p>
    <w:p w14:paraId="314FFD02" w14:textId="5697C96A"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the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 xml:space="preserve">Moreover, the SSIM (Structural Similarity </w:t>
      </w:r>
      <w:r w:rsidR="008C5F0D" w:rsidRPr="00D54329">
        <w:rPr>
          <w:rFonts w:eastAsiaTheme="minorEastAsia"/>
          <w:lang w:eastAsia="zh-CN"/>
        </w:rPr>
        <w:lastRenderedPageBreak/>
        <w:t>Index, a perceptual 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宋体" w:eastAsia="宋体" w:hAnsi="宋体" w:cs="宋体"/>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等线"/>
          <w:lang w:eastAsia="zh-CN"/>
        </w:rPr>
        <w:t>which is derived based on the aforementioned Grace method</w:t>
      </w:r>
      <w:r w:rsidRPr="00D54329">
        <w:rPr>
          <w:lang w:eastAsia="en-US"/>
        </w:rPr>
        <w:t xml:space="preserve">), e.g. shown in </w:t>
      </w:r>
      <w:r w:rsidRPr="00D54329">
        <w:rPr>
          <w:rFonts w:eastAsia="等线"/>
          <w:lang w:eastAsia="en-US"/>
        </w:rPr>
        <w:t>Figure 6.</w:t>
      </w:r>
      <w:r w:rsidR="00AD52D5" w:rsidRPr="00D54329">
        <w:rPr>
          <w:rFonts w:eastAsia="等线" w:hint="eastAsia"/>
          <w:lang w:eastAsia="zh-CN"/>
        </w:rPr>
        <w:t>2</w:t>
      </w:r>
      <w:r w:rsidR="00BA484B" w:rsidRPr="00D54329">
        <w:rPr>
          <w:rFonts w:eastAsia="等线"/>
          <w:lang w:eastAsia="zh-CN"/>
        </w:rPr>
        <w:t>8</w:t>
      </w:r>
      <w:r w:rsidRPr="00D54329">
        <w:rPr>
          <w:rFonts w:eastAsia="等线"/>
          <w:lang w:eastAsia="en-US"/>
        </w:rPr>
        <w:t>.1-3</w:t>
      </w:r>
      <w:r w:rsidRPr="00D54329">
        <w:rPr>
          <w:lang w:eastAsia="en-US"/>
        </w:rPr>
        <w:t>. For instance, real-time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等线"/>
          <w:lang w:eastAsia="zh-CN"/>
        </w:rPr>
        <w:t>.</w:t>
      </w:r>
    </w:p>
    <w:p w14:paraId="6AAB44C7" w14:textId="1816C236" w:rsidR="000C7836" w:rsidRPr="00D54329" w:rsidRDefault="000C7836" w:rsidP="00F719C3">
      <w:pPr>
        <w:pStyle w:val="31"/>
      </w:pPr>
      <w:bookmarkStart w:id="553" w:name="_Toc208485683"/>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553"/>
    </w:p>
    <w:p w14:paraId="477A7350" w14:textId="2EE8F0F9" w:rsidR="000C7836" w:rsidRPr="00D54329" w:rsidRDefault="000C7836" w:rsidP="000C7836">
      <w:pPr>
        <w:overflowPunct/>
        <w:autoSpaceDE/>
        <w:autoSpaceDN/>
        <w:adjustRightInd/>
        <w:jc w:val="both"/>
        <w:textAlignment w:val="auto"/>
        <w:rPr>
          <w:rFonts w:eastAsia="等线"/>
          <w:lang w:eastAsia="zh-CN"/>
        </w:rPr>
      </w:pPr>
      <w:r w:rsidRPr="00D54329">
        <w:rPr>
          <w:lang w:eastAsia="en-US"/>
        </w:rPr>
        <w:t xml:space="preserve">Alex has a mobile embodied AI device equipped with high-quality cameras to record videos and a stable network connection through 6G </w:t>
      </w:r>
      <w:r w:rsidRPr="00D54329">
        <w:rPr>
          <w:rFonts w:eastAsia="等线"/>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等线"/>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31"/>
      </w:pPr>
      <w:bookmarkStart w:id="554" w:name="_Toc208485684"/>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554"/>
    </w:p>
    <w:p w14:paraId="1E01D6EC" w14:textId="77777777" w:rsidR="000C7836" w:rsidRPr="00D54329" w:rsidRDefault="000C7836" w:rsidP="004E6AA1">
      <w:pPr>
        <w:pStyle w:val="B10"/>
        <w:numPr>
          <w:ilvl w:val="0"/>
          <w:numId w:val="104"/>
        </w:numPr>
        <w:rPr>
          <w:rFonts w:eastAsia="等线"/>
          <w:lang w:eastAsia="zh-CN"/>
        </w:rPr>
      </w:pPr>
      <w:r w:rsidRPr="00D54329">
        <w:rPr>
          <w:rFonts w:eastAsia="等线"/>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7777777" w:rsidR="000C7836" w:rsidRPr="00D54329" w:rsidRDefault="000C7836" w:rsidP="004E6AA1">
      <w:pPr>
        <w:pStyle w:val="B10"/>
        <w:numPr>
          <w:ilvl w:val="0"/>
          <w:numId w:val="104"/>
        </w:numPr>
        <w:rPr>
          <w:rFonts w:eastAsia="等线"/>
          <w:lang w:eastAsia="zh-CN"/>
        </w:rPr>
      </w:pPr>
      <w:r w:rsidRPr="00D54329">
        <w:rPr>
          <w:rFonts w:eastAsia="等线"/>
          <w:lang w:eastAsia="zh-CN"/>
        </w:rPr>
        <w:t>Alex uploads the real-time video on the APP platform and input the task instructions</w:t>
      </w:r>
      <w:r w:rsidRPr="00D54329">
        <w:rPr>
          <w:lang w:eastAsia="en-US"/>
        </w:rPr>
        <w:t xml:space="preserve">. The AI inference task is sent to the cloud-based servers through 6G </w:t>
      </w:r>
      <w:r w:rsidRPr="00D54329">
        <w:rPr>
          <w:rFonts w:eastAsia="等线"/>
          <w:lang w:eastAsia="zh-CN"/>
        </w:rPr>
        <w:t>network</w:t>
      </w:r>
      <w:r w:rsidRPr="00D54329">
        <w:rPr>
          <w:lang w:eastAsia="en-US"/>
        </w:rPr>
        <w:t>.</w:t>
      </w:r>
    </w:p>
    <w:p w14:paraId="334F12FB" w14:textId="77777777" w:rsidR="000C7836" w:rsidRPr="00D54329" w:rsidRDefault="000C7836" w:rsidP="004E6AA1">
      <w:pPr>
        <w:pStyle w:val="B10"/>
        <w:numPr>
          <w:ilvl w:val="0"/>
          <w:numId w:val="104"/>
        </w:numPr>
        <w:rPr>
          <w:rFonts w:eastAsia="等线"/>
          <w:lang w:eastAsia="zh-CN"/>
        </w:rPr>
      </w:pPr>
      <w:r w:rsidRPr="00D54329">
        <w:rPr>
          <w:rFonts w:eastAsia="等线"/>
          <w:lang w:eastAsia="zh-CN"/>
        </w:rPr>
        <w:t>Due to the error of network transmission or delay, some errors</w:t>
      </w:r>
      <w:r w:rsidRPr="00D54329">
        <w:rPr>
          <w:rFonts w:eastAsia="等线" w:hint="eastAsia"/>
          <w:lang w:eastAsia="zh-CN"/>
        </w:rPr>
        <w:t>/</w:t>
      </w:r>
      <w:r w:rsidRPr="00D54329">
        <w:rPr>
          <w:rFonts w:eastAsia="等线"/>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4E6AA1">
      <w:pPr>
        <w:pStyle w:val="B10"/>
        <w:numPr>
          <w:ilvl w:val="0"/>
          <w:numId w:val="104"/>
        </w:numPr>
        <w:rPr>
          <w:rFonts w:eastAsia="等线"/>
          <w:lang w:eastAsia="zh-CN"/>
        </w:rPr>
      </w:pPr>
      <w:r w:rsidRPr="00D54329">
        <w:rPr>
          <w:rFonts w:eastAsia="等线" w:hint="eastAsia"/>
          <w:lang w:eastAsia="zh-CN"/>
        </w:rPr>
        <w:t>The</w:t>
      </w:r>
      <w:r w:rsidRPr="00D54329">
        <w:rPr>
          <w:rFonts w:eastAsia="等线"/>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4E6AA1">
      <w:pPr>
        <w:pStyle w:val="B10"/>
        <w:numPr>
          <w:ilvl w:val="0"/>
          <w:numId w:val="104"/>
        </w:numPr>
        <w:rPr>
          <w:rFonts w:eastAsia="等线"/>
          <w:lang w:eastAsia="zh-CN"/>
        </w:rPr>
      </w:pPr>
      <w:r w:rsidRPr="00D54329">
        <w:rPr>
          <w:rFonts w:eastAsia="等线"/>
          <w:lang w:eastAsia="zh-CN"/>
        </w:rPr>
        <w:t>Alex enjoys a safety travel and receives recognition results of the video correctly.</w:t>
      </w:r>
    </w:p>
    <w:p w14:paraId="6D56C659" w14:textId="3A66DC2C" w:rsidR="000C7836" w:rsidRPr="00D54329" w:rsidRDefault="000C7836" w:rsidP="00F719C3">
      <w:pPr>
        <w:pStyle w:val="31"/>
      </w:pPr>
      <w:bookmarkStart w:id="555" w:name="_Toc208485685"/>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555"/>
    </w:p>
    <w:p w14:paraId="35044343" w14:textId="77777777" w:rsidR="000C7836" w:rsidRPr="00D54329" w:rsidRDefault="000C7836" w:rsidP="000C7836">
      <w:pPr>
        <w:overflowPunct/>
        <w:autoSpaceDE/>
        <w:autoSpaceDN/>
        <w:adjustRightInd/>
        <w:jc w:val="both"/>
        <w:textAlignment w:val="auto"/>
        <w:rPr>
          <w:rFonts w:eastAsia="等线"/>
          <w:lang w:eastAsia="zh-CN"/>
        </w:rPr>
      </w:pPr>
      <w:r w:rsidRPr="00D54329">
        <w:rPr>
          <w:rFonts w:eastAsia="等线"/>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等线"/>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31"/>
      </w:pPr>
      <w:bookmarkStart w:id="556" w:name="_Toc208485686"/>
      <w:r w:rsidRPr="00D54329">
        <w:lastRenderedPageBreak/>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556"/>
    </w:p>
    <w:p w14:paraId="1957390B" w14:textId="4F403E16" w:rsidR="000C7836"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In the current 3GPP system, some error correction codecs have been are proposed, for example low-density parity check (LDPC) code, Polar code, which are specifically designed to achieve high reliability and low bit error rate (BER) in the context of TS 38.212 </w:t>
      </w:r>
      <w:r w:rsidR="00EB4382" w:rsidRPr="00D54329">
        <w:rPr>
          <w:rFonts w:eastAsia="等线"/>
          <w:lang w:eastAsia="zh-CN"/>
        </w:rPr>
        <w:t>[</w:t>
      </w:r>
      <w:r w:rsidR="00061E0C" w:rsidRPr="00D54329">
        <w:rPr>
          <w:rFonts w:eastAsia="等线"/>
          <w:lang w:eastAsia="zh-CN"/>
        </w:rPr>
        <w:t>179</w:t>
      </w:r>
      <w:r w:rsidR="00EB4382" w:rsidRPr="00D54329">
        <w:rPr>
          <w:rFonts w:eastAsia="等线"/>
          <w:lang w:eastAsia="zh-CN"/>
        </w:rPr>
        <w:t xml:space="preserve"> ] </w:t>
      </w:r>
      <w:r w:rsidRPr="00D54329">
        <w:rPr>
          <w:rFonts w:eastAsia="等线"/>
          <w:lang w:eastAsia="zh-CN"/>
        </w:rPr>
        <w:t>Clause 5.3. When errors occur during transmission, hybrid automatic repeat request (HARQ), forward error correction (FEC) and automatic repeat request (ARQ) can be utilized to further improve reliability.</w:t>
      </w:r>
    </w:p>
    <w:p w14:paraId="42341AC3" w14:textId="4045E177" w:rsidR="000C7836"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TS 22.261 </w:t>
      </w:r>
      <w:r w:rsidR="00EB4382" w:rsidRPr="00D54329">
        <w:rPr>
          <w:rFonts w:eastAsia="等线"/>
          <w:lang w:eastAsia="zh-CN"/>
        </w:rPr>
        <w:t xml:space="preserve">[14] </w:t>
      </w:r>
      <w:r w:rsidRPr="00D54329">
        <w:rPr>
          <w:rFonts w:hint="eastAsia"/>
          <w:lang w:eastAsia="en-US"/>
        </w:rPr>
        <w:t xml:space="preserve">Clause </w:t>
      </w:r>
      <w:r w:rsidRPr="00D54329">
        <w:rPr>
          <w:rFonts w:eastAsia="等线"/>
          <w:lang w:eastAsia="zh-CN"/>
        </w:rPr>
        <w:t xml:space="preserve">7.6 specifies the KPIs for high data rate and low latency services, including Cloud/Edge/Split Rendering, Gaming or Interactive Data Exchanging, Immersive multi-modal VR. </w:t>
      </w:r>
    </w:p>
    <w:p w14:paraId="49C1015D" w14:textId="68277B86" w:rsidR="007F4F3D"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TS 22.261 </w:t>
      </w:r>
      <w:r w:rsidR="00EB4382" w:rsidRPr="00D54329">
        <w:rPr>
          <w:rFonts w:eastAsia="等线"/>
          <w:lang w:eastAsia="zh-CN"/>
        </w:rPr>
        <w:t xml:space="preserve">[14] </w:t>
      </w:r>
      <w:r w:rsidRPr="00D54329">
        <w:rPr>
          <w:rFonts w:hint="eastAsia"/>
          <w:lang w:eastAsia="en-US"/>
        </w:rPr>
        <w:t xml:space="preserve">Clause </w:t>
      </w:r>
      <w:r w:rsidRPr="00D54329">
        <w:rPr>
          <w:rFonts w:eastAsia="等线"/>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the</w:t>
      </w:r>
      <w:r w:rsidRPr="00D54329">
        <w:rPr>
          <w:rFonts w:eastAsia="等线"/>
          <w:lang w:eastAsia="zh-CN"/>
        </w:rPr>
        <w:t xml:space="preserve"> </w:t>
      </w:r>
      <w:r w:rsidRPr="00D54329">
        <w:rPr>
          <w:lang w:eastAsia="en-US"/>
        </w:rPr>
        <w:t>Table 7.10-1</w:t>
      </w:r>
      <w:r w:rsidR="00EB4382" w:rsidRPr="00D54329">
        <w:rPr>
          <w:lang w:eastAsia="en-US"/>
        </w:rPr>
        <w:t xml:space="preserve"> from [14]</w:t>
      </w:r>
      <w:r w:rsidRPr="00D54329">
        <w:rPr>
          <w:rFonts w:ascii="宋体" w:eastAsia="宋体" w:hAnsi="宋体" w:cs="宋体" w:hint="eastAsia"/>
          <w:lang w:eastAsia="zh-CN"/>
        </w:rPr>
        <w:t>.</w:t>
      </w:r>
    </w:p>
    <w:p w14:paraId="0DC614F3" w14:textId="4E1C4559" w:rsidR="000C7836" w:rsidRPr="00D54329" w:rsidRDefault="000C7836" w:rsidP="006A4F40">
      <w:pPr>
        <w:pStyle w:val="TH"/>
        <w:rPr>
          <w:rFonts w:eastAsia="等线"/>
          <w:lang w:eastAsia="zh-CN"/>
        </w:rPr>
      </w:pPr>
      <w:r w:rsidRPr="00D54329">
        <w:rPr>
          <w:rFonts w:eastAsia="等线"/>
          <w:lang w:eastAsia="en-GB"/>
        </w:rPr>
        <w:t>Table 7.10-1</w:t>
      </w:r>
      <w:r w:rsidR="00516D8B" w:rsidRPr="00D54329">
        <w:rPr>
          <w:rFonts w:eastAsia="等线"/>
          <w:lang w:eastAsia="en-GB"/>
        </w:rPr>
        <w:t>:</w:t>
      </w:r>
      <w:r w:rsidRPr="00D54329">
        <w:rPr>
          <w:rFonts w:eastAsia="等线"/>
          <w:lang w:eastAsia="en-GB"/>
        </w:rPr>
        <w:t xml:space="preserve"> KPI Table of </w:t>
      </w:r>
      <w:r w:rsidRPr="00D54329">
        <w:rPr>
          <w:rFonts w:eastAsia="等线" w:hint="eastAsia"/>
          <w:lang w:eastAsia="en-GB"/>
        </w:rPr>
        <w:t xml:space="preserve">split AI/ML inference </w:t>
      </w:r>
      <w:r w:rsidRPr="00D54329">
        <w:rPr>
          <w:rFonts w:eastAsia="等线"/>
          <w:lang w:eastAsia="en-GB"/>
        </w:rPr>
        <w:t>between UE and Network Server/Application function</w:t>
      </w:r>
      <w:r w:rsidR="00EB4382" w:rsidRPr="00D54329">
        <w:rPr>
          <w:rFonts w:eastAsia="等线"/>
          <w:lang w:eastAsia="en-GB"/>
        </w:rPr>
        <w:t xml:space="preserve"> (from [14]</w:t>
      </w:r>
      <w:r w:rsidR="004D1EB2" w:rsidRPr="00D54329">
        <w:rPr>
          <w:rFonts w:eastAsia="等线" w:hint="eastAsia"/>
          <w:lang w:eastAsia="zh-CN"/>
        </w:rPr>
        <w:t>)</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175508">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Remarks</w:t>
            </w:r>
          </w:p>
        </w:tc>
      </w:tr>
      <w:tr w:rsidR="000C7836" w:rsidRPr="00D54329" w14:paraId="380085B9" w14:textId="77777777" w:rsidTr="00175508">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145960C2"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Communication service availability</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p>
        </w:tc>
      </w:tr>
      <w:tr w:rsidR="000C7836" w:rsidRPr="00D54329" w14:paraId="503A95FF" w14:textId="77777777" w:rsidTr="00175508">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宋体"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宋体"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99.999 %</w:t>
            </w:r>
          </w:p>
        </w:tc>
        <w:tc>
          <w:tcPr>
            <w:tcW w:w="1134" w:type="dxa"/>
            <w:vAlign w:val="center"/>
          </w:tcPr>
          <w:p w14:paraId="2547D81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宋体" w:hAnsi="Arial" w:cs="Arial"/>
                <w:sz w:val="16"/>
                <w:szCs w:val="16"/>
                <w:lang w:eastAsia="zh-CN"/>
              </w:rPr>
              <w:t>Split AI/ML image recognition</w:t>
            </w:r>
          </w:p>
        </w:tc>
      </w:tr>
      <w:tr w:rsidR="000C7836" w:rsidRPr="00D54329" w14:paraId="278E6E42" w14:textId="77777777" w:rsidTr="00175508">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宋体"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宋体" w:hAnsi="Arial" w:cs="Arial"/>
                <w:sz w:val="16"/>
                <w:szCs w:val="16"/>
                <w:lang w:eastAsia="zh-CN"/>
              </w:rPr>
              <w:t>Enhanced media recognition</w:t>
            </w:r>
          </w:p>
        </w:tc>
      </w:tr>
      <w:tr w:rsidR="000C7836" w:rsidRPr="00D54329" w14:paraId="31CE57F2" w14:textId="77777777" w:rsidTr="00175508">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175508">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18B7FDB5" w:rsidR="000C7836" w:rsidRPr="00D54329" w:rsidRDefault="000C7836" w:rsidP="00A90B1C">
      <w:pPr>
        <w:spacing w:beforeLines="50" w:before="120"/>
        <w:rPr>
          <w:rFonts w:eastAsia="等线"/>
          <w:lang w:eastAsia="zh-CN"/>
        </w:rPr>
      </w:pPr>
      <w:r w:rsidRPr="00D54329">
        <w:rPr>
          <w:rFonts w:eastAsia="等线" w:hint="eastAsia"/>
          <w:lang w:eastAsia="zh-CN"/>
        </w:rPr>
        <w:t>In</w:t>
      </w:r>
      <w:r w:rsidRPr="00D54329">
        <w:rPr>
          <w:rFonts w:eastAsia="等线"/>
          <w:lang w:eastAsia="zh-CN"/>
        </w:rPr>
        <w:t xml:space="preserve"> the TS 23.501 </w:t>
      </w:r>
      <w:r w:rsidR="006A4F40" w:rsidRPr="00D54329">
        <w:rPr>
          <w:rFonts w:eastAsia="等线"/>
          <w:lang w:eastAsia="zh-CN"/>
        </w:rPr>
        <w:t xml:space="preserve">[140] </w:t>
      </w:r>
      <w:r w:rsidRPr="00D54329">
        <w:rPr>
          <w:rFonts w:eastAsia="等线"/>
          <w:lang w:eastAsia="zh-CN"/>
        </w:rPr>
        <w:t xml:space="preserve">Clause 5.37.4, some information such as delay, jitter, congestion information and so on, have been specified to be sent from application function to network </w:t>
      </w:r>
      <w:r w:rsidRPr="00D54329">
        <w:rPr>
          <w:rFonts w:eastAsia="等线" w:hint="eastAsia"/>
          <w:lang w:eastAsia="zh-CN"/>
        </w:rPr>
        <w:t>in</w:t>
      </w:r>
      <w:r w:rsidRPr="00D54329">
        <w:rPr>
          <w:rFonts w:eastAsia="等线"/>
          <w:lang w:eastAsia="zh-CN"/>
        </w:rPr>
        <w:t xml:space="preserve"> order to provide a better user experience. </w:t>
      </w:r>
    </w:p>
    <w:p w14:paraId="563CC7D0" w14:textId="5E4348DD"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hint="eastAsia"/>
          <w:lang w:eastAsia="zh-CN"/>
        </w:rPr>
        <w:t>I</w:t>
      </w:r>
      <w:r w:rsidRPr="00D54329">
        <w:rPr>
          <w:rFonts w:eastAsia="等线"/>
          <w:lang w:eastAsia="zh-CN"/>
        </w:rPr>
        <w:t>n TS 23</w:t>
      </w:r>
      <w:r w:rsidR="006A4F40" w:rsidRPr="00D54329">
        <w:rPr>
          <w:rFonts w:eastAsia="等线"/>
          <w:lang w:eastAsia="zh-CN"/>
        </w:rPr>
        <w:t>.</w:t>
      </w:r>
      <w:r w:rsidRPr="00D54329">
        <w:rPr>
          <w:rFonts w:eastAsia="等线"/>
          <w:lang w:eastAsia="zh-CN"/>
        </w:rPr>
        <w:t xml:space="preserve">501 </w:t>
      </w:r>
      <w:r w:rsidR="006A4F40" w:rsidRPr="00D54329">
        <w:rPr>
          <w:rFonts w:eastAsia="等线"/>
          <w:lang w:eastAsia="zh-CN"/>
        </w:rPr>
        <w:t xml:space="preserve">[140] </w:t>
      </w:r>
      <w:r w:rsidRPr="00D54329">
        <w:rPr>
          <w:rFonts w:eastAsia="等线"/>
          <w:lang w:eastAsia="zh-CN"/>
        </w:rPr>
        <w:t xml:space="preserve">Clause 5.7.3.5 and Clause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564F20F3"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hint="eastAsia"/>
          <w:lang w:eastAsia="zh-CN"/>
        </w:rPr>
        <w:t>I</w:t>
      </w:r>
      <w:r w:rsidRPr="00D54329">
        <w:rPr>
          <w:rFonts w:eastAsia="等线"/>
          <w:lang w:eastAsia="zh-CN"/>
        </w:rPr>
        <w:t>n TS</w:t>
      </w:r>
      <w:r w:rsidR="0022673C" w:rsidRPr="00D54329">
        <w:rPr>
          <w:rFonts w:eastAsia="等线"/>
          <w:lang w:eastAsia="zh-CN"/>
        </w:rPr>
        <w:t xml:space="preserve"> </w:t>
      </w:r>
      <w:r w:rsidRPr="00D54329">
        <w:rPr>
          <w:rFonts w:eastAsia="等线"/>
          <w:lang w:eastAsia="zh-CN"/>
        </w:rPr>
        <w:t>23</w:t>
      </w:r>
      <w:r w:rsidR="0022673C" w:rsidRPr="00D54329">
        <w:rPr>
          <w:rFonts w:eastAsia="等线"/>
          <w:lang w:eastAsia="zh-CN"/>
        </w:rPr>
        <w:t>.</w:t>
      </w:r>
      <w:r w:rsidRPr="00D54329">
        <w:rPr>
          <w:rFonts w:eastAsia="等线"/>
          <w:lang w:eastAsia="zh-CN"/>
        </w:rPr>
        <w:t xml:space="preserve">501 </w:t>
      </w:r>
      <w:r w:rsidR="006A4F40" w:rsidRPr="00D54329">
        <w:rPr>
          <w:rFonts w:eastAsia="等线"/>
          <w:lang w:eastAsia="zh-CN"/>
        </w:rPr>
        <w:t xml:space="preserve">[140] </w:t>
      </w:r>
      <w:r w:rsidRPr="00D54329">
        <w:rPr>
          <w:rFonts w:eastAsia="等线"/>
          <w:lang w:eastAsia="zh-CN"/>
        </w:rPr>
        <w:t xml:space="preserve">Clause 5.7.7.3, the PDU set error rate have been defined to represent </w:t>
      </w:r>
      <w:r w:rsidRPr="00D54329">
        <w:rPr>
          <w:lang w:eastAsia="ko-KR"/>
        </w:rPr>
        <w:t>the upper bound for the rate of PDU Sets that were processed by the sender of a link layer protocol (e.g. RLC in RAN of a 3GPP access) but have not been successfully delivered by the corresponding receiver to the upper layer (e.g. PDCP in RAN of a 3GPP access).</w:t>
      </w:r>
    </w:p>
    <w:p w14:paraId="0F3F1F52" w14:textId="77777777"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lang w:eastAsia="zh-CN"/>
        </w:rPr>
        <w:t>However, the current technologies like FEC introduces significant bitrate, which may bring additional transmission burden. Moreover, the 3GPP system requirements given above</w:t>
      </w:r>
      <w:r w:rsidRPr="00D54329">
        <w:rPr>
          <w:rFonts w:eastAsia="等线" w:hint="eastAsia"/>
          <w:lang w:eastAsia="zh-CN"/>
        </w:rPr>
        <w:t xml:space="preserve"> and</w:t>
      </w:r>
      <w:r w:rsidRPr="00D54329">
        <w:rPr>
          <w:rFonts w:eastAsia="等线"/>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等线"/>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等线" w:hint="eastAsia"/>
          <w:lang w:eastAsia="zh-CN"/>
        </w:rPr>
        <w:t>th</w:t>
      </w:r>
      <w:r w:rsidRPr="00D54329">
        <w:rPr>
          <w:rFonts w:eastAsia="等线"/>
          <w:lang w:eastAsia="zh-CN"/>
        </w:rPr>
        <w:t>e experience of the first case that all 10 PDUs in the first frame are lost is completely different with the case that 10 PDUs in the 90 PDUs in the second frame are lost. Besides, the PDU set error rate characterize the error rate of PDU set</w:t>
      </w:r>
      <w:r w:rsidRPr="00D54329">
        <w:rPr>
          <w:rFonts w:eastAsia="等线" w:hint="eastAsia"/>
          <w:lang w:eastAsia="zh-CN"/>
        </w:rPr>
        <w:t>/</w:t>
      </w:r>
      <w:r w:rsidRPr="00D54329">
        <w:rPr>
          <w:rFonts w:eastAsia="等线"/>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31"/>
      </w:pPr>
      <w:bookmarkStart w:id="557" w:name="_Toc208485687"/>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557"/>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347A9B7B" w:rsidR="000C7836" w:rsidRPr="00D54329" w:rsidRDefault="000C7836" w:rsidP="00911F4A">
      <w:pPr>
        <w:pStyle w:val="NO"/>
        <w:rPr>
          <w:lang w:eastAsia="zh-CN"/>
        </w:rPr>
      </w:pPr>
      <w:r w:rsidRPr="00D54329">
        <w:rPr>
          <w:lang w:eastAsia="zh-CN"/>
        </w:rPr>
        <w:lastRenderedPageBreak/>
        <w:t>NOTE:</w:t>
      </w:r>
      <w:r w:rsidR="001C06B0" w:rsidRPr="00D54329">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21"/>
        <w:rPr>
          <w:rFonts w:eastAsia="宋体"/>
          <w:lang w:eastAsia="en-US"/>
        </w:rPr>
      </w:pPr>
      <w:bookmarkStart w:id="558" w:name="_Toc208485688"/>
      <w:r w:rsidRPr="00D54329">
        <w:rPr>
          <w:rFonts w:eastAsia="宋体"/>
          <w:lang w:eastAsia="en-US"/>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en-US"/>
        </w:rPr>
        <w:tab/>
        <w:t xml:space="preserve">Use case on </w:t>
      </w:r>
      <w:r w:rsidR="00284F86" w:rsidRPr="00D54329">
        <w:rPr>
          <w:rFonts w:eastAsia="宋体" w:hint="eastAsia"/>
          <w:lang w:eastAsia="zh-CN"/>
        </w:rPr>
        <w:t>s</w:t>
      </w:r>
      <w:r w:rsidRPr="00D54329">
        <w:rPr>
          <w:rFonts w:eastAsia="宋体"/>
          <w:lang w:eastAsia="en-US"/>
        </w:rPr>
        <w:t xml:space="preserve">mart </w:t>
      </w:r>
      <w:r w:rsidR="00284F86" w:rsidRPr="00D54329">
        <w:rPr>
          <w:rFonts w:eastAsia="宋体" w:hint="eastAsia"/>
          <w:lang w:eastAsia="zh-CN"/>
        </w:rPr>
        <w:t>h</w:t>
      </w:r>
      <w:r w:rsidRPr="00D54329">
        <w:rPr>
          <w:rFonts w:eastAsia="宋体"/>
          <w:lang w:eastAsia="en-US"/>
        </w:rPr>
        <w:t xml:space="preserve">ome </w:t>
      </w:r>
      <w:r w:rsidR="00284F86" w:rsidRPr="00D54329">
        <w:rPr>
          <w:rFonts w:eastAsia="宋体" w:hint="eastAsia"/>
          <w:lang w:eastAsia="zh-CN"/>
        </w:rPr>
        <w:t>u</w:t>
      </w:r>
      <w:r w:rsidRPr="00D54329">
        <w:rPr>
          <w:rFonts w:eastAsia="宋体"/>
          <w:lang w:eastAsia="en-US"/>
        </w:rPr>
        <w:t>ser-cent</w:t>
      </w:r>
      <w:r w:rsidR="00751262" w:rsidRPr="00D54329">
        <w:rPr>
          <w:rFonts w:eastAsia="宋体"/>
          <w:lang w:eastAsia="en-US"/>
        </w:rPr>
        <w:t>ri</w:t>
      </w:r>
      <w:r w:rsidR="00484FC9" w:rsidRPr="00D54329">
        <w:rPr>
          <w:rFonts w:eastAsia="宋体"/>
          <w:lang w:eastAsia="en-US"/>
        </w:rPr>
        <w:t>c</w:t>
      </w:r>
      <w:r w:rsidRPr="00D54329">
        <w:rPr>
          <w:rFonts w:eastAsia="宋体"/>
          <w:lang w:eastAsia="en-US"/>
        </w:rPr>
        <w:t xml:space="preserve"> AI service</w:t>
      </w:r>
      <w:bookmarkEnd w:id="558"/>
    </w:p>
    <w:p w14:paraId="090DDF79" w14:textId="14673C16" w:rsidR="00701B01" w:rsidRPr="00D54329" w:rsidRDefault="00701B01" w:rsidP="00F719C3">
      <w:pPr>
        <w:pStyle w:val="31"/>
      </w:pPr>
      <w:bookmarkStart w:id="559" w:name="_Toc208485689"/>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559"/>
    </w:p>
    <w:p w14:paraId="7442D715"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 xml:space="preserve">Utilizing artificial intelligence, better smart home and personal experience could be </w:t>
      </w:r>
      <w:r w:rsidRPr="00D54329">
        <w:rPr>
          <w:rFonts w:eastAsia="宋体" w:hint="eastAsia"/>
          <w:lang w:eastAsia="zh-CN"/>
        </w:rPr>
        <w:t>achieved</w:t>
      </w:r>
      <w:r w:rsidRPr="00D54329">
        <w:rPr>
          <w:rFonts w:eastAsia="宋体"/>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31"/>
      </w:pPr>
      <w:bookmarkStart w:id="560" w:name="_Toc208485690"/>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560"/>
    </w:p>
    <w:p w14:paraId="260C85AE" w14:textId="77777777"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 own</w:t>
      </w:r>
      <w:r w:rsidRPr="00D54329">
        <w:rPr>
          <w:rFonts w:eastAsia="宋体" w:hint="eastAsia"/>
          <w:lang w:eastAsia="zh-CN"/>
        </w:rPr>
        <w:t>s</w:t>
      </w:r>
      <w:r w:rsidRPr="00D54329">
        <w:rPr>
          <w:rFonts w:eastAsia="宋体"/>
          <w:lang w:eastAsia="en-US"/>
        </w:rPr>
        <w:t xml:space="preserve"> different smart watches and there is smart scale to monitor </w:t>
      </w:r>
      <w:r w:rsidRPr="00D54329">
        <w:rPr>
          <w:rFonts w:eastAsia="宋体" w:hint="eastAsia"/>
          <w:lang w:eastAsia="zh-CN"/>
        </w:rPr>
        <w:t>her</w:t>
      </w:r>
      <w:r w:rsidRPr="00D54329">
        <w:rPr>
          <w:rFonts w:eastAsia="宋体"/>
          <w:lang w:eastAsia="en-US"/>
        </w:rPr>
        <w:t xml:space="preserve"> body composition information, sleep monitoring devices to track </w:t>
      </w:r>
      <w:r w:rsidRPr="00D54329">
        <w:rPr>
          <w:rFonts w:eastAsia="宋体" w:hint="eastAsia"/>
          <w:lang w:eastAsia="zh-CN"/>
        </w:rPr>
        <w:t>the</w:t>
      </w:r>
      <w:r w:rsidRPr="00D54329">
        <w:rPr>
          <w:rFonts w:eastAsia="宋体"/>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77777777"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 own</w:t>
      </w:r>
      <w:r w:rsidRPr="00D54329">
        <w:rPr>
          <w:rFonts w:eastAsia="宋体" w:hint="eastAsia"/>
          <w:lang w:eastAsia="zh-CN"/>
        </w:rPr>
        <w:t>s</w:t>
      </w:r>
      <w:r w:rsidRPr="00D54329">
        <w:rPr>
          <w:rFonts w:eastAsia="宋体"/>
          <w:lang w:eastAsia="en-US"/>
        </w:rPr>
        <w:t xml:space="preserve"> a smart assistant (UE) in home that could connect to the 6G system. The smart assistant could help with the smart home applications such as workout recommendation, diet plan recommendation, etc. Smart assistant is equipped with voice recognition function</w:t>
      </w:r>
      <w:r w:rsidRPr="00D54329">
        <w:rPr>
          <w:rFonts w:eastAsia="宋体"/>
          <w:lang w:eastAsia="zh-CN"/>
        </w:rPr>
        <w:t xml:space="preserve"> and natural language processing,</w:t>
      </w:r>
      <w:r w:rsidRPr="00D54329">
        <w:rPr>
          <w:rFonts w:eastAsia="宋体"/>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Alice’s phones, i.e. UEs, ha</w:t>
      </w:r>
      <w:r w:rsidR="00933FE7" w:rsidRPr="00D54329">
        <w:rPr>
          <w:rFonts w:eastAsia="宋体"/>
          <w:lang w:eastAsia="en-US"/>
        </w:rPr>
        <w:t xml:space="preserve">ve their </w:t>
      </w:r>
      <w:r w:rsidRPr="00D54329">
        <w:rPr>
          <w:rFonts w:eastAsia="宋体"/>
          <w:lang w:eastAsia="en-US"/>
        </w:rPr>
        <w:t xml:space="preserve">own identities. </w:t>
      </w:r>
      <w:r w:rsidRPr="00D54329">
        <w:rPr>
          <w:rFonts w:eastAsia="宋体" w:hint="eastAsia"/>
          <w:lang w:eastAsia="zh-CN"/>
        </w:rPr>
        <w:t>S</w:t>
      </w:r>
      <w:r w:rsidRPr="00D54329">
        <w:rPr>
          <w:rFonts w:eastAsia="宋体"/>
          <w:lang w:eastAsia="en-US"/>
        </w:rPr>
        <w:t>mart watches are associated with their own UE’s identities.</w:t>
      </w:r>
    </w:p>
    <w:p w14:paraId="3B9C06E5" w14:textId="11FE2892" w:rsidR="00701B01" w:rsidRPr="00D54329" w:rsidRDefault="00701B01" w:rsidP="00F719C3">
      <w:pPr>
        <w:pStyle w:val="31"/>
      </w:pPr>
      <w:bookmarkStart w:id="561" w:name="_Toc208485691"/>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561"/>
    </w:p>
    <w:p w14:paraId="6BC161DF" w14:textId="77777777" w:rsidR="00701B01" w:rsidRPr="00D54329" w:rsidRDefault="00701B01" w:rsidP="0022673C">
      <w:pPr>
        <w:pStyle w:val="B10"/>
        <w:rPr>
          <w:rFonts w:eastAsia="宋体"/>
          <w:lang w:eastAsia="zh-CN"/>
        </w:rPr>
      </w:pPr>
      <w:r w:rsidRPr="00D54329">
        <w:rPr>
          <w:rFonts w:eastAsia="宋体"/>
          <w:lang w:eastAsia="zh-CN"/>
        </w:rPr>
        <w:t>1. The personal health data of Alice, e.g. weight, sleeping monitoring, will send to the smart assistant for storage periodically using direct device connection or non-3GPP access.</w:t>
      </w:r>
    </w:p>
    <w:p w14:paraId="74D48A51" w14:textId="77777777" w:rsidR="00701B01" w:rsidRPr="00D54329" w:rsidRDefault="00701B01" w:rsidP="0022673C">
      <w:pPr>
        <w:pStyle w:val="B10"/>
        <w:rPr>
          <w:rFonts w:eastAsia="宋体"/>
          <w:lang w:eastAsia="zh-CN"/>
        </w:rPr>
      </w:pPr>
      <w:r w:rsidRPr="00D54329">
        <w:rPr>
          <w:rFonts w:eastAsia="宋体"/>
          <w:lang w:eastAsia="zh-CN"/>
        </w:rPr>
        <w:t>2. During weekend</w:t>
      </w:r>
      <w:r w:rsidRPr="00D54329">
        <w:rPr>
          <w:rFonts w:eastAsia="宋体" w:hint="eastAsia"/>
          <w:lang w:eastAsia="zh-CN"/>
        </w:rPr>
        <w:t>,</w:t>
      </w:r>
      <w:r w:rsidRPr="00D54329">
        <w:rPr>
          <w:rFonts w:eastAsia="宋体"/>
          <w:lang w:eastAsia="zh-CN"/>
        </w:rPr>
        <w:t xml:space="preserve"> Alice decides to do workout and she does not have any plan in her mind. Alice decides to ask for the smart assistant </w:t>
      </w:r>
      <w:r w:rsidRPr="00D54329">
        <w:rPr>
          <w:rFonts w:eastAsia="宋体" w:hint="eastAsia"/>
          <w:lang w:eastAsia="zh-CN"/>
        </w:rPr>
        <w:t>at</w:t>
      </w:r>
      <w:r w:rsidRPr="00D54329">
        <w:rPr>
          <w:rFonts w:eastAsia="宋体"/>
          <w:lang w:eastAsia="zh-CN"/>
        </w:rPr>
        <w:t xml:space="preserve"> home for workout recommendation.</w:t>
      </w:r>
    </w:p>
    <w:p w14:paraId="18CB2B42" w14:textId="77777777" w:rsidR="00701B01" w:rsidRPr="00D54329" w:rsidRDefault="00701B01" w:rsidP="0022673C">
      <w:pPr>
        <w:pStyle w:val="B10"/>
        <w:rPr>
          <w:rFonts w:eastAsia="宋体"/>
          <w:lang w:eastAsia="zh-CN"/>
        </w:rPr>
      </w:pPr>
      <w:r w:rsidRPr="00D54329">
        <w:rPr>
          <w:rFonts w:eastAsia="宋体"/>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宋体"/>
          <w:lang w:eastAsia="zh-CN"/>
        </w:rPr>
      </w:pPr>
      <w:r w:rsidRPr="00D54329">
        <w:rPr>
          <w:rFonts w:eastAsia="宋体"/>
          <w:lang w:eastAsia="zh-CN"/>
        </w:rPr>
        <w:t>4. The smart assistant requests the 6G network to do the AI inference.</w:t>
      </w:r>
    </w:p>
    <w:p w14:paraId="57265BA4" w14:textId="77777777" w:rsidR="00701B01" w:rsidRPr="00D54329" w:rsidRDefault="00701B01" w:rsidP="0022673C">
      <w:pPr>
        <w:pStyle w:val="B10"/>
        <w:rPr>
          <w:rFonts w:eastAsia="宋体"/>
          <w:lang w:eastAsia="zh-CN"/>
        </w:rPr>
      </w:pPr>
      <w:r w:rsidRPr="00D54329">
        <w:rPr>
          <w:rFonts w:eastAsia="宋体"/>
          <w:lang w:eastAsia="zh-CN"/>
        </w:rPr>
        <w:t>5. If the 6</w:t>
      </w:r>
      <w:r w:rsidRPr="00D54329">
        <w:rPr>
          <w:rFonts w:eastAsia="宋体" w:hint="eastAsia"/>
          <w:lang w:eastAsia="zh-CN"/>
        </w:rPr>
        <w:t>G</w:t>
      </w:r>
      <w:r w:rsidRPr="00D54329">
        <w:rPr>
          <w:rFonts w:eastAsia="宋体"/>
          <w:lang w:eastAsia="zh-CN"/>
        </w:rPr>
        <w:t xml:space="preserve"> </w:t>
      </w:r>
      <w:r w:rsidRPr="00D54329">
        <w:rPr>
          <w:rFonts w:eastAsia="宋体" w:hint="eastAsia"/>
          <w:lang w:eastAsia="zh-CN"/>
        </w:rPr>
        <w:t>netwo</w:t>
      </w:r>
      <w:r w:rsidRPr="00D54329">
        <w:rPr>
          <w:rFonts w:eastAsia="宋体"/>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77777777" w:rsidR="00701B01" w:rsidRPr="00D54329" w:rsidRDefault="00701B01" w:rsidP="0022673C">
      <w:pPr>
        <w:pStyle w:val="B10"/>
        <w:rPr>
          <w:rFonts w:eastAsia="宋体"/>
          <w:lang w:eastAsia="zh-CN"/>
        </w:rPr>
      </w:pPr>
      <w:r w:rsidRPr="00D54329">
        <w:rPr>
          <w:rFonts w:eastAsia="宋体"/>
          <w:lang w:eastAsia="zh-CN"/>
        </w:rPr>
        <w:t>6. The 6G network execute the AI service and provide the result to the smart assistant.</w:t>
      </w:r>
    </w:p>
    <w:p w14:paraId="2A101C75" w14:textId="1A66C3EF" w:rsidR="00701B01" w:rsidRPr="00D54329" w:rsidRDefault="00701B01" w:rsidP="00F719C3">
      <w:pPr>
        <w:pStyle w:val="31"/>
      </w:pPr>
      <w:bookmarkStart w:id="562" w:name="_Toc208485692"/>
      <w:r w:rsidRPr="00D54329">
        <w:rPr>
          <w:lang w:eastAsia="en-US"/>
        </w:rPr>
        <w:lastRenderedPageBreak/>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562"/>
    </w:p>
    <w:p w14:paraId="47207F5B"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 xml:space="preserve">Based on the result from the </w:t>
      </w:r>
      <w:r w:rsidRPr="00D54329">
        <w:rPr>
          <w:rFonts w:eastAsia="宋体" w:hint="eastAsia"/>
          <w:lang w:eastAsia="zh-CN"/>
        </w:rPr>
        <w:t>service hosting network</w:t>
      </w:r>
      <w:r w:rsidRPr="00D54329">
        <w:rPr>
          <w:rFonts w:eastAsia="宋体"/>
          <w:lang w:eastAsia="zh-CN"/>
        </w:rPr>
        <w:t>, Alice gets the workout recommendation. When the 6G network charges, the 6G network charge</w:t>
      </w:r>
      <w:r w:rsidRPr="00D54329">
        <w:rPr>
          <w:rFonts w:eastAsia="宋体" w:hint="eastAsia"/>
          <w:lang w:eastAsia="zh-CN"/>
        </w:rPr>
        <w:t>s</w:t>
      </w:r>
      <w:r w:rsidRPr="00D54329">
        <w:rPr>
          <w:rFonts w:eastAsia="宋体"/>
          <w:lang w:eastAsia="zh-CN"/>
        </w:rPr>
        <w:t xml:space="preserve"> Alice</w:t>
      </w:r>
      <w:r w:rsidRPr="00D54329">
        <w:rPr>
          <w:rFonts w:eastAsia="宋体" w:hint="eastAsia"/>
          <w:lang w:eastAsia="zh-CN"/>
        </w:rPr>
        <w:t xml:space="preserve"> once, but not on all the UEs involved</w:t>
      </w:r>
      <w:r w:rsidRPr="00D54329">
        <w:rPr>
          <w:rFonts w:eastAsia="宋体"/>
          <w:lang w:eastAsia="zh-CN"/>
        </w:rPr>
        <w:t>.</w:t>
      </w:r>
    </w:p>
    <w:p w14:paraId="44C2B181" w14:textId="3E42E2B9" w:rsidR="00701B01" w:rsidRPr="00D54329" w:rsidRDefault="00701B01" w:rsidP="00F719C3">
      <w:pPr>
        <w:pStyle w:val="31"/>
      </w:pPr>
      <w:bookmarkStart w:id="563" w:name="_Toc208485693"/>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563"/>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4FCAED6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a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for the AI/ML service and the involving UEs are not dedicated for the same user.</w:t>
      </w:r>
    </w:p>
    <w:p w14:paraId="5485AABE" w14:textId="2FD135D2"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Personal IoT Network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31"/>
      </w:pPr>
      <w:bookmarkStart w:id="564" w:name="_Toc208485694"/>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564"/>
    </w:p>
    <w:p w14:paraId="7D2A4FF2" w14:textId="65FE435A"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[PR</w:t>
      </w:r>
      <w:r w:rsidRPr="00D54329">
        <w:rPr>
          <w:rFonts w:eastAsia="宋体" w:hint="eastAsia"/>
          <w:lang w:eastAsia="zh-CN"/>
        </w:rPr>
        <w:t xml:space="preserve"> </w:t>
      </w:r>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zh-CN"/>
        </w:rPr>
        <w:t>.6-1] Based on the request from authorized 3</w:t>
      </w:r>
      <w:r w:rsidRPr="00D54329">
        <w:rPr>
          <w:rFonts w:eastAsia="宋体"/>
          <w:vertAlign w:val="superscript"/>
          <w:lang w:eastAsia="zh-CN"/>
        </w:rPr>
        <w:t>rd</w:t>
      </w:r>
      <w:r w:rsidRPr="00D54329">
        <w:rPr>
          <w:rFonts w:eastAsia="宋体"/>
          <w:lang w:eastAsia="zh-CN"/>
        </w:rPr>
        <w:t xml:space="preserve"> party</w:t>
      </w:r>
      <w:r w:rsidRPr="00D54329">
        <w:rPr>
          <w:rFonts w:eastAsia="宋体" w:hint="eastAsia"/>
          <w:lang w:eastAsia="zh-CN"/>
        </w:rPr>
        <w:t xml:space="preserve"> and user consent</w:t>
      </w:r>
      <w:r w:rsidRPr="00D54329">
        <w:rPr>
          <w:rFonts w:eastAsia="宋体"/>
          <w:lang w:eastAsia="zh-CN"/>
        </w:rPr>
        <w:t xml:space="preserve">, the 6G </w:t>
      </w:r>
      <w:r w:rsidRPr="00D54329">
        <w:rPr>
          <w:rFonts w:eastAsia="宋体" w:hint="eastAsia"/>
          <w:lang w:eastAsia="zh-CN"/>
        </w:rPr>
        <w:t>network</w:t>
      </w:r>
      <w:r w:rsidRPr="00D54329">
        <w:rPr>
          <w:rFonts w:eastAsia="宋体"/>
          <w:lang w:eastAsia="zh-CN"/>
        </w:rPr>
        <w:t xml:space="preserve"> shall be able to support secure c</w:t>
      </w:r>
      <w:r w:rsidRPr="00D54329">
        <w:rPr>
          <w:rFonts w:eastAsia="宋体" w:hint="eastAsia"/>
          <w:lang w:eastAsia="zh-CN"/>
        </w:rPr>
        <w:t>oordination</w:t>
      </w:r>
      <w:r w:rsidRPr="00D54329">
        <w:rPr>
          <w:rFonts w:eastAsia="宋体"/>
          <w:lang w:eastAsia="zh-CN"/>
        </w:rPr>
        <w:t xml:space="preserve"> </w:t>
      </w:r>
      <w:r w:rsidRPr="00D54329">
        <w:rPr>
          <w:rFonts w:eastAsia="宋体" w:hint="eastAsia"/>
          <w:lang w:eastAsia="zh-CN"/>
        </w:rPr>
        <w:t>with one or more UEs in order to fulfill an</w:t>
      </w:r>
      <w:r w:rsidRPr="00D54329">
        <w:rPr>
          <w:rFonts w:eastAsia="宋体"/>
          <w:lang w:eastAsia="zh-CN"/>
        </w:rPr>
        <w:t xml:space="preserve"> AI service</w:t>
      </w:r>
      <w:r w:rsidRPr="00D54329">
        <w:rPr>
          <w:rFonts w:eastAsia="宋体" w:hint="eastAsia"/>
          <w:lang w:eastAsia="zh-CN"/>
        </w:rPr>
        <w:t xml:space="preserve"> request</w:t>
      </w:r>
      <w:r w:rsidRPr="00D54329">
        <w:rPr>
          <w:rFonts w:eastAsia="宋体"/>
          <w:lang w:eastAsia="zh-CN"/>
        </w:rPr>
        <w:t xml:space="preserve"> </w:t>
      </w:r>
      <w:r w:rsidRPr="00D54329">
        <w:rPr>
          <w:rFonts w:eastAsia="宋体"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宋体"/>
          <w:lang w:eastAsia="zh-CN"/>
        </w:rPr>
        <w:t>[PR</w:t>
      </w:r>
      <w:r w:rsidRPr="00D54329">
        <w:rPr>
          <w:rFonts w:eastAsia="宋体" w:hint="eastAsia"/>
          <w:lang w:eastAsia="zh-CN"/>
        </w:rPr>
        <w:t xml:space="preserve"> </w:t>
      </w:r>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zh-CN"/>
        </w:rPr>
        <w:t xml:space="preserve">.6-2] The 6G </w:t>
      </w:r>
      <w:r w:rsidRPr="00D54329">
        <w:rPr>
          <w:rFonts w:eastAsia="宋体" w:hint="eastAsia"/>
          <w:lang w:eastAsia="zh-CN"/>
        </w:rPr>
        <w:t>network</w:t>
      </w:r>
      <w:r w:rsidRPr="00D54329">
        <w:rPr>
          <w:rFonts w:eastAsia="宋体"/>
          <w:lang w:eastAsia="zh-CN"/>
        </w:rPr>
        <w:t xml:space="preserve"> shall be able to collect charging information for AI service</w:t>
      </w:r>
      <w:r w:rsidRPr="00D54329">
        <w:rPr>
          <w:rFonts w:eastAsia="宋体" w:hint="eastAsia"/>
          <w:lang w:eastAsia="zh-CN"/>
        </w:rPr>
        <w:t xml:space="preserve"> </w:t>
      </w:r>
      <w:r w:rsidRPr="00D54329">
        <w:rPr>
          <w:rFonts w:eastAsia="宋体"/>
          <w:lang w:eastAsia="zh-CN"/>
        </w:rPr>
        <w:t>per user.</w:t>
      </w:r>
    </w:p>
    <w:p w14:paraId="06A71837" w14:textId="291C8993" w:rsidR="0038701A" w:rsidRPr="00D54329" w:rsidRDefault="0038701A" w:rsidP="00F719C3">
      <w:pPr>
        <w:pStyle w:val="21"/>
        <w:rPr>
          <w:lang w:eastAsia="en-US"/>
        </w:rPr>
      </w:pPr>
      <w:bookmarkStart w:id="565" w:name="_Toc208485695"/>
      <w:r w:rsidRPr="00D54329">
        <w:rPr>
          <w:rFonts w:eastAsia="宋体" w:hint="eastAsia"/>
          <w:lang w:eastAsia="zh-CN"/>
        </w:rPr>
        <w:t>6.</w:t>
      </w:r>
      <w:r w:rsidR="00BA484B" w:rsidRPr="00D54329">
        <w:rPr>
          <w:rFonts w:eastAsia="宋体"/>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565"/>
    </w:p>
    <w:p w14:paraId="5358B405" w14:textId="6731CECC" w:rsidR="0038701A" w:rsidRPr="00D54329" w:rsidRDefault="0038701A" w:rsidP="00F719C3">
      <w:pPr>
        <w:pStyle w:val="31"/>
      </w:pPr>
      <w:bookmarkStart w:id="566" w:name="_Toc208485696"/>
      <w:r w:rsidRPr="00D54329">
        <w:rPr>
          <w:rFonts w:hint="eastAsia"/>
        </w:rPr>
        <w:t>6</w:t>
      </w:r>
      <w:r w:rsidRPr="00D54329">
        <w:t>.</w:t>
      </w:r>
      <w:r w:rsidR="00BA484B" w:rsidRPr="00D54329">
        <w:t>30</w:t>
      </w:r>
      <w:r w:rsidRPr="00D54329">
        <w:t>.1</w:t>
      </w:r>
      <w:r w:rsidRPr="00D54329">
        <w:tab/>
        <w:t>Description</w:t>
      </w:r>
      <w:bookmarkEnd w:id="566"/>
    </w:p>
    <w:p w14:paraId="0CFF0CF2" w14:textId="77777777"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artificial intelligence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31"/>
      </w:pPr>
      <w:bookmarkStart w:id="567" w:name="_Toc208485697"/>
      <w:r w:rsidRPr="00D54329">
        <w:rPr>
          <w:rFonts w:hint="eastAsia"/>
        </w:rPr>
        <w:t>6</w:t>
      </w:r>
      <w:r w:rsidRPr="00D54329">
        <w:t>.</w:t>
      </w:r>
      <w:r w:rsidR="00BA484B" w:rsidRPr="00D54329">
        <w:t>30</w:t>
      </w:r>
      <w:r w:rsidRPr="00D54329">
        <w:t>.2</w:t>
      </w:r>
      <w:r w:rsidRPr="00D54329">
        <w:tab/>
        <w:t>Pre-conditions</w:t>
      </w:r>
      <w:bookmarkEnd w:id="567"/>
    </w:p>
    <w:p w14:paraId="65BB9C21" w14:textId="77777777" w:rsidR="0038701A" w:rsidRPr="00D54329" w:rsidRDefault="0038701A" w:rsidP="0038701A">
      <w:pPr>
        <w:overflowPunct/>
        <w:autoSpaceDE/>
        <w:autoSpaceDN/>
        <w:adjustRightInd/>
        <w:spacing w:before="105" w:after="105"/>
        <w:textAlignment w:val="auto"/>
        <w:rPr>
          <w:rFonts w:eastAsia="等线"/>
          <w:lang w:eastAsia="zh-CN" w:bidi="ar"/>
        </w:rPr>
      </w:pPr>
      <w:r w:rsidRPr="00D54329">
        <w:rPr>
          <w:rFonts w:eastAsia="宋体" w:hint="eastAsia"/>
          <w:lang w:eastAsia="zh-CN"/>
        </w:rPr>
        <w:t xml:space="preserve">Hospital X is </w:t>
      </w:r>
      <w:r w:rsidRPr="00D54329">
        <w:rPr>
          <w:rFonts w:eastAsia="等线" w:hint="eastAsia"/>
          <w:lang w:eastAsia="zh-CN" w:bidi="ar"/>
        </w:rPr>
        <w:t xml:space="preserve">subscribed to Operator O for </w:t>
      </w:r>
      <w:r w:rsidRPr="00D54329">
        <w:rPr>
          <w:rFonts w:eastAsia="等线"/>
          <w:lang w:eastAsia="zh-CN" w:bidi="ar"/>
        </w:rPr>
        <w:t>supporting the</w:t>
      </w:r>
      <w:r w:rsidRPr="00D54329">
        <w:rPr>
          <w:rFonts w:eastAsia="等线"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宋体"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宋体" w:hint="eastAsia"/>
          <w:lang w:eastAsia="zh-CN"/>
        </w:rPr>
        <w:t xml:space="preserve"> </w:t>
      </w:r>
      <w:r w:rsidRPr="00D54329">
        <w:rPr>
          <w:rFonts w:hint="eastAsia"/>
          <w:lang w:eastAsia="en-US"/>
        </w:rPr>
        <w:t>The ward is equipped with the following devices:</w:t>
      </w:r>
    </w:p>
    <w:p w14:paraId="5BA36D29" w14:textId="419456CA"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real-time.</w:t>
      </w:r>
    </w:p>
    <w:p w14:paraId="279FA081" w14:textId="047EDA04"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宋体" w:hint="eastAsia"/>
          <w:lang w:eastAsia="zh-CN"/>
        </w:rPr>
        <w:t xml:space="preserve"> D</w:t>
      </w:r>
      <w:r w:rsidRPr="00D54329">
        <w:rPr>
          <w:rFonts w:hint="eastAsia"/>
          <w:lang w:eastAsia="en-US"/>
        </w:rPr>
        <w:t>:</w:t>
      </w:r>
      <w:r w:rsidRPr="00D54329">
        <w:rPr>
          <w:rFonts w:eastAsia="宋体"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宋体"/>
          <w:lang w:eastAsia="zh-CN"/>
        </w:rPr>
      </w:pPr>
      <w:r w:rsidRPr="00D54329">
        <w:rPr>
          <w:rFonts w:eastAsia="宋体" w:hint="eastAsia"/>
          <w:lang w:eastAsia="zh-CN"/>
        </w:rPr>
        <w:lastRenderedPageBreak/>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宋体"/>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宋体" w:hint="eastAsia"/>
          <w:lang w:eastAsia="zh-CN"/>
        </w:rPr>
        <w:t xml:space="preserve">hospital X, e.g. health </w:t>
      </w:r>
      <w:r w:rsidRPr="00D54329">
        <w:rPr>
          <w:rFonts w:hint="eastAsia"/>
          <w:lang w:eastAsia="en-US"/>
        </w:rPr>
        <w:t>recovery area</w:t>
      </w:r>
      <w:r w:rsidRPr="00D54329">
        <w:rPr>
          <w:rFonts w:eastAsia="宋体" w:hint="eastAsia"/>
          <w:lang w:eastAsia="zh-CN"/>
        </w:rPr>
        <w:t>, garden area.</w:t>
      </w:r>
    </w:p>
    <w:p w14:paraId="340E121B" w14:textId="65353B58" w:rsidR="0038701A" w:rsidRPr="00D54329" w:rsidRDefault="0038701A" w:rsidP="00F719C3">
      <w:pPr>
        <w:pStyle w:val="31"/>
      </w:pPr>
      <w:bookmarkStart w:id="568" w:name="_Toc208485698"/>
      <w:r w:rsidRPr="00D54329">
        <w:rPr>
          <w:rFonts w:hint="eastAsia"/>
        </w:rPr>
        <w:t>6</w:t>
      </w:r>
      <w:r w:rsidRPr="00D54329">
        <w:t>.</w:t>
      </w:r>
      <w:r w:rsidR="00BA484B" w:rsidRPr="00D54329">
        <w:t>30</w:t>
      </w:r>
      <w:r w:rsidRPr="00D54329">
        <w:t>.3</w:t>
      </w:r>
      <w:r w:rsidRPr="00D54329">
        <w:tab/>
        <w:t>Service Flows</w:t>
      </w:r>
      <w:bookmarkEnd w:id="568"/>
    </w:p>
    <w:p w14:paraId="1AD96BAE" w14:textId="0F01D532" w:rsidR="0038701A" w:rsidRPr="00D54329" w:rsidRDefault="0038701A" w:rsidP="004E6AA1">
      <w:pPr>
        <w:pStyle w:val="B10"/>
        <w:numPr>
          <w:ilvl w:val="0"/>
          <w:numId w:val="103"/>
        </w:numPr>
        <w:rPr>
          <w:lang w:eastAsia="en-US"/>
        </w:rPr>
      </w:pPr>
      <w:r w:rsidRPr="00D54329">
        <w:rPr>
          <w:rFonts w:eastAsia="宋体"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宋体" w:hint="eastAsia"/>
          <w:lang w:eastAsia="zh-CN"/>
        </w:rPr>
        <w:t>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宋体" w:hint="eastAsia"/>
          <w:lang w:eastAsia="zh-CN"/>
        </w:rPr>
        <w:t>and Interactive Device E,</w:t>
      </w:r>
      <w:r w:rsidR="001C06B0" w:rsidRPr="00D54329">
        <w:rPr>
          <w:rFonts w:eastAsia="宋体"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4E6AA1">
      <w:pPr>
        <w:pStyle w:val="B10"/>
        <w:numPr>
          <w:ilvl w:val="0"/>
          <w:numId w:val="103"/>
        </w:numPr>
        <w:rPr>
          <w:lang w:eastAsia="en-US"/>
        </w:rPr>
      </w:pPr>
      <w:r w:rsidRPr="00D54329">
        <w:rPr>
          <w:rFonts w:hint="eastAsia"/>
          <w:lang w:eastAsia="en-US"/>
        </w:rPr>
        <w:t xml:space="preserve">At 9:00 AM, </w:t>
      </w:r>
      <w:r w:rsidRPr="00D54329">
        <w:rPr>
          <w:rFonts w:eastAsia="宋体" w:hint="eastAsia"/>
          <w:lang w:eastAsia="zh-CN"/>
        </w:rPr>
        <w:t>t</w:t>
      </w:r>
      <w:r w:rsidRPr="00D54329">
        <w:rPr>
          <w:rFonts w:hint="eastAsia"/>
          <w:lang w:eastAsia="en-US"/>
        </w:rPr>
        <w:t>he breakfast and medication task</w:t>
      </w:r>
      <w:r w:rsidRPr="00D54329">
        <w:rPr>
          <w:rFonts w:eastAsia="宋体" w:hint="eastAsia"/>
          <w:lang w:eastAsia="zh-CN"/>
        </w:rPr>
        <w:t xml:space="preserve"> are triggered based on the 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宋体" w:hint="eastAsia"/>
          <w:lang w:eastAsia="zh-CN"/>
        </w:rPr>
        <w:t>his</w:t>
      </w:r>
      <w:r w:rsidRPr="00D54329">
        <w:rPr>
          <w:rFonts w:hint="eastAsia"/>
          <w:lang w:eastAsia="en-US"/>
        </w:rPr>
        <w:t xml:space="preserve"> </w:t>
      </w:r>
      <w:r w:rsidRPr="00D54329">
        <w:rPr>
          <w:rFonts w:eastAsia="宋体"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4E6AA1">
      <w:pPr>
        <w:pStyle w:val="B10"/>
        <w:numPr>
          <w:ilvl w:val="0"/>
          <w:numId w:val="103"/>
        </w:numPr>
        <w:rPr>
          <w:lang w:eastAsia="en-US"/>
        </w:rPr>
      </w:pPr>
      <w:r w:rsidRPr="00D54329">
        <w:rPr>
          <w:rFonts w:hint="eastAsia"/>
          <w:lang w:eastAsia="en-US"/>
        </w:rPr>
        <w:t>At 1</w:t>
      </w:r>
      <w:r w:rsidRPr="00D54329">
        <w:rPr>
          <w:rFonts w:eastAsia="宋体" w:hint="eastAsia"/>
          <w:lang w:eastAsia="zh-CN"/>
        </w:rPr>
        <w:t>2</w:t>
      </w:r>
      <w:r w:rsidRPr="00D54329">
        <w:rPr>
          <w:rFonts w:hint="eastAsia"/>
          <w:lang w:eastAsia="en-US"/>
        </w:rPr>
        <w:t>:00</w:t>
      </w:r>
      <w:r w:rsidRPr="00D54329">
        <w:rPr>
          <w:rFonts w:eastAsia="宋体" w:hint="eastAsia"/>
          <w:lang w:eastAsia="zh-CN"/>
        </w:rPr>
        <w:t xml:space="preserve"> PM</w:t>
      </w:r>
      <w:r w:rsidRPr="00D54329">
        <w:rPr>
          <w:rFonts w:hint="eastAsia"/>
          <w:lang w:eastAsia="en-US"/>
        </w:rPr>
        <w:t xml:space="preserve">, </w:t>
      </w:r>
      <w:r w:rsidRPr="00D54329">
        <w:rPr>
          <w:rFonts w:eastAsia="宋体" w:hint="eastAsia"/>
          <w:lang w:eastAsia="zh-CN"/>
        </w:rPr>
        <w:t>after lunch task,</w:t>
      </w:r>
      <w:r w:rsidRPr="00D54329">
        <w:rPr>
          <w:rFonts w:hint="eastAsia"/>
          <w:lang w:eastAsia="en-US"/>
        </w:rPr>
        <w:t xml:space="preserve"> </w:t>
      </w:r>
      <w:r w:rsidRPr="00D54329">
        <w:rPr>
          <w:rFonts w:eastAsia="宋体"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宋体" w:hint="eastAsia"/>
          <w:lang w:eastAsia="zh-CN"/>
        </w:rPr>
        <w:t xml:space="preserve">clean </w:t>
      </w:r>
      <w:r w:rsidRPr="00D54329">
        <w:rPr>
          <w:rFonts w:hint="eastAsia"/>
          <w:lang w:eastAsia="en-US"/>
        </w:rPr>
        <w:t>and ready for Patient A’s return.</w:t>
      </w:r>
    </w:p>
    <w:p w14:paraId="5AAB7F18" w14:textId="77777777" w:rsidR="0038701A" w:rsidRPr="00D54329" w:rsidRDefault="0038701A" w:rsidP="004E6AA1">
      <w:pPr>
        <w:pStyle w:val="B10"/>
        <w:numPr>
          <w:ilvl w:val="0"/>
          <w:numId w:val="103"/>
        </w:numPr>
        <w:rPr>
          <w:lang w:eastAsia="zh-CN"/>
        </w:rPr>
      </w:pPr>
      <w:r w:rsidRPr="00D54329">
        <w:rPr>
          <w:rFonts w:hint="eastAsia"/>
          <w:lang w:eastAsia="en-US"/>
        </w:rPr>
        <w:t>At 3:00 PM,</w:t>
      </w:r>
      <w:r w:rsidRPr="00D54329">
        <w:rPr>
          <w:rFonts w:eastAsia="宋体" w:hint="eastAsia"/>
          <w:lang w:eastAsia="zh-CN"/>
        </w:rPr>
        <w:t xml:space="preserve"> it</w:t>
      </w:r>
      <w:r w:rsidRPr="00D54329">
        <w:rPr>
          <w:rFonts w:eastAsia="宋体"/>
          <w:lang w:eastAsia="zh-CN"/>
        </w:rPr>
        <w:t>’</w:t>
      </w:r>
      <w:r w:rsidRPr="00D54329">
        <w:rPr>
          <w:rFonts w:eastAsia="宋体" w:hint="eastAsia"/>
          <w:lang w:eastAsia="zh-CN"/>
        </w:rPr>
        <w:t>s time for</w:t>
      </w:r>
      <w:r w:rsidRPr="00D54329">
        <w:rPr>
          <w:rFonts w:hint="eastAsia"/>
          <w:lang w:eastAsia="en-US"/>
        </w:rPr>
        <w:t xml:space="preserve"> the remote consultation </w:t>
      </w:r>
      <w:r w:rsidRPr="00D54329">
        <w:rPr>
          <w:rFonts w:eastAsia="宋体" w:hint="eastAsia"/>
          <w:lang w:eastAsia="zh-CN"/>
        </w:rPr>
        <w:t>with doctor</w:t>
      </w:r>
      <w:r w:rsidRPr="00D54329">
        <w:rPr>
          <w:rFonts w:hint="eastAsia"/>
          <w:lang w:eastAsia="en-US"/>
        </w:rPr>
        <w:t xml:space="preserve">. In preparation for the XR-based remote consultation, </w:t>
      </w:r>
      <w:r w:rsidRPr="00D54329">
        <w:rPr>
          <w:rFonts w:eastAsia="宋体" w:hint="eastAsia"/>
          <w:lang w:eastAsia="zh-CN"/>
        </w:rPr>
        <w:t xml:space="preserve">6G network sends </w:t>
      </w:r>
      <w:r w:rsidRPr="00D54329">
        <w:rPr>
          <w:rFonts w:hint="eastAsia"/>
          <w:lang w:eastAsia="en-US"/>
        </w:rPr>
        <w:t xml:space="preserve">Care Robot C </w:t>
      </w:r>
      <w:r w:rsidRPr="00D54329">
        <w:rPr>
          <w:rFonts w:eastAsia="宋体"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宋体" w:hint="eastAsia"/>
          <w:lang w:eastAsia="zh-CN"/>
        </w:rPr>
        <w:t xml:space="preserve">and organize all the personal data collected sends them </w:t>
      </w:r>
      <w:r w:rsidRPr="00D54329">
        <w:rPr>
          <w:rFonts w:hint="eastAsia"/>
          <w:lang w:eastAsia="en-US"/>
        </w:rPr>
        <w:t xml:space="preserve">to </w:t>
      </w:r>
      <w:r w:rsidRPr="00D54329">
        <w:rPr>
          <w:rFonts w:eastAsia="宋体"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4E6AA1">
      <w:pPr>
        <w:pStyle w:val="B10"/>
        <w:numPr>
          <w:ilvl w:val="0"/>
          <w:numId w:val="103"/>
        </w:numPr>
        <w:rPr>
          <w:lang w:eastAsia="zh-CN"/>
        </w:rPr>
      </w:pPr>
      <w:r w:rsidRPr="00D54329">
        <w:rPr>
          <w:rFonts w:hint="eastAsia"/>
          <w:lang w:eastAsia="en-US"/>
        </w:rPr>
        <w:t>At 7:00 PM, the evening relaxation and monitoring task</w:t>
      </w:r>
      <w:r w:rsidRPr="00D54329">
        <w:rPr>
          <w:rFonts w:eastAsia="宋体"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宋体" w:hint="eastAsia"/>
          <w:lang w:eastAsia="zh-CN"/>
        </w:rPr>
        <w:t xml:space="preserve">AI </w:t>
      </w:r>
      <w:r w:rsidRPr="00D54329">
        <w:rPr>
          <w:rFonts w:hint="eastAsia"/>
          <w:lang w:eastAsia="en-US"/>
        </w:rPr>
        <w:t xml:space="preserve">analysis for Patient A’s recovery, providing insights for </w:t>
      </w:r>
      <w:r w:rsidRPr="00D54329">
        <w:rPr>
          <w:rFonts w:eastAsia="宋体" w:hint="eastAsia"/>
          <w:lang w:eastAsia="zh-CN"/>
        </w:rPr>
        <w:t xml:space="preserve">following </w:t>
      </w:r>
      <w:r w:rsidRPr="00D54329">
        <w:rPr>
          <w:rFonts w:hint="eastAsia"/>
          <w:lang w:eastAsia="en-US"/>
        </w:rPr>
        <w:t>medical evaluations</w:t>
      </w:r>
      <w:r w:rsidRPr="00D54329">
        <w:rPr>
          <w:rFonts w:eastAsia="宋体" w:hint="eastAsia"/>
          <w:lang w:eastAsia="zh-CN"/>
        </w:rPr>
        <w:t xml:space="preserve"> which is used by the doctor to set the 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 next day</w:t>
      </w:r>
      <w:r w:rsidRPr="00D54329">
        <w:rPr>
          <w:rFonts w:hint="eastAsia"/>
          <w:lang w:eastAsia="en-US"/>
        </w:rPr>
        <w:t>.</w:t>
      </w:r>
    </w:p>
    <w:p w14:paraId="724E5FA4" w14:textId="77777777" w:rsidR="0038701A" w:rsidRPr="00D54329" w:rsidRDefault="0038701A" w:rsidP="004E6AA1">
      <w:pPr>
        <w:pStyle w:val="B10"/>
        <w:numPr>
          <w:ilvl w:val="0"/>
          <w:numId w:val="103"/>
        </w:numPr>
        <w:rPr>
          <w:lang w:eastAsia="zh-CN"/>
        </w:rPr>
      </w:pPr>
      <w:r w:rsidRPr="00D54329">
        <w:rPr>
          <w:rFonts w:hint="eastAsia"/>
          <w:lang w:eastAsia="en-US"/>
        </w:rPr>
        <w:t xml:space="preserve">Throughout the entire day, a continuous closed-loop </w:t>
      </w:r>
      <w:r w:rsidRPr="00D54329">
        <w:rPr>
          <w:rFonts w:eastAsia="宋体" w:hint="eastAsia"/>
          <w:lang w:eastAsia="zh-CN"/>
        </w:rPr>
        <w:t xml:space="preserve">AI </w:t>
      </w:r>
      <w:r w:rsidRPr="00D54329">
        <w:rPr>
          <w:rFonts w:hint="eastAsia"/>
          <w:lang w:eastAsia="en-US"/>
        </w:rPr>
        <w:t xml:space="preserve">learning process occurs: </w:t>
      </w:r>
      <w:r w:rsidRPr="00D54329">
        <w:rPr>
          <w:rFonts w:eastAsia="宋体"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宋体"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31"/>
      </w:pPr>
      <w:bookmarkStart w:id="569" w:name="_Toc208485699"/>
      <w:r w:rsidRPr="00D54329">
        <w:rPr>
          <w:rFonts w:hint="eastAsia"/>
        </w:rPr>
        <w:t>6</w:t>
      </w:r>
      <w:r w:rsidRPr="00D54329">
        <w:t>.</w:t>
      </w:r>
      <w:r w:rsidR="00BA484B" w:rsidRPr="00D54329">
        <w:t>30</w:t>
      </w:r>
      <w:r w:rsidRPr="00D54329">
        <w:t>.4</w:t>
      </w:r>
      <w:r w:rsidRPr="00D54329">
        <w:tab/>
        <w:t>Post-conditions</w:t>
      </w:r>
      <w:bookmarkEnd w:id="569"/>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宋体" w:hint="eastAsia"/>
          <w:lang w:eastAsia="zh-CN"/>
        </w:rPr>
        <w:t xml:space="preserve"> </w:t>
      </w:r>
      <w:r w:rsidRPr="00D54329">
        <w:rPr>
          <w:rFonts w:hint="eastAsia"/>
          <w:lang w:eastAsia="en-US"/>
        </w:rPr>
        <w:t>and the 6G network. Based on the collected data and AI analysis</w:t>
      </w:r>
      <w:r w:rsidRPr="00D54329">
        <w:rPr>
          <w:rFonts w:eastAsia="宋体"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31"/>
      </w:pPr>
      <w:bookmarkStart w:id="570" w:name="_Toc208485700"/>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570"/>
    </w:p>
    <w:p w14:paraId="2B847E8B" w14:textId="25E36630" w:rsidR="0038701A" w:rsidRPr="00D54329" w:rsidRDefault="0038701A" w:rsidP="0038701A">
      <w:pPr>
        <w:overflowPunct/>
        <w:autoSpaceDE/>
        <w:autoSpaceDN/>
        <w:adjustRightInd/>
        <w:textAlignment w:val="auto"/>
        <w:rPr>
          <w:rFonts w:eastAsia="宋体" w:cs="Arial"/>
          <w:color w:val="000000"/>
          <w:lang w:eastAsia="zh-CN"/>
        </w:rPr>
      </w:pPr>
      <w:r w:rsidRPr="00D54329">
        <w:rPr>
          <w:rFonts w:eastAsia="宋体" w:cs="Arial" w:hint="eastAsia"/>
          <w:color w:val="000000"/>
          <w:lang w:eastAsia="zh-CN"/>
        </w:rPr>
        <w:t>Current 3GPP systems support communication services for AI-related tasks (e.g. AI/ML Federated Learning) as specified in TS 22.261</w:t>
      </w:r>
      <w:r w:rsidR="000A568A" w:rsidRPr="00D54329">
        <w:rPr>
          <w:rFonts w:eastAsia="宋体" w:cs="Arial"/>
          <w:color w:val="000000"/>
          <w:lang w:eastAsia="zh-CN"/>
        </w:rPr>
        <w:t xml:space="preserve"> [14]</w:t>
      </w:r>
      <w:r w:rsidRPr="00D54329">
        <w:rPr>
          <w:rFonts w:eastAsia="宋体" w:cs="Arial" w:hint="eastAsia"/>
          <w:color w:val="000000"/>
          <w:lang w:eastAsia="zh-CN"/>
        </w:rPr>
        <w:t>. SA6 also has the study about Vertical UEs group</w:t>
      </w:r>
      <w:r w:rsidR="001C06B0" w:rsidRPr="00D54329">
        <w:rPr>
          <w:rFonts w:eastAsia="宋体" w:cs="Arial" w:hint="eastAsia"/>
          <w:color w:val="000000"/>
          <w:lang w:eastAsia="zh-CN"/>
        </w:rPr>
        <w:t xml:space="preserve"> </w:t>
      </w:r>
      <w:r w:rsidRPr="00D54329">
        <w:rPr>
          <w:rFonts w:eastAsia="宋体" w:cs="Arial" w:hint="eastAsia"/>
          <w:color w:val="000000"/>
          <w:lang w:eastAsia="zh-CN"/>
        </w:rPr>
        <w:t>(e.g. group management services provided by SEAL) in TS 23.434</w:t>
      </w:r>
      <w:r w:rsidR="001E04EA" w:rsidRPr="00D54329">
        <w:rPr>
          <w:rFonts w:eastAsia="宋体" w:cs="Arial"/>
          <w:color w:val="000000"/>
          <w:lang w:eastAsia="zh-CN"/>
        </w:rPr>
        <w:t xml:space="preserve"> [247]</w:t>
      </w:r>
      <w:r w:rsidRPr="00D54329">
        <w:rPr>
          <w:rFonts w:eastAsia="宋体" w:cs="Arial" w:hint="eastAsia"/>
          <w:color w:val="000000"/>
          <w:lang w:eastAsia="zh-CN"/>
        </w:rPr>
        <w:t>, and AI/ML enablement layer is designed to support ML model distribution/training/inference for vertical applications in TS 23.482</w:t>
      </w:r>
      <w:r w:rsidR="00E77702" w:rsidRPr="00D54329">
        <w:rPr>
          <w:rFonts w:eastAsia="宋体" w:cs="Arial"/>
          <w:color w:val="000000"/>
          <w:lang w:eastAsia="zh-CN"/>
        </w:rPr>
        <w:t xml:space="preserve"> [</w:t>
      </w:r>
      <w:r w:rsidR="004F4C87" w:rsidRPr="00D54329">
        <w:rPr>
          <w:rFonts w:eastAsia="宋体" w:cs="Arial"/>
          <w:color w:val="000000"/>
          <w:lang w:eastAsia="zh-CN"/>
        </w:rPr>
        <w:t>190</w:t>
      </w:r>
      <w:r w:rsidR="00E77702" w:rsidRPr="00D54329">
        <w:rPr>
          <w:rFonts w:eastAsia="宋体" w:cs="Arial"/>
          <w:color w:val="000000"/>
          <w:lang w:eastAsia="zh-CN"/>
        </w:rPr>
        <w:t>]</w:t>
      </w:r>
      <w:r w:rsidRPr="00D54329">
        <w:rPr>
          <w:rFonts w:eastAsia="宋体"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31"/>
      </w:pPr>
      <w:bookmarkStart w:id="571" w:name="_Toc208485701"/>
      <w:r w:rsidRPr="00D54329">
        <w:rPr>
          <w:rFonts w:hint="eastAsia"/>
        </w:rPr>
        <w:lastRenderedPageBreak/>
        <w:t>6</w:t>
      </w:r>
      <w:r w:rsidRPr="00D54329">
        <w:t>.</w:t>
      </w:r>
      <w:r w:rsidR="00BA484B" w:rsidRPr="00D54329">
        <w:t>30</w:t>
      </w:r>
      <w:r w:rsidRPr="00D54329">
        <w:t>.6</w:t>
      </w:r>
      <w:r w:rsidRPr="00D54329">
        <w:tab/>
        <w:t>Potential New Requirements needed to support the use case</w:t>
      </w:r>
      <w:bookmarkEnd w:id="571"/>
    </w:p>
    <w:p w14:paraId="7165595F" w14:textId="0CF32CEA" w:rsidR="0038701A" w:rsidRPr="00D54329" w:rsidRDefault="0038701A" w:rsidP="0038701A">
      <w:pPr>
        <w:overflowPunct/>
        <w:autoSpaceDE/>
        <w:autoSpaceDN/>
        <w:adjustRightInd/>
        <w:textAlignment w:val="auto"/>
        <w:rPr>
          <w:lang w:eastAsia="zh-CN"/>
        </w:rPr>
      </w:pPr>
      <w:r w:rsidRPr="00D54329">
        <w:rPr>
          <w:rFonts w:eastAsia="宋体" w:hint="eastAsia"/>
          <w:lang w:eastAsia="zh-CN"/>
        </w:rPr>
        <w:t>[PR</w:t>
      </w:r>
      <w:r w:rsidR="00387970" w:rsidRPr="00D54329">
        <w:rPr>
          <w:rFonts w:eastAsia="宋体" w:hint="eastAsia"/>
          <w:lang w:eastAsia="zh-CN"/>
        </w:rPr>
        <w:t xml:space="preserve"> </w:t>
      </w:r>
      <w:r w:rsidRPr="00D54329">
        <w:rPr>
          <w:rFonts w:eastAsia="宋体" w:hint="eastAsia"/>
          <w:lang w:eastAsia="zh-CN"/>
        </w:rPr>
        <w:t>6.</w:t>
      </w:r>
      <w:r w:rsidR="00BA484B" w:rsidRPr="00D54329">
        <w:rPr>
          <w:rFonts w:eastAsia="宋体"/>
          <w:lang w:eastAsia="zh-CN"/>
        </w:rPr>
        <w:t>30</w:t>
      </w:r>
      <w:r w:rsidRPr="00D54329">
        <w:rPr>
          <w:rFonts w:eastAsia="宋体" w:hint="eastAsia"/>
          <w:lang w:eastAsia="zh-CN"/>
        </w:rPr>
        <w:t>.6-1] Subject to operator</w:t>
      </w:r>
      <w:r w:rsidRPr="00D54329">
        <w:rPr>
          <w:rFonts w:eastAsia="宋体"/>
          <w:lang w:eastAsia="zh-CN"/>
        </w:rPr>
        <w:t>’</w:t>
      </w:r>
      <w:r w:rsidRPr="00D54329">
        <w:rPr>
          <w:rFonts w:eastAsia="宋体" w:hint="eastAsia"/>
          <w:lang w:eastAsia="zh-CN"/>
        </w:rPr>
        <w:t xml:space="preserve">s policy and user consent, the 6G </w:t>
      </w:r>
      <w:r w:rsidRPr="00D54329">
        <w:rPr>
          <w:rFonts w:eastAsia="宋体"/>
          <w:lang w:eastAsia="zh-CN"/>
        </w:rPr>
        <w:t>network</w:t>
      </w:r>
      <w:r w:rsidRPr="00D54329">
        <w:rPr>
          <w:rFonts w:eastAsia="宋体" w:hint="eastAsia"/>
          <w:lang w:eastAsia="zh-CN"/>
        </w:rPr>
        <w:t xml:space="preserve"> shall </w:t>
      </w:r>
      <w:r w:rsidRPr="00D54329">
        <w:rPr>
          <w:rFonts w:eastAsia="宋体"/>
          <w:lang w:eastAsia="zh-CN"/>
        </w:rPr>
        <w:t xml:space="preserve">be able to </w:t>
      </w:r>
      <w:r w:rsidRPr="00D54329">
        <w:rPr>
          <w:rFonts w:eastAsia="宋体" w:hint="eastAsia"/>
          <w:lang w:eastAsia="zh-CN"/>
        </w:rPr>
        <w:t xml:space="preserve">support </w:t>
      </w:r>
      <w:r w:rsidRPr="00D54329">
        <w:rPr>
          <w:rFonts w:eastAsia="宋体"/>
          <w:lang w:eastAsia="zh-CN"/>
        </w:rPr>
        <w:t>mechanism</w:t>
      </w:r>
      <w:r w:rsidRPr="00D54329">
        <w:rPr>
          <w:rFonts w:eastAsia="宋体" w:hint="eastAsia"/>
          <w:lang w:eastAsia="zh-CN"/>
        </w:rPr>
        <w:t xml:space="preserve"> for</w:t>
      </w:r>
      <w:r w:rsidRPr="00D54329">
        <w:rPr>
          <w:lang w:eastAsia="en-US"/>
        </w:rPr>
        <w:t xml:space="preserve"> AI application</w:t>
      </w:r>
      <w:r w:rsidRPr="00D54329">
        <w:rPr>
          <w:rFonts w:eastAsia="宋体" w:hint="eastAsia"/>
          <w:lang w:eastAsia="zh-CN"/>
        </w:rPr>
        <w:t xml:space="preserve"> on UE to </w:t>
      </w:r>
      <w:r w:rsidRPr="00D54329">
        <w:rPr>
          <w:lang w:eastAsia="en-US"/>
        </w:rPr>
        <w:t xml:space="preserve">invoke </w:t>
      </w:r>
      <w:r w:rsidRPr="00D54329">
        <w:rPr>
          <w:rFonts w:eastAsia="宋体" w:hint="eastAsia"/>
          <w:lang w:eastAsia="zh-CN"/>
        </w:rPr>
        <w:t xml:space="preserve">AI </w:t>
      </w:r>
      <w:r w:rsidRPr="00D54329">
        <w:rPr>
          <w:lang w:eastAsia="en-US"/>
        </w:rPr>
        <w:t>services</w:t>
      </w:r>
      <w:r w:rsidRPr="00D54329">
        <w:rPr>
          <w:rFonts w:eastAsia="宋体"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21"/>
        <w:rPr>
          <w:rFonts w:eastAsia="宋体"/>
          <w:lang w:eastAsia="zh-CN"/>
        </w:rPr>
      </w:pPr>
      <w:bookmarkStart w:id="572" w:name="_Toc208485702"/>
      <w:r w:rsidRPr="00D54329">
        <w:rPr>
          <w:rFonts w:eastAsia="宋体"/>
          <w:lang w:eastAsia="zh-CN"/>
        </w:rPr>
        <w:t>6</w:t>
      </w:r>
      <w:r w:rsidRPr="00D54329">
        <w:rPr>
          <w:rFonts w:eastAsia="宋体" w:hint="eastAsia"/>
          <w:lang w:eastAsia="zh-CN"/>
        </w:rPr>
        <w:t>.</w:t>
      </w:r>
      <w:r w:rsidR="00BA484B" w:rsidRPr="00D54329">
        <w:rPr>
          <w:rFonts w:eastAsia="宋体" w:hint="eastAsia"/>
          <w:lang w:eastAsia="zh-CN"/>
        </w:rPr>
        <w:t>3</w:t>
      </w:r>
      <w:r w:rsidR="00BA484B" w:rsidRPr="00D54329">
        <w:rPr>
          <w:rFonts w:eastAsia="宋体"/>
          <w:lang w:eastAsia="zh-CN"/>
        </w:rPr>
        <w:t>1</w:t>
      </w:r>
      <w:r w:rsidRPr="00D54329">
        <w:rPr>
          <w:rFonts w:eastAsia="宋体" w:hint="eastAsia"/>
          <w:lang w:eastAsia="zh-CN"/>
        </w:rPr>
        <w:tab/>
        <w:t xml:space="preserve">Use case on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eastAsia="宋体" w:hint="eastAsia"/>
          <w:lang w:eastAsia="zh-CN"/>
        </w:rPr>
        <w:t xml:space="preserve"> </w:t>
      </w:r>
      <w:r w:rsidR="001C06B0" w:rsidRPr="00D54329">
        <w:rPr>
          <w:rFonts w:eastAsia="宋体" w:hint="eastAsia"/>
          <w:lang w:eastAsia="zh-CN"/>
        </w:rPr>
        <w:t>c</w:t>
      </w:r>
      <w:r w:rsidRPr="00D54329">
        <w:rPr>
          <w:rFonts w:eastAsia="宋体" w:hint="eastAsia"/>
          <w:lang w:eastAsia="zh-CN"/>
        </w:rPr>
        <w:t>ollaboration with AI capabilities</w:t>
      </w:r>
      <w:bookmarkEnd w:id="572"/>
    </w:p>
    <w:p w14:paraId="74F9A7C0" w14:textId="5277B3D6" w:rsidR="0081205D" w:rsidRPr="00D54329" w:rsidRDefault="0081205D" w:rsidP="00F719C3">
      <w:pPr>
        <w:pStyle w:val="31"/>
      </w:pPr>
      <w:bookmarkStart w:id="573" w:name="_Toc208485703"/>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573"/>
    </w:p>
    <w:p w14:paraId="28A571C7" w14:textId="7777777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宋体" w:hint="eastAsia"/>
          <w:lang w:eastAsia="zh-CN"/>
        </w:rPr>
        <w:t xml:space="preserve"> </w:t>
      </w:r>
      <w:r w:rsidRPr="00D54329">
        <w:rPr>
          <w:rFonts w:hint="eastAsia"/>
          <w:lang w:eastAsia="en-US"/>
        </w:rPr>
        <w:t>However, the rise of generative AI, especially large language models (LLMs), has brought new challenges and opportunities to the AI field. Compared to discriminative AI, generative AI requires higher creativity and flexibility. Because it not only needs to understand the structure and patterns of data, but also be able to generate new data that conforms to these structures and patterns.</w:t>
      </w:r>
    </w:p>
    <w:p w14:paraId="6E0AB10A" w14:textId="77777777" w:rsidR="0081205D" w:rsidRPr="00D54329" w:rsidRDefault="0081205D" w:rsidP="0081205D">
      <w:pPr>
        <w:overflowPunct/>
        <w:autoSpaceDE/>
        <w:autoSpaceDN/>
        <w:adjustRightInd/>
        <w:textAlignment w:val="auto"/>
        <w:rPr>
          <w:lang w:eastAsia="en-US"/>
        </w:rPr>
      </w:pPr>
      <w:bookmarkStart w:id="574" w:name="OLE_LINK5"/>
      <w:bookmarkStart w:id="575" w:name="OLE_LINK6"/>
      <w:r w:rsidRPr="00D54329">
        <w:rPr>
          <w:rFonts w:hint="eastAsia"/>
          <w:lang w:eastAsia="en-US"/>
        </w:rPr>
        <w:t xml:space="preserve">By deploying some AI models (possibly small LLMs) on the UE, UE </w:t>
      </w:r>
      <w:r w:rsidRPr="00D54329">
        <w:rPr>
          <w:rFonts w:eastAsia="宋体" w:hint="eastAsia"/>
          <w:lang w:eastAsia="zh-CN"/>
        </w:rPr>
        <w:t>can</w:t>
      </w:r>
      <w:r w:rsidRPr="00D54329">
        <w:rPr>
          <w:rFonts w:hint="eastAsia"/>
          <w:lang w:eastAsia="en-US"/>
        </w:rPr>
        <w:t xml:space="preserve"> acquire AI capabilities such as real-time translation, call summarization, image generation and intelligent question answering.</w:t>
      </w:r>
      <w:bookmarkEnd w:id="574"/>
      <w:bookmarkEnd w:id="575"/>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宋体" w:hint="eastAsia"/>
          <w:lang w:eastAsia="zh-CN"/>
        </w:rPr>
        <w:t xml:space="preserve">AI </w:t>
      </w:r>
      <w:r w:rsidRPr="00D54329">
        <w:rPr>
          <w:rFonts w:hint="eastAsia"/>
          <w:lang w:eastAsia="en-US"/>
        </w:rPr>
        <w:t>tasks, which brings</w:t>
      </w:r>
      <w:r w:rsidRPr="00D54329">
        <w:rPr>
          <w:rFonts w:eastAsia="宋体"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576" w:name="OLE_LINK7"/>
      <w:r w:rsidRPr="00D54329">
        <w:rPr>
          <w:rFonts w:hint="eastAsia"/>
          <w:lang w:eastAsia="en-US"/>
        </w:rPr>
        <w:t>computing power, storage space, and power consumption</w:t>
      </w:r>
      <w:bookmarkEnd w:id="576"/>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577" w:name="OLE_LINK12"/>
      <w:r w:rsidRPr="00D54329">
        <w:rPr>
          <w:rFonts w:hint="eastAsia"/>
          <w:lang w:eastAsia="en-US"/>
        </w:rPr>
        <w:t>complex and dynamic network environment</w:t>
      </w:r>
      <w:bookmarkEnd w:id="577"/>
      <w:r w:rsidRPr="00D54329">
        <w:rPr>
          <w:rFonts w:hint="eastAsia"/>
          <w:lang w:eastAsia="en-US"/>
        </w:rPr>
        <w:t xml:space="preserve">. </w:t>
      </w:r>
      <w:bookmarkStart w:id="578" w:name="OLE_LINK10"/>
      <w:bookmarkStart w:id="579" w:name="OLE_LINK9"/>
      <w:r w:rsidRPr="00D54329">
        <w:rPr>
          <w:rFonts w:hint="eastAsia"/>
          <w:lang w:eastAsia="en-US"/>
        </w:rPr>
        <w:t>Especially when dealing with computationally intensive or data intensive tasks such as generative content creation</w:t>
      </w:r>
      <w:r w:rsidRPr="00D54329">
        <w:rPr>
          <w:rFonts w:eastAsia="宋体"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578"/>
      <w:bookmarkEnd w:id="579"/>
    </w:p>
    <w:p w14:paraId="6B975686" w14:textId="77777777" w:rsidR="0081205D" w:rsidRPr="00D54329" w:rsidRDefault="0081205D" w:rsidP="0081205D">
      <w:pPr>
        <w:overflowPunct/>
        <w:autoSpaceDE/>
        <w:autoSpaceDN/>
        <w:adjustRightInd/>
        <w:textAlignment w:val="auto"/>
        <w:rPr>
          <w:rFonts w:eastAsia="宋体"/>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宋体" w:hint="eastAsia"/>
          <w:lang w:eastAsia="zh-CN"/>
        </w:rPr>
        <w:t>,</w:t>
      </w:r>
      <w:r w:rsidRPr="00D54329">
        <w:rPr>
          <w:rFonts w:hint="eastAsia"/>
          <w:lang w:eastAsia="en-US"/>
        </w:rPr>
        <w:t xml:space="preserve"> the network will play a critical role in shar</w:t>
      </w:r>
      <w:r w:rsidRPr="00D54329">
        <w:rPr>
          <w:rFonts w:eastAsia="宋体" w:hint="eastAsia"/>
          <w:lang w:eastAsia="zh-CN"/>
        </w:rPr>
        <w:t>ing</w:t>
      </w:r>
      <w:r w:rsidRPr="00D54329">
        <w:rPr>
          <w:rFonts w:hint="eastAsia"/>
          <w:lang w:eastAsia="en-US"/>
        </w:rPr>
        <w:t xml:space="preserve"> responsibility for</w:t>
      </w:r>
      <w:r w:rsidRPr="00D54329">
        <w:rPr>
          <w:rFonts w:eastAsia="宋体" w:hint="eastAsia"/>
          <w:lang w:eastAsia="zh-CN"/>
        </w:rPr>
        <w:t xml:space="preserve"> </w:t>
      </w:r>
      <w:r w:rsidRPr="00D54329">
        <w:rPr>
          <w:rFonts w:hint="eastAsia"/>
          <w:lang w:eastAsia="en-US"/>
        </w:rPr>
        <w:t>the inference of complex AI</w:t>
      </w:r>
      <w:r w:rsidRPr="00D54329">
        <w:rPr>
          <w:rFonts w:eastAsia="宋体"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宋体"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宋体"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宋体" w:hint="eastAsia"/>
          <w:lang w:eastAsia="zh-CN"/>
        </w:rPr>
        <w:t>s</w:t>
      </w:r>
      <w:r w:rsidRPr="00D54329">
        <w:rPr>
          <w:rFonts w:hint="eastAsia"/>
          <w:lang w:eastAsia="en-US"/>
        </w:rPr>
        <w:t>, storage resources, and computing resources are provided by the operator's server cluster</w:t>
      </w:r>
      <w:r w:rsidRPr="00D54329">
        <w:rPr>
          <w:rFonts w:eastAsia="宋体" w:hint="eastAsia"/>
          <w:lang w:eastAsia="zh-CN"/>
        </w:rPr>
        <w:t>s</w:t>
      </w:r>
      <w:r w:rsidRPr="00D54329">
        <w:rPr>
          <w:rFonts w:hint="eastAsia"/>
          <w:lang w:eastAsia="en-US"/>
        </w:rPr>
        <w:t xml:space="preserve"> or computing center</w:t>
      </w:r>
      <w:r w:rsidRPr="00D54329">
        <w:rPr>
          <w:rFonts w:eastAsia="宋体" w:hint="eastAsia"/>
          <w:lang w:eastAsia="zh-CN"/>
        </w:rPr>
        <w:t>s</w:t>
      </w:r>
      <w:r w:rsidRPr="00D54329">
        <w:rPr>
          <w:rFonts w:hint="eastAsia"/>
          <w:lang w:eastAsia="en-US"/>
        </w:rPr>
        <w:t xml:space="preserve">, or by external </w:t>
      </w:r>
      <w:r w:rsidRPr="00D54329">
        <w:rPr>
          <w:rFonts w:eastAsia="宋体" w:hint="eastAsia"/>
          <w:lang w:eastAsia="zh-CN"/>
        </w:rPr>
        <w:t>3rd party</w:t>
      </w:r>
      <w:r w:rsidRPr="00D54329">
        <w:rPr>
          <w:rFonts w:hint="eastAsia"/>
          <w:lang w:eastAsia="en-US"/>
        </w:rPr>
        <w:t xml:space="preserve"> servers.</w:t>
      </w:r>
    </w:p>
    <w:p w14:paraId="27DF531C" w14:textId="77777777"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580" w:name="OLE_LINK15"/>
      <w:bookmarkStart w:id="581" w:name="OLE_LINK14"/>
      <w:r w:rsidRPr="00D54329">
        <w:rPr>
          <w:rFonts w:hint="eastAsia"/>
          <w:lang w:eastAsia="zh-CN"/>
        </w:rPr>
        <w:t>also provide relevant information of AI capabilities it supports to UE</w:t>
      </w:r>
      <w:bookmarkEnd w:id="580"/>
      <w:bookmarkEnd w:id="581"/>
      <w:r w:rsidRPr="00D54329">
        <w:rPr>
          <w:rFonts w:hint="eastAsia"/>
          <w:lang w:eastAsia="zh-CN"/>
        </w:rPr>
        <w:t>. So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04761636"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77777777"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We can imagine that when UE encounters AI tasks that cannot be independently processed, it will offload some complex AI tasks to the network for execution. UE first perform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centers, or external 3rd party servers to </w:t>
      </w:r>
      <w:r w:rsidRPr="00D54329">
        <w:rPr>
          <w:rFonts w:hint="eastAsia"/>
          <w:lang w:eastAsia="zh-CN"/>
        </w:rPr>
        <w:lastRenderedPageBreak/>
        <w:t xml:space="preserve">form a collaborative work network, efficiently completing tasks together and ensuring the speed and quality of task execution. </w:t>
      </w:r>
    </w:p>
    <w:p w14:paraId="65022E67" w14:textId="4C9F438C" w:rsidR="0081205D" w:rsidRPr="00D54329" w:rsidRDefault="0081205D" w:rsidP="00F719C3">
      <w:pPr>
        <w:pStyle w:val="31"/>
      </w:pPr>
      <w:bookmarkStart w:id="582" w:name="_Toc208485704"/>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582"/>
    </w:p>
    <w:p w14:paraId="1FBB0DB8" w14:textId="77777777" w:rsidR="0081205D" w:rsidRPr="00D54329" w:rsidRDefault="0081205D" w:rsidP="000A568A">
      <w:pPr>
        <w:pStyle w:val="B10"/>
        <w:rPr>
          <w:lang w:eastAsia="en-US"/>
        </w:rPr>
      </w:pPr>
      <w:r w:rsidRPr="00D54329">
        <w:rPr>
          <w:rFonts w:eastAsia="宋体"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宋体"/>
          <w:lang w:eastAsia="zh-CN"/>
        </w:rPr>
      </w:pPr>
      <w:r w:rsidRPr="00D54329">
        <w:rPr>
          <w:rFonts w:eastAsia="宋体"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宋体"/>
          <w:lang w:eastAsia="zh-CN"/>
        </w:rPr>
      </w:pPr>
      <w:r w:rsidRPr="00D54329">
        <w:rPr>
          <w:rFonts w:eastAsia="宋体" w:hint="eastAsia"/>
          <w:lang w:eastAsia="zh-CN"/>
        </w:rPr>
        <w:t xml:space="preserve">3) The relevant information of AI capabilities supported by the network has been synchronized with the UE. </w:t>
      </w:r>
    </w:p>
    <w:p w14:paraId="042E3F07" w14:textId="77777777" w:rsidR="0081205D" w:rsidRPr="00D54329" w:rsidRDefault="0081205D" w:rsidP="000A568A">
      <w:pPr>
        <w:pStyle w:val="B10"/>
        <w:rPr>
          <w:rFonts w:eastAsia="宋体"/>
          <w:lang w:eastAsia="zh-CN"/>
        </w:rPr>
      </w:pPr>
      <w:r w:rsidRPr="00D54329">
        <w:rPr>
          <w:rFonts w:eastAsia="宋体" w:hint="eastAsia"/>
          <w:lang w:eastAsia="zh-CN"/>
        </w:rPr>
        <w:t xml:space="preserve">4) LLMs, storage resources, computing resources, and </w:t>
      </w:r>
      <w:r w:rsidRPr="00D54329">
        <w:rPr>
          <w:rFonts w:hint="eastAsia"/>
          <w:lang w:eastAsia="zh-CN"/>
        </w:rPr>
        <w:t>data sources</w:t>
      </w:r>
      <w:r w:rsidRPr="00D54329">
        <w:rPr>
          <w:rFonts w:eastAsia="宋体"/>
          <w:lang w:eastAsia="zh-CN"/>
        </w:rPr>
        <w:t xml:space="preserve"> are</w:t>
      </w:r>
      <w:r w:rsidRPr="00D54329">
        <w:rPr>
          <w:rFonts w:eastAsia="宋体" w:hint="eastAsia"/>
          <w:lang w:eastAsia="zh-CN"/>
        </w:rPr>
        <w:t xml:space="preserve"> provided by the server clusters and computing centers of operators, or third-party servers.</w:t>
      </w:r>
    </w:p>
    <w:p w14:paraId="7D349FCB" w14:textId="77777777" w:rsidR="0081205D" w:rsidRPr="00D54329" w:rsidRDefault="0081205D" w:rsidP="000A568A">
      <w:pPr>
        <w:pStyle w:val="B10"/>
        <w:rPr>
          <w:rFonts w:eastAsia="宋体"/>
          <w:lang w:eastAsia="zh-CN"/>
        </w:rPr>
      </w:pPr>
      <w:r w:rsidRPr="00D54329">
        <w:rPr>
          <w:rFonts w:eastAsia="宋体" w:hint="eastAsia"/>
          <w:lang w:eastAsia="zh-CN"/>
        </w:rPr>
        <w:t xml:space="preserve">5) </w:t>
      </w:r>
      <w:r w:rsidRPr="00D54329">
        <w:rPr>
          <w:rFonts w:eastAsia="宋体"/>
          <w:lang w:eastAsia="zh-CN"/>
        </w:rPr>
        <w:t>Cindy</w:t>
      </w:r>
      <w:r w:rsidRPr="00D54329">
        <w:rPr>
          <w:rFonts w:eastAsia="宋体" w:hint="eastAsia"/>
          <w:lang w:eastAsia="zh-CN"/>
        </w:rPr>
        <w:t xml:space="preserve">, </w:t>
      </w:r>
      <w:r w:rsidRPr="00D54329">
        <w:rPr>
          <w:rFonts w:eastAsia="宋体"/>
          <w:lang w:eastAsia="zh-CN"/>
        </w:rPr>
        <w:t>Bob</w:t>
      </w:r>
      <w:r w:rsidRPr="00D54329">
        <w:rPr>
          <w:rFonts w:eastAsia="宋体" w:hint="eastAsia"/>
          <w:lang w:eastAsia="zh-CN"/>
        </w:rPr>
        <w:t>,</w:t>
      </w:r>
      <w:r w:rsidRPr="00D54329">
        <w:rPr>
          <w:rFonts w:eastAsia="宋体"/>
          <w:lang w:eastAsia="zh-CN"/>
        </w:rPr>
        <w:t xml:space="preserve"> </w:t>
      </w:r>
      <w:r w:rsidRPr="00D54329">
        <w:rPr>
          <w:rFonts w:eastAsia="宋体" w:hint="eastAsia"/>
          <w:lang w:eastAsia="zh-CN"/>
        </w:rPr>
        <w:t xml:space="preserve">and </w:t>
      </w:r>
      <w:r w:rsidRPr="00D54329">
        <w:rPr>
          <w:rFonts w:eastAsia="宋体"/>
          <w:lang w:eastAsia="zh-CN"/>
        </w:rPr>
        <w:t xml:space="preserve">Daisy </w:t>
      </w:r>
      <w:bookmarkStart w:id="583" w:name="OLE_LINK13"/>
      <w:r w:rsidRPr="00D54329">
        <w:rPr>
          <w:rFonts w:eastAsia="宋体" w:hint="eastAsia"/>
          <w:lang w:eastAsia="zh-CN"/>
        </w:rPr>
        <w:t xml:space="preserve">have </w:t>
      </w:r>
      <w:bookmarkStart w:id="584" w:name="OLE_LINK27"/>
      <w:r w:rsidRPr="00D54329">
        <w:rPr>
          <w:rFonts w:eastAsia="宋体" w:hint="eastAsia"/>
          <w:lang w:eastAsia="zh-CN"/>
        </w:rPr>
        <w:t>subscribed to</w:t>
      </w:r>
      <w:bookmarkEnd w:id="583"/>
      <w:r w:rsidRPr="00D54329">
        <w:rPr>
          <w:rFonts w:eastAsia="宋体" w:hint="eastAsia"/>
          <w:lang w:eastAsia="zh-CN"/>
        </w:rPr>
        <w:t xml:space="preserve"> the</w:t>
      </w:r>
      <w:bookmarkEnd w:id="584"/>
      <w:r w:rsidRPr="00D54329">
        <w:rPr>
          <w:rFonts w:eastAsia="宋体" w:hint="eastAsia"/>
          <w:lang w:eastAsia="zh-CN"/>
        </w:rPr>
        <w:t xml:space="preserve"> high-priority AI services of the network.</w:t>
      </w:r>
    </w:p>
    <w:p w14:paraId="66E32E0C" w14:textId="7108FEF0" w:rsidR="0081205D" w:rsidRPr="00D54329" w:rsidRDefault="0081205D" w:rsidP="00F719C3">
      <w:pPr>
        <w:pStyle w:val="31"/>
      </w:pPr>
      <w:bookmarkStart w:id="585" w:name="_Toc208485705"/>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585"/>
    </w:p>
    <w:p w14:paraId="346A7394" w14:textId="2F8D256F"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Taking LLMs, storage resources, computing resources, and data sources provided by the operator's server clusters as an example</w:t>
      </w:r>
      <w:r w:rsidR="007536C8" w:rsidRPr="00D54329">
        <w:rPr>
          <w:rFonts w:eastAsia="宋体"/>
          <w:lang w:eastAsia="zh-CN"/>
        </w:rPr>
        <w:t>, as shown in Figure 6.3</w:t>
      </w:r>
      <w:r w:rsidR="00BA484B" w:rsidRPr="00D54329">
        <w:rPr>
          <w:rFonts w:eastAsia="宋体"/>
          <w:lang w:eastAsia="zh-CN"/>
        </w:rPr>
        <w:t>1</w:t>
      </w:r>
      <w:r w:rsidR="007536C8" w:rsidRPr="00D54329">
        <w:rPr>
          <w:rFonts w:eastAsia="宋体"/>
          <w:lang w:eastAsia="zh-CN"/>
        </w:rPr>
        <w:t>.3-1</w:t>
      </w:r>
      <w:r w:rsidRPr="00D54329">
        <w:rPr>
          <w:rFonts w:eastAsia="宋体" w:hint="eastAsia"/>
          <w:lang w:eastAsia="zh-CN"/>
        </w:rPr>
        <w:t>.</w:t>
      </w:r>
    </w:p>
    <w:p w14:paraId="72E0B9D9" w14:textId="755C8400" w:rsidR="0081205D" w:rsidRPr="00D54329" w:rsidRDefault="0081205D" w:rsidP="004E6AA1">
      <w:pPr>
        <w:pStyle w:val="B10"/>
        <w:numPr>
          <w:ilvl w:val="0"/>
          <w:numId w:val="102"/>
        </w:numPr>
        <w:rPr>
          <w:rFonts w:eastAsia="宋体"/>
          <w:lang w:eastAsia="zh-CN"/>
        </w:rPr>
      </w:pPr>
      <w:bookmarkStart w:id="586" w:name="OLE_LINK21"/>
      <w:bookmarkStart w:id="587" w:name="OLE_LINK20"/>
      <w:r w:rsidRPr="00D54329">
        <w:rPr>
          <w:rFonts w:eastAsia="宋体"/>
          <w:lang w:eastAsia="zh-CN"/>
        </w:rPr>
        <w:t>Social media influencer</w:t>
      </w:r>
      <w:bookmarkEnd w:id="586"/>
      <w:bookmarkEnd w:id="587"/>
      <w:r w:rsidRPr="00D54329">
        <w:rPr>
          <w:rFonts w:eastAsia="宋体"/>
          <w:lang w:eastAsia="zh-CN"/>
        </w:rPr>
        <w:t xml:space="preserve"> Cindy is live streaming</w:t>
      </w:r>
      <w:r w:rsidRPr="00D54329">
        <w:rPr>
          <w:rFonts w:eastAsia="宋体" w:hint="eastAsia"/>
          <w:lang w:eastAsia="zh-CN"/>
        </w:rPr>
        <w:t xml:space="preserve"> </w:t>
      </w:r>
      <w:r w:rsidRPr="00D54329">
        <w:rPr>
          <w:rFonts w:eastAsia="宋体"/>
          <w:lang w:eastAsia="zh-CN"/>
        </w:rPr>
        <w:t>the Summer Olympics on her phone.</w:t>
      </w:r>
      <w:r w:rsidRPr="00D54329">
        <w:rPr>
          <w:rFonts w:eastAsia="宋体" w:hint="eastAsia"/>
          <w:lang w:eastAsia="zh-CN"/>
        </w:rPr>
        <w:t xml:space="preserve"> </w:t>
      </w:r>
      <w:r w:rsidRPr="00D54329">
        <w:rPr>
          <w:rFonts w:eastAsia="宋体"/>
          <w:lang w:eastAsia="zh-CN"/>
        </w:rPr>
        <w:t>She is searching for the best shooting location in a crowded scene.</w:t>
      </w:r>
    </w:p>
    <w:p w14:paraId="3246A5CE" w14:textId="57C0755F" w:rsidR="0081205D" w:rsidRPr="00D54329" w:rsidRDefault="0081205D" w:rsidP="004E6AA1">
      <w:pPr>
        <w:pStyle w:val="B10"/>
        <w:numPr>
          <w:ilvl w:val="0"/>
          <w:numId w:val="102"/>
        </w:numPr>
        <w:rPr>
          <w:rFonts w:eastAsia="宋体"/>
          <w:lang w:eastAsia="zh-CN"/>
        </w:rPr>
      </w:pPr>
      <w:r w:rsidRPr="00D54329">
        <w:rPr>
          <w:rFonts w:eastAsia="宋体"/>
          <w:lang w:eastAsia="zh-CN"/>
        </w:rPr>
        <w:t>Cindy plans to use generative AI technology in live videos to generate Olympic mascots as her virtual assistant for real-time interaction.</w:t>
      </w:r>
    </w:p>
    <w:p w14:paraId="5B539FEF" w14:textId="40B5093D" w:rsidR="0081205D" w:rsidRPr="00D54329" w:rsidRDefault="0081205D" w:rsidP="004E6AA1">
      <w:pPr>
        <w:pStyle w:val="B10"/>
        <w:numPr>
          <w:ilvl w:val="0"/>
          <w:numId w:val="102"/>
        </w:numPr>
        <w:rPr>
          <w:rFonts w:eastAsia="宋体"/>
          <w:lang w:eastAsia="zh-CN"/>
        </w:rPr>
      </w:pPr>
      <w:r w:rsidRPr="00D54329">
        <w:rPr>
          <w:rFonts w:eastAsia="宋体"/>
          <w:lang w:eastAsia="zh-CN"/>
        </w:rPr>
        <w:t xml:space="preserve">Cindy's phone </w:t>
      </w:r>
      <w:r w:rsidRPr="00D54329">
        <w:rPr>
          <w:rFonts w:eastAsia="宋体" w:hint="eastAsia"/>
          <w:lang w:eastAsia="zh-CN"/>
        </w:rPr>
        <w:t xml:space="preserve">AI </w:t>
      </w:r>
      <w:r w:rsidRPr="00D54329">
        <w:rPr>
          <w:rFonts w:eastAsia="宋体"/>
          <w:lang w:eastAsia="zh-CN"/>
        </w:rPr>
        <w:t xml:space="preserve">capabilities are not sufficient to support this complex generative </w:t>
      </w:r>
      <w:r w:rsidRPr="00D54329">
        <w:rPr>
          <w:rFonts w:eastAsia="宋体" w:hint="eastAsia"/>
          <w:lang w:eastAsia="zh-CN"/>
        </w:rPr>
        <w:t xml:space="preserve">AI </w:t>
      </w:r>
      <w:r w:rsidRPr="00D54329">
        <w:rPr>
          <w:rFonts w:eastAsia="宋体"/>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宋体" w:hint="eastAsia"/>
          <w:lang w:eastAsia="zh-CN"/>
        </w:rPr>
        <w:t>the</w:t>
      </w:r>
      <w:r w:rsidRPr="00D54329">
        <w:rPr>
          <w:rFonts w:eastAsia="宋体"/>
          <w:lang w:eastAsia="zh-CN"/>
        </w:rPr>
        <w:t xml:space="preserve"> local personalized database to the network, requesting the network to generate Olympic mascots for real-time interaction with Cindy.</w:t>
      </w:r>
    </w:p>
    <w:p w14:paraId="322B7455" w14:textId="7C303E6D" w:rsidR="0081205D" w:rsidRPr="00D54329" w:rsidRDefault="0081205D" w:rsidP="004E6AA1">
      <w:pPr>
        <w:pStyle w:val="B10"/>
        <w:numPr>
          <w:ilvl w:val="0"/>
          <w:numId w:val="102"/>
        </w:numPr>
        <w:rPr>
          <w:rFonts w:eastAsia="宋体"/>
          <w:lang w:eastAsia="zh-CN"/>
        </w:rPr>
      </w:pPr>
      <w:r w:rsidRPr="00D54329">
        <w:rPr>
          <w:rFonts w:eastAsia="宋体"/>
          <w:lang w:eastAsia="zh-CN"/>
        </w:rPr>
        <w:t xml:space="preserve">After receiving the feature data and prompts sent by Cindy's phone, the network </w:t>
      </w:r>
      <w:r w:rsidRPr="00D54329">
        <w:rPr>
          <w:rFonts w:eastAsia="宋体" w:hint="eastAsia"/>
          <w:lang w:eastAsia="zh-CN"/>
        </w:rPr>
        <w:t xml:space="preserve">splits </w:t>
      </w:r>
      <w:r w:rsidRPr="00D54329">
        <w:rPr>
          <w:rFonts w:eastAsia="宋体"/>
          <w:lang w:eastAsia="zh-CN"/>
        </w:rPr>
        <w:t xml:space="preserve">the generative </w:t>
      </w:r>
      <w:r w:rsidRPr="00D54329">
        <w:rPr>
          <w:rFonts w:eastAsia="宋体" w:hint="eastAsia"/>
          <w:lang w:eastAsia="zh-CN"/>
        </w:rPr>
        <w:t xml:space="preserve">AI </w:t>
      </w:r>
      <w:r w:rsidRPr="00D54329">
        <w:rPr>
          <w:rFonts w:eastAsia="宋体"/>
          <w:lang w:eastAsia="zh-CN"/>
        </w:rPr>
        <w:t>task into multiple sub</w:t>
      </w:r>
      <w:r w:rsidRPr="00D54329">
        <w:rPr>
          <w:rFonts w:eastAsia="宋体" w:hint="eastAsia"/>
          <w:lang w:eastAsia="zh-CN"/>
        </w:rPr>
        <w:t>-</w:t>
      </w:r>
      <w:r w:rsidRPr="00D54329">
        <w:rPr>
          <w:rFonts w:eastAsia="宋体"/>
          <w:lang w:eastAsia="zh-CN"/>
        </w:rPr>
        <w:t>tasks and quickly coordinates various entities in the network for inference</w:t>
      </w:r>
      <w:r w:rsidRPr="00D54329">
        <w:rPr>
          <w:rFonts w:eastAsia="宋体" w:hint="eastAsia"/>
          <w:lang w:eastAsia="zh-CN"/>
        </w:rPr>
        <w:t>. At this point, the network can effectively coordinate the LLMs, storage resources, and computing resources of the operator's server clusters</w:t>
      </w:r>
      <w:r w:rsidRPr="00D54329">
        <w:rPr>
          <w:rFonts w:eastAsia="宋体"/>
          <w:lang w:eastAsia="zh-CN"/>
        </w:rPr>
        <w:t xml:space="preserve">. Finally, the network added an Olympic mascot that interacts in real-time with Cindy in the live video. This network enables Olympic mascots to supplement athletes' personal information based on </w:t>
      </w:r>
      <w:r w:rsidRPr="00D54329">
        <w:rPr>
          <w:rFonts w:eastAsia="宋体" w:hint="eastAsia"/>
          <w:lang w:eastAsia="zh-CN"/>
        </w:rPr>
        <w:t>the data sources</w:t>
      </w:r>
      <w:r w:rsidRPr="00D54329">
        <w:rPr>
          <w:rFonts w:eastAsia="宋体"/>
          <w:lang w:eastAsia="zh-CN"/>
        </w:rPr>
        <w:t>.</w:t>
      </w:r>
    </w:p>
    <w:p w14:paraId="481AB8EB" w14:textId="61D7D08F" w:rsidR="0081205D" w:rsidRPr="00D54329" w:rsidRDefault="0081205D" w:rsidP="004E6AA1">
      <w:pPr>
        <w:pStyle w:val="B10"/>
        <w:numPr>
          <w:ilvl w:val="0"/>
          <w:numId w:val="102"/>
        </w:numPr>
        <w:rPr>
          <w:rFonts w:eastAsia="宋体"/>
          <w:lang w:eastAsia="zh-CN"/>
        </w:rPr>
      </w:pPr>
      <w:r w:rsidRPr="00D54329">
        <w:rPr>
          <w:rFonts w:eastAsia="宋体"/>
          <w:lang w:eastAsia="zh-CN"/>
        </w:rPr>
        <w:t>Meanwhile, Bob and Daisy are watching Cindy's live video on their respective phones.</w:t>
      </w:r>
    </w:p>
    <w:p w14:paraId="4434F99F" w14:textId="2F68EC9F" w:rsidR="0081205D" w:rsidRPr="00D54329" w:rsidRDefault="0081205D" w:rsidP="004E6AA1">
      <w:pPr>
        <w:pStyle w:val="B10"/>
        <w:numPr>
          <w:ilvl w:val="0"/>
          <w:numId w:val="102"/>
        </w:numPr>
        <w:rPr>
          <w:rFonts w:eastAsia="宋体"/>
          <w:lang w:eastAsia="zh-CN"/>
        </w:rPr>
      </w:pPr>
      <w:r w:rsidRPr="00D54329">
        <w:rPr>
          <w:rFonts w:eastAsia="宋体"/>
          <w:lang w:eastAsia="zh-CN"/>
        </w:rPr>
        <w:t xml:space="preserve">Bob is watching Cindy's live video on the high-speed train. The network perceives that </w:t>
      </w:r>
      <w:r w:rsidRPr="00D54329">
        <w:rPr>
          <w:rFonts w:eastAsia="宋体" w:hint="eastAsia"/>
          <w:lang w:eastAsia="zh-CN"/>
        </w:rPr>
        <w:t>Bob's phone is in a poor network environment</w:t>
      </w:r>
      <w:r w:rsidRPr="00D54329">
        <w:rPr>
          <w:rFonts w:eastAsia="宋体"/>
          <w:lang w:eastAsia="zh-CN"/>
        </w:rPr>
        <w:t xml:space="preserve">. Meanwhile, Bob's phone has the ability to restore feature data to its original form based on </w:t>
      </w:r>
      <w:r w:rsidRPr="00D54329">
        <w:rPr>
          <w:rFonts w:eastAsia="宋体" w:hint="eastAsia"/>
          <w:lang w:eastAsia="zh-CN"/>
        </w:rPr>
        <w:t>the</w:t>
      </w:r>
      <w:r w:rsidRPr="00D54329">
        <w:rPr>
          <w:rFonts w:eastAsia="宋体"/>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宋体" w:hint="eastAsia"/>
          <w:lang w:eastAsia="zh-CN"/>
        </w:rPr>
        <w:t>feature data</w:t>
      </w:r>
      <w:r w:rsidRPr="00D54329">
        <w:rPr>
          <w:rFonts w:eastAsia="宋体"/>
          <w:lang w:eastAsia="zh-CN"/>
        </w:rPr>
        <w:t xml:space="preserve"> into real-time smooth audio and video streams.</w:t>
      </w:r>
    </w:p>
    <w:p w14:paraId="3F5911F8" w14:textId="674A4E1A" w:rsidR="0081205D" w:rsidRPr="00D54329" w:rsidRDefault="0081205D" w:rsidP="004E6AA1">
      <w:pPr>
        <w:pStyle w:val="B10"/>
        <w:numPr>
          <w:ilvl w:val="0"/>
          <w:numId w:val="102"/>
        </w:numPr>
        <w:rPr>
          <w:lang w:eastAsia="zh-CN"/>
        </w:rPr>
      </w:pPr>
      <w:r w:rsidRPr="00D54329">
        <w:rPr>
          <w:rFonts w:eastAsia="宋体"/>
          <w:lang w:eastAsia="zh-CN"/>
        </w:rPr>
        <w:t xml:space="preserve">In contrast, Daisy is watching Cindy's live video at home. The network perceives that </w:t>
      </w:r>
      <w:r w:rsidRPr="00D54329">
        <w:rPr>
          <w:rFonts w:eastAsia="宋体" w:hint="eastAsia"/>
          <w:lang w:eastAsia="zh-CN"/>
        </w:rPr>
        <w:t>Daisy's phone is in a smooth network environment</w:t>
      </w:r>
      <w:r w:rsidRPr="00D54329">
        <w:rPr>
          <w:rFonts w:eastAsia="宋体"/>
          <w:lang w:eastAsia="zh-CN"/>
        </w:rPr>
        <w:t xml:space="preserve">. However, Daisy's phone does not have the ability to restore </w:t>
      </w:r>
      <w:r w:rsidRPr="00D54329">
        <w:rPr>
          <w:rFonts w:eastAsia="宋体" w:hint="eastAsia"/>
          <w:lang w:eastAsia="zh-CN"/>
        </w:rPr>
        <w:t>feature data</w:t>
      </w:r>
      <w:r w:rsidRPr="00D54329">
        <w:rPr>
          <w:rFonts w:eastAsia="宋体"/>
          <w:lang w:eastAsia="zh-CN"/>
        </w:rPr>
        <w:t xml:space="preserve"> to their original data based on </w:t>
      </w:r>
      <w:r w:rsidRPr="00D54329">
        <w:rPr>
          <w:rFonts w:eastAsia="宋体" w:hint="eastAsia"/>
          <w:lang w:eastAsia="zh-CN"/>
        </w:rPr>
        <w:t>the</w:t>
      </w:r>
      <w:r w:rsidRPr="00D54329">
        <w:rPr>
          <w:rFonts w:eastAsia="宋体"/>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lastRenderedPageBreak/>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22"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宋体" w:hint="eastAsia"/>
          <w:lang w:eastAsia="zh-CN"/>
        </w:rPr>
        <w:t xml:space="preserve">Generative audio and video streams enabled by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eastAsia="宋体" w:hint="eastAsia"/>
          <w:lang w:eastAsia="zh-CN"/>
        </w:rPr>
        <w:t xml:space="preserve"> Collaboration</w:t>
      </w:r>
    </w:p>
    <w:p w14:paraId="16B3AB99" w14:textId="66CCD873" w:rsidR="0081205D" w:rsidRPr="00D54329" w:rsidRDefault="0081205D" w:rsidP="00F719C3">
      <w:pPr>
        <w:pStyle w:val="31"/>
      </w:pPr>
      <w:bookmarkStart w:id="588" w:name="_Toc208485706"/>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588"/>
    </w:p>
    <w:p w14:paraId="05CAC083" w14:textId="77777777" w:rsidR="0081205D" w:rsidRPr="00D54329" w:rsidRDefault="0081205D" w:rsidP="0081205D">
      <w:pPr>
        <w:overflowPunct/>
        <w:autoSpaceDE/>
        <w:autoSpaceDN/>
        <w:adjustRightInd/>
        <w:textAlignment w:val="auto"/>
        <w:rPr>
          <w:rFonts w:eastAsia="宋体"/>
          <w:lang w:eastAsia="zh-CN"/>
        </w:rPr>
      </w:pPr>
      <w:r w:rsidRPr="00D54329">
        <w:rPr>
          <w:rFonts w:eastAsia="宋体"/>
          <w:lang w:eastAsia="zh-CN"/>
        </w:rPr>
        <w:t xml:space="preserve">The interactive live video of </w:t>
      </w:r>
      <w:r w:rsidRPr="00D54329">
        <w:rPr>
          <w:rFonts w:eastAsia="宋体" w:hint="eastAsia"/>
          <w:lang w:eastAsia="zh-CN"/>
        </w:rPr>
        <w:t>Cindy</w:t>
      </w:r>
      <w:r w:rsidRPr="00D54329">
        <w:rPr>
          <w:rFonts w:eastAsia="宋体"/>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31"/>
      </w:pPr>
      <w:bookmarkStart w:id="589" w:name="_Toc208485707"/>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589"/>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等线"/>
          <w:lang w:eastAsia="zh-CN"/>
        </w:rPr>
      </w:pPr>
      <w:r w:rsidRPr="00D54329">
        <w:rPr>
          <w:rFonts w:eastAsia="等线"/>
          <w:lang w:eastAsia="zh-CN"/>
        </w:rPr>
        <w:t xml:space="preserve">Subject to </w:t>
      </w:r>
      <w:r w:rsidRPr="00D54329">
        <w:rPr>
          <w:rFonts w:hint="eastAsia"/>
          <w:lang w:eastAsia="en-US"/>
        </w:rPr>
        <w:t>user consent</w:t>
      </w:r>
      <w:r w:rsidRPr="00D54329">
        <w:rPr>
          <w:rFonts w:eastAsia="等线"/>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等线"/>
          <w:lang w:eastAsia="zh-CN"/>
        </w:rPr>
        <w:t>to a 3</w:t>
      </w:r>
      <w:r w:rsidRPr="00D54329">
        <w:rPr>
          <w:rFonts w:eastAsia="等线"/>
          <w:vertAlign w:val="superscript"/>
          <w:lang w:eastAsia="zh-CN"/>
        </w:rPr>
        <w:t>rd</w:t>
      </w:r>
      <w:r w:rsidRPr="00D54329">
        <w:rPr>
          <w:rFonts w:eastAsia="等线"/>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Subject to user consent, regulation, trusted 3rd part</w:t>
      </w:r>
      <w:r w:rsidRPr="00D54329">
        <w:rPr>
          <w:rFonts w:eastAsia="宋体"/>
          <w:lang w:eastAsia="zh-CN"/>
        </w:rPr>
        <w:t>y’</w:t>
      </w:r>
      <w:r w:rsidRPr="00D54329">
        <w:rPr>
          <w:rFonts w:eastAsia="宋体"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宋体"/>
          <w:lang w:eastAsia="zh-CN"/>
        </w:rPr>
        <w:t>/</w:t>
      </w:r>
      <w:r w:rsidRPr="00D54329">
        <w:rPr>
          <w:rFonts w:eastAsia="宋体" w:hint="eastAsia"/>
          <w:lang w:eastAsia="zh-CN"/>
        </w:rPr>
        <w:t>ML model transfer for a specific application).</w:t>
      </w:r>
    </w:p>
    <w:p w14:paraId="03FB0712" w14:textId="5EF773FC"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Pr="00D54329">
        <w:rPr>
          <w:rFonts w:hint="eastAsia"/>
        </w:rPr>
        <w:t>’</w:t>
      </w:r>
      <w:r w:rsidRPr="00D54329">
        <w:rPr>
          <w:rFonts w:hint="eastAsia"/>
        </w:rPr>
        <w:t>s specific positioning and can include QoS information</w:t>
      </w:r>
    </w:p>
    <w:p w14:paraId="504AE8D9" w14:textId="21101F61"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 xml:space="preserve">Subject to user consent, operator policy, regulation and trusted 3rd </w:t>
      </w:r>
      <w:bookmarkStart w:id="590" w:name="OLE_LINK22"/>
      <w:bookmarkStart w:id="591" w:name="OLE_LINK23"/>
      <w:r w:rsidRPr="00D54329">
        <w:rPr>
          <w:rFonts w:eastAsia="宋体" w:hint="eastAsia"/>
          <w:lang w:eastAsia="zh-CN"/>
        </w:rPr>
        <w:t>part</w:t>
      </w:r>
      <w:r w:rsidRPr="00D54329">
        <w:rPr>
          <w:rFonts w:eastAsia="宋体"/>
          <w:lang w:eastAsia="zh-CN"/>
        </w:rPr>
        <w:t>y’</w:t>
      </w:r>
      <w:r w:rsidRPr="00D54329">
        <w:rPr>
          <w:rFonts w:eastAsia="宋体" w:hint="eastAsia"/>
          <w:lang w:eastAsia="zh-CN"/>
        </w:rPr>
        <w:t>s</w:t>
      </w:r>
      <w:bookmarkEnd w:id="590"/>
      <w:bookmarkEnd w:id="591"/>
      <w:r w:rsidRPr="00D54329">
        <w:rPr>
          <w:rFonts w:eastAsia="宋体" w:hint="eastAsia"/>
          <w:lang w:eastAsia="zh-CN"/>
        </w:rPr>
        <w:t xml:space="preserve"> request, the 5G network shall be able to expose information of certain UEs using the same service to the 3rd party (e.g. to assist a joint AI</w:t>
      </w:r>
      <w:r w:rsidR="00351E17" w:rsidRPr="00D54329">
        <w:rPr>
          <w:rFonts w:eastAsia="宋体"/>
          <w:lang w:eastAsia="zh-CN"/>
        </w:rPr>
        <w:t>/</w:t>
      </w:r>
      <w:r w:rsidRPr="00D54329">
        <w:rPr>
          <w:rFonts w:eastAsia="宋体" w:hint="eastAsia"/>
          <w:lang w:eastAsia="zh-CN"/>
        </w:rPr>
        <w:t>ML task of UEs in a specific area using direct device communication)</w:t>
      </w:r>
    </w:p>
    <w:p w14:paraId="64D3A638" w14:textId="56296A01" w:rsidR="0081205D" w:rsidRPr="00D54329" w:rsidRDefault="0081205D" w:rsidP="00911F4A">
      <w:pPr>
        <w:pStyle w:val="NO"/>
        <w:rPr>
          <w:rFonts w:eastAsia="等线"/>
        </w:rPr>
      </w:pPr>
      <w:r w:rsidRPr="00D54329">
        <w:rPr>
          <w:rFonts w:hint="eastAsia"/>
        </w:rPr>
        <w:t>NOTE:</w:t>
      </w:r>
      <w:r w:rsidR="00DB1FA4" w:rsidRPr="00D54329">
        <w:tab/>
        <w:t>T</w:t>
      </w:r>
      <w:r w:rsidRPr="00D54329">
        <w:rPr>
          <w:rFonts w:hint="eastAsia"/>
        </w:rPr>
        <w:t>he information does not include user</w:t>
      </w:r>
      <w:r w:rsidRPr="00D54329">
        <w:rPr>
          <w:rFonts w:hint="eastAsia"/>
        </w:rPr>
        <w:t>’</w:t>
      </w:r>
      <w:r w:rsidRPr="00D54329">
        <w:rPr>
          <w:rFonts w:hint="eastAsia"/>
        </w:rPr>
        <w:t>s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592" w:name="OLE_LINK25"/>
      <w:bookmarkStart w:id="593"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宋体" w:hAnsi="宋体"/>
          <w:lang w:eastAsia="en-US"/>
        </w:rPr>
        <w:t xml:space="preserve"> </w:t>
      </w:r>
      <w:r w:rsidRPr="00D54329">
        <w:rPr>
          <w:lang w:eastAsia="en-US"/>
        </w:rPr>
        <w:t xml:space="preserve">3GPP network system to consume network and AI/ML support services. </w:t>
      </w:r>
    </w:p>
    <w:p w14:paraId="047FFBBF" w14:textId="77777777"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等线"/>
          <w:lang w:eastAsia="zh-CN"/>
        </w:rPr>
        <w:t xml:space="preserve">monitoring </w:t>
      </w:r>
      <w:r w:rsidRPr="00D54329">
        <w:rPr>
          <w:rFonts w:hint="eastAsia"/>
          <w:lang w:eastAsia="en-US"/>
        </w:rPr>
        <w:t>and status information of UE's</w:t>
      </w:r>
      <w:r w:rsidRPr="00D54329">
        <w:rPr>
          <w:rFonts w:eastAsia="宋体" w:hint="eastAsia"/>
          <w:lang w:eastAsia="zh-CN"/>
        </w:rPr>
        <w:t xml:space="preserve"> </w:t>
      </w:r>
      <w:r w:rsidRPr="00D54329">
        <w:rPr>
          <w:rFonts w:hint="eastAsia"/>
          <w:lang w:eastAsia="en-US"/>
        </w:rPr>
        <w:t>AI</w:t>
      </w:r>
      <w:r w:rsidRPr="00D54329">
        <w:rPr>
          <w:rFonts w:eastAsia="宋体"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宋体" w:hint="eastAsia"/>
          <w:lang w:eastAsia="zh-CN"/>
        </w:rPr>
        <w:t xml:space="preserve">will </w:t>
      </w:r>
      <w:r w:rsidRPr="00D54329">
        <w:rPr>
          <w:rFonts w:hint="eastAsia"/>
          <w:lang w:eastAsia="en-US"/>
        </w:rPr>
        <w:t xml:space="preserve">not only significantly reduce </w:t>
      </w:r>
      <w:r w:rsidRPr="00D54329">
        <w:rPr>
          <w:rFonts w:eastAsia="宋体" w:hint="eastAsia"/>
          <w:lang w:eastAsia="zh-CN"/>
        </w:rPr>
        <w:t>the latency of inference</w:t>
      </w:r>
      <w:r w:rsidRPr="00D54329">
        <w:rPr>
          <w:rFonts w:hint="eastAsia"/>
          <w:lang w:eastAsia="en-US"/>
        </w:rPr>
        <w:t xml:space="preserve">, but also provide customized and prioritized AI services for UE based on real-time monitoring and status information, </w:t>
      </w:r>
      <w:r w:rsidRPr="00D54329">
        <w:rPr>
          <w:rFonts w:eastAsia="宋体" w:hint="eastAsia"/>
          <w:lang w:eastAsia="zh-CN"/>
        </w:rPr>
        <w:t xml:space="preserve">thereby </w:t>
      </w:r>
      <w:r w:rsidRPr="00D54329">
        <w:rPr>
          <w:rFonts w:hint="eastAsia"/>
          <w:lang w:eastAsia="en-US"/>
        </w:rPr>
        <w:t xml:space="preserve">greatly </w:t>
      </w:r>
      <w:r w:rsidRPr="00D54329">
        <w:rPr>
          <w:lang w:eastAsia="en-US"/>
        </w:rPr>
        <w:t>improve</w:t>
      </w:r>
      <w:r w:rsidRPr="00D54329">
        <w:rPr>
          <w:rFonts w:hint="eastAsia"/>
          <w:lang w:eastAsia="en-US"/>
        </w:rPr>
        <w:t xml:space="preserve"> service efficiency and quality</w:t>
      </w:r>
      <w:r w:rsidRPr="00D54329">
        <w:rPr>
          <w:rFonts w:eastAsia="宋体" w:hint="eastAsia"/>
          <w:lang w:eastAsia="zh-CN"/>
        </w:rPr>
        <w:t>.</w:t>
      </w:r>
    </w:p>
    <w:bookmarkEnd w:id="592"/>
    <w:bookmarkEnd w:id="593"/>
    <w:p w14:paraId="663600CC" w14:textId="28917B3E"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And in TS 22.261</w:t>
      </w:r>
      <w:r w:rsidR="00584D07" w:rsidRPr="00D54329">
        <w:rPr>
          <w:rFonts w:eastAsia="宋体"/>
          <w:lang w:eastAsia="zh-CN"/>
        </w:rPr>
        <w:t xml:space="preserve"> [14]</w:t>
      </w:r>
      <w:r w:rsidRPr="00D54329">
        <w:rPr>
          <w:rFonts w:eastAsia="宋体"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31"/>
      </w:pPr>
      <w:bookmarkStart w:id="594" w:name="_Toc208485708"/>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594"/>
    </w:p>
    <w:p w14:paraId="583F5873" w14:textId="7AD508AB" w:rsidR="00701B01" w:rsidRPr="00D54329" w:rsidRDefault="0081205D" w:rsidP="0081205D">
      <w:pPr>
        <w:rPr>
          <w:rFonts w:eastAsiaTheme="minorEastAsia"/>
          <w:lang w:eastAsia="zh-CN"/>
        </w:rPr>
      </w:pPr>
      <w:r w:rsidRPr="00D54329">
        <w:rPr>
          <w:rFonts w:eastAsia="宋体" w:hint="eastAsia"/>
          <w:lang w:eastAsia="zh-CN"/>
        </w:rPr>
        <w:t xml:space="preserve">[PR </w:t>
      </w:r>
      <w:r w:rsidRPr="00D54329">
        <w:rPr>
          <w:rFonts w:eastAsia="宋体"/>
          <w:lang w:eastAsia="zh-CN"/>
        </w:rPr>
        <w:t>6</w:t>
      </w:r>
      <w:r w:rsidRPr="00D54329">
        <w:rPr>
          <w:rFonts w:eastAsia="宋体" w:hint="eastAsia"/>
          <w:lang w:eastAsia="zh-CN"/>
        </w:rPr>
        <w:t>.</w:t>
      </w:r>
      <w:r w:rsidR="00BA484B" w:rsidRPr="00D54329">
        <w:rPr>
          <w:rFonts w:eastAsia="宋体" w:hint="eastAsia"/>
          <w:lang w:eastAsia="zh-CN"/>
        </w:rPr>
        <w:t>3</w:t>
      </w:r>
      <w:r w:rsidR="00BA484B" w:rsidRPr="00D54329">
        <w:rPr>
          <w:rFonts w:eastAsia="宋体"/>
          <w:lang w:eastAsia="zh-CN"/>
        </w:rPr>
        <w:t>1</w:t>
      </w:r>
      <w:r w:rsidRPr="00D54329">
        <w:rPr>
          <w:rFonts w:eastAsia="宋体" w:hint="eastAsia"/>
          <w:lang w:eastAsia="zh-CN"/>
        </w:rPr>
        <w:t>.6-</w:t>
      </w:r>
      <w:r w:rsidRPr="00D54329">
        <w:rPr>
          <w:rFonts w:eastAsia="宋体"/>
          <w:lang w:eastAsia="zh-CN"/>
        </w:rPr>
        <w:t>1</w:t>
      </w:r>
      <w:r w:rsidRPr="00D54329">
        <w:rPr>
          <w:rFonts w:eastAsia="宋体" w:hint="eastAsia"/>
          <w:lang w:eastAsia="zh-CN"/>
        </w:rPr>
        <w:t xml:space="preserve">] </w:t>
      </w:r>
      <w:r w:rsidRPr="00D54329">
        <w:rPr>
          <w:rFonts w:hint="eastAsia"/>
          <w:lang w:eastAsia="en-US"/>
        </w:rPr>
        <w:t xml:space="preserve">The </w:t>
      </w:r>
      <w:r w:rsidRPr="00D54329">
        <w:rPr>
          <w:rFonts w:eastAsia="宋体" w:hint="eastAsia"/>
          <w:lang w:eastAsia="zh-CN"/>
        </w:rPr>
        <w:t>6G network</w:t>
      </w:r>
      <w:r w:rsidRPr="00D54329">
        <w:rPr>
          <w:rFonts w:eastAsia="宋体"/>
          <w:lang w:eastAsia="zh-CN"/>
        </w:rPr>
        <w:t xml:space="preserve"> or application enablement layer</w:t>
      </w:r>
      <w:r w:rsidRPr="00D54329">
        <w:rPr>
          <w:rFonts w:eastAsia="宋体"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宋体"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21"/>
      </w:pPr>
      <w:bookmarkStart w:id="595" w:name="_Toc208485709"/>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595"/>
    </w:p>
    <w:p w14:paraId="5B8ADFF4" w14:textId="13D8524C" w:rsidR="00ED6942" w:rsidRPr="00D54329" w:rsidRDefault="00ED6942" w:rsidP="00F719C3">
      <w:pPr>
        <w:pStyle w:val="31"/>
      </w:pPr>
      <w:bookmarkStart w:id="596" w:name="_Toc208485710"/>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596"/>
    </w:p>
    <w:p w14:paraId="79BE6A7B" w14:textId="77777777"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77777777"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宋体"/>
          <w:lang w:eastAsia="en-US"/>
        </w:rPr>
        <w:t>"</w:t>
      </w:r>
      <w:r w:rsidRPr="00D54329">
        <w:rPr>
          <w:lang w:eastAsia="en-US"/>
        </w:rPr>
        <w:t>execute the rescue mission with multiple rescue robots in region Z</w:t>
      </w:r>
      <w:r w:rsidRPr="00D54329">
        <w:rPr>
          <w:rFonts w:eastAsia="宋体"/>
          <w:lang w:eastAsia="en-US"/>
        </w:rPr>
        <w:t>"</w:t>
      </w:r>
      <w:r w:rsidRPr="00D54329">
        <w:rPr>
          <w:lang w:eastAsia="en-US"/>
        </w:rPr>
        <w:t>.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77777777" w:rsidR="00ED6942" w:rsidRPr="00D54329" w:rsidRDefault="00ED6942" w:rsidP="004E6AA1">
      <w:pPr>
        <w:pStyle w:val="B10"/>
        <w:numPr>
          <w:ilvl w:val="0"/>
          <w:numId w:val="101"/>
        </w:numPr>
        <w:rPr>
          <w:lang w:eastAsia="en-US"/>
        </w:rPr>
      </w:pPr>
      <w:r w:rsidRPr="00D54329">
        <w:rPr>
          <w:b/>
          <w:lang w:eastAsia="en-US"/>
        </w:rPr>
        <w:t>Reliability assurance</w:t>
      </w:r>
      <w:r w:rsidRPr="00D54329">
        <w:rPr>
          <w:lang w:eastAsia="en-US"/>
        </w:rPr>
        <w:t>: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utilize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p>
    <w:p w14:paraId="4645D019" w14:textId="3E913C42" w:rsidR="00ED6942" w:rsidRPr="00D54329" w:rsidRDefault="00ED6942" w:rsidP="004E6AA1">
      <w:pPr>
        <w:pStyle w:val="B10"/>
        <w:numPr>
          <w:ilvl w:val="0"/>
          <w:numId w:val="101"/>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 RL model capable of handling complex tasks requires approximately 10M to 100M parameters. And LLM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4F7AE825" w14:textId="2CB2CB65" w:rsidR="00ED6942" w:rsidRPr="00D54329" w:rsidRDefault="00ED6942" w:rsidP="00F719C3">
      <w:pPr>
        <w:pStyle w:val="31"/>
      </w:pPr>
      <w:bookmarkStart w:id="597" w:name="_Toc208485711"/>
      <w:r w:rsidRPr="00D54329">
        <w:lastRenderedPageBreak/>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597"/>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31"/>
      </w:pPr>
      <w:bookmarkStart w:id="598" w:name="_Toc208485712"/>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598"/>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send the intent (i.e. "execute the rescue mission with multiple rescue robots in region Z") to the 6G network. </w:t>
      </w:r>
    </w:p>
    <w:p w14:paraId="761F11C3" w14:textId="77777777"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77777777"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real-time data from the current network and decomposes the rescue operation into the following sub-tasks:</w:t>
      </w:r>
    </w:p>
    <w:p w14:paraId="1BD21A0D" w14:textId="77777777" w:rsidR="00ED6942" w:rsidRPr="00D54329" w:rsidRDefault="00ED6942" w:rsidP="004E6AA1">
      <w:pPr>
        <w:pStyle w:val="B2"/>
        <w:numPr>
          <w:ilvl w:val="0"/>
          <w:numId w:val="100"/>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77777777" w:rsidR="00ED6942" w:rsidRPr="00D54329" w:rsidRDefault="00ED6942" w:rsidP="004E6AA1">
      <w:pPr>
        <w:pStyle w:val="B2"/>
        <w:numPr>
          <w:ilvl w:val="0"/>
          <w:numId w:val="100"/>
        </w:numPr>
        <w:rPr>
          <w:lang w:eastAsia="en-US"/>
        </w:rPr>
      </w:pPr>
      <w:r w:rsidRPr="00D54329">
        <w:rPr>
          <w:lang w:eastAsia="en-US"/>
        </w:rPr>
        <w:t>Sensing service: Provide real-time sensing of actual road condition for rescue robots.</w:t>
      </w:r>
    </w:p>
    <w:p w14:paraId="7A83280B" w14:textId="77777777" w:rsidR="00ED6942" w:rsidRPr="00D54329" w:rsidRDefault="00ED6942" w:rsidP="004E6AA1">
      <w:pPr>
        <w:pStyle w:val="B2"/>
        <w:numPr>
          <w:ilvl w:val="0"/>
          <w:numId w:val="100"/>
        </w:numPr>
        <w:rPr>
          <w:lang w:eastAsia="en-US"/>
        </w:rPr>
      </w:pPr>
      <w:r w:rsidRPr="00D54329">
        <w:rPr>
          <w:lang w:eastAsia="en-US"/>
        </w:rPr>
        <w:t>Model training service: Fine-tune real-time obstacle avoidance models for certain rescue robots, helping them avoid suddenly appearing obstacles.</w:t>
      </w:r>
    </w:p>
    <w:p w14:paraId="14A439AA" w14:textId="77777777" w:rsidR="00ED6942" w:rsidRPr="00D54329" w:rsidRDefault="00ED6942" w:rsidP="004E6AA1">
      <w:pPr>
        <w:pStyle w:val="B2"/>
        <w:numPr>
          <w:ilvl w:val="0"/>
          <w:numId w:val="100"/>
        </w:numPr>
        <w:rPr>
          <w:lang w:eastAsia="en-US"/>
        </w:rPr>
      </w:pPr>
      <w:r w:rsidRPr="00D54329">
        <w:rPr>
          <w:lang w:eastAsia="en-US"/>
        </w:rPr>
        <w:t>Computing service: Provide computing service to the rescue robots with limited local computing resource to calculate the optimal route for each path segment based on real-time road information.</w:t>
      </w:r>
    </w:p>
    <w:p w14:paraId="7B44F869" w14:textId="77777777" w:rsidR="00ED6942" w:rsidRPr="00D54329" w:rsidRDefault="00ED6942" w:rsidP="004E6AA1">
      <w:pPr>
        <w:pStyle w:val="B2"/>
        <w:numPr>
          <w:ilvl w:val="0"/>
          <w:numId w:val="100"/>
        </w:numPr>
        <w:rPr>
          <w:lang w:eastAsia="en-US"/>
        </w:rPr>
      </w:pPr>
      <w:r w:rsidRPr="00D54329">
        <w:rPr>
          <w:lang w:eastAsia="en-US"/>
        </w:rPr>
        <w:t>Communication service: Dynamically allocate communication resources based on real-time and predictive network conditions to ensure communication QoS. Rapidly deploy region-specific network AI Agents for region Z to minimize service latency as much as possible by leveraging techniques such as transfer learning.</w:t>
      </w:r>
    </w:p>
    <w:p w14:paraId="1FFAC331" w14:textId="77777777"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 the service requests to other relevant network entity (e.g. network functionalities or other AI Agents) responsible for the services.</w:t>
      </w:r>
    </w:p>
    <w:p w14:paraId="721EE9C4" w14:textId="77777777" w:rsidR="00ED6942" w:rsidRPr="00D54329" w:rsidRDefault="00ED6942" w:rsidP="00584D07">
      <w:pPr>
        <w:pStyle w:val="B10"/>
        <w:rPr>
          <w:lang w:eastAsia="en-US"/>
        </w:rPr>
      </w:pPr>
      <w:r w:rsidRPr="00D54329">
        <w:rPr>
          <w:lang w:eastAsia="en-US"/>
        </w:rPr>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09A215BF" w:rsidR="00ED6942" w:rsidRPr="00D54329" w:rsidRDefault="00ED6942" w:rsidP="00584D07">
      <w:pPr>
        <w:pStyle w:val="B10"/>
        <w:rPr>
          <w:lang w:eastAsia="en-US"/>
        </w:rPr>
      </w:pPr>
      <w:r w:rsidRPr="00D54329">
        <w:rPr>
          <w:lang w:eastAsia="en-US"/>
        </w:rPr>
        <w:t>9. The network AI agent quickly performs self-reflection based on the feedback (e.g. collecting new data, fine-tuning the model, etc.).</w:t>
      </w:r>
    </w:p>
    <w:p w14:paraId="2CF08F5D" w14:textId="4F63AD24" w:rsidR="00ED6942" w:rsidRPr="00D54329" w:rsidRDefault="00ED6942" w:rsidP="00F719C3">
      <w:pPr>
        <w:pStyle w:val="31"/>
      </w:pPr>
      <w:bookmarkStart w:id="599" w:name="_Toc208485713"/>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599"/>
    </w:p>
    <w:p w14:paraId="23B8B85B" w14:textId="77777777"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31"/>
      </w:pPr>
      <w:bookmarkStart w:id="600" w:name="_Toc208485714"/>
      <w:r w:rsidRPr="00D54329">
        <w:lastRenderedPageBreak/>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600"/>
    </w:p>
    <w:p w14:paraId="12D532BC" w14:textId="201B9D7C" w:rsidR="00ED6942" w:rsidRPr="00D54329" w:rsidRDefault="00ED6942" w:rsidP="00ED6942">
      <w:pPr>
        <w:overflowPunct/>
        <w:autoSpaceDE/>
        <w:autoSpaceDN/>
        <w:adjustRightInd/>
        <w:textAlignment w:val="auto"/>
        <w:rPr>
          <w:rFonts w:eastAsia="Calibri"/>
          <w:lang w:eastAsia="en-US"/>
        </w:rPr>
      </w:pPr>
      <w:r w:rsidRPr="00D54329">
        <w:rPr>
          <w:lang w:eastAsia="en-US"/>
        </w:rPr>
        <w:t xml:space="preserve">In 5G and 5G Advanced (Rel-18 and Rel-19),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31"/>
      </w:pPr>
      <w:bookmarkStart w:id="601" w:name="_Toc208485715"/>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601"/>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等线" w:hint="eastAsia"/>
          <w:lang w:eastAsia="zh-CN"/>
        </w:rPr>
        <w:t xml:space="preserve"> </w:t>
      </w:r>
      <w:r w:rsidRPr="00D54329">
        <w:rPr>
          <w:rFonts w:eastAsia="等线" w:hint="eastAsia"/>
          <w:lang w:eastAsia="zh-CN"/>
        </w:rPr>
        <w:t>3GPP</w:t>
      </w:r>
      <w:r w:rsidRPr="00D54329">
        <w:rPr>
          <w:lang w:eastAsia="en-US"/>
        </w:rPr>
        <w:t xml:space="preserve"> services to subscribers requested by</w:t>
      </w:r>
      <w:r w:rsidRPr="00D54329">
        <w:rPr>
          <w:rFonts w:eastAsia="等线" w:hint="eastAsia"/>
          <w:lang w:eastAsia="zh-CN"/>
        </w:rPr>
        <w:t xml:space="preserve"> </w:t>
      </w:r>
      <w:r w:rsidR="00C24929" w:rsidRPr="00D54329">
        <w:rPr>
          <w:rFonts w:eastAsia="等线"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740D2E98" w:rsidR="00ED6942" w:rsidRPr="00D54329" w:rsidRDefault="00ED6942" w:rsidP="00ED6942">
      <w:pPr>
        <w:pStyle w:val="NO"/>
      </w:pPr>
      <w:r w:rsidRPr="00D54329">
        <w:t>NOTE:</w:t>
      </w:r>
      <w:r w:rsidR="00420A8D" w:rsidRPr="00D54329">
        <w:tab/>
      </w:r>
      <w:r w:rsidR="006367A2" w:rsidRPr="00D54329">
        <w:t>The mention of AI capabilities such as AI agent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等线" w:hint="eastAsia"/>
          <w:lang w:eastAsia="zh-CN"/>
        </w:rPr>
        <w:t xml:space="preserve">the </w:t>
      </w:r>
      <w:r w:rsidRPr="00D54329">
        <w:rPr>
          <w:lang w:eastAsia="en-US"/>
        </w:rPr>
        <w:t>network).</w:t>
      </w:r>
    </w:p>
    <w:p w14:paraId="21EBAACE" w14:textId="277535F7" w:rsidR="006367A2" w:rsidRPr="00D54329" w:rsidRDefault="006367A2" w:rsidP="00ED6942">
      <w:pPr>
        <w:rPr>
          <w:rFonts w:eastAsiaTheme="minorEastAsia"/>
          <w:lang w:eastAsia="zh-CN"/>
        </w:rPr>
      </w:pPr>
      <w:r w:rsidRPr="00D54329">
        <w:rPr>
          <w:lang w:eastAsia="zh-CN"/>
        </w:rPr>
        <w:t>[</w:t>
      </w:r>
      <w:r w:rsidRPr="00D54329">
        <w:rPr>
          <w:rFonts w:eastAsia="等线"/>
          <w:lang w:eastAsia="zh-CN"/>
        </w:rPr>
        <w:t>PR 6.3</w:t>
      </w:r>
      <w:r w:rsidRPr="00D54329">
        <w:rPr>
          <w:rFonts w:eastAsia="等线" w:hint="eastAsia"/>
          <w:lang w:eastAsia="zh-CN"/>
        </w:rPr>
        <w:t>2</w:t>
      </w:r>
      <w:r w:rsidRPr="00D54329">
        <w:t>.6</w:t>
      </w:r>
      <w:r w:rsidRPr="00D54329">
        <w:rPr>
          <w:rFonts w:eastAsia="等线"/>
          <w:lang w:eastAsia="zh-CN"/>
        </w:rPr>
        <w:t>-3</w:t>
      </w:r>
      <w:r w:rsidRPr="00D54329">
        <w:rPr>
          <w:rFonts w:eastAsia="Malgun Gothic" w:hint="eastAsia"/>
          <w:lang w:eastAsia="ko-KR"/>
        </w:rPr>
        <w:t>]</w:t>
      </w:r>
      <w:r w:rsidRPr="00D54329">
        <w:rPr>
          <w:rFonts w:eastAsia="等线"/>
          <w:lang w:eastAsia="zh-CN"/>
        </w:rPr>
        <w:t xml:space="preserve"> Subject to operator’s policy and user consent, the 6G system shall provide mechanisms</w:t>
      </w:r>
      <w:r w:rsidRPr="00D54329">
        <w:t xml:space="preserve"> to efficiently collect, transfer, and process </w:t>
      </w:r>
      <w:r w:rsidRPr="00D54329">
        <w:rPr>
          <w:rFonts w:eastAsia="等线"/>
          <w:lang w:eastAsia="zh-CN"/>
        </w:rPr>
        <w:t>multiple types of data</w:t>
      </w:r>
      <w:r w:rsidRPr="00D54329">
        <w:t xml:space="preserve"> when providing multiple </w:t>
      </w:r>
      <w:r w:rsidRPr="00D54329">
        <w:rPr>
          <w:rFonts w:eastAsia="等线" w:hint="eastAsia"/>
          <w:lang w:eastAsia="zh-CN"/>
        </w:rPr>
        <w:t>3GPP</w:t>
      </w:r>
      <w:r w:rsidRPr="00D54329">
        <w:t xml:space="preserve"> services in response to an intent from a subscriber</w:t>
      </w:r>
      <w:r w:rsidRPr="00D54329">
        <w:rPr>
          <w:rFonts w:eastAsia="等线"/>
          <w:lang w:eastAsia="zh-CN"/>
        </w:rPr>
        <w:t>.</w:t>
      </w:r>
    </w:p>
    <w:p w14:paraId="1EEFCECF" w14:textId="71AD8D49" w:rsidR="00A205B9" w:rsidRPr="00D54329" w:rsidRDefault="00A205B9" w:rsidP="00930C34">
      <w:pPr>
        <w:pStyle w:val="21"/>
        <w:rPr>
          <w:rFonts w:eastAsia="宋体"/>
          <w:lang w:eastAsia="zh-CN"/>
        </w:rPr>
      </w:pPr>
      <w:bookmarkStart w:id="602" w:name="_Toc208485716"/>
      <w:r w:rsidRPr="00D54329">
        <w:rPr>
          <w:rFonts w:eastAsia="宋体"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宋体" w:hint="eastAsia"/>
          <w:lang w:eastAsia="zh-CN"/>
        </w:rPr>
        <w:t>AI text-to-video generation supported by computing</w:t>
      </w:r>
      <w:bookmarkEnd w:id="602"/>
    </w:p>
    <w:p w14:paraId="70DD8DA0" w14:textId="6E21066D" w:rsidR="00A205B9" w:rsidRPr="00D54329" w:rsidRDefault="00A205B9" w:rsidP="00930C34">
      <w:pPr>
        <w:pStyle w:val="31"/>
      </w:pPr>
      <w:bookmarkStart w:id="603" w:name="_Toc208485717"/>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603"/>
    </w:p>
    <w:p w14:paraId="7E8F1654" w14:textId="2782E33F"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With rapid advancements of deep learning and natural</w:t>
      </w:r>
      <w:r w:rsidRPr="00D54329">
        <w:rPr>
          <w:rFonts w:eastAsia="宋体" w:hint="eastAsia"/>
          <w:lang w:eastAsia="zh-CN"/>
        </w:rPr>
        <w:t xml:space="preserve"> </w:t>
      </w:r>
      <w:r w:rsidRPr="00D54329">
        <w:rPr>
          <w:rFonts w:eastAsia="宋体"/>
          <w:lang w:eastAsia="zh-CN"/>
        </w:rPr>
        <w:t>language processing (NLP) techniques in recent years, AI text-to-video generators have emerged</w:t>
      </w:r>
      <w:r w:rsidRPr="00D54329">
        <w:rPr>
          <w:rFonts w:eastAsia="宋体" w:hint="eastAsia"/>
          <w:lang w:eastAsia="zh-CN"/>
        </w:rPr>
        <w:t xml:space="preserve"> </w:t>
      </w:r>
      <w:r w:rsidRPr="00D54329">
        <w:rPr>
          <w:rFonts w:eastAsia="宋体"/>
          <w:lang w:eastAsia="zh-CN"/>
        </w:rPr>
        <w:t>as an advanced powerful tool that allows generation of videos from textual descriptions</w:t>
      </w:r>
      <w:r w:rsidR="009A1CA3" w:rsidRPr="00D54329">
        <w:rPr>
          <w:rFonts w:eastAsia="宋体" w:hint="eastAsia"/>
          <w:lang w:eastAsia="zh-CN"/>
        </w:rPr>
        <w:t xml:space="preserve"> as shown in </w:t>
      </w:r>
      <w:r w:rsidR="009A1CA3" w:rsidRPr="00D54329">
        <w:rPr>
          <w:lang w:eastAsia="en-US"/>
        </w:rPr>
        <w:t>Figure </w:t>
      </w:r>
      <w:r w:rsidR="009A1CA3" w:rsidRPr="00D54329">
        <w:rPr>
          <w:rFonts w:eastAsia="宋体" w:hint="eastAsia"/>
          <w:lang w:eastAsia="zh-CN"/>
        </w:rPr>
        <w:t>6.3</w:t>
      </w:r>
      <w:r w:rsidR="00C00EC8" w:rsidRPr="00D54329">
        <w:rPr>
          <w:rFonts w:eastAsia="宋体"/>
          <w:lang w:eastAsia="zh-CN"/>
        </w:rPr>
        <w:t>3</w:t>
      </w:r>
      <w:r w:rsidR="009A1CA3" w:rsidRPr="00D54329">
        <w:rPr>
          <w:lang w:eastAsia="en-US"/>
        </w:rPr>
        <w:t>.1-1</w:t>
      </w:r>
      <w:r w:rsidRPr="00D54329">
        <w:rPr>
          <w:rFonts w:eastAsia="宋体"/>
          <w:lang w:eastAsia="zh-CN"/>
        </w:rPr>
        <w:t xml:space="preserve">. </w:t>
      </w:r>
      <w:r w:rsidRPr="00D54329">
        <w:rPr>
          <w:rFonts w:eastAsia="宋体" w:hint="eastAsia"/>
          <w:lang w:eastAsia="zh-CN"/>
        </w:rPr>
        <w:t xml:space="preserve">The generators </w:t>
      </w:r>
      <w:r w:rsidRPr="00D54329">
        <w:rPr>
          <w:rFonts w:eastAsia="宋体"/>
          <w:lang w:eastAsia="zh-CN"/>
        </w:rPr>
        <w:t>mak</w:t>
      </w:r>
      <w:r w:rsidRPr="00D54329">
        <w:rPr>
          <w:rFonts w:eastAsia="宋体" w:hint="eastAsia"/>
          <w:lang w:eastAsia="zh-CN"/>
        </w:rPr>
        <w:t>e</w:t>
      </w:r>
      <w:r w:rsidRPr="00D54329">
        <w:rPr>
          <w:rFonts w:eastAsia="宋体"/>
          <w:lang w:eastAsia="zh-CN"/>
        </w:rPr>
        <w:t xml:space="preserve"> it faster for producing</w:t>
      </w:r>
      <w:r w:rsidRPr="00D54329">
        <w:rPr>
          <w:rFonts w:eastAsia="宋体" w:hint="eastAsia"/>
          <w:lang w:eastAsia="zh-CN"/>
        </w:rPr>
        <w:t xml:space="preserve"> </w:t>
      </w:r>
      <w:r w:rsidRPr="00D54329">
        <w:rPr>
          <w:rFonts w:eastAsia="宋体"/>
          <w:lang w:eastAsia="zh-CN"/>
        </w:rPr>
        <w:t>diverse content in proficient and economical way</w:t>
      </w:r>
      <w:r w:rsidRPr="00D54329">
        <w:rPr>
          <w:rFonts w:eastAsia="宋体" w:hint="eastAsia"/>
          <w:lang w:eastAsia="zh-CN"/>
        </w:rPr>
        <w:t xml:space="preserve">. However, high speed and high graphics quality AI text-to-video generation </w:t>
      </w:r>
      <w:r w:rsidRPr="00D54329">
        <w:rPr>
          <w:rFonts w:eastAsia="宋体"/>
          <w:lang w:eastAsia="zh-CN"/>
        </w:rPr>
        <w:t>require support from a large amount of complex</w:t>
      </w:r>
      <w:r w:rsidRPr="00D54329">
        <w:rPr>
          <w:rFonts w:eastAsia="宋体" w:hint="eastAsia"/>
          <w:lang w:eastAsia="zh-CN"/>
        </w:rPr>
        <w:t xml:space="preserve"> AI reasoning and graphic rendering [</w:t>
      </w:r>
      <w:r w:rsidR="00680415" w:rsidRPr="00D54329">
        <w:rPr>
          <w:rFonts w:eastAsia="宋体"/>
          <w:lang w:eastAsia="zh-CN"/>
        </w:rPr>
        <w:t>187</w:t>
      </w:r>
      <w:r w:rsidRPr="00D54329">
        <w:rPr>
          <w:rFonts w:eastAsia="宋体" w:hint="eastAsia"/>
          <w:lang w:eastAsia="zh-CN"/>
        </w:rPr>
        <w:t xml:space="preserve">]. </w:t>
      </w:r>
      <w:r w:rsidRPr="00D54329">
        <w:rPr>
          <w:rFonts w:eastAsia="宋体"/>
          <w:lang w:eastAsia="zh-CN"/>
        </w:rPr>
        <w:t>Considering the limited capabilities, computing resources, and battery power</w:t>
      </w:r>
      <w:r w:rsidRPr="00D54329">
        <w:rPr>
          <w:rFonts w:eastAsia="宋体" w:hint="eastAsia"/>
          <w:lang w:eastAsia="zh-CN"/>
        </w:rPr>
        <w:t xml:space="preserve"> of the terminal devices</w:t>
      </w:r>
      <w:r w:rsidRPr="00D54329">
        <w:rPr>
          <w:rFonts w:eastAsia="宋体"/>
          <w:lang w:eastAsia="zh-CN"/>
        </w:rPr>
        <w:t xml:space="preserve">, these complex AI </w:t>
      </w:r>
      <w:r w:rsidRPr="00D54329">
        <w:rPr>
          <w:rFonts w:eastAsia="宋体" w:hint="eastAsia"/>
          <w:lang w:eastAsia="zh-CN"/>
        </w:rPr>
        <w:t>computing might</w:t>
      </w:r>
      <w:r w:rsidRPr="00D54329">
        <w:rPr>
          <w:rFonts w:eastAsia="宋体"/>
          <w:lang w:eastAsia="zh-CN"/>
        </w:rPr>
        <w:t xml:space="preserve"> not be able to run locally on the terminal</w:t>
      </w:r>
      <w:r w:rsidRPr="00D54329">
        <w:rPr>
          <w:rFonts w:eastAsia="宋体" w:hint="eastAsia"/>
          <w:lang w:eastAsia="zh-CN"/>
        </w:rPr>
        <w:t>s with an ideal experience</w:t>
      </w:r>
      <w:r w:rsidRPr="00D54329">
        <w:rPr>
          <w:rFonts w:eastAsia="宋体"/>
          <w:lang w:eastAsia="zh-CN"/>
        </w:rPr>
        <w:t>.</w:t>
      </w:r>
    </w:p>
    <w:p w14:paraId="5258813C" w14:textId="65F617C9"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 xml:space="preserve">Fortunately, in addition to the terminal </w:t>
      </w:r>
      <w:r w:rsidRPr="00D54329">
        <w:rPr>
          <w:rFonts w:eastAsia="宋体" w:hint="eastAsia"/>
          <w:lang w:eastAsia="zh-CN"/>
        </w:rPr>
        <w:t>computing resource</w:t>
      </w:r>
      <w:r w:rsidRPr="00D54329">
        <w:rPr>
          <w:rFonts w:eastAsia="宋体"/>
          <w:lang w:eastAsia="zh-CN"/>
        </w:rPr>
        <w:t xml:space="preserve">, there are numerous </w:t>
      </w:r>
      <w:r w:rsidRPr="00D54329">
        <w:rPr>
          <w:rFonts w:eastAsia="宋体" w:hint="eastAsia"/>
          <w:lang w:eastAsia="zh-CN"/>
        </w:rPr>
        <w:t xml:space="preserve">available </w:t>
      </w:r>
      <w:r w:rsidRPr="00D54329">
        <w:rPr>
          <w:rFonts w:eastAsia="宋体"/>
          <w:lang w:eastAsia="zh-CN"/>
        </w:rPr>
        <w:t>comput</w:t>
      </w:r>
      <w:r w:rsidRPr="00D54329">
        <w:rPr>
          <w:rFonts w:eastAsia="宋体" w:hint="eastAsia"/>
          <w:lang w:eastAsia="zh-CN"/>
        </w:rPr>
        <w:t>ing</w:t>
      </w:r>
      <w:r w:rsidRPr="00D54329">
        <w:rPr>
          <w:rFonts w:eastAsia="宋体"/>
          <w:lang w:eastAsia="zh-CN"/>
        </w:rPr>
        <w:t xml:space="preserve"> resources</w:t>
      </w:r>
      <w:r w:rsidRPr="00D54329">
        <w:rPr>
          <w:rFonts w:eastAsia="宋体" w:hint="eastAsia"/>
          <w:lang w:eastAsia="zh-CN"/>
        </w:rPr>
        <w:t xml:space="preserve"> </w:t>
      </w:r>
      <w:r w:rsidRPr="00D54329">
        <w:rPr>
          <w:rFonts w:eastAsia="等线"/>
          <w:lang w:eastAsia="en-US"/>
        </w:rPr>
        <w:t>spanning from in-network</w:t>
      </w:r>
      <w:r w:rsidRPr="00D54329">
        <w:rPr>
          <w:rFonts w:eastAsia="等线" w:hint="eastAsia"/>
          <w:lang w:eastAsia="zh-CN"/>
        </w:rPr>
        <w:t xml:space="preserve"> to</w:t>
      </w:r>
      <w:r w:rsidRPr="00D54329">
        <w:rPr>
          <w:rFonts w:eastAsia="等线"/>
          <w:lang w:eastAsia="en-US"/>
        </w:rPr>
        <w:t xml:space="preserve"> edge and cloud</w:t>
      </w:r>
      <w:r w:rsidRPr="00D54329">
        <w:rPr>
          <w:rFonts w:eastAsia="等线" w:hint="eastAsia"/>
          <w:lang w:eastAsia="zh-CN"/>
        </w:rPr>
        <w:t xml:space="preserve"> [</w:t>
      </w:r>
      <w:r w:rsidR="000122D6" w:rsidRPr="00D54329">
        <w:rPr>
          <w:rFonts w:eastAsia="等线"/>
          <w:lang w:eastAsia="zh-CN"/>
        </w:rPr>
        <w:t>188</w:t>
      </w:r>
      <w:r w:rsidRPr="00D54329">
        <w:rPr>
          <w:rFonts w:eastAsia="等线" w:hint="eastAsia"/>
          <w:lang w:eastAsia="zh-CN"/>
        </w:rPr>
        <w:t>]</w:t>
      </w:r>
      <w:r w:rsidRPr="00D54329">
        <w:rPr>
          <w:rFonts w:eastAsia="宋体" w:hint="eastAsia"/>
          <w:lang w:eastAsia="zh-CN"/>
        </w:rPr>
        <w:t>[</w:t>
      </w:r>
      <w:r w:rsidR="000122D6" w:rsidRPr="00D54329">
        <w:rPr>
          <w:rFonts w:eastAsia="宋体"/>
          <w:lang w:eastAsia="zh-CN"/>
        </w:rPr>
        <w:t>189</w:t>
      </w:r>
      <w:r w:rsidRPr="00D54329">
        <w:rPr>
          <w:rFonts w:eastAsia="宋体" w:hint="eastAsia"/>
          <w:lang w:eastAsia="zh-CN"/>
        </w:rPr>
        <w:t>]</w:t>
      </w:r>
      <w:r w:rsidRPr="00D54329">
        <w:rPr>
          <w:rFonts w:eastAsia="宋体"/>
          <w:lang w:eastAsia="zh-CN"/>
        </w:rPr>
        <w:t xml:space="preserve">. The </w:t>
      </w:r>
      <w:r w:rsidRPr="00D54329">
        <w:rPr>
          <w:rFonts w:eastAsia="宋体" w:hint="eastAsia"/>
          <w:lang w:eastAsia="zh-CN"/>
        </w:rPr>
        <w:t xml:space="preserve">3GPP </w:t>
      </w:r>
      <w:r w:rsidRPr="00D54329">
        <w:rPr>
          <w:rFonts w:eastAsia="宋体"/>
          <w:lang w:eastAsia="zh-CN"/>
        </w:rPr>
        <w:t xml:space="preserve">network can automatically detect the computing resources and network status, and intelligently optimize the computing tasks of AI </w:t>
      </w:r>
      <w:r w:rsidRPr="00D54329">
        <w:rPr>
          <w:rFonts w:eastAsia="宋体" w:hint="eastAsia"/>
          <w:lang w:eastAsia="zh-CN"/>
        </w:rPr>
        <w:t xml:space="preserve">text-to-video generation, </w:t>
      </w:r>
      <w:r w:rsidRPr="00D54329">
        <w:rPr>
          <w:rFonts w:eastAsia="宋体"/>
          <w:lang w:eastAsia="zh-CN"/>
        </w:rPr>
        <w:t xml:space="preserve">such as </w:t>
      </w:r>
      <w:r w:rsidRPr="00D54329">
        <w:rPr>
          <w:rFonts w:eastAsia="宋体" w:hint="eastAsia"/>
          <w:lang w:eastAsia="zh-CN"/>
        </w:rPr>
        <w:t>determining</w:t>
      </w:r>
      <w:r w:rsidRPr="00D54329">
        <w:rPr>
          <w:rFonts w:eastAsia="宋体"/>
          <w:lang w:eastAsia="zh-CN"/>
        </w:rPr>
        <w:t xml:space="preserve"> a small amount of personalized </w:t>
      </w:r>
      <w:r w:rsidRPr="00D54329">
        <w:rPr>
          <w:rFonts w:eastAsia="宋体" w:hint="eastAsia"/>
          <w:lang w:eastAsia="zh-CN"/>
        </w:rPr>
        <w:t>s</w:t>
      </w:r>
      <w:r w:rsidRPr="00D54329">
        <w:rPr>
          <w:rFonts w:eastAsia="宋体"/>
          <w:lang w:eastAsia="zh-CN"/>
        </w:rPr>
        <w:t>ettings or preferences based on historical data on the local device,</w:t>
      </w:r>
      <w:r w:rsidRPr="00D54329">
        <w:rPr>
          <w:rFonts w:eastAsia="宋体" w:hint="eastAsia"/>
          <w:lang w:eastAsia="zh-CN"/>
        </w:rPr>
        <w:t xml:space="preserve"> and </w:t>
      </w:r>
      <w:r w:rsidRPr="00D54329">
        <w:rPr>
          <w:rFonts w:eastAsia="宋体"/>
          <w:lang w:eastAsia="zh-CN"/>
        </w:rPr>
        <w:t xml:space="preserve">offloading the </w:t>
      </w:r>
      <w:r w:rsidRPr="00D54329">
        <w:rPr>
          <w:rFonts w:eastAsia="宋体" w:hint="eastAsia"/>
          <w:lang w:eastAsia="zh-CN"/>
        </w:rPr>
        <w:t>AI reasoning and graphic rendering, which are</w:t>
      </w:r>
      <w:r w:rsidRPr="00D54329">
        <w:rPr>
          <w:rFonts w:eastAsia="宋体"/>
          <w:lang w:eastAsia="zh-CN"/>
        </w:rPr>
        <w:t xml:space="preserve"> beyond the </w:t>
      </w:r>
      <w:r w:rsidRPr="00D54329">
        <w:rPr>
          <w:rFonts w:eastAsia="宋体" w:hint="eastAsia"/>
          <w:lang w:eastAsia="zh-CN"/>
        </w:rPr>
        <w:t>device</w:t>
      </w:r>
      <w:r w:rsidRPr="00D54329">
        <w:rPr>
          <w:rFonts w:eastAsia="宋体"/>
          <w:lang w:eastAsia="zh-CN"/>
        </w:rPr>
        <w:t>’</w:t>
      </w:r>
      <w:r w:rsidRPr="00D54329">
        <w:rPr>
          <w:rFonts w:eastAsia="宋体" w:hint="eastAsia"/>
          <w:lang w:eastAsia="zh-CN"/>
        </w:rPr>
        <w:t xml:space="preserve">s </w:t>
      </w:r>
      <w:r w:rsidRPr="00D54329">
        <w:rPr>
          <w:rFonts w:eastAsia="宋体"/>
          <w:lang w:eastAsia="zh-CN"/>
        </w:rPr>
        <w:t>local computing capa</w:t>
      </w:r>
      <w:r w:rsidRPr="00D54329">
        <w:rPr>
          <w:rFonts w:eastAsia="宋体" w:hint="eastAsia"/>
          <w:lang w:eastAsia="zh-CN"/>
        </w:rPr>
        <w:t>bilities,</w:t>
      </w:r>
      <w:r w:rsidRPr="00D54329">
        <w:rPr>
          <w:rFonts w:eastAsia="宋体"/>
          <w:lang w:eastAsia="zh-CN"/>
        </w:rPr>
        <w:t xml:space="preserve"> to appropriate computing nodes and selecting and configuring optimal traffic forwarding paths between the user device and computing nodes  to guarantee the high </w:t>
      </w:r>
      <w:r w:rsidRPr="00D54329">
        <w:rPr>
          <w:rFonts w:eastAsia="宋体" w:hint="eastAsia"/>
          <w:lang w:eastAsia="zh-CN"/>
        </w:rPr>
        <w:t>quality</w:t>
      </w:r>
      <w:r w:rsidRPr="00D54329">
        <w:rPr>
          <w:rFonts w:eastAsia="宋体"/>
          <w:lang w:eastAsia="zh-CN"/>
        </w:rPr>
        <w:t xml:space="preserve"> </w:t>
      </w:r>
      <w:r w:rsidRPr="00D54329">
        <w:rPr>
          <w:rFonts w:eastAsia="宋体" w:hint="eastAsia"/>
          <w:lang w:eastAsia="zh-CN"/>
        </w:rPr>
        <w:t>text-to-video generation</w:t>
      </w:r>
      <w:r w:rsidRPr="00D54329">
        <w:rPr>
          <w:rFonts w:eastAsia="宋体"/>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23"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宋体"/>
          <w:lang w:eastAsia="zh-CN"/>
        </w:rPr>
      </w:pPr>
      <w:r w:rsidRPr="00D54329">
        <w:rPr>
          <w:lang w:eastAsia="en-US"/>
        </w:rPr>
        <w:t>Figure </w:t>
      </w:r>
      <w:r w:rsidRPr="00D54329">
        <w:rPr>
          <w:rFonts w:eastAsia="宋体" w:hint="eastAsia"/>
          <w:lang w:eastAsia="zh-CN"/>
        </w:rPr>
        <w:t>6.3</w:t>
      </w:r>
      <w:r w:rsidR="00BA484B" w:rsidRPr="00D54329">
        <w:rPr>
          <w:rFonts w:eastAsia="宋体"/>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宋体" w:hint="eastAsia"/>
          <w:lang w:eastAsia="zh-CN"/>
        </w:rPr>
        <w:t>AI text-to-video generation</w:t>
      </w:r>
    </w:p>
    <w:p w14:paraId="6E84D85D" w14:textId="42939108" w:rsidR="00A205B9" w:rsidRPr="00D54329" w:rsidRDefault="00A205B9" w:rsidP="00930C34">
      <w:pPr>
        <w:pStyle w:val="31"/>
      </w:pPr>
      <w:bookmarkStart w:id="604" w:name="_Toc208485718"/>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604"/>
    </w:p>
    <w:p w14:paraId="796D5541" w14:textId="3DF4766C"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 xml:space="preserve">John is a media worker. In his work, he often needs to make videos with various themes and styles to match different texts. For example, John might </w:t>
      </w:r>
      <w:r w:rsidRPr="00D54329">
        <w:rPr>
          <w:rFonts w:eastAsia="宋体" w:hint="eastAsia"/>
          <w:lang w:eastAsia="zh-CN"/>
        </w:rPr>
        <w:t>make</w:t>
      </w:r>
      <w:r w:rsidRPr="00D54329">
        <w:rPr>
          <w:rFonts w:eastAsia="宋体"/>
          <w:lang w:eastAsia="zh-CN"/>
        </w:rPr>
        <w:t xml:space="preserve"> a video tutorial for an appliance manufacturer based on a product's instruction manual or </w:t>
      </w:r>
      <w:r w:rsidRPr="00D54329">
        <w:rPr>
          <w:rFonts w:eastAsia="宋体" w:hint="eastAsia"/>
          <w:lang w:eastAsia="zh-CN"/>
        </w:rPr>
        <w:t xml:space="preserve">make </w:t>
      </w:r>
      <w:r w:rsidRPr="00D54329">
        <w:rPr>
          <w:rFonts w:eastAsia="宋体"/>
          <w:lang w:eastAsia="zh-CN"/>
        </w:rPr>
        <w:t>a humorous short video to accompany a joke for an entertainment company, and so on.</w:t>
      </w:r>
      <w:r w:rsidRPr="00D54329">
        <w:rPr>
          <w:rFonts w:eastAsia="宋体" w:hint="eastAsia"/>
          <w:lang w:eastAsia="zh-CN"/>
        </w:rPr>
        <w:t xml:space="preserve"> Since John needs to manually edit, splice and render the videos, he is not in high efficiency.</w:t>
      </w:r>
    </w:p>
    <w:p w14:paraId="726C86FC" w14:textId="77777777" w:rsidR="00A205B9" w:rsidRPr="00D54329" w:rsidRDefault="00A205B9" w:rsidP="00A205B9">
      <w:pPr>
        <w:overflowPunct/>
        <w:autoSpaceDE/>
        <w:autoSpaceDN/>
        <w:adjustRightInd/>
        <w:textAlignment w:val="auto"/>
        <w:rPr>
          <w:rFonts w:eastAsia="等线"/>
          <w:lang w:eastAsia="en-US"/>
        </w:rPr>
      </w:pPr>
      <w:r w:rsidRPr="00D54329">
        <w:rPr>
          <w:rFonts w:eastAsia="等线"/>
          <w:lang w:eastAsia="en-US"/>
        </w:rPr>
        <w:t xml:space="preserve">In this use case, computing resources resided in two kinds of places are included: one place is the core network/cloud where a larger amount of computing resources with more powerful computing capabilities could be hosted, and the </w:t>
      </w:r>
      <w:r w:rsidRPr="00D54329">
        <w:rPr>
          <w:rFonts w:eastAsia="等线"/>
          <w:lang w:eastAsia="en-US"/>
        </w:rPr>
        <w:lastRenderedPageBreak/>
        <w:t>other is service hosting environment at the edge which has fewer computing resources but closer to the user. These computing resources are connected to the 6G network through different user plane functions.</w:t>
      </w:r>
    </w:p>
    <w:p w14:paraId="488372CC" w14:textId="69512F59" w:rsidR="00A205B9" w:rsidRPr="00D54329" w:rsidRDefault="00A205B9" w:rsidP="00930C34">
      <w:pPr>
        <w:pStyle w:val="31"/>
      </w:pPr>
      <w:bookmarkStart w:id="605" w:name="_Toc208485719"/>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605"/>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24"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1EE74A2" w:rsidR="00A205B9" w:rsidRPr="00D54329" w:rsidRDefault="00A205B9" w:rsidP="008B7EE4">
      <w:pPr>
        <w:pStyle w:val="TF"/>
        <w:rPr>
          <w:rFonts w:eastAsia="宋体"/>
          <w:lang w:eastAsia="zh-CN"/>
        </w:rPr>
      </w:pPr>
      <w:r w:rsidRPr="00D54329">
        <w:rPr>
          <w:lang w:eastAsia="en-GB"/>
        </w:rPr>
        <w:t>Figure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GB"/>
        </w:rPr>
        <w:t xml:space="preserve">.3-1: </w:t>
      </w:r>
      <w:r w:rsidRPr="00D54329">
        <w:rPr>
          <w:rFonts w:eastAsia="宋体" w:hint="eastAsia"/>
          <w:lang w:eastAsia="zh-CN"/>
        </w:rPr>
        <w:t>Service flow of AI text-to-video generation supported by computing</w:t>
      </w:r>
    </w:p>
    <w:p w14:paraId="4F4F4114" w14:textId="63FD51CD" w:rsidR="00A205B9" w:rsidRPr="00D54329" w:rsidRDefault="00A205B9" w:rsidP="008B7EE4">
      <w:pPr>
        <w:pStyle w:val="B10"/>
        <w:rPr>
          <w:rFonts w:eastAsia="宋体"/>
          <w:lang w:eastAsia="zh-CN"/>
        </w:rPr>
      </w:pPr>
      <w:r w:rsidRPr="00D54329">
        <w:rPr>
          <w:rFonts w:eastAsia="宋体" w:hint="eastAsia"/>
          <w:lang w:eastAsia="zh-CN"/>
        </w:rPr>
        <w:t>1</w:t>
      </w:r>
      <w:r w:rsidRPr="00D54329">
        <w:rPr>
          <w:rFonts w:eastAsia="宋体"/>
          <w:lang w:eastAsia="zh-CN"/>
        </w:rPr>
        <w:t xml:space="preserve">. </w:t>
      </w:r>
      <w:r w:rsidR="009A1CA3" w:rsidRPr="00D54329">
        <w:rPr>
          <w:rFonts w:eastAsia="宋体" w:hint="eastAsia"/>
          <w:lang w:eastAsia="zh-CN"/>
        </w:rPr>
        <w:t xml:space="preserve">As shown in </w:t>
      </w:r>
      <w:r w:rsidR="009A1CA3" w:rsidRPr="00D54329">
        <w:rPr>
          <w:lang w:eastAsia="en-US"/>
        </w:rPr>
        <w:t>Figure </w:t>
      </w:r>
      <w:r w:rsidR="009A1CA3" w:rsidRPr="00D54329">
        <w:rPr>
          <w:rFonts w:eastAsia="宋体" w:hint="eastAsia"/>
          <w:lang w:eastAsia="zh-CN"/>
        </w:rPr>
        <w:t>6.3</w:t>
      </w:r>
      <w:r w:rsidR="00BA484B" w:rsidRPr="00D54329">
        <w:rPr>
          <w:rFonts w:eastAsia="宋体"/>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宋体"/>
          <w:lang w:eastAsia="zh-CN"/>
        </w:rPr>
        <w:t xml:space="preserve">John was given an assignment to create a how-to video based on a piece of text describing how to use a smartwatch. In order to </w:t>
      </w:r>
      <w:r w:rsidRPr="00D54329">
        <w:rPr>
          <w:rFonts w:eastAsia="宋体" w:hint="eastAsia"/>
          <w:lang w:eastAsia="zh-CN"/>
        </w:rPr>
        <w:t>reduce</w:t>
      </w:r>
      <w:r w:rsidRPr="00D54329">
        <w:rPr>
          <w:rFonts w:eastAsia="宋体"/>
          <w:lang w:eastAsia="zh-CN"/>
        </w:rPr>
        <w:t xml:space="preserve"> manual work</w:t>
      </w:r>
      <w:r w:rsidRPr="00D54329">
        <w:rPr>
          <w:rFonts w:eastAsia="宋体" w:hint="eastAsia"/>
          <w:lang w:eastAsia="zh-CN"/>
        </w:rPr>
        <w:t>load</w:t>
      </w:r>
      <w:r w:rsidRPr="00D54329">
        <w:rPr>
          <w:rFonts w:eastAsia="宋体"/>
          <w:lang w:eastAsia="zh-CN"/>
        </w:rPr>
        <w:t xml:space="preserve">, John decided to use the </w:t>
      </w:r>
      <w:r w:rsidRPr="00D54329">
        <w:rPr>
          <w:rFonts w:eastAsia="宋体" w:hint="eastAsia"/>
          <w:lang w:eastAsia="zh-CN"/>
        </w:rPr>
        <w:t xml:space="preserve">AI </w:t>
      </w:r>
      <w:r w:rsidRPr="00D54329">
        <w:rPr>
          <w:rFonts w:eastAsia="宋体"/>
          <w:lang w:eastAsia="zh-CN"/>
        </w:rPr>
        <w:t>t</w:t>
      </w:r>
      <w:r w:rsidRPr="00D54329">
        <w:rPr>
          <w:rFonts w:eastAsia="宋体" w:hint="eastAsia"/>
          <w:lang w:eastAsia="zh-CN"/>
        </w:rPr>
        <w:t>ext-to-video generation</w:t>
      </w:r>
      <w:r w:rsidRPr="00D54329">
        <w:rPr>
          <w:rFonts w:eastAsia="宋体"/>
          <w:lang w:eastAsia="zh-CN"/>
        </w:rPr>
        <w:t xml:space="preserve"> application V to </w:t>
      </w:r>
      <w:r w:rsidRPr="00D54329">
        <w:rPr>
          <w:rFonts w:eastAsia="宋体" w:hint="eastAsia"/>
          <w:lang w:eastAsia="zh-CN"/>
        </w:rPr>
        <w:t>help</w:t>
      </w:r>
      <w:r w:rsidRPr="00D54329">
        <w:rPr>
          <w:rFonts w:eastAsia="宋体"/>
          <w:lang w:eastAsia="zh-CN"/>
        </w:rPr>
        <w:t xml:space="preserve"> the production of this video.</w:t>
      </w:r>
    </w:p>
    <w:p w14:paraId="2E8083E5" w14:textId="24CC1982" w:rsidR="00A205B9" w:rsidRPr="00D54329" w:rsidRDefault="00A205B9" w:rsidP="008B7EE4">
      <w:pPr>
        <w:pStyle w:val="B10"/>
        <w:rPr>
          <w:rFonts w:eastAsia="宋体"/>
          <w:lang w:eastAsia="zh-CN"/>
        </w:rPr>
      </w:pPr>
      <w:r w:rsidRPr="00D54329">
        <w:rPr>
          <w:rFonts w:eastAsia="宋体" w:hint="eastAsia"/>
          <w:lang w:eastAsia="zh-CN"/>
        </w:rPr>
        <w:t>2. John opens the application V on his old laptop, and inputs the tutorial text to be converted to video, as well as the video settings, such as duration</w:t>
      </w:r>
      <w:r w:rsidR="00937A23" w:rsidRPr="00D54329">
        <w:rPr>
          <w:rFonts w:eastAsia="宋体"/>
          <w:lang w:eastAsia="zh-CN"/>
        </w:rPr>
        <w:t xml:space="preserve"> </w:t>
      </w:r>
      <w:r w:rsidRPr="00D54329">
        <w:rPr>
          <w:rFonts w:eastAsia="宋体" w:hint="eastAsia"/>
          <w:lang w:eastAsia="zh-CN"/>
        </w:rPr>
        <w:t>=</w:t>
      </w:r>
      <w:r w:rsidR="00937A23" w:rsidRPr="00D54329">
        <w:rPr>
          <w:rFonts w:eastAsia="宋体"/>
          <w:lang w:eastAsia="zh-CN"/>
        </w:rPr>
        <w:t xml:space="preserve"> </w:t>
      </w:r>
      <w:r w:rsidRPr="00D54329">
        <w:rPr>
          <w:rFonts w:eastAsia="宋体" w:hint="eastAsia"/>
          <w:lang w:eastAsia="zh-CN"/>
        </w:rPr>
        <w:t>60</w:t>
      </w:r>
      <w:r w:rsidR="00937A23" w:rsidRPr="00D54329">
        <w:rPr>
          <w:rFonts w:eastAsia="宋体"/>
          <w:lang w:eastAsia="zh-CN"/>
        </w:rPr>
        <w:t xml:space="preserve"> </w:t>
      </w:r>
      <w:r w:rsidRPr="00D54329">
        <w:rPr>
          <w:rFonts w:eastAsia="宋体" w:hint="eastAsia"/>
          <w:lang w:eastAsia="zh-CN"/>
        </w:rPr>
        <w:t>s, resolution=1080p, frame rate</w:t>
      </w:r>
      <w:r w:rsidR="002133BE" w:rsidRPr="00D54329">
        <w:rPr>
          <w:rFonts w:eastAsia="宋体"/>
          <w:lang w:eastAsia="zh-CN"/>
        </w:rPr>
        <w:t xml:space="preserve"> </w:t>
      </w:r>
      <w:r w:rsidRPr="00D54329">
        <w:rPr>
          <w:rFonts w:eastAsia="宋体" w:hint="eastAsia"/>
          <w:lang w:eastAsia="zh-CN"/>
        </w:rPr>
        <w:t>=</w:t>
      </w:r>
      <w:r w:rsidR="002133BE" w:rsidRPr="00D54329">
        <w:rPr>
          <w:rFonts w:eastAsia="宋体"/>
          <w:lang w:eastAsia="zh-CN"/>
        </w:rPr>
        <w:t xml:space="preserve"> </w:t>
      </w:r>
      <w:r w:rsidRPr="00D54329">
        <w:rPr>
          <w:rFonts w:eastAsia="宋体" w:hint="eastAsia"/>
          <w:lang w:eastAsia="zh-CN"/>
        </w:rPr>
        <w:t>24</w:t>
      </w:r>
      <w:r w:rsidR="00937A23" w:rsidRPr="00D54329">
        <w:rPr>
          <w:rFonts w:eastAsia="宋体"/>
          <w:lang w:eastAsia="zh-CN"/>
        </w:rPr>
        <w:t xml:space="preserve"> </w:t>
      </w:r>
      <w:r w:rsidRPr="00D54329">
        <w:rPr>
          <w:rFonts w:eastAsia="宋体" w:hint="eastAsia"/>
          <w:lang w:eastAsia="zh-CN"/>
        </w:rPr>
        <w:t>fps, etc.</w:t>
      </w:r>
    </w:p>
    <w:p w14:paraId="1350A3B0" w14:textId="77777777" w:rsidR="00A205B9" w:rsidRPr="00D54329" w:rsidRDefault="00A205B9" w:rsidP="008B7EE4">
      <w:pPr>
        <w:pStyle w:val="B10"/>
        <w:rPr>
          <w:rFonts w:eastAsia="宋体"/>
          <w:lang w:eastAsia="zh-CN"/>
        </w:rPr>
      </w:pPr>
      <w:r w:rsidRPr="00D54329">
        <w:rPr>
          <w:rFonts w:eastAsia="宋体"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summarized the general style of such videos.</w:t>
      </w:r>
    </w:p>
    <w:p w14:paraId="17A452F5" w14:textId="77777777" w:rsidR="00A205B9" w:rsidRPr="00D54329" w:rsidRDefault="00A205B9" w:rsidP="008B7EE4">
      <w:pPr>
        <w:pStyle w:val="B10"/>
        <w:rPr>
          <w:rFonts w:eastAsia="宋体"/>
          <w:lang w:eastAsia="zh-CN"/>
        </w:rPr>
      </w:pPr>
      <w:r w:rsidRPr="00D54329">
        <w:rPr>
          <w:rFonts w:eastAsia="宋体" w:hint="eastAsia"/>
          <w:lang w:eastAsia="zh-CN"/>
        </w:rPr>
        <w:t xml:space="preserve">4. The application V client found that making this video required too much computing to be done locally, therefore it requests the network for help. </w:t>
      </w:r>
      <w:r w:rsidRPr="00D54329">
        <w:rPr>
          <w:rFonts w:eastAsia="宋体"/>
          <w:lang w:eastAsia="zh-CN"/>
        </w:rPr>
        <w:t xml:space="preserve">The application V client sends requirements to network via the standardized API. </w:t>
      </w:r>
      <w:r w:rsidRPr="00D54329">
        <w:rPr>
          <w:rFonts w:eastAsia="宋体" w:hint="eastAsia"/>
          <w:lang w:eastAsia="zh-CN"/>
        </w:rPr>
        <w:t>The network decomposes the requirements of the video generation task into requirements for reasoning and requirements for rendering, and check with the topology of computing resources</w:t>
      </w:r>
      <w:r w:rsidRPr="00D54329">
        <w:rPr>
          <w:rFonts w:eastAsia="宋体"/>
          <w:lang w:eastAsia="zh-CN"/>
        </w:rPr>
        <w:t xml:space="preserve"> </w:t>
      </w:r>
      <w:r w:rsidRPr="00D54329">
        <w:rPr>
          <w:rFonts w:eastAsia="宋体" w:hint="eastAsia"/>
          <w:lang w:eastAsia="zh-CN"/>
        </w:rPr>
        <w:t>within the network.</w:t>
      </w:r>
    </w:p>
    <w:p w14:paraId="160F4770" w14:textId="75BDE2BD" w:rsidR="00A205B9" w:rsidRPr="00D54329" w:rsidRDefault="00A205B9" w:rsidP="008B7EE4">
      <w:pPr>
        <w:pStyle w:val="B10"/>
        <w:rPr>
          <w:rFonts w:eastAsia="宋体"/>
          <w:lang w:eastAsia="zh-CN"/>
        </w:rPr>
      </w:pPr>
      <w:r w:rsidRPr="00D54329">
        <w:rPr>
          <w:rFonts w:eastAsia="宋体" w:hint="eastAsia"/>
          <w:lang w:eastAsia="zh-CN"/>
        </w:rPr>
        <w:t>5</w:t>
      </w:r>
      <w:r w:rsidRPr="00D54329">
        <w:rPr>
          <w:rFonts w:eastAsia="宋体"/>
          <w:lang w:eastAsia="zh-CN"/>
        </w:rPr>
        <w:t xml:space="preserve">. </w:t>
      </w:r>
      <w:r w:rsidRPr="00D54329">
        <w:rPr>
          <w:rFonts w:eastAsia="宋体" w:hint="eastAsia"/>
          <w:lang w:eastAsia="zh-CN"/>
        </w:rPr>
        <w:t>Based on the condition</w:t>
      </w:r>
      <w:r w:rsidRPr="00D54329">
        <w:rPr>
          <w:rFonts w:eastAsia="宋体"/>
          <w:lang w:eastAsia="zh-CN"/>
        </w:rPr>
        <w:t xml:space="preserve"> of computing resources and </w:t>
      </w:r>
      <w:r w:rsidRPr="00D54329">
        <w:rPr>
          <w:lang w:eastAsia="zh-CN"/>
        </w:rPr>
        <w:t xml:space="preserve">network status, </w:t>
      </w:r>
      <w:r w:rsidRPr="00D54329">
        <w:rPr>
          <w:rFonts w:eastAsia="宋体"/>
          <w:lang w:eastAsia="zh-CN"/>
        </w:rPr>
        <w:t>the network assigns</w:t>
      </w:r>
      <w:r w:rsidRPr="00D54329">
        <w:rPr>
          <w:rFonts w:eastAsia="宋体" w:hint="eastAsia"/>
          <w:lang w:eastAsia="zh-CN"/>
        </w:rPr>
        <w:t xml:space="preserve"> different</w:t>
      </w:r>
      <w:r w:rsidRPr="00D54329">
        <w:rPr>
          <w:rFonts w:eastAsia="宋体"/>
          <w:lang w:eastAsia="zh-CN"/>
        </w:rPr>
        <w:t xml:space="preserve"> </w:t>
      </w:r>
      <w:r w:rsidRPr="00D54329">
        <w:rPr>
          <w:rFonts w:eastAsia="宋体" w:hint="eastAsia"/>
          <w:lang w:eastAsia="zh-CN"/>
        </w:rPr>
        <w:t xml:space="preserve">computing </w:t>
      </w:r>
      <w:r w:rsidRPr="00D54329">
        <w:rPr>
          <w:rFonts w:eastAsia="宋体"/>
          <w:lang w:eastAsia="zh-CN"/>
        </w:rPr>
        <w:t>resources</w:t>
      </w:r>
      <w:r w:rsidRPr="00D54329">
        <w:rPr>
          <w:rFonts w:eastAsia="宋体" w:hint="eastAsia"/>
          <w:lang w:eastAsia="zh-CN"/>
        </w:rPr>
        <w:t xml:space="preserve"> for the computing task of video generation:</w:t>
      </w:r>
      <w:r w:rsidRPr="00D54329">
        <w:rPr>
          <w:rFonts w:eastAsia="宋体"/>
          <w:lang w:eastAsia="zh-CN"/>
        </w:rPr>
        <w:t xml:space="preserve"> computing node N</w:t>
      </w:r>
      <w:r w:rsidRPr="00D54329">
        <w:rPr>
          <w:rFonts w:eastAsia="宋体" w:hint="eastAsia"/>
          <w:lang w:eastAsia="zh-CN"/>
        </w:rPr>
        <w:t>1</w:t>
      </w:r>
      <w:r w:rsidRPr="00D54329">
        <w:rPr>
          <w:rFonts w:eastAsia="宋体"/>
          <w:lang w:eastAsia="zh-CN"/>
        </w:rPr>
        <w:t xml:space="preserve"> located in the core network/cloud </w:t>
      </w:r>
      <w:r w:rsidRPr="00D54329">
        <w:rPr>
          <w:rFonts w:eastAsia="宋体" w:hint="eastAsia"/>
          <w:lang w:eastAsia="zh-CN"/>
        </w:rPr>
        <w:t>for</w:t>
      </w:r>
      <w:r w:rsidRPr="00D54329">
        <w:rPr>
          <w:rFonts w:eastAsia="宋体"/>
          <w:lang w:eastAsia="zh-CN"/>
        </w:rPr>
        <w:t xml:space="preserve"> </w:t>
      </w:r>
      <w:r w:rsidRPr="00D54329">
        <w:rPr>
          <w:rFonts w:eastAsia="宋体" w:hint="eastAsia"/>
          <w:lang w:eastAsia="zh-CN"/>
        </w:rPr>
        <w:t>reasoning</w:t>
      </w:r>
      <w:r w:rsidRPr="00D54329">
        <w:rPr>
          <w:rFonts w:eastAsia="宋体"/>
          <w:lang w:eastAsia="zh-CN"/>
        </w:rPr>
        <w:t xml:space="preserve"> as it has more powerful computing capabilities, which can improve the reasoning speed and quality</w:t>
      </w:r>
      <w:r w:rsidRPr="00D54329">
        <w:rPr>
          <w:rFonts w:eastAsia="宋体" w:hint="eastAsia"/>
          <w:lang w:eastAsia="zh-CN"/>
        </w:rPr>
        <w:t xml:space="preserve">, and </w:t>
      </w:r>
      <w:r w:rsidRPr="00D54329">
        <w:rPr>
          <w:rFonts w:eastAsia="宋体"/>
          <w:lang w:eastAsia="zh-CN"/>
        </w:rPr>
        <w:t>computing node N</w:t>
      </w:r>
      <w:r w:rsidRPr="00D54329">
        <w:rPr>
          <w:rFonts w:eastAsia="宋体" w:hint="eastAsia"/>
          <w:lang w:eastAsia="zh-CN"/>
        </w:rPr>
        <w:t>2</w:t>
      </w:r>
      <w:r w:rsidRPr="00D54329">
        <w:rPr>
          <w:rFonts w:eastAsia="宋体"/>
          <w:lang w:eastAsia="zh-CN"/>
        </w:rPr>
        <w:t xml:space="preserve"> located in the edge service hosting environment </w:t>
      </w:r>
      <w:r w:rsidRPr="00D54329">
        <w:rPr>
          <w:rFonts w:eastAsia="宋体" w:hint="eastAsia"/>
          <w:lang w:eastAsia="zh-CN"/>
        </w:rPr>
        <w:t>for</w:t>
      </w:r>
      <w:r w:rsidRPr="00D54329">
        <w:rPr>
          <w:rFonts w:eastAsia="宋体"/>
          <w:lang w:eastAsia="zh-CN"/>
        </w:rPr>
        <w:t xml:space="preserve"> </w:t>
      </w:r>
      <w:r w:rsidRPr="00D54329">
        <w:rPr>
          <w:rFonts w:eastAsia="宋体" w:hint="eastAsia"/>
          <w:lang w:eastAsia="zh-CN"/>
        </w:rPr>
        <w:t>rendering</w:t>
      </w:r>
      <w:r w:rsidRPr="00D54329">
        <w:rPr>
          <w:rFonts w:eastAsia="宋体"/>
          <w:lang w:eastAsia="zh-CN"/>
        </w:rPr>
        <w:t>, to reduce the bandwidth for transmitting the generated videos. And the network can also select appropriate user plane functions (e.g. closest to the corresponding computing nodes to provide e2e QoS assurance) and configure optimal forwarding paths, including underlay transport network, for the laptop to connect with these computing resources based on detected real-time</w:t>
      </w:r>
      <w:r w:rsidRPr="00D54329">
        <w:rPr>
          <w:rFonts w:eastAsia="宋体" w:hint="eastAsia"/>
          <w:lang w:eastAsia="zh-CN"/>
        </w:rPr>
        <w:t xml:space="preserve"> </w:t>
      </w:r>
      <w:r w:rsidRPr="00D54329">
        <w:rPr>
          <w:rFonts w:eastAsia="宋体"/>
          <w:lang w:eastAsia="zh-CN"/>
        </w:rPr>
        <w:t>compute and network status and traffic characteristics</w:t>
      </w:r>
      <w:r w:rsidRPr="00D54329">
        <w:rPr>
          <w:lang w:eastAsia="zh-CN"/>
        </w:rPr>
        <w:t>.</w:t>
      </w:r>
    </w:p>
    <w:p w14:paraId="633463A2" w14:textId="77777777" w:rsidR="00A205B9" w:rsidRPr="00D54329" w:rsidRDefault="00A205B9" w:rsidP="008B7EE4">
      <w:pPr>
        <w:pStyle w:val="B10"/>
        <w:rPr>
          <w:rFonts w:eastAsia="宋体"/>
          <w:lang w:eastAsia="zh-CN"/>
        </w:rPr>
      </w:pPr>
      <w:r w:rsidRPr="00D54329">
        <w:rPr>
          <w:rFonts w:eastAsia="宋体" w:hint="eastAsia"/>
          <w:lang w:eastAsia="zh-CN"/>
        </w:rPr>
        <w:t xml:space="preserve">6. </w:t>
      </w:r>
      <w:r w:rsidRPr="00D54329">
        <w:rPr>
          <w:rFonts w:eastAsia="宋体"/>
          <w:lang w:eastAsia="zh-CN"/>
        </w:rPr>
        <w:t>During the video generation procedure, the network side monitors the computing status of computing node</w:t>
      </w:r>
      <w:r w:rsidRPr="00D54329">
        <w:rPr>
          <w:rFonts w:eastAsia="宋体" w:hint="eastAsia"/>
          <w:lang w:eastAsia="zh-CN"/>
        </w:rPr>
        <w:t>.</w:t>
      </w:r>
      <w:r w:rsidRPr="00D54329">
        <w:rPr>
          <w:rFonts w:eastAsia="宋体"/>
          <w:lang w:eastAsia="zh-CN"/>
        </w:rPr>
        <w:t xml:space="preserve"> If the network side finds that the computing node can 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宋体"/>
          <w:lang w:eastAsia="zh-CN"/>
        </w:rPr>
      </w:pPr>
      <w:r w:rsidRPr="00D54329">
        <w:rPr>
          <w:rFonts w:eastAsia="宋体"/>
          <w:lang w:eastAsia="zh-CN"/>
        </w:rPr>
        <w:t>7</w:t>
      </w:r>
      <w:r w:rsidRPr="00D54329">
        <w:rPr>
          <w:rFonts w:eastAsia="宋体"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31"/>
      </w:pPr>
      <w:bookmarkStart w:id="606" w:name="_Toc208485720"/>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606"/>
    </w:p>
    <w:p w14:paraId="22B07C8C" w14:textId="77777777"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With network</w:t>
      </w:r>
      <w:r w:rsidRPr="00D54329">
        <w:rPr>
          <w:rFonts w:eastAsia="宋体" w:hint="eastAsia"/>
          <w:lang w:eastAsia="zh-CN"/>
        </w:rPr>
        <w:t xml:space="preserve"> assistance</w:t>
      </w:r>
      <w:r w:rsidRPr="00D54329">
        <w:rPr>
          <w:rFonts w:eastAsia="宋体"/>
          <w:lang w:eastAsia="zh-CN"/>
        </w:rPr>
        <w:t>,</w:t>
      </w:r>
      <w:r w:rsidRPr="00D54329">
        <w:rPr>
          <w:rFonts w:eastAsia="宋体"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31"/>
      </w:pPr>
      <w:bookmarkStart w:id="607" w:name="_Toc208485721"/>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607"/>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宋体"/>
          <w:shd w:val="clear" w:color="auto" w:fill="FFFFFF"/>
          <w:lang w:eastAsia="zh-CN"/>
        </w:rPr>
        <w:t xml:space="preserve">TS </w:t>
      </w:r>
      <w:r w:rsidRPr="00D54329">
        <w:rPr>
          <w:rFonts w:eastAsia="宋体" w:hint="eastAsia"/>
          <w:shd w:val="clear" w:color="auto" w:fill="FFFFFF"/>
          <w:lang w:eastAsia="zh-CN"/>
        </w:rPr>
        <w:t>23.482 [</w:t>
      </w:r>
      <w:r w:rsidR="004F4C87" w:rsidRPr="00D54329">
        <w:rPr>
          <w:rFonts w:eastAsia="宋体"/>
          <w:shd w:val="clear" w:color="auto" w:fill="FFFFFF"/>
          <w:lang w:eastAsia="zh-CN"/>
        </w:rPr>
        <w:t>190</w:t>
      </w:r>
      <w:r w:rsidRPr="00D54329">
        <w:rPr>
          <w:rFonts w:eastAsia="宋体" w:hint="eastAsia"/>
          <w:shd w:val="clear" w:color="auto" w:fill="FFFFFF"/>
          <w:lang w:eastAsia="zh-CN"/>
        </w:rPr>
        <w:t>]</w:t>
      </w:r>
      <w:r w:rsidRPr="00D54329">
        <w:rPr>
          <w:rFonts w:eastAsia="宋体"/>
          <w:shd w:val="clear" w:color="auto" w:fill="FFFFFF"/>
          <w:lang w:eastAsia="zh-CN"/>
        </w:rPr>
        <w:t xml:space="preserve"> has supported</w:t>
      </w:r>
      <w:r w:rsidRPr="00D54329">
        <w:rPr>
          <w:rFonts w:eastAsia="宋体"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31"/>
      </w:pPr>
      <w:bookmarkStart w:id="608" w:name="_Toc208485722"/>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608"/>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US"/>
        </w:rPr>
        <w:t>.6</w:t>
      </w:r>
      <w:r w:rsidR="00132F40" w:rsidRPr="00D54329">
        <w:rPr>
          <w:rFonts w:eastAsiaTheme="minorEastAsia" w:hint="eastAsia"/>
          <w:lang w:eastAsia="zh-CN"/>
        </w:rPr>
        <w:t>-</w:t>
      </w:r>
      <w:r w:rsidRPr="00D54329">
        <w:rPr>
          <w:rFonts w:eastAsia="宋体"/>
          <w:lang w:eastAsia="zh-CN"/>
        </w:rPr>
        <w:t>1</w:t>
      </w:r>
      <w:r w:rsidRPr="00D54329">
        <w:rPr>
          <w:lang w:eastAsia="en-US"/>
        </w:rPr>
        <w:t xml:space="preserve">] </w:t>
      </w:r>
      <w:r w:rsidRPr="00D54329">
        <w:rPr>
          <w:rFonts w:eastAsia="宋体"/>
          <w:lang w:eastAsia="zh-CN"/>
        </w:rPr>
        <w:t>T</w:t>
      </w:r>
      <w:r w:rsidRPr="00D54329">
        <w:rPr>
          <w:rFonts w:hint="eastAsia"/>
          <w:lang w:eastAsia="en-US"/>
        </w:rPr>
        <w:t xml:space="preserve">he </w:t>
      </w:r>
      <w:r w:rsidRPr="00D54329">
        <w:rPr>
          <w:rFonts w:eastAsia="宋体" w:hint="eastAsia"/>
          <w:lang w:eastAsia="zh-CN"/>
        </w:rPr>
        <w:t>6G</w:t>
      </w:r>
      <w:r w:rsidRPr="00D54329">
        <w:rPr>
          <w:rFonts w:hint="eastAsia"/>
          <w:lang w:eastAsia="en-US"/>
        </w:rPr>
        <w:t xml:space="preserve"> </w:t>
      </w:r>
      <w:r w:rsidRPr="00D54329">
        <w:rPr>
          <w:rFonts w:eastAsia="宋体" w:hint="eastAsia"/>
          <w:lang w:eastAsia="zh-CN"/>
        </w:rPr>
        <w:t>network</w:t>
      </w:r>
      <w:r w:rsidRPr="00D54329">
        <w:rPr>
          <w:rFonts w:hint="eastAsia"/>
          <w:lang w:eastAsia="en-US"/>
        </w:rPr>
        <w:t xml:space="preserve"> </w:t>
      </w:r>
      <w:r w:rsidRPr="00D54329">
        <w:rPr>
          <w:rFonts w:eastAsia="宋体" w:hint="eastAsia"/>
          <w:lang w:eastAsia="zh-CN"/>
        </w:rPr>
        <w:t xml:space="preserve">shall </w:t>
      </w:r>
      <w:r w:rsidRPr="00D54329">
        <w:rPr>
          <w:rFonts w:hint="eastAsia"/>
          <w:lang w:eastAsia="en-US"/>
        </w:rPr>
        <w:t xml:space="preserve">support the </w:t>
      </w:r>
      <w:r w:rsidRPr="00D54329">
        <w:rPr>
          <w:rFonts w:eastAsia="宋体" w:hint="eastAsia"/>
          <w:lang w:eastAsia="zh-CN"/>
        </w:rPr>
        <w:t>capability to</w:t>
      </w:r>
      <w:r w:rsidRPr="00D54329">
        <w:rPr>
          <w:rFonts w:eastAsia="宋体"/>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宋体"/>
          <w:lang w:eastAsia="zh-CN"/>
        </w:rPr>
        <w:t xml:space="preserve"> of </w:t>
      </w:r>
      <w:r w:rsidR="00BF7E07" w:rsidRPr="00D54329">
        <w:rPr>
          <w:rFonts w:eastAsia="宋体"/>
          <w:lang w:eastAsia="zh-CN"/>
        </w:rPr>
        <w:t>6G C</w:t>
      </w:r>
      <w:r w:rsidRPr="00D54329">
        <w:rPr>
          <w:rFonts w:eastAsia="宋体" w:hint="eastAsia"/>
          <w:lang w:eastAsia="zh-CN"/>
        </w:rPr>
        <w:t xml:space="preserve">omputing </w:t>
      </w:r>
      <w:r w:rsidR="00BF7E07" w:rsidRPr="00D54329">
        <w:rPr>
          <w:rFonts w:eastAsia="宋体"/>
          <w:lang w:eastAsia="zh-CN"/>
        </w:rPr>
        <w:t>S</w:t>
      </w:r>
      <w:r w:rsidRPr="00D54329">
        <w:rPr>
          <w:rFonts w:eastAsia="宋体"/>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US"/>
        </w:rPr>
        <w:t>.6</w:t>
      </w:r>
      <w:r w:rsidR="00132F40" w:rsidRPr="00D54329">
        <w:rPr>
          <w:rFonts w:eastAsiaTheme="minorEastAsia" w:hint="eastAsia"/>
          <w:lang w:eastAsia="zh-CN"/>
        </w:rPr>
        <w:t>-</w:t>
      </w:r>
      <w:r w:rsidRPr="00D54329">
        <w:rPr>
          <w:rFonts w:eastAsia="宋体"/>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宋体"/>
          <w:lang w:eastAsia="zh-CN"/>
        </w:rPr>
        <w:t>continuity due to, e.g.: UE mobility</w:t>
      </w:r>
      <w:r w:rsidRPr="00D54329">
        <w:rPr>
          <w:rFonts w:hint="eastAsia"/>
          <w:lang w:eastAsia="en-US"/>
        </w:rPr>
        <w:t>.</w:t>
      </w:r>
    </w:p>
    <w:p w14:paraId="31C3B0B6" w14:textId="38900298" w:rsidR="001461A1" w:rsidRPr="00D54329" w:rsidRDefault="001461A1" w:rsidP="00930C34">
      <w:pPr>
        <w:pStyle w:val="21"/>
        <w:rPr>
          <w:rFonts w:eastAsia="宋体"/>
          <w:lang w:eastAsia="zh-CN"/>
        </w:rPr>
      </w:pPr>
      <w:bookmarkStart w:id="609" w:name="_Toc208485723"/>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4</w:t>
      </w:r>
      <w:r w:rsidRPr="00D54329">
        <w:rPr>
          <w:rFonts w:eastAsia="宋体"/>
          <w:lang w:eastAsia="zh-CN"/>
        </w:rPr>
        <w:tab/>
      </w:r>
      <w:r w:rsidR="000F699D" w:rsidRPr="00D54329">
        <w:rPr>
          <w:rFonts w:eastAsia="宋体" w:hint="eastAsia"/>
          <w:lang w:eastAsia="zh-CN"/>
        </w:rPr>
        <w:t xml:space="preserve">Use case on </w:t>
      </w:r>
      <w:r w:rsidRPr="00D54329">
        <w:rPr>
          <w:rFonts w:eastAsia="宋体"/>
          <w:lang w:eastAsia="zh-CN"/>
        </w:rPr>
        <w:t xml:space="preserve">6G </w:t>
      </w:r>
      <w:r w:rsidR="001C06B0" w:rsidRPr="00D54329">
        <w:rPr>
          <w:rFonts w:eastAsia="宋体" w:hint="eastAsia"/>
          <w:lang w:eastAsia="zh-CN"/>
        </w:rPr>
        <w:t>c</w:t>
      </w:r>
      <w:r w:rsidRPr="00D54329">
        <w:rPr>
          <w:rFonts w:eastAsia="宋体" w:hint="eastAsia"/>
          <w:lang w:eastAsia="zh-CN"/>
        </w:rPr>
        <w:t>omput</w:t>
      </w:r>
      <w:r w:rsidRPr="00D54329">
        <w:rPr>
          <w:rFonts w:eastAsia="宋体"/>
          <w:lang w:eastAsia="zh-CN"/>
        </w:rPr>
        <w:t>ing support for AI model inference</w:t>
      </w:r>
      <w:bookmarkEnd w:id="609"/>
    </w:p>
    <w:p w14:paraId="3B5F0132" w14:textId="2BC3CD67" w:rsidR="001461A1" w:rsidRPr="00D54329" w:rsidRDefault="001461A1" w:rsidP="00930C34">
      <w:pPr>
        <w:pStyle w:val="31"/>
      </w:pPr>
      <w:bookmarkStart w:id="610" w:name="_Toc208485724"/>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610"/>
    </w:p>
    <w:p w14:paraId="46BDB527" w14:textId="77777777"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The advantages for 6G network to provide computing service are:</w:t>
      </w:r>
    </w:p>
    <w:p w14:paraId="76DB78C6"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宋体"/>
          <w:shd w:val="clear" w:color="auto" w:fill="FFFFFF"/>
          <w:lang w:eastAsia="zh-CN"/>
        </w:rPr>
      </w:pPr>
      <w:r w:rsidRPr="00D54329">
        <w:rPr>
          <w:rFonts w:eastAsia="宋体" w:hint="eastAsia"/>
          <w:shd w:val="clear" w:color="auto" w:fill="FFFFFF"/>
          <w:lang w:eastAsia="zh-CN"/>
        </w:rPr>
        <w:t>-</w:t>
      </w:r>
      <w:r w:rsidRPr="00D54329">
        <w:rPr>
          <w:rFonts w:eastAsia="宋体"/>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xml:space="preserve">-  The 6G network </w:t>
      </w:r>
      <w:r w:rsidRPr="00D54329">
        <w:rPr>
          <w:rFonts w:eastAsia="宋体" w:hint="eastAsia"/>
          <w:shd w:val="clear" w:color="auto" w:fill="FFFFFF"/>
          <w:lang w:eastAsia="zh-CN"/>
        </w:rPr>
        <w:t>can</w:t>
      </w:r>
      <w:r w:rsidRPr="00D54329">
        <w:rPr>
          <w:rFonts w:eastAsia="宋体"/>
          <w:shd w:val="clear" w:color="auto" w:fill="FFFFFF"/>
          <w:lang w:eastAsia="zh-CN"/>
        </w:rPr>
        <w:t xml:space="preserve"> leverage the overall</w:t>
      </w:r>
      <w:r w:rsidRPr="00D54329">
        <w:rPr>
          <w:rFonts w:eastAsia="宋体" w:hint="eastAsia"/>
          <w:shd w:val="clear" w:color="auto" w:fill="FFFFFF"/>
          <w:lang w:eastAsia="zh-CN"/>
        </w:rPr>
        <w:t xml:space="preserve"> E2E</w:t>
      </w:r>
      <w:r w:rsidRPr="00D54329">
        <w:rPr>
          <w:rFonts w:eastAsia="宋体"/>
          <w:shd w:val="clear" w:color="auto" w:fill="FFFFFF"/>
          <w:lang w:eastAsia="zh-CN"/>
        </w:rPr>
        <w:t xml:space="preserve"> latency (i.e. communication delay+ computing delay)</w:t>
      </w:r>
      <w:r w:rsidRPr="00D54329">
        <w:rPr>
          <w:rFonts w:eastAsia="宋体" w:hint="eastAsia"/>
          <w:shd w:val="clear" w:color="auto" w:fill="FFFFFF"/>
          <w:lang w:eastAsia="zh-CN"/>
        </w:rPr>
        <w:t xml:space="preserve"> budget</w:t>
      </w:r>
      <w:r w:rsidRPr="00D54329">
        <w:rPr>
          <w:rFonts w:eastAsia="宋体"/>
          <w:shd w:val="clear" w:color="auto" w:fill="FFFFFF"/>
          <w:lang w:eastAsia="zh-CN"/>
        </w:rPr>
        <w:t xml:space="preserve"> </w:t>
      </w:r>
      <w:r w:rsidRPr="00D54329">
        <w:rPr>
          <w:rFonts w:eastAsia="宋体" w:hint="eastAsia"/>
          <w:shd w:val="clear" w:color="auto" w:fill="FFFFFF"/>
          <w:lang w:eastAsia="zh-CN"/>
        </w:rPr>
        <w:t>of</w:t>
      </w:r>
      <w:r w:rsidRPr="00D54329">
        <w:rPr>
          <w:rFonts w:eastAsia="宋体"/>
          <w:shd w:val="clear" w:color="auto" w:fill="FFFFFF"/>
          <w:lang w:eastAsia="zh-CN"/>
        </w:rPr>
        <w:t xml:space="preserve"> a</w:t>
      </w:r>
      <w:r w:rsidRPr="00D54329">
        <w:rPr>
          <w:rFonts w:eastAsia="宋体" w:hint="eastAsia"/>
          <w:shd w:val="clear" w:color="auto" w:fill="FFFFFF"/>
          <w:lang w:eastAsia="zh-CN"/>
        </w:rPr>
        <w:t>n</w:t>
      </w:r>
      <w:r w:rsidRPr="00D54329">
        <w:rPr>
          <w:rFonts w:eastAsia="宋体"/>
          <w:shd w:val="clear" w:color="auto" w:fill="FFFFFF"/>
          <w:lang w:eastAsia="zh-CN"/>
        </w:rPr>
        <w:t xml:space="preserve"> </w:t>
      </w:r>
      <w:r w:rsidRPr="00D54329">
        <w:rPr>
          <w:rFonts w:eastAsia="宋体" w:hint="eastAsia"/>
          <w:shd w:val="clear" w:color="auto" w:fill="FFFFFF"/>
          <w:lang w:eastAsia="zh-CN"/>
        </w:rPr>
        <w:t xml:space="preserve">application </w:t>
      </w:r>
      <w:r w:rsidRPr="00D54329">
        <w:rPr>
          <w:rFonts w:eastAsia="宋体"/>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xml:space="preserve">-  </w:t>
      </w:r>
      <w:r w:rsidRPr="00D54329">
        <w:rPr>
          <w:rFonts w:eastAsia="宋体" w:hint="eastAsia"/>
          <w:shd w:val="clear" w:color="auto" w:fill="FFFFFF"/>
          <w:lang w:eastAsia="zh-CN"/>
        </w:rPr>
        <w:t>T</w:t>
      </w:r>
      <w:r w:rsidRPr="00D54329">
        <w:rPr>
          <w:rFonts w:eastAsia="宋体"/>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Offloading the computing task for on-device AI inference</w:t>
      </w:r>
    </w:p>
    <w:p w14:paraId="789E66A5" w14:textId="77777777"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W</w:t>
      </w:r>
      <w:r w:rsidRPr="00D54329">
        <w:rPr>
          <w:rFonts w:eastAsia="宋体"/>
          <w:color w:val="2E3033"/>
          <w:szCs w:val="21"/>
          <w:shd w:val="clear" w:color="auto" w:fill="FFFFFF"/>
          <w:lang w:eastAsia="zh-CN"/>
        </w:rPr>
        <w:t xml:space="preserve">ith the advent of AI model, AI agent service will become a popular service in the near future. In order to provide the AI agent service individually, the RAG (retrieval-augmented generation) technique has been widely used, in which a personal knowledge base is created for each user. When a user asks a question to the AI agent,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宋体"/>
          <w:shd w:val="clear" w:color="auto" w:fill="FFFFFF"/>
          <w:lang w:eastAsia="zh-CN"/>
        </w:rPr>
      </w:pPr>
      <w:r w:rsidRPr="00D54329">
        <w:rPr>
          <w:rFonts w:eastAsia="宋体"/>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25"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宋体"/>
          <w:lang w:eastAsia="zh-CN"/>
        </w:rPr>
      </w:pPr>
      <w:r w:rsidRPr="00D54329">
        <w:rPr>
          <w:lang w:eastAsia="en-GB"/>
        </w:rPr>
        <w:t>Figure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3AFCA344"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In many circumstances, the required computing support for an AI inference (e.g. AI model/Gen AI based inference) task is </w:t>
      </w:r>
      <w:r w:rsidRPr="00D54329">
        <w:rPr>
          <w:rFonts w:eastAsia="宋体" w:hint="eastAsia"/>
          <w:color w:val="2E3033"/>
          <w:szCs w:val="21"/>
          <w:shd w:val="clear" w:color="auto" w:fill="FFFFFF"/>
          <w:lang w:eastAsia="zh-CN"/>
        </w:rPr>
        <w:t xml:space="preserve">so </w:t>
      </w:r>
      <w:r w:rsidRPr="00D54329">
        <w:rPr>
          <w:rFonts w:eastAsia="宋体"/>
          <w:color w:val="2E3033"/>
          <w:szCs w:val="21"/>
          <w:shd w:val="clear" w:color="auto" w:fill="FFFFFF"/>
          <w:lang w:eastAsia="zh-CN"/>
        </w:rPr>
        <w:t>significant</w:t>
      </w:r>
      <w:r w:rsidRPr="00D54329">
        <w:rPr>
          <w:rFonts w:eastAsia="宋体" w:hint="eastAsia"/>
          <w:color w:val="2E3033"/>
          <w:szCs w:val="21"/>
          <w:shd w:val="clear" w:color="auto" w:fill="FFFFFF"/>
          <w:lang w:eastAsia="zh-CN"/>
        </w:rPr>
        <w:t xml:space="preserve"> that</w:t>
      </w:r>
      <w:r w:rsidRPr="00D54329">
        <w:rPr>
          <w:rFonts w:eastAsia="宋体"/>
          <w:color w:val="2E3033"/>
          <w:szCs w:val="21"/>
          <w:shd w:val="clear" w:color="auto" w:fill="FFFFFF"/>
          <w:lang w:eastAsia="zh-CN"/>
        </w:rPr>
        <w:t xml:space="preserve"> the UE may not have sufficient computing power and knowledge data base to run the AI model inference. In order to perform AI model inference, </w:t>
      </w:r>
      <w:r w:rsidR="00B3162C" w:rsidRPr="00D54329">
        <w:rPr>
          <w:rFonts w:eastAsia="宋体"/>
          <w:color w:val="2E3033"/>
          <w:szCs w:val="21"/>
          <w:shd w:val="clear" w:color="auto" w:fill="FFFFFF"/>
          <w:lang w:eastAsia="zh-CN"/>
        </w:rPr>
        <w:t>as shown in Figure 6.3</w:t>
      </w:r>
      <w:r w:rsidR="00BA484B" w:rsidRPr="00D54329">
        <w:rPr>
          <w:rFonts w:eastAsia="宋体"/>
          <w:color w:val="2E3033"/>
          <w:szCs w:val="21"/>
          <w:shd w:val="clear" w:color="auto" w:fill="FFFFFF"/>
          <w:lang w:eastAsia="zh-CN"/>
        </w:rPr>
        <w:t>4</w:t>
      </w:r>
      <w:r w:rsidR="00B3162C" w:rsidRPr="00D54329">
        <w:rPr>
          <w:rFonts w:eastAsia="宋体"/>
          <w:color w:val="2E3033"/>
          <w:szCs w:val="21"/>
          <w:shd w:val="clear" w:color="auto" w:fill="FFFFFF"/>
          <w:lang w:eastAsia="zh-CN"/>
        </w:rPr>
        <w:t xml:space="preserve">.1-1, </w:t>
      </w:r>
      <w:r w:rsidRPr="00D54329">
        <w:rPr>
          <w:rFonts w:eastAsia="宋体"/>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application server in 6G network. </w:t>
      </w:r>
    </w:p>
    <w:p w14:paraId="463E01D4" w14:textId="2C4B1410"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T</w:t>
      </w:r>
      <w:r w:rsidRPr="00D54329">
        <w:rPr>
          <w:rFonts w:eastAsia="宋体"/>
          <w:color w:val="2E3033"/>
          <w:szCs w:val="21"/>
          <w:shd w:val="clear" w:color="auto" w:fill="FFFFFF"/>
          <w:lang w:eastAsia="zh-CN"/>
        </w:rPr>
        <w:t xml:space="preserve">he computing load (computing operations) consumed for a specific AI model inference is </w:t>
      </w:r>
      <w:r w:rsidR="001C06B0" w:rsidRPr="00D54329">
        <w:rPr>
          <w:rFonts w:eastAsia="宋体"/>
          <w:color w:val="2E3033"/>
          <w:szCs w:val="21"/>
          <w:shd w:val="clear" w:color="auto" w:fill="FFFFFF"/>
          <w:lang w:eastAsia="zh-CN"/>
        </w:rPr>
        <w:t>proportional</w:t>
      </w:r>
      <w:r w:rsidRPr="00D54329">
        <w:rPr>
          <w:rFonts w:eastAsia="宋体"/>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31"/>
      </w:pPr>
      <w:bookmarkStart w:id="611" w:name="_Toc208485725"/>
      <w:r w:rsidRPr="00D54329">
        <w:rPr>
          <w:rFonts w:eastAsiaTheme="minorEastAsia" w:hint="eastAsia"/>
        </w:rPr>
        <w:lastRenderedPageBreak/>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611"/>
    </w:p>
    <w:p w14:paraId="696C3FB4" w14:textId="77777777"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A company-X installed a AI model into the 6G network and rent some computing resource in 6G network.</w:t>
      </w:r>
    </w:p>
    <w:p w14:paraId="78D4DD1D" w14:textId="77777777" w:rsidR="001461A1" w:rsidRPr="00D54329" w:rsidRDefault="001461A1" w:rsidP="001461A1">
      <w:pPr>
        <w:overflowPunct/>
        <w:autoSpaceDE/>
        <w:autoSpaceDN/>
        <w:adjustRightInd/>
        <w:textAlignment w:val="auto"/>
        <w:rPr>
          <w:rFonts w:eastAsia="宋体"/>
          <w:lang w:eastAsia="zh-CN"/>
        </w:rPr>
      </w:pPr>
      <w:r w:rsidRPr="00D54329">
        <w:rPr>
          <w:rFonts w:eastAsia="宋体" w:hint="eastAsia"/>
          <w:color w:val="2E3033"/>
          <w:szCs w:val="21"/>
          <w:shd w:val="clear" w:color="auto" w:fill="FFFFFF"/>
          <w:lang w:eastAsia="zh-CN"/>
        </w:rPr>
        <w:t>A</w:t>
      </w:r>
      <w:r w:rsidRPr="00D54329">
        <w:rPr>
          <w:rFonts w:eastAsia="宋体"/>
          <w:color w:val="2E3033"/>
          <w:szCs w:val="21"/>
          <w:shd w:val="clear" w:color="auto" w:fill="FFFFFF"/>
          <w:lang w:eastAsia="zh-CN"/>
        </w:rPr>
        <w:t xml:space="preserve">lice has installed the company-X’s AI model for helping her daily work. </w:t>
      </w:r>
    </w:p>
    <w:p w14:paraId="1933A3FD" w14:textId="2A996809" w:rsidR="001461A1" w:rsidRPr="00D54329" w:rsidRDefault="001461A1" w:rsidP="00930C34">
      <w:pPr>
        <w:pStyle w:val="31"/>
      </w:pPr>
      <w:bookmarkStart w:id="612" w:name="_Toc20848572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612"/>
    </w:p>
    <w:p w14:paraId="6D26DD86" w14:textId="538330E6" w:rsidR="001461A1" w:rsidRPr="00D54329" w:rsidRDefault="001461A1" w:rsidP="004E6AA1">
      <w:pPr>
        <w:pStyle w:val="B10"/>
        <w:numPr>
          <w:ilvl w:val="0"/>
          <w:numId w:val="99"/>
        </w:numPr>
        <w:rPr>
          <w:rFonts w:eastAsia="宋体"/>
          <w:lang w:eastAsia="zh-CN"/>
        </w:rPr>
      </w:pPr>
      <w:r w:rsidRPr="00D54329">
        <w:rPr>
          <w:rFonts w:eastAsia="宋体"/>
          <w:lang w:eastAsia="zh-CN"/>
        </w:rPr>
        <w:t xml:space="preserve">Alice likes to use the company-X’s AI model to assist her daily work (e.g. looking for some information, drafting some material). The usual work task is easy for AI model, </w:t>
      </w:r>
      <w:r w:rsidRPr="00D54329">
        <w:rPr>
          <w:rFonts w:eastAsia="宋体" w:hint="eastAsia"/>
          <w:lang w:eastAsia="zh-CN"/>
        </w:rPr>
        <w:t xml:space="preserve">and </w:t>
      </w:r>
      <w:r w:rsidRPr="00D54329">
        <w:rPr>
          <w:rFonts w:eastAsia="宋体"/>
          <w:lang w:eastAsia="zh-CN"/>
        </w:rPr>
        <w:t>a AI model in cloud server can easily handle it and provide feedback in short time (several second)</w:t>
      </w:r>
    </w:p>
    <w:p w14:paraId="070D5BDD" w14:textId="410D4B79" w:rsidR="001461A1" w:rsidRPr="00D54329" w:rsidRDefault="001461A1" w:rsidP="004E6AA1">
      <w:pPr>
        <w:pStyle w:val="B10"/>
        <w:numPr>
          <w:ilvl w:val="0"/>
          <w:numId w:val="99"/>
        </w:numPr>
        <w:rPr>
          <w:rFonts w:eastAsia="宋体"/>
          <w:lang w:eastAsia="zh-CN"/>
        </w:rPr>
      </w:pPr>
      <w:r w:rsidRPr="00D54329">
        <w:rPr>
          <w:rFonts w:eastAsia="宋体"/>
          <w:lang w:eastAsia="zh-CN"/>
        </w:rPr>
        <w:t>One day, Alice want</w:t>
      </w:r>
      <w:r w:rsidRPr="00D54329">
        <w:rPr>
          <w:rFonts w:eastAsia="宋体" w:hint="eastAsia"/>
          <w:lang w:eastAsia="zh-CN"/>
        </w:rPr>
        <w:t>ed</w:t>
      </w:r>
      <w:r w:rsidRPr="00D54329">
        <w:rPr>
          <w:rFonts w:eastAsia="宋体"/>
          <w:lang w:eastAsia="zh-CN"/>
        </w:rPr>
        <w:t xml:space="preserve"> to use the AI model to analyze a large number of professional documents </w:t>
      </w:r>
      <w:r w:rsidRPr="00D54329">
        <w:rPr>
          <w:rFonts w:eastAsia="宋体" w:hint="eastAsia"/>
          <w:lang w:eastAsia="zh-CN"/>
        </w:rPr>
        <w:t>b</w:t>
      </w:r>
      <w:r w:rsidRPr="00D54329">
        <w:rPr>
          <w:rFonts w:eastAsia="宋体"/>
          <w:lang w:eastAsia="zh-CN"/>
        </w:rPr>
        <w:t xml:space="preserve">y </w:t>
      </w:r>
      <w:r w:rsidRPr="00D54329">
        <w:rPr>
          <w:rFonts w:eastAsia="宋体" w:hint="eastAsia"/>
          <w:lang w:eastAsia="zh-CN"/>
        </w:rPr>
        <w:t>asking</w:t>
      </w:r>
      <w:r w:rsidRPr="00D54329">
        <w:rPr>
          <w:rFonts w:eastAsia="宋体"/>
          <w:lang w:eastAsia="zh-CN"/>
        </w:rPr>
        <w:t xml:space="preserve"> the AI model to categorize, summarize the documents as c</w:t>
      </w:r>
      <w:r w:rsidRPr="00D54329">
        <w:rPr>
          <w:rFonts w:eastAsia="宋体" w:hint="eastAsia"/>
          <w:lang w:eastAsia="zh-CN"/>
        </w:rPr>
        <w:t>u</w:t>
      </w:r>
      <w:r w:rsidRPr="00D54329">
        <w:rPr>
          <w:rFonts w:eastAsia="宋体"/>
          <w:lang w:eastAsia="zh-CN"/>
        </w:rPr>
        <w:t xml:space="preserve">stomized by her. The analysis work </w:t>
      </w:r>
      <w:r w:rsidRPr="00D54329">
        <w:rPr>
          <w:rFonts w:eastAsia="宋体" w:hint="eastAsia"/>
          <w:lang w:eastAsia="zh-CN"/>
        </w:rPr>
        <w:t>was</w:t>
      </w:r>
      <w:r w:rsidRPr="00D54329">
        <w:rPr>
          <w:rFonts w:eastAsia="宋体"/>
          <w:lang w:eastAsia="zh-CN"/>
        </w:rPr>
        <w:t xml:space="preserve"> quite co</w:t>
      </w:r>
      <w:r w:rsidRPr="00D54329">
        <w:rPr>
          <w:rFonts w:eastAsia="宋体" w:hint="eastAsia"/>
          <w:lang w:eastAsia="zh-CN"/>
        </w:rPr>
        <w:t>m</w:t>
      </w:r>
      <w:r w:rsidRPr="00D54329">
        <w:rPr>
          <w:rFonts w:eastAsia="宋体"/>
          <w:lang w:eastAsia="zh-CN"/>
        </w:rPr>
        <w:t>puting resource co</w:t>
      </w:r>
      <w:r w:rsidRPr="00D54329">
        <w:rPr>
          <w:rFonts w:eastAsia="宋体" w:hint="eastAsia"/>
          <w:lang w:eastAsia="zh-CN"/>
        </w:rPr>
        <w:t>n</w:t>
      </w:r>
      <w:r w:rsidRPr="00D54329">
        <w:rPr>
          <w:rFonts w:eastAsia="宋体"/>
          <w:lang w:eastAsia="zh-CN"/>
        </w:rPr>
        <w:t>suming, the application thus provide</w:t>
      </w:r>
      <w:r w:rsidRPr="00D54329">
        <w:rPr>
          <w:rFonts w:eastAsia="宋体" w:hint="eastAsia"/>
          <w:lang w:eastAsia="zh-CN"/>
        </w:rPr>
        <w:t>d</w:t>
      </w:r>
      <w:r w:rsidRPr="00D54329">
        <w:rPr>
          <w:rFonts w:eastAsia="宋体"/>
          <w:lang w:eastAsia="zh-CN"/>
        </w:rPr>
        <w:t xml:space="preserve"> a notice to Alice that it </w:t>
      </w:r>
      <w:r w:rsidRPr="00D54329">
        <w:rPr>
          <w:rFonts w:eastAsia="宋体" w:hint="eastAsia"/>
          <w:lang w:eastAsia="zh-CN"/>
        </w:rPr>
        <w:t>would</w:t>
      </w:r>
      <w:r w:rsidRPr="00D54329">
        <w:rPr>
          <w:rFonts w:eastAsia="宋体"/>
          <w:lang w:eastAsia="zh-CN"/>
        </w:rPr>
        <w:t xml:space="preserve"> takes about 30 min</w:t>
      </w:r>
      <w:r w:rsidRPr="00D54329">
        <w:rPr>
          <w:rFonts w:eastAsia="宋体" w:hint="eastAsia"/>
          <w:lang w:eastAsia="zh-CN"/>
        </w:rPr>
        <w:t>ute</w:t>
      </w:r>
      <w:r w:rsidRPr="00D54329">
        <w:rPr>
          <w:rFonts w:eastAsia="宋体"/>
          <w:lang w:eastAsia="zh-CN"/>
        </w:rPr>
        <w:t>s, and recommends Alice to use “value added service” which leverage</w:t>
      </w:r>
      <w:r w:rsidRPr="00D54329">
        <w:rPr>
          <w:rFonts w:eastAsia="宋体" w:hint="eastAsia"/>
          <w:lang w:eastAsia="zh-CN"/>
        </w:rPr>
        <w:t>s</w:t>
      </w:r>
      <w:r w:rsidRPr="00D54329">
        <w:rPr>
          <w:rFonts w:eastAsia="宋体"/>
          <w:lang w:eastAsia="zh-CN"/>
        </w:rPr>
        <w:t xml:space="preserve"> more computing resource</w:t>
      </w:r>
      <w:r w:rsidRPr="00D54329">
        <w:rPr>
          <w:rFonts w:eastAsia="宋体" w:hint="eastAsia"/>
          <w:lang w:eastAsia="zh-CN"/>
        </w:rPr>
        <w:t>s</w:t>
      </w:r>
      <w:r w:rsidRPr="00D54329">
        <w:rPr>
          <w:rFonts w:eastAsia="宋体"/>
          <w:lang w:eastAsia="zh-CN"/>
        </w:rPr>
        <w:t xml:space="preserve"> to reduce the waiting time to only 5 minutes.</w:t>
      </w:r>
    </w:p>
    <w:p w14:paraId="2689DC44" w14:textId="64B495DA" w:rsidR="001461A1" w:rsidRPr="00D54329" w:rsidRDefault="001461A1" w:rsidP="004E6AA1">
      <w:pPr>
        <w:pStyle w:val="B10"/>
        <w:numPr>
          <w:ilvl w:val="0"/>
          <w:numId w:val="99"/>
        </w:numPr>
        <w:rPr>
          <w:rFonts w:eastAsia="宋体"/>
          <w:lang w:eastAsia="zh-CN"/>
        </w:rPr>
      </w:pPr>
      <w:r w:rsidRPr="00D54329">
        <w:rPr>
          <w:rFonts w:eastAsia="宋体"/>
          <w:lang w:eastAsia="zh-CN"/>
        </w:rPr>
        <w:t>Alice accepted the recommendation by paying extra fees, thus the application began to leverage more computing resource</w:t>
      </w:r>
      <w:r w:rsidRPr="00D54329">
        <w:rPr>
          <w:rFonts w:eastAsia="宋体" w:hint="eastAsia"/>
          <w:lang w:eastAsia="zh-CN"/>
        </w:rPr>
        <w:t>s</w:t>
      </w:r>
      <w:r w:rsidRPr="00D54329">
        <w:rPr>
          <w:rFonts w:eastAsia="宋体"/>
          <w:lang w:eastAsia="zh-CN"/>
        </w:rPr>
        <w:t xml:space="preserve"> in local network (6G network) to accelerate the analysis.</w:t>
      </w:r>
    </w:p>
    <w:p w14:paraId="11D3F246" w14:textId="7EE5BE28" w:rsidR="001461A1" w:rsidRPr="00D54329" w:rsidRDefault="001461A1" w:rsidP="004E6AA1">
      <w:pPr>
        <w:pStyle w:val="B10"/>
        <w:numPr>
          <w:ilvl w:val="0"/>
          <w:numId w:val="99"/>
        </w:numPr>
        <w:rPr>
          <w:rFonts w:eastAsia="宋体"/>
          <w:lang w:eastAsia="zh-CN"/>
        </w:rPr>
      </w:pPr>
      <w:r w:rsidRPr="00D54329">
        <w:rPr>
          <w:rFonts w:eastAsia="宋体"/>
          <w:lang w:eastAsia="zh-CN"/>
        </w:rPr>
        <w:t>Alice got the analysis result in 2 min</w:t>
      </w:r>
      <w:r w:rsidRPr="00D54329">
        <w:rPr>
          <w:rFonts w:eastAsia="宋体" w:hint="eastAsia"/>
          <w:lang w:eastAsia="zh-CN"/>
        </w:rPr>
        <w:t>ute</w:t>
      </w:r>
      <w:r w:rsidRPr="00D54329">
        <w:rPr>
          <w:rFonts w:eastAsia="宋体"/>
          <w:lang w:eastAsia="zh-CN"/>
        </w:rPr>
        <w:t>s with a</w:t>
      </w:r>
      <w:r w:rsidRPr="00D54329">
        <w:rPr>
          <w:rFonts w:eastAsia="宋体" w:hint="eastAsia"/>
          <w:lang w:eastAsia="zh-CN"/>
        </w:rPr>
        <w:t>n</w:t>
      </w:r>
      <w:r w:rsidRPr="00D54329">
        <w:rPr>
          <w:rFonts w:eastAsia="宋体"/>
          <w:lang w:eastAsia="zh-CN"/>
        </w:rPr>
        <w:t xml:space="preserve"> accurate analysis result, including the list of key areas mentioned in documents, the proposal from each different author, </w:t>
      </w:r>
      <w:r w:rsidRPr="00D54329">
        <w:rPr>
          <w:rFonts w:eastAsia="宋体" w:hint="eastAsia"/>
          <w:lang w:eastAsia="zh-CN"/>
        </w:rPr>
        <w:t xml:space="preserve">and </w:t>
      </w:r>
      <w:r w:rsidRPr="00D54329">
        <w:rPr>
          <w:rFonts w:eastAsia="宋体"/>
          <w:lang w:eastAsia="zh-CN"/>
        </w:rPr>
        <w:t>the validity and availability of the proposals.</w:t>
      </w:r>
    </w:p>
    <w:p w14:paraId="0B022B8B" w14:textId="775B755A" w:rsidR="001461A1" w:rsidRPr="00D54329" w:rsidRDefault="001461A1" w:rsidP="00930C34">
      <w:pPr>
        <w:pStyle w:val="31"/>
      </w:pPr>
      <w:bookmarkStart w:id="613" w:name="_Toc20848572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613"/>
    </w:p>
    <w:p w14:paraId="6D4D2B3E" w14:textId="77777777" w:rsidR="001461A1" w:rsidRPr="00D54329" w:rsidRDefault="001461A1" w:rsidP="001461A1">
      <w:pPr>
        <w:overflowPunct/>
        <w:autoSpaceDE/>
        <w:autoSpaceDN/>
        <w:adjustRightInd/>
        <w:textAlignment w:val="auto"/>
        <w:rPr>
          <w:rFonts w:eastAsia="宋体"/>
          <w:lang w:eastAsia="zh-CN"/>
        </w:rPr>
      </w:pPr>
      <w:r w:rsidRPr="00D54329">
        <w:rPr>
          <w:rFonts w:eastAsia="宋体" w:hint="eastAsia"/>
          <w:lang w:eastAsia="zh-CN"/>
        </w:rPr>
        <w:t>T</w:t>
      </w:r>
      <w:r w:rsidRPr="00D54329">
        <w:rPr>
          <w:rFonts w:eastAsia="宋体"/>
          <w:lang w:eastAsia="zh-CN"/>
        </w:rPr>
        <w:t xml:space="preserve">hanks to the 6G provided computing </w:t>
      </w:r>
      <w:r w:rsidRPr="00D54329">
        <w:rPr>
          <w:rFonts w:eastAsia="宋体" w:hint="eastAsia"/>
          <w:lang w:eastAsia="zh-CN"/>
        </w:rPr>
        <w:t>service</w:t>
      </w:r>
      <w:r w:rsidRPr="00D54329">
        <w:rPr>
          <w:rFonts w:eastAsia="宋体"/>
          <w:lang w:eastAsia="zh-CN"/>
        </w:rPr>
        <w:t xml:space="preserve">, Alice can get the inference feedback with accurate and timely analysis result. </w:t>
      </w:r>
    </w:p>
    <w:p w14:paraId="4480C8C2" w14:textId="1525E440" w:rsidR="001461A1" w:rsidRPr="00D54329" w:rsidRDefault="001461A1" w:rsidP="00930C34">
      <w:pPr>
        <w:pStyle w:val="31"/>
      </w:pPr>
      <w:bookmarkStart w:id="614" w:name="_Toc20848572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614"/>
    </w:p>
    <w:p w14:paraId="1BA28F39" w14:textId="256B2B44" w:rsidR="001461A1" w:rsidRPr="00D54329" w:rsidRDefault="001461A1" w:rsidP="001461A1">
      <w:pPr>
        <w:overflowPunct/>
        <w:autoSpaceDE/>
        <w:autoSpaceDN/>
        <w:adjustRightInd/>
        <w:textAlignment w:val="auto"/>
        <w:rPr>
          <w:rFonts w:eastAsia="宋体"/>
          <w:lang w:eastAsia="zh-CN"/>
        </w:rPr>
      </w:pPr>
      <w:r w:rsidRPr="00D54329">
        <w:rPr>
          <w:rFonts w:eastAsia="宋体"/>
          <w:lang w:eastAsia="zh-CN"/>
        </w:rPr>
        <w:t>TS</w:t>
      </w:r>
      <w:r w:rsidR="0051744C" w:rsidRPr="00D54329">
        <w:rPr>
          <w:rFonts w:eastAsia="宋体"/>
          <w:lang w:eastAsia="zh-CN"/>
        </w:rPr>
        <w:t xml:space="preserve"> </w:t>
      </w:r>
      <w:r w:rsidRPr="00D54329">
        <w:rPr>
          <w:rFonts w:eastAsia="宋体"/>
          <w:lang w:eastAsia="zh-CN"/>
        </w:rPr>
        <w:t xml:space="preserve">22.261 </w:t>
      </w:r>
      <w:r w:rsidR="008B7EE4" w:rsidRPr="00D54329">
        <w:rPr>
          <w:rFonts w:eastAsia="宋体"/>
          <w:lang w:eastAsia="zh-CN"/>
        </w:rPr>
        <w:t>[14] c</w:t>
      </w:r>
      <w:r w:rsidRPr="00D54329">
        <w:rPr>
          <w:rFonts w:eastAsia="宋体"/>
          <w:lang w:eastAsia="zh-CN"/>
        </w:rPr>
        <w:t>lause</w:t>
      </w:r>
      <w:r w:rsidR="008B7EE4" w:rsidRPr="00D54329">
        <w:rPr>
          <w:rFonts w:eastAsia="宋体"/>
          <w:lang w:eastAsia="zh-CN"/>
        </w:rPr>
        <w:t>s</w:t>
      </w:r>
      <w:r w:rsidRPr="00D54329">
        <w:rPr>
          <w:rFonts w:eastAsia="宋体"/>
          <w:lang w:eastAsia="zh-CN"/>
        </w:rPr>
        <w:t xml:space="preserve"> 6.40 and 7.10 describe the communication functionality and KPIs for AI</w:t>
      </w:r>
      <w:r w:rsidR="00B74044" w:rsidRPr="00D54329">
        <w:rPr>
          <w:rFonts w:eastAsia="宋体"/>
          <w:lang w:eastAsia="zh-CN"/>
        </w:rPr>
        <w:t>/</w:t>
      </w:r>
      <w:r w:rsidRPr="00D54329">
        <w:rPr>
          <w:rFonts w:eastAsia="宋体"/>
          <w:lang w:eastAsia="zh-CN"/>
        </w:rPr>
        <w:t>ML model transfer in 5GS. The current requirements are assuming the 5G network is performed as a data pipeline only. However, 6G network may get deeply involved for an AI</w:t>
      </w:r>
      <w:r w:rsidRPr="00D54329">
        <w:rPr>
          <w:rFonts w:eastAsia="宋体" w:hint="eastAsia"/>
          <w:lang w:eastAsia="zh-CN"/>
        </w:rPr>
        <w:t>/</w:t>
      </w:r>
      <w:r w:rsidRPr="00D54329">
        <w:rPr>
          <w:rFonts w:eastAsia="宋体"/>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宋体"/>
          <w:lang w:eastAsia="zh-CN"/>
        </w:rPr>
      </w:pPr>
      <w:r w:rsidRPr="00D54329">
        <w:rPr>
          <w:rFonts w:eastAsia="宋体"/>
          <w:lang w:eastAsia="zh-CN"/>
        </w:rPr>
        <w:t>Thus, it requires more functionality and KPIs for 6G network to perform AI</w:t>
      </w:r>
      <w:r w:rsidRPr="00D54329">
        <w:rPr>
          <w:rFonts w:eastAsia="宋体" w:hint="eastAsia"/>
          <w:lang w:eastAsia="zh-CN"/>
        </w:rPr>
        <w:t>/</w:t>
      </w:r>
      <w:r w:rsidRPr="00D54329">
        <w:rPr>
          <w:rFonts w:eastAsia="宋体"/>
          <w:lang w:eastAsia="zh-CN"/>
        </w:rPr>
        <w:t>ML operation as a native AI service.</w:t>
      </w:r>
    </w:p>
    <w:p w14:paraId="02B5ACE9" w14:textId="55315145" w:rsidR="001461A1" w:rsidRPr="00D54329" w:rsidRDefault="001461A1" w:rsidP="00930C34">
      <w:pPr>
        <w:pStyle w:val="31"/>
      </w:pPr>
      <w:bookmarkStart w:id="615" w:name="_Toc208485729"/>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615"/>
    </w:p>
    <w:p w14:paraId="21A2C6BD" w14:textId="1953163D" w:rsidR="001461A1" w:rsidRPr="00D54329" w:rsidRDefault="001461A1" w:rsidP="001461A1">
      <w:pPr>
        <w:overflowPunct/>
        <w:autoSpaceDE/>
        <w:autoSpaceDN/>
        <w:adjustRightInd/>
        <w:textAlignment w:val="auto"/>
        <w:rPr>
          <w:rFonts w:eastAsia="MS Mincho"/>
          <w:bCs/>
          <w:lang w:eastAsia="en-US"/>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 xml:space="preserve">.6-1] Subject to operator policy and user consent,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2388D4BD" w:rsidR="001461A1" w:rsidRPr="00D54329" w:rsidRDefault="001461A1" w:rsidP="001461A1">
      <w:pPr>
        <w:overflowPunct/>
        <w:autoSpaceDE/>
        <w:autoSpaceDN/>
        <w:adjustRightInd/>
        <w:textAlignment w:val="auto"/>
        <w:rPr>
          <w:rFonts w:eastAsia="等线"/>
          <w:lang w:eastAsia="zh-CN"/>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宋体"/>
          <w:color w:val="2E3033"/>
          <w:szCs w:val="21"/>
          <w:shd w:val="clear" w:color="auto" w:fill="FFFFFF"/>
          <w:lang w:eastAsia="zh-CN"/>
        </w:rPr>
        <w:t>for offloading task.</w:t>
      </w:r>
      <w:r w:rsidRPr="00D54329">
        <w:rPr>
          <w:rFonts w:eastAsia="等线"/>
          <w:i/>
          <w:iCs/>
          <w:u w:val="single"/>
          <w:lang w:eastAsia="zh-CN"/>
        </w:rPr>
        <w:t xml:space="preserve"> </w:t>
      </w:r>
    </w:p>
    <w:p w14:paraId="6339C1F3" w14:textId="53562170"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 xml:space="preserve">.6-3] Subject to operator policy and user consent, the 6G network shall be able to prioritize </w:t>
      </w:r>
      <w:r w:rsidRPr="00D54329">
        <w:rPr>
          <w:rFonts w:eastAsia="宋体" w:hint="eastAsia"/>
          <w:color w:val="2E3033"/>
          <w:szCs w:val="21"/>
          <w:shd w:val="clear" w:color="auto" w:fill="FFFFFF"/>
          <w:lang w:eastAsia="zh-CN"/>
        </w:rPr>
        <w:t>the</w:t>
      </w:r>
      <w:r w:rsidRPr="00D54329">
        <w:rPr>
          <w:rFonts w:eastAsia="宋体"/>
          <w:color w:val="2E3033"/>
          <w:szCs w:val="21"/>
          <w:shd w:val="clear" w:color="auto" w:fill="FFFFFF"/>
          <w:lang w:eastAsia="zh-CN"/>
        </w:rPr>
        <w:t xml:space="preserve"> process</w:t>
      </w:r>
      <w:r w:rsidRPr="00D54329">
        <w:rPr>
          <w:rFonts w:eastAsia="宋体" w:hint="eastAsia"/>
          <w:color w:val="2E3033"/>
          <w:szCs w:val="21"/>
          <w:shd w:val="clear" w:color="auto" w:fill="FFFFFF"/>
          <w:lang w:eastAsia="zh-CN"/>
        </w:rPr>
        <w:t>ing of</w:t>
      </w:r>
      <w:r w:rsidRPr="00D54329">
        <w:rPr>
          <w:rFonts w:eastAsia="宋体"/>
          <w:color w:val="2E3033"/>
          <w:szCs w:val="21"/>
          <w:shd w:val="clear" w:color="auto" w:fill="FFFFFF"/>
          <w:lang w:eastAsia="zh-CN"/>
        </w:rPr>
        <w:t xml:space="preserve"> offloading task request(</w:t>
      </w:r>
      <w:r w:rsidRPr="00D54329">
        <w:rPr>
          <w:rFonts w:eastAsia="宋体" w:hint="eastAsia"/>
          <w:color w:val="2E3033"/>
          <w:szCs w:val="21"/>
          <w:shd w:val="clear" w:color="auto" w:fill="FFFFFF"/>
          <w:lang w:eastAsia="zh-CN"/>
        </w:rPr>
        <w:t>s</w:t>
      </w:r>
      <w:r w:rsidRPr="00D54329">
        <w:rPr>
          <w:rFonts w:eastAsia="宋体"/>
          <w:color w:val="2E3033"/>
          <w:szCs w:val="21"/>
          <w:shd w:val="clear" w:color="auto" w:fill="FFFFFF"/>
          <w:lang w:eastAsia="zh-CN"/>
        </w:rPr>
        <w:t>) from a high-priority user per service.</w:t>
      </w:r>
    </w:p>
    <w:p w14:paraId="22FF0B33" w14:textId="679421F5" w:rsidR="00ED6942" w:rsidRPr="00D54329" w:rsidRDefault="001461A1" w:rsidP="001461A1">
      <w:pPr>
        <w:pStyle w:val="NO"/>
        <w:rPr>
          <w:rFonts w:eastAsiaTheme="minorEastAsia"/>
          <w:lang w:eastAsia="zh-CN"/>
        </w:rPr>
      </w:pPr>
      <w:r w:rsidRPr="00D54329">
        <w:rPr>
          <w:shd w:val="clear" w:color="auto" w:fill="FFFFFF"/>
          <w:lang w:eastAsia="zh-CN"/>
        </w:rPr>
        <w:t>NOTE: the prioritization of processing of computing is with more stringent requirement from high-priority user</w:t>
      </w:r>
    </w:p>
    <w:p w14:paraId="1A6777EF" w14:textId="38E7B076" w:rsidR="005F674D" w:rsidRPr="00D54329" w:rsidRDefault="005F674D" w:rsidP="00930C34">
      <w:pPr>
        <w:pStyle w:val="21"/>
        <w:rPr>
          <w:rFonts w:eastAsia="宋体"/>
          <w:lang w:eastAsia="zh-CN"/>
        </w:rPr>
      </w:pPr>
      <w:bookmarkStart w:id="616" w:name="_Toc100862436"/>
      <w:bookmarkStart w:id="617" w:name="_Toc101896242"/>
      <w:bookmarkStart w:id="618" w:name="_Toc208485730"/>
      <w:r w:rsidRPr="00D54329">
        <w:rPr>
          <w:rFonts w:eastAsia="宋体" w:hint="eastAsia"/>
          <w:lang w:eastAsia="zh-CN"/>
        </w:rPr>
        <w:t>6</w:t>
      </w:r>
      <w:r w:rsidRPr="00D54329">
        <w:rPr>
          <w:rFonts w:eastAsia="宋体"/>
          <w:lang w:eastAsia="zh-CN"/>
        </w:rPr>
        <w:t>.</w:t>
      </w:r>
      <w:r w:rsidR="008C2B99" w:rsidRPr="00D54329">
        <w:rPr>
          <w:rFonts w:eastAsia="宋体" w:hint="eastAsia"/>
          <w:lang w:eastAsia="zh-CN"/>
        </w:rPr>
        <w:t>3</w:t>
      </w:r>
      <w:r w:rsidR="008C2B99" w:rsidRPr="00D54329">
        <w:rPr>
          <w:rFonts w:eastAsia="宋体"/>
          <w:lang w:eastAsia="zh-CN"/>
        </w:rPr>
        <w:t>5</w:t>
      </w:r>
      <w:r w:rsidRPr="00D54329">
        <w:rPr>
          <w:rFonts w:eastAsia="宋体"/>
          <w:lang w:eastAsia="zh-CN"/>
        </w:rPr>
        <w:tab/>
      </w:r>
      <w:bookmarkEnd w:id="616"/>
      <w:bookmarkEnd w:id="617"/>
      <w:r w:rsidRPr="00D54329">
        <w:rPr>
          <w:rFonts w:eastAsia="宋体" w:hint="eastAsia"/>
          <w:lang w:eastAsia="zh-CN"/>
        </w:rPr>
        <w:t xml:space="preserve">Use Case on 6G native AI in </w:t>
      </w:r>
      <w:r w:rsidR="001C06B0" w:rsidRPr="00D54329">
        <w:rPr>
          <w:rFonts w:eastAsia="宋体" w:hint="eastAsia"/>
          <w:lang w:eastAsia="zh-CN"/>
        </w:rPr>
        <w:t>m</w:t>
      </w:r>
      <w:r w:rsidRPr="00D54329">
        <w:rPr>
          <w:rFonts w:eastAsia="宋体" w:hint="eastAsia"/>
          <w:lang w:eastAsia="zh-CN"/>
        </w:rPr>
        <w:t>ulti-domain convergence</w:t>
      </w:r>
      <w:bookmarkEnd w:id="618"/>
    </w:p>
    <w:p w14:paraId="1B1668B8" w14:textId="0717FB55" w:rsidR="005F674D" w:rsidRPr="00D54329" w:rsidRDefault="005F674D" w:rsidP="00930C34">
      <w:pPr>
        <w:pStyle w:val="31"/>
      </w:pPr>
      <w:bookmarkStart w:id="619" w:name="_Toc101896243"/>
      <w:bookmarkStart w:id="620" w:name="_Toc100862437"/>
      <w:bookmarkStart w:id="621" w:name="_Toc208485731"/>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619"/>
      <w:bookmarkEnd w:id="620"/>
      <w:bookmarkEnd w:id="621"/>
    </w:p>
    <w:p w14:paraId="45BC15BD" w14:textId="77777777"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 The ubiquitous</w:t>
      </w:r>
      <w:r w:rsidRPr="00D54329">
        <w:rPr>
          <w:rFonts w:eastAsia="宋体"/>
          <w:lang w:eastAsia="zh-CN"/>
        </w:rPr>
        <w:t xml:space="preserve"> </w:t>
      </w:r>
      <w:r w:rsidRPr="00D54329">
        <w:rPr>
          <w:rFonts w:eastAsia="宋体"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In this proposal, it</w:t>
      </w:r>
      <w:r w:rsidRPr="00D54329">
        <w:rPr>
          <w:rFonts w:eastAsia="宋体"/>
          <w:lang w:eastAsia="zh-CN"/>
        </w:rPr>
        <w:t>’</w:t>
      </w:r>
      <w:r w:rsidRPr="00D54329">
        <w:rPr>
          <w:rFonts w:eastAsia="宋体" w:hint="eastAsia"/>
          <w:lang w:eastAsia="zh-CN"/>
        </w:rPr>
        <w:t xml:space="preserve">s a beginning with combining to Sensing, while more use cases related to other topics will be deplored later on. This use case demonstrates intelligent public warning by the start from road condition monitoring, </w:t>
      </w:r>
      <w:r w:rsidRPr="00D54329">
        <w:rPr>
          <w:rFonts w:eastAsia="宋体" w:hint="eastAsia"/>
          <w:lang w:eastAsia="zh-CN"/>
        </w:rPr>
        <w:lastRenderedPageBreak/>
        <w:t>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31"/>
      </w:pPr>
      <w:bookmarkStart w:id="622" w:name="_Toc100862438"/>
      <w:bookmarkStart w:id="623" w:name="_Toc101896244"/>
      <w:bookmarkStart w:id="624" w:name="_Toc208485732"/>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622"/>
      <w:bookmarkEnd w:id="623"/>
      <w:bookmarkEnd w:id="624"/>
    </w:p>
    <w:bookmarkStart w:id="625" w:name="_Hlk111196665"/>
    <w:p w14:paraId="0A229747" w14:textId="1F4D6696" w:rsidR="005F674D" w:rsidRPr="00D54329" w:rsidRDefault="00D655A8" w:rsidP="005C0908">
      <w:pPr>
        <w:pStyle w:val="TH"/>
        <w:rPr>
          <w:rFonts w:eastAsia="宋体"/>
          <w:lang w:eastAsia="zh-CN"/>
        </w:rPr>
      </w:pPr>
      <w:r w:rsidRPr="00D54329">
        <w:rPr>
          <w:rFonts w:eastAsia="宋体"/>
          <w:lang w:eastAsia="en-US"/>
        </w:rPr>
        <w:object w:dxaOrig="4451" w:dyaOrig="2938" w14:anchorId="4397320A">
          <v:shape id="_x0000_i1032" type="#_x0000_t75" style="width:242.25pt;height:160.9pt" o:ole="">
            <v:imagedata r:id="rId226" o:title=""/>
          </v:shape>
          <o:OLEObject Type="Embed" ProgID="Visio.Drawing.15" ShapeID="_x0000_i1032" DrawAspect="Content" ObjectID="_1819632321" r:id="rId227"/>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B86BF03" w:rsidR="005F674D" w:rsidRPr="00D54329" w:rsidRDefault="00D25E94" w:rsidP="005F674D">
      <w:pPr>
        <w:overflowPunct/>
        <w:autoSpaceDE/>
        <w:autoSpaceDN/>
        <w:adjustRightInd/>
        <w:textAlignment w:val="auto"/>
        <w:rPr>
          <w:rFonts w:eastAsia="宋体"/>
          <w:lang w:eastAsia="zh-CN"/>
        </w:rPr>
      </w:pPr>
      <w:bookmarkStart w:id="626" w:name="_Toc101896245"/>
      <w:bookmarkStart w:id="627" w:name="_Toc100862439"/>
      <w:bookmarkEnd w:id="625"/>
      <w:r w:rsidRPr="00D54329">
        <w:rPr>
          <w:rFonts w:eastAsia="宋体"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宋体" w:hint="eastAsia"/>
          <w:lang w:eastAsia="zh-CN"/>
        </w:rPr>
        <w:t>t</w:t>
      </w:r>
      <w:r w:rsidR="005F674D" w:rsidRPr="00D54329">
        <w:rPr>
          <w:rFonts w:eastAsia="宋体"/>
          <w:lang w:eastAsia="zh-CN"/>
        </w:rPr>
        <w:t>he</w:t>
      </w:r>
      <w:r w:rsidR="005F674D" w:rsidRPr="00D54329">
        <w:rPr>
          <w:rFonts w:eastAsia="宋体" w:hint="eastAsia"/>
          <w:lang w:eastAsia="zh-CN"/>
        </w:rPr>
        <w:t xml:space="preserve"> smart city</w:t>
      </w:r>
      <w:r w:rsidR="005F674D" w:rsidRPr="00D54329">
        <w:rPr>
          <w:rFonts w:eastAsia="宋体"/>
          <w:lang w:eastAsia="zh-CN"/>
        </w:rPr>
        <w:t xml:space="preserve"> </w:t>
      </w:r>
      <w:r w:rsidR="005F674D" w:rsidRPr="00D54329">
        <w:rPr>
          <w:rFonts w:eastAsia="宋体" w:hint="eastAsia"/>
          <w:lang w:eastAsia="zh-CN"/>
        </w:rPr>
        <w:t xml:space="preserve">road is </w:t>
      </w:r>
      <w:r w:rsidR="005F674D" w:rsidRPr="00D54329">
        <w:rPr>
          <w:rFonts w:eastAsia="宋体"/>
          <w:lang w:eastAsia="zh-CN"/>
        </w:rPr>
        <w:t xml:space="preserve">covered by </w:t>
      </w:r>
      <w:r w:rsidR="005F674D" w:rsidRPr="00D54329">
        <w:rPr>
          <w:rFonts w:eastAsia="宋体" w:hint="eastAsia"/>
          <w:lang w:eastAsia="zh-CN"/>
        </w:rPr>
        <w:t>6</w:t>
      </w:r>
      <w:r w:rsidR="005F674D" w:rsidRPr="00D54329">
        <w:rPr>
          <w:rFonts w:eastAsia="宋体"/>
          <w:lang w:eastAsia="zh-CN"/>
        </w:rPr>
        <w:t>G network.</w:t>
      </w:r>
      <w:r w:rsidR="005F674D" w:rsidRPr="00D54329">
        <w:rPr>
          <w:rFonts w:eastAsia="宋体" w:hint="eastAsia"/>
          <w:lang w:eastAsia="zh-CN"/>
        </w:rPr>
        <w:t xml:space="preserve"> Users are walking, riding and driving on this road. Some users are using navigation software, while users are not. When urgent event suddenly happens (earthquakes, traffic accidents, flooded street, etc), some part of the road is blocked. Some users will be affected, to prevent from accident and avoid entering into blocked area, users should be informed to slow down or pass by in time and in advance.</w:t>
      </w:r>
    </w:p>
    <w:p w14:paraId="6CDB6763" w14:textId="5B5ACF06" w:rsidR="005F674D" w:rsidRPr="00D54329" w:rsidRDefault="005F674D" w:rsidP="00930C34">
      <w:pPr>
        <w:pStyle w:val="31"/>
      </w:pPr>
      <w:bookmarkStart w:id="628" w:name="_Toc208485733"/>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626"/>
      <w:bookmarkEnd w:id="627"/>
      <w:bookmarkEnd w:id="628"/>
    </w:p>
    <w:p w14:paraId="381A3DDF" w14:textId="77777777" w:rsidR="005F674D" w:rsidRPr="00D54329" w:rsidRDefault="005F674D" w:rsidP="008B7EE4">
      <w:pPr>
        <w:pStyle w:val="B10"/>
        <w:rPr>
          <w:rFonts w:eastAsia="宋体"/>
          <w:lang w:eastAsia="zh-CN"/>
        </w:rPr>
      </w:pPr>
      <w:r w:rsidRPr="00D54329">
        <w:rPr>
          <w:rFonts w:eastAsia="宋体" w:hint="eastAsia"/>
          <w:lang w:eastAsia="en-US"/>
        </w:rPr>
        <w:t xml:space="preserve">1. </w:t>
      </w:r>
      <w:r w:rsidRPr="00D54329">
        <w:rPr>
          <w:rFonts w:eastAsia="宋体"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宋体"/>
          <w:lang w:eastAsia="en-US"/>
        </w:rPr>
      </w:pPr>
      <w:r w:rsidRPr="00D54329">
        <w:rPr>
          <w:rFonts w:eastAsia="宋体"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宋体"/>
          <w:lang w:eastAsia="en-US"/>
        </w:rPr>
      </w:pPr>
      <w:r w:rsidRPr="00D54329">
        <w:rPr>
          <w:rFonts w:eastAsia="宋体" w:hint="eastAsia"/>
          <w:lang w:eastAsia="en-US"/>
        </w:rPr>
        <w:t xml:space="preserve">3. </w:t>
      </w:r>
      <w:r w:rsidRPr="00D54329">
        <w:rPr>
          <w:rFonts w:eastAsia="宋体" w:hint="eastAsia"/>
          <w:lang w:eastAsia="zh-CN"/>
        </w:rPr>
        <w:t xml:space="preserve">6G system can detect the abnormal status by Sensing or notifications from non-3GPP ways. </w:t>
      </w:r>
      <w:r w:rsidRPr="00D54329">
        <w:rPr>
          <w:rFonts w:eastAsia="宋体"/>
          <w:lang w:eastAsia="zh-CN"/>
        </w:rPr>
        <w:t xml:space="preserve">6G </w:t>
      </w:r>
      <w:r w:rsidRPr="00D54329">
        <w:rPr>
          <w:rFonts w:eastAsia="宋体" w:hint="eastAsia"/>
          <w:lang w:eastAsia="zh-CN"/>
        </w:rPr>
        <w:t>system</w:t>
      </w:r>
      <w:r w:rsidRPr="00D54329">
        <w:rPr>
          <w:rFonts w:eastAsia="宋体"/>
          <w:lang w:eastAsia="zh-CN"/>
        </w:rPr>
        <w:t xml:space="preserve"> can collect, aggregate and analyze the </w:t>
      </w:r>
      <w:r w:rsidRPr="00D54329">
        <w:rPr>
          <w:rFonts w:eastAsia="宋体"/>
          <w:lang w:eastAsia="en-US"/>
        </w:rPr>
        <w:t>3GPP and non-3GPP sensing data</w:t>
      </w:r>
      <w:r w:rsidRPr="00D54329">
        <w:rPr>
          <w:rFonts w:eastAsia="宋体"/>
          <w:lang w:eastAsia="zh-CN"/>
        </w:rPr>
        <w:t xml:space="preserve"> related to the abnormal status, while keeping user privacy information protected, then</w:t>
      </w:r>
      <w:r w:rsidRPr="00D54329">
        <w:rPr>
          <w:rFonts w:eastAsia="宋体" w:hint="eastAsia"/>
          <w:lang w:eastAsia="zh-CN"/>
        </w:rPr>
        <w:t xml:space="preserve"> </w:t>
      </w:r>
      <w:r w:rsidRPr="00D54329">
        <w:rPr>
          <w:rFonts w:eastAsia="宋体"/>
          <w:lang w:eastAsia="zh-CN"/>
        </w:rPr>
        <w:t>“</w:t>
      </w:r>
      <w:r w:rsidRPr="00D54329">
        <w:rPr>
          <w:rFonts w:eastAsia="宋体" w:hint="eastAsia"/>
          <w:lang w:eastAsia="zh-CN"/>
        </w:rPr>
        <w:t>picture</w:t>
      </w:r>
      <w:r w:rsidRPr="00D54329">
        <w:rPr>
          <w:rFonts w:eastAsia="宋体"/>
          <w:lang w:eastAsia="zh-CN"/>
        </w:rPr>
        <w:t>”</w:t>
      </w:r>
      <w:r w:rsidRPr="00D54329">
        <w:rPr>
          <w:rFonts w:eastAsia="宋体" w:hint="eastAsia"/>
          <w:lang w:eastAsia="zh-CN"/>
        </w:rPr>
        <w:t xml:space="preserve"> the affected target area.</w:t>
      </w:r>
    </w:p>
    <w:p w14:paraId="0933BA6A" w14:textId="77777777" w:rsidR="005F674D" w:rsidRPr="00D54329" w:rsidRDefault="005F674D" w:rsidP="008B7EE4">
      <w:pPr>
        <w:pStyle w:val="B10"/>
        <w:rPr>
          <w:rFonts w:eastAsia="宋体"/>
          <w:lang w:eastAsia="zh-CN"/>
        </w:rPr>
      </w:pPr>
      <w:r w:rsidRPr="00D54329">
        <w:rPr>
          <w:rFonts w:eastAsia="宋体" w:hint="eastAsia"/>
          <w:lang w:eastAsia="en-US"/>
        </w:rPr>
        <w:t xml:space="preserve">4. </w:t>
      </w:r>
      <w:r w:rsidRPr="00D54329">
        <w:rPr>
          <w:rFonts w:eastAsia="宋体" w:hint="eastAsia"/>
          <w:lang w:eastAsia="zh-CN"/>
        </w:rPr>
        <w:t>6G network can get the affected users in the target area and predict the most probably affected users who will enter into the target area in the future.</w:t>
      </w:r>
    </w:p>
    <w:p w14:paraId="20831BC6" w14:textId="77777777" w:rsidR="005F674D" w:rsidRPr="00D54329" w:rsidRDefault="005F674D" w:rsidP="008B7EE4">
      <w:pPr>
        <w:pStyle w:val="B10"/>
        <w:rPr>
          <w:rFonts w:eastAsia="宋体"/>
          <w:lang w:eastAsia="zh-CN"/>
        </w:rPr>
      </w:pPr>
      <w:r w:rsidRPr="00D54329">
        <w:rPr>
          <w:rFonts w:eastAsia="宋体" w:hint="eastAsia"/>
          <w:lang w:eastAsia="zh-CN"/>
        </w:rPr>
        <w:t>5. For the affected and probably affected users, 6G network can send notifications</w:t>
      </w:r>
      <w:r w:rsidRPr="00D54329">
        <w:rPr>
          <w:rFonts w:eastAsia="宋体"/>
          <w:lang w:eastAsia="zh-CN"/>
        </w:rPr>
        <w:t xml:space="preserve"> to Users</w:t>
      </w:r>
      <w:r w:rsidRPr="00D54329">
        <w:rPr>
          <w:rFonts w:eastAsia="宋体" w:hint="eastAsia"/>
          <w:lang w:eastAsia="zh-CN"/>
        </w:rPr>
        <w:t xml:space="preserve"> automatically through SMS, volte calls or even applications(vehicle system or navigation software).</w:t>
      </w:r>
      <w:r w:rsidRPr="00D54329">
        <w:rPr>
          <w:rFonts w:eastAsia="宋体"/>
          <w:lang w:eastAsia="zh-CN"/>
        </w:rPr>
        <w:t xml:space="preserve"> For serious conditions, the network can contact with appropriate emergency services as well.</w:t>
      </w:r>
    </w:p>
    <w:p w14:paraId="60CD354C" w14:textId="77777777" w:rsidR="005F674D" w:rsidRPr="00D54329" w:rsidRDefault="005F674D" w:rsidP="008B7EE4">
      <w:pPr>
        <w:pStyle w:val="B10"/>
        <w:rPr>
          <w:rFonts w:eastAsia="宋体"/>
          <w:lang w:eastAsia="zh-CN"/>
        </w:rPr>
      </w:pPr>
      <w:r w:rsidRPr="00D54329">
        <w:rPr>
          <w:rFonts w:eastAsia="宋体"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31"/>
      </w:pPr>
      <w:bookmarkStart w:id="629" w:name="_Toc100862440"/>
      <w:bookmarkStart w:id="630" w:name="_Toc101896246"/>
      <w:bookmarkStart w:id="631" w:name="_Toc208485734"/>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629"/>
      <w:bookmarkEnd w:id="630"/>
      <w:bookmarkEnd w:id="631"/>
    </w:p>
    <w:p w14:paraId="1B16D279" w14:textId="77777777" w:rsidR="005F674D" w:rsidRPr="00D54329" w:rsidRDefault="005F674D" w:rsidP="005F674D">
      <w:pPr>
        <w:overflowPunct/>
        <w:autoSpaceDE/>
        <w:autoSpaceDN/>
        <w:adjustRightInd/>
        <w:textAlignment w:val="auto"/>
        <w:rPr>
          <w:rFonts w:eastAsia="宋体"/>
          <w:lang w:eastAsia="en-US"/>
        </w:rPr>
      </w:pPr>
      <w:r w:rsidRPr="00D54329">
        <w:rPr>
          <w:rFonts w:eastAsia="宋体" w:hint="eastAsia"/>
          <w:lang w:eastAsia="zh-CN"/>
        </w:rPr>
        <w:t>Users get out of the target area quickly, or avoid from entering into the target area</w:t>
      </w:r>
      <w:r w:rsidRPr="00D54329">
        <w:rPr>
          <w:rFonts w:eastAsia="宋体" w:hint="eastAsia"/>
          <w:lang w:eastAsia="en-US"/>
        </w:rPr>
        <w:t xml:space="preserve">. </w:t>
      </w:r>
    </w:p>
    <w:p w14:paraId="55953649" w14:textId="655D6FBC" w:rsidR="005F674D" w:rsidRPr="00D54329" w:rsidRDefault="005F674D" w:rsidP="00930C34">
      <w:pPr>
        <w:pStyle w:val="31"/>
      </w:pPr>
      <w:bookmarkStart w:id="632" w:name="_Toc100862441"/>
      <w:bookmarkStart w:id="633" w:name="_Toc101896247"/>
      <w:bookmarkStart w:id="634" w:name="_Toc208485735"/>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632"/>
      <w:bookmarkEnd w:id="633"/>
      <w:bookmarkEnd w:id="634"/>
    </w:p>
    <w:p w14:paraId="58506F8D" w14:textId="51EE1469"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SA2</w:t>
      </w:r>
      <w:r w:rsidRPr="00D54329">
        <w:rPr>
          <w:rFonts w:eastAsia="宋体"/>
          <w:lang w:eastAsia="zh-CN"/>
        </w:rPr>
        <w:t xml:space="preserve"> </w:t>
      </w:r>
      <w:r w:rsidRPr="00D54329">
        <w:rPr>
          <w:rFonts w:eastAsia="宋体" w:hint="eastAsia"/>
          <w:lang w:eastAsia="zh-CN"/>
        </w:rPr>
        <w:t>has identified UE mobility statistics or predictions in TS 23.288</w:t>
      </w:r>
      <w:r w:rsidR="0001553D" w:rsidRPr="00D54329">
        <w:rPr>
          <w:rFonts w:eastAsia="宋体"/>
          <w:lang w:eastAsia="zh-CN"/>
        </w:rPr>
        <w:t xml:space="preserve"> [114]</w:t>
      </w:r>
      <w:r w:rsidRPr="00D54329">
        <w:rPr>
          <w:rFonts w:eastAsia="宋体"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宋体"/>
          <w:i/>
          <w:iCs/>
          <w:lang w:eastAsia="zh-CN"/>
        </w:rPr>
      </w:pPr>
      <w:bookmarkStart w:id="635" w:name="_Toc177728779"/>
      <w:r w:rsidRPr="00D54329">
        <w:rPr>
          <w:rFonts w:eastAsia="宋体"/>
          <w:i/>
          <w:iCs/>
          <w:lang w:eastAsia="zh-CN"/>
        </w:rPr>
        <w:t>6.7.2</w:t>
      </w:r>
      <w:r w:rsidRPr="00D54329">
        <w:rPr>
          <w:rFonts w:eastAsia="宋体"/>
          <w:i/>
          <w:iCs/>
          <w:lang w:eastAsia="zh-CN"/>
        </w:rPr>
        <w:tab/>
        <w:t>UE mobility analytics</w:t>
      </w:r>
      <w:bookmarkEnd w:id="635"/>
    </w:p>
    <w:p w14:paraId="0D0E1E9E" w14:textId="77777777" w:rsidR="005F674D" w:rsidRPr="00D54329" w:rsidRDefault="005F674D" w:rsidP="005F674D">
      <w:pPr>
        <w:overflowPunct/>
        <w:autoSpaceDE/>
        <w:autoSpaceDN/>
        <w:adjustRightInd/>
        <w:textAlignment w:val="auto"/>
        <w:rPr>
          <w:rFonts w:eastAsia="宋体"/>
          <w:i/>
          <w:iCs/>
          <w:lang w:eastAsia="zh-CN"/>
        </w:rPr>
      </w:pPr>
      <w:bookmarkStart w:id="636" w:name="_CR6_7_2_1"/>
      <w:bookmarkEnd w:id="636"/>
      <w:r w:rsidRPr="00D54329">
        <w:rPr>
          <w:rFonts w:eastAsia="宋体"/>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SA1 has identified monitoring for environmental conditions in TS 22.137</w:t>
      </w:r>
      <w:r w:rsidR="00651920" w:rsidRPr="00D54329">
        <w:rPr>
          <w:rFonts w:eastAsia="宋体"/>
          <w:lang w:eastAsia="zh-CN"/>
        </w:rPr>
        <w:t xml:space="preserve"> [6]</w:t>
      </w:r>
      <w:r w:rsidRPr="00D54329">
        <w:rPr>
          <w:rFonts w:eastAsia="宋体" w:hint="eastAsia"/>
          <w:lang w:eastAsia="zh-CN"/>
        </w:rPr>
        <w:t>.</w:t>
      </w:r>
    </w:p>
    <w:p w14:paraId="69C7493B" w14:textId="77777777" w:rsidR="005F674D" w:rsidRPr="00D54329" w:rsidRDefault="005F674D" w:rsidP="005F674D">
      <w:pPr>
        <w:overflowPunct/>
        <w:autoSpaceDE/>
        <w:autoSpaceDN/>
        <w:adjustRightInd/>
        <w:textAlignment w:val="auto"/>
        <w:rPr>
          <w:rFonts w:eastAsia="宋体"/>
          <w:i/>
          <w:iCs/>
          <w:lang w:eastAsia="zh-CN"/>
        </w:rPr>
      </w:pPr>
      <w:bookmarkStart w:id="637" w:name="_Toc163133448"/>
      <w:r w:rsidRPr="00D54329">
        <w:rPr>
          <w:rFonts w:eastAsia="宋体"/>
          <w:i/>
          <w:iCs/>
          <w:lang w:eastAsia="zh-CN"/>
        </w:rPr>
        <w:lastRenderedPageBreak/>
        <w:t>5</w:t>
      </w:r>
      <w:r w:rsidRPr="00D54329">
        <w:rPr>
          <w:rFonts w:eastAsia="宋体"/>
          <w:i/>
          <w:iCs/>
          <w:lang w:eastAsia="zh-CN"/>
        </w:rPr>
        <w:tab/>
        <w:t xml:space="preserve">5G </w:t>
      </w:r>
      <w:r w:rsidRPr="00D54329">
        <w:rPr>
          <w:rFonts w:eastAsia="宋体" w:hint="eastAsia"/>
          <w:i/>
          <w:iCs/>
          <w:lang w:eastAsia="zh-CN"/>
        </w:rPr>
        <w:t>wireless</w:t>
      </w:r>
      <w:r w:rsidRPr="00D54329">
        <w:rPr>
          <w:rFonts w:eastAsia="宋体"/>
          <w:i/>
          <w:iCs/>
          <w:lang w:eastAsia="zh-CN"/>
        </w:rPr>
        <w:t xml:space="preserve"> sensing service functional requirements</w:t>
      </w:r>
      <w:bookmarkEnd w:id="637"/>
    </w:p>
    <w:p w14:paraId="1D513946" w14:textId="77777777" w:rsidR="005F674D" w:rsidRPr="00D54329" w:rsidRDefault="005F674D" w:rsidP="005F674D">
      <w:pPr>
        <w:overflowPunct/>
        <w:autoSpaceDE/>
        <w:autoSpaceDN/>
        <w:adjustRightInd/>
        <w:textAlignment w:val="auto"/>
        <w:rPr>
          <w:rFonts w:eastAsia="宋体"/>
          <w:i/>
          <w:iCs/>
          <w:lang w:eastAsia="zh-CN"/>
        </w:rPr>
      </w:pPr>
      <w:bookmarkStart w:id="638" w:name="_Toc163133449"/>
      <w:r w:rsidRPr="00D54329">
        <w:rPr>
          <w:rFonts w:eastAsia="宋体"/>
          <w:i/>
          <w:iCs/>
          <w:lang w:eastAsia="zh-CN"/>
        </w:rPr>
        <w:t>5.1</w:t>
      </w:r>
      <w:r w:rsidRPr="00D54329">
        <w:rPr>
          <w:rFonts w:eastAsia="宋体"/>
          <w:i/>
          <w:iCs/>
          <w:lang w:eastAsia="zh-CN"/>
        </w:rPr>
        <w:tab/>
        <w:t>Description</w:t>
      </w:r>
      <w:bookmarkEnd w:id="638"/>
    </w:p>
    <w:p w14:paraId="500EE7EE" w14:textId="77777777" w:rsidR="005F674D" w:rsidRPr="00D54329" w:rsidRDefault="005F674D" w:rsidP="005F674D">
      <w:pPr>
        <w:overflowPunct/>
        <w:autoSpaceDE/>
        <w:autoSpaceDN/>
        <w:adjustRightInd/>
        <w:textAlignment w:val="auto"/>
        <w:rPr>
          <w:rFonts w:eastAsia="宋体"/>
          <w:i/>
          <w:iCs/>
          <w:lang w:eastAsia="zh-CN"/>
        </w:rPr>
      </w:pPr>
      <w:r w:rsidRPr="00D54329">
        <w:rPr>
          <w:rFonts w:eastAsia="宋体"/>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31"/>
      </w:pPr>
      <w:bookmarkStart w:id="639" w:name="_Toc101896248"/>
      <w:bookmarkStart w:id="640" w:name="_Toc100862442"/>
      <w:bookmarkStart w:id="641" w:name="_Toc208485736"/>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639"/>
      <w:bookmarkEnd w:id="640"/>
      <w:r w:rsidRPr="00D54329">
        <w:t>Potential New Requirements needed to support the use case</w:t>
      </w:r>
      <w:bookmarkEnd w:id="641"/>
    </w:p>
    <w:p w14:paraId="4A953142" w14:textId="4B157E3B" w:rsidR="00ED6942" w:rsidRPr="00D54329" w:rsidRDefault="005F674D" w:rsidP="005F674D">
      <w:pPr>
        <w:rPr>
          <w:rFonts w:eastAsiaTheme="minorEastAsia"/>
          <w:lang w:eastAsia="zh-CN"/>
        </w:rPr>
      </w:pPr>
      <w:r w:rsidRPr="00D54329">
        <w:rPr>
          <w:rFonts w:eastAsia="宋体"/>
          <w:lang w:eastAsia="en-US"/>
        </w:rPr>
        <w:t xml:space="preserve">[PR </w:t>
      </w:r>
      <w:r w:rsidRPr="00D54329">
        <w:rPr>
          <w:rFonts w:eastAsia="宋体" w:hint="eastAsia"/>
          <w:lang w:eastAsia="zh-CN"/>
        </w:rPr>
        <w:t>6</w:t>
      </w:r>
      <w:r w:rsidRPr="00D54329">
        <w:rPr>
          <w:rFonts w:eastAsia="宋体"/>
          <w:lang w:eastAsia="en-US"/>
        </w:rPr>
        <w:t>.</w:t>
      </w:r>
      <w:r w:rsidR="008C2B99" w:rsidRPr="00D54329">
        <w:rPr>
          <w:rFonts w:eastAsia="宋体" w:hint="eastAsia"/>
          <w:lang w:eastAsia="zh-CN"/>
        </w:rPr>
        <w:t>3</w:t>
      </w:r>
      <w:r w:rsidR="008C2B99" w:rsidRPr="00D54329">
        <w:rPr>
          <w:rFonts w:eastAsia="宋体"/>
          <w:lang w:eastAsia="zh-CN"/>
        </w:rPr>
        <w:t>5</w:t>
      </w:r>
      <w:r w:rsidRPr="00D54329">
        <w:rPr>
          <w:rFonts w:eastAsia="宋体"/>
          <w:lang w:eastAsia="en-US"/>
        </w:rPr>
        <w:t>.6-</w:t>
      </w:r>
      <w:r w:rsidRPr="00D54329">
        <w:rPr>
          <w:rFonts w:eastAsia="宋体" w:hint="eastAsia"/>
          <w:lang w:eastAsia="zh-CN"/>
        </w:rPr>
        <w:t>1</w:t>
      </w:r>
      <w:r w:rsidRPr="00D54329">
        <w:rPr>
          <w:rFonts w:eastAsia="宋体"/>
          <w:lang w:eastAsia="en-US"/>
        </w:rPr>
        <w:t>]</w:t>
      </w:r>
      <w:r w:rsidRPr="00D54329">
        <w:rPr>
          <w:rFonts w:eastAsia="宋体" w:hint="eastAsia"/>
          <w:lang w:eastAsia="zh-CN"/>
        </w:rPr>
        <w:t xml:space="preserve"> </w:t>
      </w:r>
      <w:r w:rsidRPr="00D54329">
        <w:rPr>
          <w:rFonts w:eastAsia="宋体"/>
          <w:lang w:eastAsia="zh-CN"/>
        </w:rPr>
        <w:t>Subject to regulatory requirements</w:t>
      </w:r>
      <w:r w:rsidRPr="00D54329">
        <w:rPr>
          <w:rFonts w:eastAsia="宋体" w:hint="eastAsia"/>
          <w:lang w:eastAsia="zh-CN"/>
        </w:rPr>
        <w:t xml:space="preserve">, </w:t>
      </w:r>
      <w:r w:rsidRPr="00D54329">
        <w:rPr>
          <w:rFonts w:eastAsia="宋体"/>
          <w:lang w:eastAsia="zh-CN"/>
        </w:rPr>
        <w:t>operator’s policy</w:t>
      </w:r>
      <w:r w:rsidRPr="00D54329">
        <w:rPr>
          <w:rFonts w:eastAsia="宋体" w:hint="eastAsia"/>
          <w:lang w:eastAsia="zh-CN"/>
        </w:rPr>
        <w:t xml:space="preserve"> and user-consent</w:t>
      </w:r>
      <w:r w:rsidRPr="00D54329">
        <w:rPr>
          <w:rFonts w:eastAsia="宋体"/>
          <w:lang w:eastAsia="zh-CN"/>
        </w:rPr>
        <w:t xml:space="preserve">, </w:t>
      </w:r>
      <w:r w:rsidRPr="00D54329">
        <w:rPr>
          <w:rFonts w:eastAsia="宋体" w:hint="eastAsia"/>
          <w:lang w:eastAsia="zh-CN"/>
        </w:rPr>
        <w:t>6</w:t>
      </w:r>
      <w:r w:rsidRPr="00D54329">
        <w:rPr>
          <w:rFonts w:eastAsia="宋体"/>
          <w:lang w:eastAsia="zh-CN"/>
        </w:rPr>
        <w:t xml:space="preserve">G </w:t>
      </w:r>
      <w:r w:rsidRPr="00D54329">
        <w:rPr>
          <w:rFonts w:eastAsia="宋体" w:hint="eastAsia"/>
          <w:lang w:eastAsia="zh-CN"/>
        </w:rPr>
        <w:t>network</w:t>
      </w:r>
      <w:r w:rsidRPr="00D54329">
        <w:rPr>
          <w:rFonts w:eastAsia="宋体"/>
          <w:lang w:eastAsia="zh-CN"/>
        </w:rPr>
        <w:t xml:space="preserve"> </w:t>
      </w:r>
      <w:r w:rsidRPr="00D54329">
        <w:rPr>
          <w:rFonts w:eastAsia="宋体" w:hint="eastAsia"/>
          <w:lang w:eastAsia="zh-CN"/>
        </w:rPr>
        <w:t xml:space="preserve">shall provide the result of </w:t>
      </w:r>
      <w:r w:rsidRPr="00D54329">
        <w:rPr>
          <w:rFonts w:eastAsia="宋体"/>
          <w:lang w:eastAsia="zh-CN"/>
        </w:rPr>
        <w:t>AI task (e.g.</w:t>
      </w:r>
      <w:r w:rsidRPr="00D54329">
        <w:rPr>
          <w:rFonts w:eastAsia="宋体" w:hint="eastAsia"/>
          <w:lang w:eastAsia="zh-CN"/>
        </w:rPr>
        <w:t xml:space="preserve"> AI analysis or prediction) to certain </w:t>
      </w:r>
      <w:r w:rsidRPr="00D54329">
        <w:rPr>
          <w:rFonts w:eastAsia="宋体"/>
          <w:lang w:eastAsia="zh-CN"/>
        </w:rPr>
        <w:t>application on</w:t>
      </w:r>
      <w:r w:rsidRPr="00D54329">
        <w:rPr>
          <w:rFonts w:eastAsia="宋体" w:hint="eastAsia"/>
          <w:lang w:eastAsia="zh-CN"/>
        </w:rPr>
        <w:t xml:space="preserve"> UE(s) or authorized third parties in certain area.</w:t>
      </w:r>
    </w:p>
    <w:p w14:paraId="5A0784C4" w14:textId="12988237" w:rsidR="00840ECF" w:rsidRPr="00D54329" w:rsidRDefault="00840ECF" w:rsidP="00930C34">
      <w:pPr>
        <w:pStyle w:val="21"/>
        <w:rPr>
          <w:rFonts w:eastAsiaTheme="minorEastAsia"/>
          <w:lang w:eastAsia="en-US"/>
        </w:rPr>
      </w:pPr>
      <w:bookmarkStart w:id="642" w:name="_Toc208485737"/>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642"/>
    </w:p>
    <w:p w14:paraId="6D7D495D" w14:textId="634828D6" w:rsidR="00840ECF" w:rsidRPr="00D54329" w:rsidRDefault="00840ECF" w:rsidP="00930C34">
      <w:pPr>
        <w:pStyle w:val="31"/>
      </w:pPr>
      <w:bookmarkStart w:id="643" w:name="_Toc208485738"/>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643"/>
    </w:p>
    <w:p w14:paraId="7A745FC8" w14:textId="77777777" w:rsidR="00840ECF" w:rsidRPr="00D54329" w:rsidRDefault="00840ECF" w:rsidP="00840ECF">
      <w:pPr>
        <w:overflowPunct/>
        <w:autoSpaceDE/>
        <w:autoSpaceDN/>
        <w:adjustRightInd/>
        <w:jc w:val="both"/>
        <w:textAlignment w:val="auto"/>
        <w:rPr>
          <w:rFonts w:eastAsia="等线"/>
          <w:lang w:eastAsia="zh-CN"/>
        </w:rPr>
      </w:pPr>
      <w:bookmarkStart w:id="644" w:name="_Hlk187930815"/>
      <w:r w:rsidRPr="00D54329">
        <w:rPr>
          <w:rFonts w:eastAsia="等线" w:hint="eastAsia"/>
          <w:lang w:eastAsia="zh-CN"/>
        </w:rPr>
        <w:t>The era of artificial intelligence (AI) affects and transforms every industry. In particular, transportation industry, which is closely related to people</w:t>
      </w:r>
      <w:r w:rsidRPr="00D54329">
        <w:rPr>
          <w:rFonts w:eastAsia="等线"/>
          <w:lang w:eastAsia="zh-CN"/>
        </w:rPr>
        <w:t>’</w:t>
      </w:r>
      <w:r w:rsidRPr="00D54329">
        <w:rPr>
          <w:rFonts w:eastAsia="等线" w:hint="eastAsia"/>
          <w:lang w:eastAsia="zh-CN"/>
        </w:rPr>
        <w:t xml:space="preserve">s travel and lives, has been significantly affected. </w:t>
      </w:r>
      <w:r w:rsidRPr="00D54329">
        <w:rPr>
          <w:rFonts w:eastAsia="等线" w:hint="eastAsia"/>
          <w:i/>
          <w:lang w:eastAsia="zh-CN"/>
        </w:rPr>
        <w:t>A</w:t>
      </w:r>
      <w:r w:rsidRPr="00D54329">
        <w:rPr>
          <w:rFonts w:eastAsia="等线"/>
          <w:i/>
          <w:lang w:eastAsia="zh-CN"/>
        </w:rPr>
        <w:t>utonomous</w:t>
      </w:r>
      <w:r w:rsidRPr="00D54329">
        <w:rPr>
          <w:rFonts w:eastAsia="等线" w:hint="eastAsia"/>
          <w:i/>
          <w:lang w:eastAsia="zh-CN"/>
        </w:rPr>
        <w:t xml:space="preserve"> driving</w:t>
      </w:r>
      <w:r w:rsidRPr="00D54329">
        <w:rPr>
          <w:rFonts w:eastAsia="等线" w:hint="eastAsia"/>
          <w:lang w:eastAsia="zh-CN"/>
        </w:rPr>
        <w:t xml:space="preserve"> (AD) technology </w:t>
      </w:r>
      <w:r w:rsidRPr="00D54329">
        <w:rPr>
          <w:rFonts w:eastAsia="等线"/>
          <w:lang w:eastAsia="zh-CN"/>
        </w:rPr>
        <w:t>enables vehicles to perform driving tasks independently without human intervention, which</w:t>
      </w:r>
      <w:r w:rsidRPr="00D54329">
        <w:rPr>
          <w:rFonts w:eastAsia="等线" w:hint="eastAsia"/>
          <w:lang w:eastAsia="zh-CN"/>
        </w:rPr>
        <w:t xml:space="preserve"> helps vehicles become more intelligent and move toward a new vehicle paradigm</w:t>
      </w:r>
      <w:r w:rsidRPr="00D54329">
        <w:rPr>
          <w:rFonts w:eastAsia="等线"/>
          <w:lang w:eastAsia="zh-CN"/>
        </w:rPr>
        <w:t>.</w:t>
      </w:r>
      <w:r w:rsidRPr="00D54329">
        <w:rPr>
          <w:rFonts w:eastAsia="等线" w:hint="eastAsia"/>
          <w:lang w:eastAsia="zh-CN"/>
        </w:rPr>
        <w:t xml:space="preserve"> </w:t>
      </w:r>
      <w:r w:rsidRPr="00D54329">
        <w:rPr>
          <w:rFonts w:eastAsia="等线"/>
          <w:lang w:eastAsia="zh-CN"/>
        </w:rPr>
        <w:t xml:space="preserve">Meanwhile, </w:t>
      </w:r>
      <w:r w:rsidRPr="00D54329">
        <w:rPr>
          <w:rFonts w:eastAsia="等线"/>
          <w:i/>
          <w:lang w:eastAsia="zh-CN"/>
        </w:rPr>
        <w:t>Intelligent Driving</w:t>
      </w:r>
      <w:r w:rsidRPr="00D54329">
        <w:rPr>
          <w:rFonts w:eastAsia="等线" w:hint="eastAsia"/>
          <w:i/>
          <w:lang w:eastAsia="zh-CN"/>
        </w:rPr>
        <w:t xml:space="preserve"> </w:t>
      </w:r>
      <w:r w:rsidRPr="00D54329">
        <w:rPr>
          <w:rFonts w:eastAsia="等线" w:hint="eastAsia"/>
          <w:lang w:eastAsia="zh-CN"/>
        </w:rPr>
        <w:t>(ID) technology</w:t>
      </w:r>
      <w:r w:rsidRPr="00D54329">
        <w:rPr>
          <w:rFonts w:eastAsia="等线"/>
          <w:lang w:eastAsia="zh-CN"/>
        </w:rPr>
        <w:t xml:space="preserve"> aims to improve the safety and driving experience of the vehicles as well as the efficiency of the entire traffic </w:t>
      </w:r>
      <w:r w:rsidRPr="00D54329">
        <w:rPr>
          <w:rFonts w:eastAsia="等线" w:hint="eastAsia"/>
          <w:lang w:eastAsia="zh-CN"/>
        </w:rPr>
        <w:t xml:space="preserve">by </w:t>
      </w:r>
      <w:r w:rsidRPr="00D54329">
        <w:rPr>
          <w:rFonts w:eastAsia="等线"/>
          <w:lang w:eastAsia="zh-CN"/>
        </w:rPr>
        <w:t>leveraging AI, communication networks, and intelligent transportation infrastructure, to solve the issues caused by the expansion of vehicle volume and the complexity of urban roads.</w:t>
      </w:r>
      <w:r w:rsidRPr="00D54329">
        <w:rPr>
          <w:rFonts w:eastAsia="等线" w:hint="eastAsia"/>
          <w:lang w:eastAsia="zh-CN"/>
        </w:rPr>
        <w:t xml:space="preserve"> </w:t>
      </w:r>
      <w:r w:rsidRPr="00D54329">
        <w:rPr>
          <w:rFonts w:eastAsia="等线"/>
          <w:lang w:eastAsia="zh-CN"/>
        </w:rPr>
        <w:t>N</w:t>
      </w:r>
      <w:r w:rsidRPr="00D54329">
        <w:rPr>
          <w:rFonts w:eastAsia="等线" w:hint="eastAsia"/>
          <w:lang w:eastAsia="zh-CN"/>
        </w:rPr>
        <w:t xml:space="preserve">ormally, ID system will be </w:t>
      </w:r>
      <w:r w:rsidRPr="00D54329">
        <w:rPr>
          <w:rFonts w:eastAsia="等线"/>
          <w:lang w:eastAsia="zh-CN"/>
        </w:rPr>
        <w:t>equipped</w:t>
      </w:r>
      <w:r w:rsidRPr="00D54329">
        <w:rPr>
          <w:rFonts w:eastAsia="等线" w:hint="eastAsia"/>
          <w:lang w:eastAsia="zh-CN"/>
        </w:rPr>
        <w:t xml:space="preserve"> with </w:t>
      </w:r>
      <w:r w:rsidRPr="00D54329">
        <w:rPr>
          <w:rFonts w:eastAsia="等线"/>
          <w:lang w:eastAsia="zh-CN"/>
        </w:rPr>
        <w:t xml:space="preserve">various AI/ML models tailored to different traffic demands, such as real-time traffic flow prediction, dynamic </w:t>
      </w:r>
      <w:r w:rsidRPr="00D54329">
        <w:rPr>
          <w:rFonts w:eastAsia="等线" w:hint="eastAsia"/>
          <w:lang w:eastAsia="zh-CN"/>
        </w:rPr>
        <w:t>route</w:t>
      </w:r>
      <w:r w:rsidRPr="00D54329">
        <w:rPr>
          <w:rFonts w:eastAsia="等线"/>
          <w:lang w:eastAsia="zh-CN"/>
        </w:rPr>
        <w:t xml:space="preserve"> planning, driving decision, collision warning and avoidance, and </w:t>
      </w:r>
      <w:r w:rsidRPr="00D54329">
        <w:rPr>
          <w:rFonts w:eastAsia="等线" w:hint="eastAsia"/>
          <w:lang w:eastAsia="zh-CN"/>
        </w:rPr>
        <w:t xml:space="preserve">etc., and be able to choose </w:t>
      </w:r>
      <w:r w:rsidRPr="00D54329">
        <w:rPr>
          <w:rFonts w:eastAsia="等线"/>
          <w:lang w:eastAsia="zh-CN"/>
        </w:rPr>
        <w:t xml:space="preserve">appropriate AI/ML models </w:t>
      </w:r>
      <w:r w:rsidRPr="00D54329">
        <w:rPr>
          <w:rFonts w:eastAsia="等线" w:hint="eastAsia"/>
          <w:lang w:eastAsia="zh-CN"/>
        </w:rPr>
        <w:t>for different traffic and road conditions. The application of AD and ID is changing the driving mode, the driver</w:t>
      </w:r>
      <w:r w:rsidRPr="00D54329">
        <w:rPr>
          <w:rFonts w:eastAsia="等线"/>
          <w:lang w:eastAsia="zh-CN"/>
        </w:rPr>
        <w:t>’</w:t>
      </w:r>
      <w:r w:rsidRPr="00D54329">
        <w:rPr>
          <w:rFonts w:eastAsia="等线" w:hint="eastAsia"/>
          <w:lang w:eastAsia="zh-CN"/>
        </w:rPr>
        <w:t xml:space="preserve">s role and behaviours. And their </w:t>
      </w:r>
      <w:r w:rsidRPr="00D54329">
        <w:rPr>
          <w:rFonts w:eastAsia="等线"/>
          <w:lang w:eastAsia="zh-CN"/>
        </w:rPr>
        <w:t>collaboration</w:t>
      </w:r>
      <w:r w:rsidRPr="00D54329">
        <w:rPr>
          <w:rFonts w:eastAsia="等线" w:hint="eastAsia"/>
          <w:lang w:eastAsia="zh-CN"/>
        </w:rPr>
        <w:t xml:space="preserve"> gives rise to new </w:t>
      </w:r>
      <w:r w:rsidRPr="00D54329">
        <w:rPr>
          <w:rFonts w:eastAsia="等线"/>
          <w:lang w:eastAsia="zh-CN"/>
        </w:rPr>
        <w:t>business models and service</w:t>
      </w:r>
      <w:r w:rsidRPr="00D54329">
        <w:rPr>
          <w:rFonts w:eastAsia="等线" w:hint="eastAsia"/>
          <w:lang w:eastAsia="zh-CN"/>
        </w:rPr>
        <w:t>s of the transportation industry</w:t>
      </w:r>
      <w:r w:rsidRPr="00D54329">
        <w:rPr>
          <w:rFonts w:eastAsia="等线"/>
          <w:lang w:eastAsia="zh-CN"/>
        </w:rPr>
        <w:t xml:space="preserve">, such as </w:t>
      </w:r>
      <w:r w:rsidRPr="00D54329">
        <w:rPr>
          <w:rFonts w:eastAsia="等线" w:hint="eastAsia"/>
          <w:lang w:eastAsia="zh-CN"/>
        </w:rPr>
        <w:t>robo</w:t>
      </w:r>
      <w:r w:rsidRPr="00D54329">
        <w:rPr>
          <w:rFonts w:eastAsia="等线"/>
          <w:lang w:eastAsia="zh-CN"/>
        </w:rPr>
        <w:t>taxis</w:t>
      </w:r>
      <w:r w:rsidRPr="00D54329">
        <w:rPr>
          <w:rFonts w:eastAsia="等线" w:hint="eastAsia"/>
          <w:lang w:eastAsia="zh-CN"/>
        </w:rPr>
        <w:t xml:space="preserve">, robo-shuttle, autonomous last-mile </w:t>
      </w:r>
      <w:r w:rsidRPr="00D54329">
        <w:rPr>
          <w:rFonts w:eastAsia="等线"/>
          <w:lang w:eastAsia="zh-CN"/>
        </w:rPr>
        <w:t>delivery vehicles,</w:t>
      </w:r>
      <w:r w:rsidRPr="00D54329">
        <w:rPr>
          <w:rFonts w:eastAsia="等线" w:hint="eastAsia"/>
          <w:lang w:eastAsia="zh-CN"/>
        </w:rPr>
        <w:t xml:space="preserve"> etc</w:t>
      </w:r>
      <w:r w:rsidRPr="00D54329">
        <w:rPr>
          <w:rFonts w:eastAsia="等线"/>
          <w:lang w:eastAsia="zh-CN"/>
        </w:rPr>
        <w:t>.</w:t>
      </w:r>
      <w:r w:rsidRPr="00D54329">
        <w:rPr>
          <w:rFonts w:eastAsia="等线"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However, how to keep up with the pace of the entire industry raises new challenges to the vehicle </w:t>
      </w:r>
      <w:r w:rsidRPr="00D54329">
        <w:rPr>
          <w:rFonts w:eastAsia="等线"/>
          <w:lang w:eastAsia="zh-CN"/>
        </w:rPr>
        <w:t>manufacture</w:t>
      </w:r>
      <w:r w:rsidRPr="00D54329">
        <w:rPr>
          <w:rFonts w:eastAsia="等线" w:hint="eastAsia"/>
          <w:lang w:eastAsia="zh-CN"/>
        </w:rPr>
        <w:t>rs</w:t>
      </w:r>
      <w:r w:rsidRPr="00D54329">
        <w:rPr>
          <w:rFonts w:eastAsia="等线"/>
          <w:lang w:eastAsia="zh-CN"/>
        </w:rPr>
        <w:t>.</w:t>
      </w:r>
      <w:r w:rsidRPr="00D54329">
        <w:rPr>
          <w:rFonts w:eastAsia="等线" w:hint="eastAsia"/>
          <w:lang w:eastAsia="zh-CN"/>
        </w:rPr>
        <w:t xml:space="preserve"> They may choose to develop their own ID system, or integrate the third party</w:t>
      </w:r>
      <w:r w:rsidRPr="00D54329">
        <w:rPr>
          <w:rFonts w:eastAsia="等线"/>
          <w:lang w:eastAsia="zh-CN"/>
        </w:rPr>
        <w:t>’</w:t>
      </w:r>
      <w:r w:rsidRPr="00D54329">
        <w:rPr>
          <w:rFonts w:eastAsia="等线" w:hint="eastAsia"/>
          <w:lang w:eastAsia="zh-CN"/>
        </w:rPr>
        <w:t xml:space="preserve">s modules, but the gap of technical capabilities and engineering practices in applying AI is leading to </w:t>
      </w:r>
      <w:r w:rsidRPr="00D54329">
        <w:rPr>
          <w:rFonts w:eastAsia="等线"/>
          <w:lang w:eastAsia="zh-CN"/>
        </w:rPr>
        <w:t>differentiated</w:t>
      </w:r>
      <w:r w:rsidRPr="00D54329">
        <w:rPr>
          <w:rFonts w:eastAsia="等线" w:hint="eastAsia"/>
          <w:lang w:eastAsia="zh-CN"/>
        </w:rPr>
        <w:t xml:space="preserve"> performance of vehicles and behaviours. For example, </w:t>
      </w:r>
      <w:r w:rsidRPr="00D54329">
        <w:rPr>
          <w:rFonts w:eastAsia="等线"/>
          <w:lang w:eastAsia="zh-CN"/>
        </w:rPr>
        <w:t xml:space="preserve">the AI/ML models </w:t>
      </w:r>
      <w:r w:rsidRPr="00D54329">
        <w:rPr>
          <w:rFonts w:eastAsia="等线" w:hint="eastAsia"/>
          <w:lang w:eastAsia="zh-CN"/>
        </w:rPr>
        <w:t>for</w:t>
      </w:r>
      <w:r w:rsidRPr="00D54329">
        <w:rPr>
          <w:rFonts w:eastAsia="等线"/>
          <w:lang w:eastAsia="zh-CN"/>
        </w:rPr>
        <w:t xml:space="preserve"> driving decisions vary among different </w:t>
      </w:r>
      <w:r w:rsidRPr="00D54329">
        <w:rPr>
          <w:rFonts w:eastAsia="等线" w:hint="eastAsia"/>
          <w:lang w:eastAsia="zh-CN"/>
        </w:rPr>
        <w:t>ID systems</w:t>
      </w:r>
      <w:r w:rsidRPr="00D54329">
        <w:rPr>
          <w:rFonts w:eastAsia="等线"/>
          <w:lang w:eastAsia="zh-CN"/>
        </w:rPr>
        <w:t>,</w:t>
      </w:r>
      <w:r w:rsidRPr="00D54329">
        <w:rPr>
          <w:rFonts w:eastAsia="等线" w:hint="eastAsia"/>
          <w:lang w:eastAsia="zh-CN"/>
        </w:rPr>
        <w:t xml:space="preserve"> which may lead to different driving decision under the same situation. The </w:t>
      </w:r>
      <w:r w:rsidRPr="00D54329">
        <w:rPr>
          <w:rFonts w:eastAsia="等线"/>
          <w:lang w:eastAsia="zh-CN"/>
        </w:rPr>
        <w:t>incompatibility</w:t>
      </w:r>
      <w:r w:rsidRPr="00D54329">
        <w:rPr>
          <w:rFonts w:eastAsia="等线" w:hint="eastAsia"/>
          <w:lang w:eastAsia="zh-CN"/>
        </w:rPr>
        <w:t xml:space="preserve"> of the inference results may even cause driving decision conflicts and then pose safety hazards. Besides, for the vehicles used for public </w:t>
      </w:r>
      <w:r w:rsidRPr="00D54329">
        <w:rPr>
          <w:rFonts w:eastAsia="等线"/>
          <w:lang w:eastAsia="zh-CN"/>
        </w:rPr>
        <w:t>transportation</w:t>
      </w:r>
      <w:r w:rsidRPr="00D54329">
        <w:rPr>
          <w:rFonts w:eastAsia="等线" w:hint="eastAsia"/>
          <w:lang w:eastAsia="zh-CN"/>
        </w:rPr>
        <w:t xml:space="preserve"> e.g. robotaxis, the management platform also needs to mitigate the gaps of compatibility and performance among ID systems from different vehicle vendors, and the </w:t>
      </w:r>
      <w:r w:rsidRPr="00D54329">
        <w:rPr>
          <w:rFonts w:eastAsia="等线"/>
          <w:lang w:eastAsia="zh-CN"/>
        </w:rPr>
        <w:t>capability</w:t>
      </w:r>
      <w:r w:rsidRPr="00D54329">
        <w:rPr>
          <w:rFonts w:eastAsia="等线"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It</w:t>
      </w:r>
      <w:r w:rsidRPr="00D54329">
        <w:rPr>
          <w:rFonts w:eastAsia="等线"/>
          <w:lang w:eastAsia="zh-CN"/>
        </w:rPr>
        <w:t>’</w:t>
      </w:r>
      <w:r w:rsidRPr="00D54329">
        <w:rPr>
          <w:rFonts w:eastAsia="等线" w:hint="eastAsia"/>
          <w:lang w:eastAsia="zh-CN"/>
        </w:rPr>
        <w:t>s possible for t</w:t>
      </w:r>
      <w:r w:rsidRPr="00D54329">
        <w:rPr>
          <w:rFonts w:eastAsia="等线"/>
          <w:lang w:eastAsia="zh-CN"/>
        </w:rPr>
        <w:t xml:space="preserve">he 6G network </w:t>
      </w:r>
      <w:r w:rsidRPr="00D54329">
        <w:rPr>
          <w:rFonts w:eastAsia="等线" w:hint="eastAsia"/>
          <w:lang w:eastAsia="zh-CN"/>
        </w:rPr>
        <w:t xml:space="preserve">to offer a so-called </w:t>
      </w:r>
      <w:r w:rsidRPr="00D54329">
        <w:rPr>
          <w:rFonts w:eastAsia="等线"/>
          <w:lang w:eastAsia="zh-CN"/>
        </w:rPr>
        <w:t xml:space="preserve">AI/ML model managed service (AIMMS) to </w:t>
      </w:r>
      <w:r w:rsidRPr="00D54329">
        <w:rPr>
          <w:rFonts w:eastAsia="等线" w:hint="eastAsia"/>
          <w:lang w:eastAsia="zh-CN"/>
        </w:rPr>
        <w:t xml:space="preserve">subscribed users as the figure shows, which may include the management and </w:t>
      </w:r>
      <w:r w:rsidRPr="00D54329">
        <w:rPr>
          <w:rFonts w:eastAsia="等线"/>
          <w:lang w:eastAsia="zh-CN"/>
        </w:rPr>
        <w:t>maintenance</w:t>
      </w:r>
      <w:r w:rsidRPr="00D54329">
        <w:rPr>
          <w:rFonts w:eastAsia="等线" w:hint="eastAsia"/>
          <w:lang w:eastAsia="zh-CN"/>
        </w:rPr>
        <w:t xml:space="preserve"> of traffic AI/ML models that are trained or fine-tuned based on in-network data on the edge computing servers or acquired from the trusted 3rd party, selection of </w:t>
      </w:r>
      <w:r w:rsidRPr="00D54329">
        <w:rPr>
          <w:rFonts w:eastAsia="等线"/>
          <w:lang w:eastAsia="zh-CN"/>
        </w:rPr>
        <w:t xml:space="preserve">suitable AI/ML models </w:t>
      </w:r>
      <w:r w:rsidRPr="00D54329">
        <w:rPr>
          <w:rFonts w:eastAsia="等线" w:hint="eastAsia"/>
          <w:lang w:eastAsia="zh-CN"/>
        </w:rPr>
        <w:t>for subscribed users</w:t>
      </w:r>
      <w:r w:rsidRPr="00D54329">
        <w:rPr>
          <w:rFonts w:eastAsia="等线"/>
          <w:lang w:eastAsia="zh-CN"/>
        </w:rPr>
        <w:t xml:space="preserve"> </w:t>
      </w:r>
      <w:r w:rsidRPr="00D54329">
        <w:rPr>
          <w:rFonts w:eastAsia="等线" w:hint="eastAsia"/>
          <w:lang w:eastAsia="zh-CN"/>
        </w:rPr>
        <w:t>based on their</w:t>
      </w:r>
      <w:r w:rsidRPr="00D54329">
        <w:rPr>
          <w:rFonts w:eastAsia="等线"/>
          <w:lang w:eastAsia="zh-CN"/>
        </w:rPr>
        <w:t xml:space="preserve"> </w:t>
      </w:r>
      <w:r w:rsidRPr="00D54329">
        <w:rPr>
          <w:rFonts w:eastAsia="等线" w:hint="eastAsia"/>
          <w:lang w:eastAsia="zh-CN"/>
        </w:rPr>
        <w:t>demands and transmission of AI/ML models to the vehicles or other applications</w:t>
      </w:r>
      <w:r w:rsidRPr="00D54329">
        <w:rPr>
          <w:rFonts w:eastAsia="等线"/>
          <w:lang w:eastAsia="zh-CN"/>
        </w:rPr>
        <w:t>.</w:t>
      </w:r>
      <w:r w:rsidRPr="00D54329">
        <w:rPr>
          <w:rFonts w:eastAsia="等线"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With the </w:t>
      </w:r>
      <w:r w:rsidRPr="00D54329">
        <w:rPr>
          <w:rFonts w:eastAsia="等线"/>
          <w:lang w:eastAsia="zh-CN"/>
        </w:rPr>
        <w:t>ubiquitous</w:t>
      </w:r>
      <w:r w:rsidRPr="00D54329">
        <w:rPr>
          <w:rFonts w:eastAsia="等线" w:hint="eastAsia"/>
          <w:lang w:eastAsia="zh-CN"/>
        </w:rPr>
        <w:t xml:space="preserve"> connectivity and </w:t>
      </w:r>
      <w:r w:rsidRPr="00D54329">
        <w:rPr>
          <w:rFonts w:eastAsia="等线"/>
          <w:lang w:eastAsia="zh-CN"/>
        </w:rPr>
        <w:t>powerful infrastructure</w:t>
      </w:r>
      <w:r w:rsidRPr="00D54329">
        <w:rPr>
          <w:rFonts w:eastAsia="等线" w:hint="eastAsia"/>
          <w:lang w:eastAsia="zh-CN"/>
        </w:rPr>
        <w:t xml:space="preserve">, 6G network will be </w:t>
      </w:r>
      <w:r w:rsidRPr="00D54329">
        <w:rPr>
          <w:rFonts w:eastAsia="等线"/>
          <w:lang w:eastAsia="zh-CN"/>
        </w:rPr>
        <w:t>advantageous</w:t>
      </w:r>
      <w:r w:rsidRPr="00D54329">
        <w:rPr>
          <w:rFonts w:eastAsia="等线" w:hint="eastAsia"/>
          <w:lang w:eastAsia="zh-CN"/>
        </w:rPr>
        <w:t xml:space="preserve"> to:</w:t>
      </w:r>
    </w:p>
    <w:p w14:paraId="6511F0B6" w14:textId="77777777" w:rsidR="00840ECF" w:rsidRPr="00D54329" w:rsidRDefault="00840ECF" w:rsidP="004E6AA1">
      <w:pPr>
        <w:pStyle w:val="B10"/>
        <w:numPr>
          <w:ilvl w:val="0"/>
          <w:numId w:val="98"/>
        </w:numPr>
        <w:rPr>
          <w:rFonts w:eastAsia="等线"/>
          <w:lang w:eastAsia="zh-CN"/>
        </w:rPr>
      </w:pPr>
      <w:r w:rsidRPr="00D54329">
        <w:rPr>
          <w:rFonts w:eastAsia="等线" w:hint="eastAsia"/>
          <w:lang w:eastAsia="zh-CN"/>
        </w:rPr>
        <w:t xml:space="preserve">Facilitate the unification of the models: the </w:t>
      </w:r>
      <w:r w:rsidRPr="00D54329">
        <w:rPr>
          <w:rFonts w:eastAsia="等线"/>
          <w:lang w:eastAsia="zh-CN"/>
        </w:rPr>
        <w:t xml:space="preserve">6G network </w:t>
      </w:r>
      <w:r w:rsidRPr="00D54329">
        <w:rPr>
          <w:rFonts w:eastAsia="等线" w:hint="eastAsia"/>
          <w:lang w:eastAsia="zh-CN"/>
        </w:rPr>
        <w:t xml:space="preserve">can integrate AI/ML models from different sources and centrally manage all the AI/ML models and distribute them to any connected vehicles. </w:t>
      </w:r>
      <w:r w:rsidRPr="00D54329">
        <w:rPr>
          <w:rFonts w:eastAsia="等线"/>
          <w:lang w:eastAsia="zh-CN"/>
        </w:rPr>
        <w:t>A</w:t>
      </w:r>
      <w:r w:rsidRPr="00D54329">
        <w:rPr>
          <w:rFonts w:eastAsia="等线" w:hint="eastAsia"/>
          <w:lang w:eastAsia="zh-CN"/>
        </w:rPr>
        <w:t xml:space="preserve">s a trusted partner, the MNO can </w:t>
      </w:r>
      <w:r w:rsidRPr="00D54329">
        <w:rPr>
          <w:rFonts w:eastAsia="等线"/>
          <w:lang w:eastAsia="zh-CN"/>
        </w:rPr>
        <w:t xml:space="preserve">work with </w:t>
      </w:r>
      <w:r w:rsidRPr="00D54329">
        <w:rPr>
          <w:rFonts w:eastAsia="等线" w:hint="eastAsia"/>
          <w:lang w:eastAsia="zh-CN"/>
        </w:rPr>
        <w:t xml:space="preserve">the </w:t>
      </w:r>
      <w:r w:rsidRPr="00D54329">
        <w:rPr>
          <w:rFonts w:eastAsia="等线"/>
          <w:lang w:eastAsia="zh-CN"/>
        </w:rPr>
        <w:t>tra</w:t>
      </w:r>
      <w:r w:rsidRPr="00D54329">
        <w:rPr>
          <w:rFonts w:eastAsia="等线" w:hint="eastAsia"/>
          <w:lang w:eastAsia="zh-CN"/>
        </w:rPr>
        <w:t>nsportation</w:t>
      </w:r>
      <w:r w:rsidRPr="00D54329">
        <w:rPr>
          <w:rFonts w:eastAsia="等线"/>
          <w:lang w:eastAsia="zh-CN"/>
        </w:rPr>
        <w:t xml:space="preserve"> authorities to </w:t>
      </w:r>
      <w:r w:rsidRPr="00D54329">
        <w:rPr>
          <w:rFonts w:eastAsia="等线" w:hint="eastAsia"/>
          <w:lang w:eastAsia="zh-CN"/>
        </w:rPr>
        <w:t xml:space="preserve">build up the </w:t>
      </w:r>
      <w:r w:rsidRPr="00D54329">
        <w:rPr>
          <w:rFonts w:eastAsia="等线"/>
          <w:lang w:eastAsia="zh-CN"/>
        </w:rPr>
        <w:t>models</w:t>
      </w:r>
      <w:r w:rsidRPr="00D54329">
        <w:rPr>
          <w:rFonts w:eastAsia="等线" w:hint="eastAsia"/>
          <w:lang w:eastAsia="zh-CN"/>
        </w:rPr>
        <w:t xml:space="preserve"> compliant to the regulation and with better applicability</w:t>
      </w:r>
      <w:r w:rsidRPr="00D54329">
        <w:rPr>
          <w:rFonts w:eastAsia="等线"/>
          <w:lang w:eastAsia="zh-CN"/>
        </w:rPr>
        <w:t>.</w:t>
      </w:r>
      <w:r w:rsidRPr="00D54329">
        <w:rPr>
          <w:rFonts w:eastAsia="等线" w:hint="eastAsia"/>
          <w:lang w:eastAsia="zh-CN"/>
        </w:rPr>
        <w:t xml:space="preserve"> </w:t>
      </w:r>
    </w:p>
    <w:p w14:paraId="7C4C68E7" w14:textId="77777777" w:rsidR="00840ECF" w:rsidRPr="00D54329" w:rsidRDefault="00840ECF" w:rsidP="004E6AA1">
      <w:pPr>
        <w:pStyle w:val="B10"/>
        <w:numPr>
          <w:ilvl w:val="0"/>
          <w:numId w:val="98"/>
        </w:numPr>
        <w:rPr>
          <w:rFonts w:eastAsia="等线"/>
          <w:lang w:eastAsia="zh-CN"/>
        </w:rPr>
      </w:pPr>
      <w:r w:rsidRPr="00D54329">
        <w:rPr>
          <w:rFonts w:eastAsia="等线"/>
          <w:lang w:eastAsia="zh-CN"/>
        </w:rPr>
        <w:t>Reduc</w:t>
      </w:r>
      <w:r w:rsidRPr="00D54329">
        <w:rPr>
          <w:rFonts w:eastAsia="等线" w:hint="eastAsia"/>
          <w:lang w:eastAsia="zh-CN"/>
        </w:rPr>
        <w:t>e</w:t>
      </w:r>
      <w:r w:rsidRPr="00D54329">
        <w:rPr>
          <w:rFonts w:eastAsia="等线"/>
          <w:lang w:eastAsia="zh-CN"/>
        </w:rPr>
        <w:t xml:space="preserve"> conflicts and improv</w:t>
      </w:r>
      <w:r w:rsidRPr="00D54329">
        <w:rPr>
          <w:rFonts w:eastAsia="等线" w:hint="eastAsia"/>
          <w:lang w:eastAsia="zh-CN"/>
        </w:rPr>
        <w:t>e</w:t>
      </w:r>
      <w:r w:rsidRPr="00D54329">
        <w:rPr>
          <w:rFonts w:eastAsia="等线"/>
          <w:lang w:eastAsia="zh-CN"/>
        </w:rPr>
        <w:t xml:space="preserve"> efficiency: </w:t>
      </w:r>
      <w:r w:rsidRPr="00D54329">
        <w:rPr>
          <w:rFonts w:eastAsia="等线" w:hint="eastAsia"/>
          <w:lang w:eastAsia="zh-CN"/>
        </w:rPr>
        <w:t xml:space="preserve">the usage of </w:t>
      </w:r>
      <w:r w:rsidRPr="00D54329">
        <w:rPr>
          <w:rFonts w:eastAsia="等线"/>
          <w:lang w:eastAsia="zh-CN"/>
        </w:rPr>
        <w:t>unified AI/ML model</w:t>
      </w:r>
      <w:r w:rsidRPr="00D54329">
        <w:rPr>
          <w:rFonts w:eastAsia="等线" w:hint="eastAsia"/>
          <w:lang w:eastAsia="zh-CN"/>
        </w:rPr>
        <w:t>s</w:t>
      </w:r>
      <w:r w:rsidRPr="00D54329">
        <w:rPr>
          <w:rFonts w:eastAsia="等线"/>
          <w:lang w:eastAsia="zh-CN"/>
        </w:rPr>
        <w:t xml:space="preserve"> </w:t>
      </w:r>
      <w:r w:rsidRPr="00D54329">
        <w:rPr>
          <w:rFonts w:eastAsia="等线" w:hint="eastAsia"/>
          <w:lang w:eastAsia="zh-CN"/>
        </w:rPr>
        <w:t>among</w:t>
      </w:r>
      <w:r w:rsidRPr="00D54329">
        <w:rPr>
          <w:rFonts w:eastAsia="等线"/>
          <w:lang w:eastAsia="zh-CN"/>
        </w:rPr>
        <w:t xml:space="preserve"> all traffic participants can avoid </w:t>
      </w:r>
      <w:r w:rsidRPr="00D54329">
        <w:rPr>
          <w:rFonts w:eastAsia="等线" w:hint="eastAsia"/>
          <w:lang w:eastAsia="zh-CN"/>
        </w:rPr>
        <w:t xml:space="preserve">the </w:t>
      </w:r>
      <w:r w:rsidRPr="00D54329">
        <w:rPr>
          <w:rFonts w:eastAsia="等线"/>
          <w:lang w:eastAsia="zh-CN"/>
        </w:rPr>
        <w:t>conflicts</w:t>
      </w:r>
      <w:r w:rsidRPr="00D54329">
        <w:rPr>
          <w:rFonts w:eastAsia="等线" w:hint="eastAsia"/>
          <w:lang w:eastAsia="zh-CN"/>
        </w:rPr>
        <w:t xml:space="preserve"> and issues</w:t>
      </w:r>
      <w:r w:rsidRPr="00D54329">
        <w:rPr>
          <w:rFonts w:eastAsia="等线"/>
          <w:lang w:eastAsia="zh-CN"/>
        </w:rPr>
        <w:t xml:space="preserve"> caused by </w:t>
      </w:r>
      <w:r w:rsidRPr="00D54329">
        <w:rPr>
          <w:rFonts w:eastAsia="等线" w:hint="eastAsia"/>
          <w:lang w:eastAsia="zh-CN"/>
        </w:rPr>
        <w:t xml:space="preserve">the difference of the </w:t>
      </w:r>
      <w:r w:rsidRPr="00D54329">
        <w:rPr>
          <w:rFonts w:eastAsia="等线"/>
          <w:lang w:eastAsia="zh-CN"/>
        </w:rPr>
        <w:t>model</w:t>
      </w:r>
      <w:r w:rsidRPr="00D54329">
        <w:rPr>
          <w:rFonts w:eastAsia="等线" w:hint="eastAsia"/>
          <w:lang w:eastAsia="zh-CN"/>
        </w:rPr>
        <w:t>s</w:t>
      </w:r>
      <w:r w:rsidRPr="00D54329">
        <w:rPr>
          <w:rFonts w:eastAsia="等线"/>
          <w:lang w:eastAsia="zh-CN"/>
        </w:rPr>
        <w:t xml:space="preserve"> in ID systems.</w:t>
      </w:r>
    </w:p>
    <w:p w14:paraId="1A61709D" w14:textId="77777777" w:rsidR="00840ECF" w:rsidRPr="00D54329" w:rsidRDefault="00840ECF" w:rsidP="004E6AA1">
      <w:pPr>
        <w:pStyle w:val="B10"/>
        <w:numPr>
          <w:ilvl w:val="0"/>
          <w:numId w:val="98"/>
        </w:numPr>
        <w:rPr>
          <w:rFonts w:eastAsia="等线"/>
          <w:lang w:eastAsia="zh-CN"/>
        </w:rPr>
      </w:pPr>
      <w:r w:rsidRPr="00D54329">
        <w:rPr>
          <w:rFonts w:eastAsia="等线"/>
          <w:lang w:eastAsia="zh-CN"/>
        </w:rPr>
        <w:lastRenderedPageBreak/>
        <w:t xml:space="preserve">Lower the </w:t>
      </w:r>
      <w:r w:rsidRPr="00D54329">
        <w:rPr>
          <w:rFonts w:eastAsia="等线" w:hint="eastAsia"/>
          <w:lang w:eastAsia="zh-CN"/>
        </w:rPr>
        <w:t>door</w:t>
      </w:r>
      <w:r w:rsidRPr="00D54329">
        <w:rPr>
          <w:rFonts w:eastAsia="等线"/>
          <w:lang w:eastAsia="zh-CN"/>
        </w:rPr>
        <w:t xml:space="preserve"> </w:t>
      </w:r>
      <w:r w:rsidRPr="00D54329">
        <w:rPr>
          <w:rFonts w:eastAsia="等线" w:hint="eastAsia"/>
          <w:lang w:eastAsia="zh-CN"/>
        </w:rPr>
        <w:t>of intelligent driving and create new business models</w:t>
      </w:r>
      <w:r w:rsidRPr="00D54329">
        <w:rPr>
          <w:rFonts w:eastAsia="等线"/>
          <w:lang w:eastAsia="zh-CN"/>
        </w:rPr>
        <w:t>:</w:t>
      </w:r>
      <w:r w:rsidRPr="00D54329">
        <w:rPr>
          <w:rFonts w:eastAsia="等线" w:hint="eastAsia"/>
          <w:lang w:eastAsia="zh-CN"/>
        </w:rPr>
        <w:t xml:space="preserve"> centralized management of AI/ML models enables </w:t>
      </w:r>
      <w:r w:rsidRPr="00D54329">
        <w:rPr>
          <w:rFonts w:eastAsia="等线"/>
          <w:lang w:eastAsia="zh-CN"/>
        </w:rPr>
        <w:t xml:space="preserve">cloud </w:t>
      </w:r>
      <w:r w:rsidRPr="00D54329">
        <w:rPr>
          <w:rFonts w:eastAsia="等线" w:hint="eastAsia"/>
          <w:lang w:eastAsia="zh-CN"/>
        </w:rPr>
        <w:t>intelligent driving</w:t>
      </w:r>
      <w:r w:rsidRPr="00D54329">
        <w:rPr>
          <w:rFonts w:eastAsia="等线"/>
          <w:lang w:eastAsia="zh-CN"/>
        </w:rPr>
        <w:t xml:space="preserve"> services for vehicles, so that </w:t>
      </w:r>
      <w:r w:rsidRPr="00D54329">
        <w:rPr>
          <w:rFonts w:eastAsia="等线" w:hint="eastAsia"/>
          <w:lang w:eastAsia="zh-CN"/>
        </w:rPr>
        <w:t xml:space="preserve">the vehicles with limited computing capability, restricted or low-performance AI/ML models </w:t>
      </w:r>
      <w:r w:rsidRPr="00D54329">
        <w:rPr>
          <w:rFonts w:eastAsia="等线"/>
          <w:lang w:eastAsia="zh-CN"/>
        </w:rPr>
        <w:t xml:space="preserve">can </w:t>
      </w:r>
      <w:r w:rsidRPr="00D54329">
        <w:rPr>
          <w:rFonts w:eastAsia="等线" w:hint="eastAsia"/>
          <w:lang w:eastAsia="zh-CN"/>
        </w:rPr>
        <w:t>benefit from ID</w:t>
      </w:r>
      <w:r w:rsidRPr="00D54329">
        <w:rPr>
          <w:rFonts w:eastAsia="等线"/>
          <w:lang w:eastAsia="zh-CN"/>
        </w:rPr>
        <w:t xml:space="preserve"> </w:t>
      </w:r>
      <w:r w:rsidRPr="00D54329">
        <w:rPr>
          <w:rFonts w:eastAsia="等线" w:hint="eastAsia"/>
          <w:lang w:eastAsia="zh-CN"/>
        </w:rPr>
        <w:t xml:space="preserve">when connect to the </w:t>
      </w:r>
      <w:r w:rsidRPr="00D54329">
        <w:rPr>
          <w:rFonts w:eastAsia="等线"/>
          <w:lang w:eastAsia="zh-CN"/>
        </w:rPr>
        <w:t>network</w:t>
      </w:r>
      <w:r w:rsidRPr="00D54329">
        <w:rPr>
          <w:rFonts w:eastAsia="等线" w:hint="eastAsia"/>
          <w:lang w:eastAsia="zh-CN"/>
        </w:rPr>
        <w:t>.</w:t>
      </w:r>
    </w:p>
    <w:p w14:paraId="2729F2E8" w14:textId="77777777" w:rsidR="00840ECF" w:rsidRPr="00D54329" w:rsidRDefault="00840ECF" w:rsidP="004E6AA1">
      <w:pPr>
        <w:pStyle w:val="B10"/>
        <w:numPr>
          <w:ilvl w:val="0"/>
          <w:numId w:val="98"/>
        </w:numPr>
        <w:rPr>
          <w:rFonts w:eastAsia="等线"/>
          <w:lang w:eastAsia="zh-CN"/>
        </w:rPr>
      </w:pPr>
      <w:r w:rsidRPr="00D54329">
        <w:rPr>
          <w:rFonts w:eastAsia="等线"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等线"/>
          <w:lang w:eastAsia="zh-CN"/>
        </w:rPr>
        <w:t xml:space="preserve">ar network </w:t>
      </w:r>
      <w:r w:rsidRPr="00D54329">
        <w:rPr>
          <w:rFonts w:eastAsia="等线" w:hint="eastAsia"/>
          <w:lang w:eastAsia="zh-CN"/>
        </w:rPr>
        <w:t>vendors</w:t>
      </w:r>
      <w:r w:rsidRPr="00D54329">
        <w:rPr>
          <w:rFonts w:eastAsia="等线"/>
          <w:lang w:eastAsia="zh-CN"/>
        </w:rPr>
        <w:t xml:space="preserve"> based on test</w:t>
      </w:r>
      <w:r w:rsidRPr="00D54329">
        <w:rPr>
          <w:rFonts w:eastAsia="等线" w:hint="eastAsia"/>
          <w:lang w:eastAsia="zh-CN"/>
        </w:rPr>
        <w:t>s and simulations</w:t>
      </w:r>
      <w:r w:rsidRPr="00D54329">
        <w:rPr>
          <w:rFonts w:eastAsia="等线"/>
          <w:lang w:eastAsia="zh-CN"/>
        </w:rPr>
        <w:t xml:space="preserve">, </w:t>
      </w:r>
      <w:r w:rsidRPr="00D54329">
        <w:rPr>
          <w:rFonts w:eastAsia="等线" w:hint="eastAsia"/>
          <w:lang w:eastAsia="zh-CN"/>
        </w:rPr>
        <w:t xml:space="preserve">the </w:t>
      </w:r>
      <w:r w:rsidRPr="00D54329">
        <w:rPr>
          <w:rFonts w:eastAsia="等线"/>
          <w:lang w:eastAsia="zh-CN"/>
        </w:rPr>
        <w:t xml:space="preserve">exclusive models are more regionally applicable and </w:t>
      </w:r>
      <w:r w:rsidRPr="00D54329">
        <w:rPr>
          <w:rFonts w:eastAsia="等线" w:hint="eastAsia"/>
          <w:lang w:eastAsia="zh-CN"/>
        </w:rPr>
        <w:t>adaptable to</w:t>
      </w:r>
      <w:r w:rsidRPr="00D54329">
        <w:rPr>
          <w:rFonts w:eastAsia="等线"/>
          <w:lang w:eastAsia="zh-CN"/>
        </w:rPr>
        <w:t xml:space="preserve"> the needs of ID.</w:t>
      </w:r>
    </w:p>
    <w:p w14:paraId="0F5866C8" w14:textId="5BC780E3" w:rsidR="00840ECF" w:rsidRPr="00D54329" w:rsidRDefault="00840ECF" w:rsidP="004E6AA1">
      <w:pPr>
        <w:pStyle w:val="B10"/>
        <w:numPr>
          <w:ilvl w:val="0"/>
          <w:numId w:val="98"/>
        </w:numPr>
        <w:rPr>
          <w:rFonts w:eastAsia="等线"/>
          <w:lang w:eastAsia="zh-CN"/>
        </w:rPr>
      </w:pPr>
      <w:r w:rsidRPr="00D54329">
        <w:rPr>
          <w:rFonts w:eastAsia="等线"/>
          <w:lang w:eastAsia="zh-CN"/>
        </w:rPr>
        <w:t xml:space="preserve">Providing AI/ML models </w:t>
      </w:r>
      <w:r w:rsidRPr="00D54329">
        <w:rPr>
          <w:rFonts w:eastAsia="等线" w:hint="eastAsia"/>
          <w:lang w:eastAsia="zh-CN"/>
        </w:rPr>
        <w:t xml:space="preserve">with </w:t>
      </w:r>
      <w:r w:rsidRPr="00D54329">
        <w:rPr>
          <w:rFonts w:eastAsia="等线"/>
          <w:lang w:eastAsia="zh-CN"/>
        </w:rPr>
        <w:t>high-timeliness</w:t>
      </w:r>
      <w:r w:rsidRPr="00D54329">
        <w:rPr>
          <w:rFonts w:eastAsia="等线" w:hint="eastAsia"/>
          <w:lang w:eastAsia="zh-CN"/>
        </w:rPr>
        <w:t xml:space="preserve">: </w:t>
      </w:r>
      <w:r w:rsidRPr="00D54329">
        <w:rPr>
          <w:rFonts w:eastAsia="等线"/>
          <w:lang w:eastAsia="zh-CN"/>
        </w:rPr>
        <w:t xml:space="preserve">Local model training by vehicles brings computational overhead and latency, failing to meet the timeliness of traffic models. For example, local trained models </w:t>
      </w:r>
      <w:r w:rsidRPr="00D54329">
        <w:rPr>
          <w:rFonts w:eastAsia="等线" w:hint="eastAsia"/>
          <w:lang w:eastAsia="zh-CN"/>
        </w:rPr>
        <w:t>by</w:t>
      </w:r>
      <w:r w:rsidRPr="00D54329">
        <w:rPr>
          <w:rFonts w:eastAsia="等线"/>
          <w:lang w:eastAsia="zh-CN"/>
        </w:rPr>
        <w:t xml:space="preserve"> vehicles in high-speed </w:t>
      </w:r>
      <w:r w:rsidRPr="00D54329">
        <w:rPr>
          <w:rFonts w:eastAsia="等线" w:hint="eastAsia"/>
          <w:lang w:eastAsia="zh-CN"/>
        </w:rPr>
        <w:t>mobility</w:t>
      </w:r>
      <w:r w:rsidRPr="00D54329">
        <w:rPr>
          <w:rFonts w:eastAsia="等线"/>
          <w:lang w:eastAsia="zh-CN"/>
        </w:rPr>
        <w:t xml:space="preserve"> may become invalid due to </w:t>
      </w:r>
      <w:r w:rsidRPr="00D54329">
        <w:rPr>
          <w:rFonts w:eastAsia="等线" w:hint="eastAsia"/>
          <w:lang w:eastAsia="zh-CN"/>
        </w:rPr>
        <w:t xml:space="preserve">the </w:t>
      </w:r>
      <w:r w:rsidRPr="00D54329">
        <w:rPr>
          <w:rFonts w:eastAsia="等线"/>
          <w:lang w:eastAsia="zh-CN"/>
        </w:rPr>
        <w:t xml:space="preserve">location changes. In contrast, 6G networks continuously collect data and real-time update AI/ML models on different edge computing servers </w:t>
      </w:r>
      <w:r w:rsidRPr="00D54329">
        <w:rPr>
          <w:rFonts w:eastAsia="等线" w:hint="eastAsia"/>
          <w:lang w:eastAsia="zh-CN"/>
        </w:rPr>
        <w:t xml:space="preserve">and can allow the user to obtain the </w:t>
      </w:r>
      <w:r w:rsidRPr="00D54329">
        <w:rPr>
          <w:rFonts w:eastAsia="等线"/>
          <w:lang w:eastAsia="zh-CN"/>
        </w:rPr>
        <w:t>la</w:t>
      </w:r>
      <w:r w:rsidRPr="00D54329">
        <w:rPr>
          <w:rFonts w:eastAsia="等线" w:hint="eastAsia"/>
          <w:lang w:eastAsia="zh-CN"/>
        </w:rPr>
        <w:t>test models immediately without the waiting for training</w:t>
      </w:r>
      <w:r w:rsidRPr="00D54329">
        <w:rPr>
          <w:rFonts w:eastAsia="等线"/>
          <w:lang w:eastAsia="zh-CN"/>
        </w:rPr>
        <w:t>.</w:t>
      </w:r>
    </w:p>
    <w:p w14:paraId="4D6BB87C" w14:textId="3A525DC5" w:rsidR="00840ECF" w:rsidRPr="00D54329" w:rsidRDefault="00840ECF" w:rsidP="00840ECF">
      <w:pPr>
        <w:overflowPunct/>
        <w:autoSpaceDE/>
        <w:autoSpaceDN/>
        <w:adjustRightInd/>
        <w:ind w:left="360"/>
        <w:jc w:val="both"/>
        <w:textAlignment w:val="auto"/>
        <w:rPr>
          <w:rFonts w:eastAsia="等线"/>
          <w:lang w:eastAsia="zh-CN"/>
        </w:rPr>
      </w:pPr>
      <w:r w:rsidRPr="00D54329">
        <w:rPr>
          <w:rFonts w:eastAsia="等线"/>
          <w:lang w:eastAsia="zh-CN"/>
        </w:rPr>
        <w:t xml:space="preserve">This use case describes how the 6G network provides AI/ML model managed services to </w:t>
      </w:r>
      <w:r w:rsidRPr="00D54329">
        <w:rPr>
          <w:rFonts w:eastAsia="等线" w:hint="eastAsia"/>
          <w:lang w:eastAsia="zh-CN"/>
        </w:rPr>
        <w:t>R</w:t>
      </w:r>
      <w:r w:rsidRPr="00D54329">
        <w:rPr>
          <w:rFonts w:eastAsia="等线"/>
          <w:lang w:eastAsia="zh-CN"/>
        </w:rPr>
        <w:t>obotaxis</w:t>
      </w:r>
      <w:r w:rsidRPr="00D54329">
        <w:rPr>
          <w:rFonts w:eastAsia="等线" w:hint="eastAsia"/>
          <w:lang w:eastAsia="zh-CN"/>
        </w:rPr>
        <w:t xml:space="preserve"> of the taxi operator in order to offer consistent user experience to the passengers</w:t>
      </w:r>
      <w:r w:rsidR="00805DCC" w:rsidRPr="00D54329">
        <w:rPr>
          <w:rFonts w:eastAsia="等线" w:hint="eastAsia"/>
          <w:lang w:eastAsia="zh-CN"/>
        </w:rPr>
        <w:t xml:space="preserve"> as Figure 6.35.1-1 shows</w:t>
      </w:r>
      <w:r w:rsidRPr="00D54329">
        <w:rPr>
          <w:rFonts w:eastAsia="等线"/>
          <w:lang w:eastAsia="zh-CN"/>
        </w:rPr>
        <w:t>.</w:t>
      </w:r>
    </w:p>
    <w:bookmarkEnd w:id="644"/>
    <w:p w14:paraId="38913EDF" w14:textId="77777777" w:rsidR="00840ECF" w:rsidRPr="00D54329" w:rsidRDefault="00840ECF" w:rsidP="00E62419">
      <w:pPr>
        <w:pStyle w:val="TH"/>
        <w:rPr>
          <w:rFonts w:eastAsia="宋体"/>
          <w:lang w:eastAsia="zh-CN"/>
        </w:rPr>
      </w:pPr>
      <w:r w:rsidRPr="00D54329">
        <w:rPr>
          <w:rFonts w:eastAsia="宋体"/>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28"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31"/>
      </w:pPr>
      <w:bookmarkStart w:id="645" w:name="_Toc208485739"/>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645"/>
    </w:p>
    <w:p w14:paraId="20987057"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The network operator XNet has deployed </w:t>
      </w:r>
      <w:r w:rsidRPr="00D54329">
        <w:rPr>
          <w:rFonts w:eastAsia="等线"/>
          <w:lang w:eastAsia="zh-CN"/>
        </w:rPr>
        <w:t>AI/ML model managed service</w:t>
      </w:r>
      <w:r w:rsidRPr="00D54329">
        <w:rPr>
          <w:rFonts w:eastAsia="等线" w:hint="eastAsia"/>
          <w:lang w:eastAsia="zh-CN"/>
        </w:rPr>
        <w:t>s in its 6G network.</w:t>
      </w:r>
    </w:p>
    <w:p w14:paraId="131A7E8B" w14:textId="77777777" w:rsidR="00840ECF" w:rsidRPr="00D54329" w:rsidRDefault="00840ECF" w:rsidP="004E6AA1">
      <w:pPr>
        <w:pStyle w:val="B10"/>
        <w:numPr>
          <w:ilvl w:val="0"/>
          <w:numId w:val="97"/>
        </w:numPr>
        <w:rPr>
          <w:rFonts w:eastAsia="宋体"/>
          <w:lang w:eastAsia="zh-CN"/>
        </w:rPr>
      </w:pPr>
      <w:r w:rsidRPr="00D54329">
        <w:rPr>
          <w:rFonts w:eastAsia="宋体" w:hint="eastAsia"/>
          <w:lang w:eastAsia="zh-CN"/>
        </w:rPr>
        <w:t xml:space="preserve">There are </w:t>
      </w:r>
      <w:r w:rsidRPr="00D54329">
        <w:rPr>
          <w:rFonts w:eastAsia="宋体"/>
          <w:lang w:eastAsia="zh-CN"/>
        </w:rPr>
        <w:t xml:space="preserve">various </w:t>
      </w:r>
      <w:r w:rsidRPr="00D54329">
        <w:rPr>
          <w:rFonts w:eastAsia="宋体" w:hint="eastAsia"/>
          <w:lang w:eastAsia="zh-CN"/>
        </w:rPr>
        <w:t xml:space="preserve">basic </w:t>
      </w:r>
      <w:r w:rsidRPr="00D54329">
        <w:rPr>
          <w:rFonts w:eastAsia="宋体"/>
          <w:lang w:eastAsia="zh-CN"/>
        </w:rPr>
        <w:t>transportation AI/ML models pr</w:t>
      </w:r>
      <w:r w:rsidRPr="00D54329">
        <w:rPr>
          <w:rFonts w:eastAsia="宋体" w:hint="eastAsia"/>
          <w:lang w:eastAsia="zh-CN"/>
        </w:rPr>
        <w:t xml:space="preserve">ovisioned </w:t>
      </w:r>
      <w:r w:rsidRPr="00D54329">
        <w:rPr>
          <w:rFonts w:eastAsia="宋体"/>
          <w:lang w:eastAsia="zh-CN"/>
        </w:rPr>
        <w:t>in the network.</w:t>
      </w:r>
    </w:p>
    <w:p w14:paraId="7A75522A" w14:textId="77777777" w:rsidR="00840ECF" w:rsidRPr="00D54329" w:rsidRDefault="00840ECF" w:rsidP="004E6AA1">
      <w:pPr>
        <w:pStyle w:val="B10"/>
        <w:numPr>
          <w:ilvl w:val="0"/>
          <w:numId w:val="97"/>
        </w:numPr>
        <w:rPr>
          <w:rFonts w:eastAsia="宋体"/>
          <w:lang w:eastAsia="zh-CN"/>
        </w:rPr>
      </w:pPr>
      <w:r w:rsidRPr="00D54329">
        <w:rPr>
          <w:rFonts w:eastAsia="宋体" w:hint="eastAsia"/>
          <w:lang w:eastAsia="zh-CN"/>
        </w:rPr>
        <w:t>The network can collect traffic data such as accident events, maps from the trusted 3</w:t>
      </w:r>
      <w:r w:rsidRPr="00D54329">
        <w:rPr>
          <w:rFonts w:eastAsia="宋体" w:hint="eastAsia"/>
          <w:vertAlign w:val="superscript"/>
          <w:lang w:eastAsia="zh-CN"/>
        </w:rPr>
        <w:t>rd</w:t>
      </w:r>
      <w:r w:rsidRPr="00D54329">
        <w:rPr>
          <w:rFonts w:eastAsia="宋体" w:hint="eastAsia"/>
          <w:lang w:eastAsia="zh-CN"/>
        </w:rPr>
        <w:t xml:space="preserve"> party (e.g. transportation authorities, map vendors).</w:t>
      </w:r>
    </w:p>
    <w:p w14:paraId="01DE13E4" w14:textId="77777777" w:rsidR="00840ECF" w:rsidRPr="00D54329" w:rsidRDefault="00840ECF" w:rsidP="004E6AA1">
      <w:pPr>
        <w:pStyle w:val="B10"/>
        <w:numPr>
          <w:ilvl w:val="0"/>
          <w:numId w:val="97"/>
        </w:numPr>
        <w:rPr>
          <w:rFonts w:eastAsia="宋体"/>
          <w:lang w:eastAsia="zh-CN"/>
        </w:rPr>
      </w:pPr>
      <w:r w:rsidRPr="00D54329">
        <w:rPr>
          <w:rFonts w:eastAsia="宋体" w:hint="eastAsia"/>
          <w:lang w:eastAsia="zh-CN"/>
        </w:rPr>
        <w:t>The network supports 3GPP sensing services.</w:t>
      </w:r>
    </w:p>
    <w:p w14:paraId="3FADC468" w14:textId="73E859D4" w:rsidR="00840ECF" w:rsidRPr="00D54329" w:rsidRDefault="00840ECF" w:rsidP="004E6AA1">
      <w:pPr>
        <w:pStyle w:val="B10"/>
        <w:numPr>
          <w:ilvl w:val="0"/>
          <w:numId w:val="97"/>
        </w:numPr>
        <w:rPr>
          <w:rFonts w:eastAsia="宋体"/>
          <w:lang w:eastAsia="zh-CN"/>
        </w:rPr>
      </w:pPr>
      <w:r w:rsidRPr="00D54329">
        <w:rPr>
          <w:rFonts w:eastAsia="宋体" w:hint="eastAsia"/>
          <w:lang w:eastAsia="zh-CN"/>
        </w:rPr>
        <w:t>The network is capable of training the models and fine-tuning the models with sufficient compute resources.</w:t>
      </w:r>
    </w:p>
    <w:p w14:paraId="08549491" w14:textId="77777777" w:rsidR="00840ECF" w:rsidRPr="00D54329" w:rsidRDefault="00840ECF" w:rsidP="00840ECF">
      <w:pPr>
        <w:overflowPunct/>
        <w:autoSpaceDE/>
        <w:autoSpaceDN/>
        <w:adjustRightInd/>
        <w:textAlignment w:val="auto"/>
        <w:rPr>
          <w:rFonts w:eastAsia="宋体"/>
          <w:color w:val="000000"/>
          <w:lang w:eastAsia="zh-CN"/>
        </w:rPr>
      </w:pPr>
      <w:r w:rsidRPr="00D54329">
        <w:rPr>
          <w:rFonts w:eastAsia="宋体" w:hint="eastAsia"/>
          <w:color w:val="000000"/>
          <w:lang w:eastAsia="zh-CN"/>
        </w:rPr>
        <w:t xml:space="preserve">The robotaxi operator XKTaxi has a service level agreement with the network operator XNet for the communication services, </w:t>
      </w:r>
      <w:r w:rsidRPr="00D54329">
        <w:rPr>
          <w:rFonts w:eastAsia="宋体"/>
          <w:color w:val="000000"/>
          <w:lang w:eastAsia="zh-CN"/>
        </w:rPr>
        <w:t>AI/ML model managed service</w:t>
      </w:r>
      <w:r w:rsidRPr="00D54329">
        <w:rPr>
          <w:rFonts w:eastAsia="宋体"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宋体"/>
          <w:color w:val="000000"/>
          <w:lang w:eastAsia="zh-CN"/>
        </w:rPr>
      </w:pPr>
      <w:r w:rsidRPr="00D54329">
        <w:rPr>
          <w:rFonts w:eastAsia="宋体" w:hint="eastAsia"/>
          <w:color w:val="000000"/>
          <w:lang w:eastAsia="zh-CN"/>
        </w:rPr>
        <w:t xml:space="preserve">All the robotaxis are </w:t>
      </w:r>
      <w:r w:rsidRPr="00D54329">
        <w:rPr>
          <w:rFonts w:eastAsia="宋体"/>
          <w:color w:val="000000"/>
          <w:lang w:eastAsia="zh-CN"/>
        </w:rPr>
        <w:t>intelligent</w:t>
      </w:r>
      <w:r w:rsidRPr="00D54329">
        <w:rPr>
          <w:rFonts w:eastAsia="宋体" w:hint="eastAsia"/>
          <w:color w:val="000000"/>
          <w:lang w:eastAsia="zh-CN"/>
        </w:rPr>
        <w:t xml:space="preserve"> </w:t>
      </w:r>
      <w:r w:rsidRPr="00D54329">
        <w:rPr>
          <w:rFonts w:eastAsia="宋体"/>
          <w:color w:val="000000"/>
          <w:lang w:eastAsia="zh-CN"/>
        </w:rPr>
        <w:t xml:space="preserve">vehicles, </w:t>
      </w:r>
      <w:r w:rsidRPr="00D54329">
        <w:rPr>
          <w:rFonts w:eastAsia="宋体" w:hint="eastAsia"/>
          <w:color w:val="000000"/>
          <w:lang w:eastAsia="zh-CN"/>
        </w:rPr>
        <w:t xml:space="preserve">and </w:t>
      </w:r>
      <w:r w:rsidRPr="00D54329">
        <w:rPr>
          <w:rFonts w:eastAsia="宋体"/>
          <w:color w:val="000000"/>
          <w:lang w:eastAsia="zh-CN"/>
        </w:rPr>
        <w:t xml:space="preserve">capable of </w:t>
      </w:r>
      <w:r w:rsidRPr="00D54329">
        <w:rPr>
          <w:rFonts w:eastAsia="宋体" w:hint="eastAsia"/>
          <w:color w:val="000000"/>
          <w:lang w:eastAsia="zh-CN"/>
        </w:rPr>
        <w:t xml:space="preserve">deploying </w:t>
      </w:r>
      <w:r w:rsidRPr="00D54329">
        <w:rPr>
          <w:rFonts w:eastAsia="宋体"/>
          <w:color w:val="000000"/>
          <w:lang w:eastAsia="zh-CN"/>
        </w:rPr>
        <w:t xml:space="preserve">AI/ML model </w:t>
      </w:r>
      <w:r w:rsidRPr="00D54329">
        <w:rPr>
          <w:rFonts w:eastAsia="宋体" w:hint="eastAsia"/>
          <w:color w:val="000000"/>
          <w:lang w:eastAsia="zh-CN"/>
        </w:rPr>
        <w:t>locally</w:t>
      </w:r>
      <w:r w:rsidRPr="00D54329">
        <w:rPr>
          <w:rFonts w:eastAsia="宋体"/>
          <w:color w:val="000000"/>
          <w:lang w:eastAsia="zh-CN"/>
        </w:rPr>
        <w:t>.</w:t>
      </w:r>
    </w:p>
    <w:p w14:paraId="79DFBBFC" w14:textId="64067B8D" w:rsidR="00840ECF" w:rsidRPr="00D54329" w:rsidRDefault="00840ECF" w:rsidP="00930C34">
      <w:pPr>
        <w:pStyle w:val="31"/>
      </w:pPr>
      <w:bookmarkStart w:id="646" w:name="_Toc208485740"/>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646"/>
    </w:p>
    <w:p w14:paraId="173BA963" w14:textId="41FF843E" w:rsidR="00840ECF" w:rsidRPr="00D54329" w:rsidRDefault="0035245F" w:rsidP="00E62419">
      <w:pPr>
        <w:pStyle w:val="B10"/>
        <w:rPr>
          <w:rFonts w:eastAsia="宋体"/>
          <w:lang w:eastAsia="zh-CN"/>
        </w:rPr>
      </w:pPr>
      <w:r w:rsidRPr="00D54329">
        <w:rPr>
          <w:rFonts w:eastAsia="宋体" w:hint="eastAsia"/>
          <w:lang w:eastAsia="zh-CN"/>
        </w:rPr>
        <w:t xml:space="preserve">1. </w:t>
      </w:r>
      <w:r w:rsidR="00840ECF" w:rsidRPr="00D54329">
        <w:rPr>
          <w:rFonts w:eastAsia="宋体" w:hint="eastAsia"/>
          <w:lang w:eastAsia="zh-CN"/>
        </w:rPr>
        <w:t>RoboTaxi</w:t>
      </w:r>
      <w:r w:rsidR="00840ECF" w:rsidRPr="00D54329">
        <w:rPr>
          <w:rFonts w:eastAsia="宋体"/>
          <w:lang w:eastAsia="zh-CN"/>
        </w:rPr>
        <w:t xml:space="preserve"> A receives </w:t>
      </w:r>
      <w:r w:rsidR="00840ECF" w:rsidRPr="00D54329">
        <w:rPr>
          <w:rFonts w:eastAsia="宋体" w:hint="eastAsia"/>
          <w:lang w:eastAsia="zh-CN"/>
        </w:rPr>
        <w:t xml:space="preserve">one order from the taxi </w:t>
      </w:r>
      <w:r w:rsidR="00840ECF" w:rsidRPr="00D54329">
        <w:rPr>
          <w:rFonts w:eastAsia="宋体"/>
          <w:lang w:eastAsia="zh-CN"/>
        </w:rPr>
        <w:t>scheduling</w:t>
      </w:r>
      <w:r w:rsidR="00840ECF" w:rsidRPr="00D54329">
        <w:rPr>
          <w:rFonts w:eastAsia="宋体" w:hint="eastAsia"/>
          <w:lang w:eastAsia="zh-CN"/>
        </w:rPr>
        <w:t xml:space="preserve"> platform for the guest from the airpoint to the downtown hotel</w:t>
      </w:r>
      <w:r w:rsidR="00840ECF" w:rsidRPr="00D54329">
        <w:rPr>
          <w:rFonts w:eastAsia="宋体"/>
          <w:lang w:eastAsia="zh-CN"/>
        </w:rPr>
        <w:t>.</w:t>
      </w:r>
      <w:r w:rsidR="00840ECF" w:rsidRPr="00D54329">
        <w:rPr>
          <w:rFonts w:eastAsia="宋体" w:hint="eastAsia"/>
          <w:lang w:eastAsia="zh-CN"/>
        </w:rPr>
        <w:t xml:space="preserve"> Then Robo</w:t>
      </w:r>
      <w:r w:rsidR="00840ECF" w:rsidRPr="00D54329">
        <w:rPr>
          <w:rFonts w:eastAsia="宋体"/>
          <w:lang w:eastAsia="zh-CN"/>
        </w:rPr>
        <w:t xml:space="preserve">Taxi A plans the route based on the </w:t>
      </w:r>
      <w:r w:rsidR="00840ECF" w:rsidRPr="00D54329">
        <w:rPr>
          <w:rFonts w:eastAsia="宋体" w:hint="eastAsia"/>
          <w:lang w:eastAsia="zh-CN"/>
        </w:rPr>
        <w:t xml:space="preserve">local AI/ML model of </w:t>
      </w:r>
      <w:r w:rsidR="00840ECF" w:rsidRPr="00D54329">
        <w:rPr>
          <w:rFonts w:eastAsia="宋体"/>
          <w:lang w:eastAsia="zh-CN"/>
        </w:rPr>
        <w:t>path planning obtained from the network</w:t>
      </w:r>
      <w:r w:rsidR="00840ECF" w:rsidRPr="00D54329">
        <w:rPr>
          <w:rFonts w:eastAsia="宋体" w:hint="eastAsia"/>
          <w:lang w:eastAsia="zh-CN"/>
        </w:rPr>
        <w:t xml:space="preserve"> before.</w:t>
      </w:r>
    </w:p>
    <w:p w14:paraId="66DDF1BC" w14:textId="3E517670" w:rsidR="00840ECF" w:rsidRPr="00D54329" w:rsidRDefault="0035245F" w:rsidP="00E62419">
      <w:pPr>
        <w:pStyle w:val="B10"/>
        <w:rPr>
          <w:rFonts w:eastAsia="宋体"/>
          <w:lang w:eastAsia="zh-CN"/>
        </w:rPr>
      </w:pPr>
      <w:r w:rsidRPr="00D54329">
        <w:rPr>
          <w:rFonts w:eastAsia="宋体" w:hint="eastAsia"/>
          <w:lang w:eastAsia="zh-CN"/>
        </w:rPr>
        <w:lastRenderedPageBreak/>
        <w:t xml:space="preserve">2. </w:t>
      </w:r>
      <w:r w:rsidR="00840ECF" w:rsidRPr="00D54329">
        <w:rPr>
          <w:rFonts w:eastAsia="宋体" w:hint="eastAsia"/>
          <w:lang w:eastAsia="zh-CN"/>
        </w:rPr>
        <w:t>RoboTaxi A</w:t>
      </w:r>
      <w:r w:rsidR="00840ECF" w:rsidRPr="00D54329">
        <w:rPr>
          <w:rFonts w:eastAsia="宋体"/>
          <w:lang w:eastAsia="zh-CN"/>
        </w:rPr>
        <w:t xml:space="preserve"> identifies the planned route including viaducts and high-dense urban roads</w:t>
      </w:r>
      <w:r w:rsidR="00840ECF" w:rsidRPr="00D54329">
        <w:rPr>
          <w:rFonts w:eastAsia="宋体" w:hint="eastAsia"/>
          <w:lang w:eastAsia="zh-CN"/>
        </w:rPr>
        <w:t>, so it sends the request to the 6G network to get the AI/ML model of driving decision specific for the viaduct region and high-dense regions. In parallel, it subscribes the service of updating AI/ML model of path planning for the target region.</w:t>
      </w:r>
    </w:p>
    <w:p w14:paraId="6B8FB108" w14:textId="19764BDA" w:rsidR="00840ECF" w:rsidRPr="00D54329" w:rsidRDefault="0035245F" w:rsidP="00E62419">
      <w:pPr>
        <w:pStyle w:val="B10"/>
        <w:rPr>
          <w:rFonts w:eastAsia="宋体"/>
          <w:lang w:eastAsia="zh-CN"/>
        </w:rPr>
      </w:pPr>
      <w:r w:rsidRPr="00D54329">
        <w:rPr>
          <w:rFonts w:eastAsia="宋体" w:hint="eastAsia"/>
          <w:lang w:eastAsia="zh-CN"/>
        </w:rPr>
        <w:t xml:space="preserve">3. </w:t>
      </w:r>
      <w:r w:rsidR="00840ECF" w:rsidRPr="00D54329">
        <w:rPr>
          <w:rFonts w:eastAsia="宋体" w:hint="eastAsia"/>
          <w:lang w:eastAsia="zh-CN"/>
        </w:rPr>
        <w:t>The 6G network generates and/or selects proper A</w:t>
      </w:r>
      <w:r w:rsidR="00840ECF" w:rsidRPr="00D54329">
        <w:rPr>
          <w:rFonts w:eastAsia="宋体"/>
          <w:lang w:eastAsia="zh-CN"/>
        </w:rPr>
        <w:t xml:space="preserve">I/ML models </w:t>
      </w:r>
      <w:r w:rsidR="00840ECF" w:rsidRPr="00D54329">
        <w:rPr>
          <w:rFonts w:eastAsia="宋体" w:hint="eastAsia"/>
          <w:lang w:eastAsia="zh-CN"/>
        </w:rPr>
        <w:t>based on</w:t>
      </w:r>
      <w:r w:rsidR="00840ECF" w:rsidRPr="00D54329">
        <w:rPr>
          <w:rFonts w:eastAsia="宋体"/>
          <w:lang w:eastAsia="zh-CN"/>
        </w:rPr>
        <w:t xml:space="preserve"> the request</w:t>
      </w:r>
      <w:r w:rsidR="00840ECF" w:rsidRPr="00D54329">
        <w:rPr>
          <w:rFonts w:eastAsia="宋体" w:hint="eastAsia"/>
          <w:lang w:eastAsia="zh-CN"/>
        </w:rPr>
        <w:t xml:space="preserve"> information (e.g. model type, target location, vehicle</w:t>
      </w:r>
      <w:r w:rsidR="00805DCC" w:rsidRPr="00D54329">
        <w:rPr>
          <w:rFonts w:eastAsia="宋体"/>
          <w:lang w:eastAsia="zh-CN"/>
        </w:rPr>
        <w:t>’</w:t>
      </w:r>
      <w:r w:rsidR="00805DCC" w:rsidRPr="00D54329">
        <w:rPr>
          <w:rFonts w:eastAsia="宋体" w:hint="eastAsia"/>
          <w:lang w:eastAsia="zh-CN"/>
        </w:rPr>
        <w:t>s AI</w:t>
      </w:r>
      <w:r w:rsidR="00840ECF" w:rsidRPr="00D54329">
        <w:rPr>
          <w:rFonts w:eastAsia="宋体" w:hint="eastAsia"/>
          <w:lang w:eastAsia="zh-CN"/>
        </w:rPr>
        <w:t xml:space="preserve"> capability), the SLA and the policy, and then </w:t>
      </w:r>
      <w:r w:rsidR="00805DCC" w:rsidRPr="00D54329">
        <w:rPr>
          <w:rFonts w:eastAsia="宋体" w:hint="eastAsia"/>
          <w:lang w:eastAsia="zh-CN"/>
        </w:rPr>
        <w:t>allocates</w:t>
      </w:r>
      <w:r w:rsidR="00840ECF" w:rsidRPr="00D54329">
        <w:rPr>
          <w:rFonts w:eastAsia="宋体" w:hint="eastAsia"/>
          <w:lang w:eastAsia="zh-CN"/>
        </w:rPr>
        <w:t xml:space="preserve"> computing resource (e.g. edge computing server) for </w:t>
      </w:r>
      <w:r w:rsidR="00805DCC" w:rsidRPr="00D54329">
        <w:rPr>
          <w:rFonts w:eastAsia="宋体" w:hint="eastAsia"/>
          <w:lang w:eastAsia="zh-CN"/>
        </w:rPr>
        <w:t xml:space="preserve">training and </w:t>
      </w:r>
      <w:r w:rsidR="00840ECF" w:rsidRPr="00D54329">
        <w:rPr>
          <w:rFonts w:eastAsia="宋体" w:hint="eastAsia"/>
          <w:lang w:eastAsia="zh-CN"/>
        </w:rPr>
        <w:t xml:space="preserve">transmitting the selected latest AI/ML model to RoboTaxi A </w:t>
      </w:r>
      <w:r w:rsidR="00805DCC" w:rsidRPr="00D54329">
        <w:rPr>
          <w:rFonts w:eastAsia="宋体" w:hint="eastAsia"/>
          <w:lang w:eastAsia="zh-CN"/>
        </w:rPr>
        <w:t>under</w:t>
      </w:r>
      <w:r w:rsidR="00840ECF" w:rsidRPr="00D54329">
        <w:rPr>
          <w:rFonts w:eastAsia="宋体" w:hint="eastAsia"/>
          <w:lang w:eastAsia="zh-CN"/>
        </w:rPr>
        <w:t xml:space="preserve"> requested QoS when RoboTaxi A approaches the target region.</w:t>
      </w:r>
    </w:p>
    <w:p w14:paraId="028763CA" w14:textId="1351CECB" w:rsidR="00840ECF" w:rsidRPr="00D54329" w:rsidRDefault="0035245F" w:rsidP="00E62419">
      <w:pPr>
        <w:pStyle w:val="B10"/>
        <w:rPr>
          <w:rFonts w:eastAsia="宋体"/>
          <w:lang w:eastAsia="zh-CN"/>
        </w:rPr>
      </w:pPr>
      <w:r w:rsidRPr="00D54329">
        <w:rPr>
          <w:rFonts w:eastAsia="宋体" w:hint="eastAsia"/>
          <w:lang w:eastAsia="zh-CN"/>
        </w:rPr>
        <w:t xml:space="preserve">4. </w:t>
      </w:r>
      <w:r w:rsidR="00840ECF" w:rsidRPr="00D54329">
        <w:rPr>
          <w:rFonts w:eastAsia="宋体" w:hint="eastAsia"/>
          <w:lang w:eastAsia="zh-CN"/>
        </w:rPr>
        <w:t xml:space="preserve">RoboTaxi A deploys the </w:t>
      </w:r>
      <w:r w:rsidR="00840ECF" w:rsidRPr="00D54329">
        <w:rPr>
          <w:rFonts w:eastAsia="宋体"/>
          <w:lang w:eastAsia="zh-CN"/>
        </w:rPr>
        <w:t>received</w:t>
      </w:r>
      <w:r w:rsidR="00840ECF" w:rsidRPr="00D54329">
        <w:rPr>
          <w:rFonts w:eastAsia="宋体" w:hint="eastAsia"/>
          <w:lang w:eastAsia="zh-CN"/>
        </w:rPr>
        <w:t xml:space="preserve"> AI/ML model locally and makes real-time </w:t>
      </w:r>
      <w:r w:rsidR="00840ECF" w:rsidRPr="00D54329">
        <w:rPr>
          <w:rFonts w:eastAsia="宋体"/>
          <w:lang w:eastAsia="zh-CN"/>
        </w:rPr>
        <w:t>driving</w:t>
      </w:r>
      <w:r w:rsidR="00840ECF" w:rsidRPr="00D54329">
        <w:rPr>
          <w:rFonts w:eastAsia="宋体" w:hint="eastAsia"/>
          <w:lang w:eastAsia="zh-CN"/>
        </w:rPr>
        <w:t xml:space="preserve"> decision timely and correctly.</w:t>
      </w:r>
    </w:p>
    <w:p w14:paraId="1F0BF4CE" w14:textId="6A48A9CF" w:rsidR="00840ECF" w:rsidRPr="00D54329" w:rsidRDefault="0035245F" w:rsidP="00E62419">
      <w:pPr>
        <w:pStyle w:val="B10"/>
        <w:rPr>
          <w:rFonts w:eastAsia="宋体"/>
          <w:lang w:eastAsia="zh-CN"/>
        </w:rPr>
      </w:pPr>
      <w:r w:rsidRPr="00D54329">
        <w:rPr>
          <w:rFonts w:eastAsia="宋体" w:hint="eastAsia"/>
          <w:lang w:eastAsia="zh-CN"/>
        </w:rPr>
        <w:t xml:space="preserve">5. </w:t>
      </w:r>
      <w:r w:rsidR="00840ECF" w:rsidRPr="00D54329">
        <w:rPr>
          <w:rFonts w:eastAsia="宋体" w:hint="eastAsia"/>
          <w:lang w:eastAsia="zh-CN"/>
        </w:rPr>
        <w:t xml:space="preserve">During the journey, the 6G network will train the models of </w:t>
      </w:r>
      <w:r w:rsidR="00805DCC" w:rsidRPr="00D54329">
        <w:rPr>
          <w:rFonts w:eastAsia="宋体" w:hint="eastAsia"/>
          <w:lang w:eastAsia="zh-CN"/>
        </w:rPr>
        <w:t>path</w:t>
      </w:r>
      <w:r w:rsidR="00840ECF" w:rsidRPr="00D54329">
        <w:rPr>
          <w:rFonts w:eastAsia="宋体"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宋体"/>
          <w:lang w:eastAsia="zh-CN"/>
        </w:rPr>
        <w:t>eteorological</w:t>
      </w:r>
      <w:r w:rsidR="00840ECF" w:rsidRPr="00D54329">
        <w:rPr>
          <w:rFonts w:eastAsia="宋体"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宋体"/>
          <w:lang w:eastAsia="zh-CN"/>
        </w:rPr>
      </w:pPr>
      <w:r w:rsidRPr="00D54329">
        <w:rPr>
          <w:rFonts w:eastAsia="宋体" w:hint="eastAsia"/>
          <w:lang w:eastAsia="zh-CN"/>
        </w:rPr>
        <w:t xml:space="preserve">6. </w:t>
      </w:r>
      <w:r w:rsidR="00840ECF" w:rsidRPr="00D54329">
        <w:rPr>
          <w:rFonts w:eastAsia="宋体"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31"/>
      </w:pPr>
      <w:bookmarkStart w:id="647" w:name="_Toc208485741"/>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647"/>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31"/>
      </w:pPr>
      <w:bookmarkStart w:id="648" w:name="_Toc208485742"/>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648"/>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9450" w:type="dxa"/>
        <w:tblCellSpacing w:w="0" w:type="dxa"/>
        <w:tblInd w:w="208" w:type="dxa"/>
        <w:tblLayout w:type="fixed"/>
        <w:tblCellMar>
          <w:left w:w="0" w:type="dxa"/>
          <w:right w:w="0" w:type="dxa"/>
        </w:tblCellMar>
        <w:tblLook w:val="04A0" w:firstRow="1" w:lastRow="0" w:firstColumn="1" w:lastColumn="0" w:noHBand="0" w:noVBand="1"/>
      </w:tblPr>
      <w:tblGrid>
        <w:gridCol w:w="1980"/>
        <w:gridCol w:w="3870"/>
        <w:gridCol w:w="3600"/>
      </w:tblGrid>
      <w:tr w:rsidR="00840ECF" w:rsidRPr="00D54329" w14:paraId="703FEBDC" w14:textId="77777777" w:rsidTr="00175508">
        <w:trPr>
          <w:trHeight w:val="108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b/>
                <w:bCs/>
                <w:color w:val="000000"/>
                <w:sz w:val="16"/>
                <w:szCs w:val="16"/>
                <w:lang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D54329" w:rsidRDefault="00840ECF" w:rsidP="00840ECF">
            <w:pPr>
              <w:overflowPunct/>
              <w:autoSpaceDE/>
              <w:autoSpaceDN/>
              <w:adjustRightInd/>
              <w:spacing w:beforeAutospacing="1" w:after="0" w:afterAutospacing="1"/>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 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宋体" w:hAnsi="Arial" w:cs="Arial"/>
                <w:sz w:val="16"/>
                <w:szCs w:val="16"/>
                <w:lang w:eastAsia="zh-CN"/>
              </w:rPr>
            </w:pPr>
            <w:r w:rsidRPr="00D54329">
              <w:rPr>
                <w:rFonts w:ascii="Arial" w:eastAsia="宋体"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宋体"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等线"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31"/>
      </w:pPr>
      <w:bookmarkStart w:id="649" w:name="_Toc208485743"/>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649"/>
    </w:p>
    <w:p w14:paraId="786E8A74" w14:textId="6E139C5D" w:rsidR="00840ECF" w:rsidRPr="00D54329" w:rsidRDefault="00840ECF" w:rsidP="00840ECF">
      <w:pPr>
        <w:overflowPunct/>
        <w:autoSpaceDE/>
        <w:autoSpaceDN/>
        <w:adjustRightInd/>
        <w:jc w:val="both"/>
        <w:textAlignment w:val="auto"/>
        <w:rPr>
          <w:rFonts w:eastAsia="宋体"/>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1</w:t>
      </w:r>
      <w:r w:rsidRPr="00D54329">
        <w:rPr>
          <w:rFonts w:eastAsia="宋体"/>
          <w:lang w:eastAsia="zh-CN"/>
        </w:rPr>
        <w:t>]</w:t>
      </w:r>
      <w:r w:rsidRPr="00D54329">
        <w:rPr>
          <w:rFonts w:eastAsia="宋体" w:hint="eastAsia"/>
          <w:lang w:eastAsia="zh-CN"/>
        </w:rPr>
        <w:t xml:space="preserve"> Subject to operator</w:t>
      </w:r>
      <w:r w:rsidRPr="00D54329">
        <w:rPr>
          <w:rFonts w:eastAsia="宋体"/>
          <w:lang w:eastAsia="zh-CN"/>
        </w:rPr>
        <w:t>’</w:t>
      </w:r>
      <w:r w:rsidRPr="00D54329">
        <w:rPr>
          <w:rFonts w:eastAsia="宋体" w:hint="eastAsia"/>
          <w:lang w:eastAsia="zh-CN"/>
        </w:rPr>
        <w:t xml:space="preserve">s policy, the </w:t>
      </w:r>
      <w:r w:rsidRPr="00D54329">
        <w:rPr>
          <w:rFonts w:eastAsia="宋体"/>
          <w:lang w:eastAsia="zh-CN"/>
        </w:rPr>
        <w:t>6G network shall</w:t>
      </w:r>
      <w:r w:rsidRPr="00D54329">
        <w:rPr>
          <w:rFonts w:eastAsia="宋体" w:hint="eastAsia"/>
          <w:lang w:eastAsia="zh-CN"/>
        </w:rPr>
        <w:t xml:space="preserve"> be able to store and train authorized 3</w:t>
      </w:r>
      <w:r w:rsidRPr="00D54329">
        <w:rPr>
          <w:rFonts w:eastAsia="宋体" w:hint="eastAsia"/>
          <w:vertAlign w:val="superscript"/>
          <w:lang w:eastAsia="zh-CN"/>
        </w:rPr>
        <w:t>rd</w:t>
      </w:r>
      <w:r w:rsidRPr="00D54329">
        <w:rPr>
          <w:rFonts w:eastAsia="宋体" w:hint="eastAsia"/>
          <w:lang w:eastAsia="zh-CN"/>
        </w:rPr>
        <w:t xml:space="preserve"> party</w:t>
      </w:r>
      <w:r w:rsidRPr="00D54329">
        <w:rPr>
          <w:rFonts w:eastAsia="宋体"/>
          <w:lang w:eastAsia="zh-CN"/>
        </w:rPr>
        <w:t>’s</w:t>
      </w:r>
      <w:r w:rsidRPr="00D54329">
        <w:rPr>
          <w:rFonts w:eastAsia="宋体" w:hint="eastAsia"/>
          <w:lang w:eastAsia="zh-CN"/>
        </w:rPr>
        <w:t xml:space="preserve"> AI/ML models </w:t>
      </w:r>
      <w:r w:rsidRPr="00D54329">
        <w:rPr>
          <w:rFonts w:eastAsia="宋体"/>
          <w:lang w:eastAsia="zh-CN"/>
        </w:rPr>
        <w:t>i</w:t>
      </w:r>
      <w:r w:rsidRPr="00D54329">
        <w:rPr>
          <w:rFonts w:eastAsia="宋体"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宋体"/>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2</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Subject to operator’s policy, </w:t>
      </w:r>
      <w:r w:rsidRPr="00D54329">
        <w:rPr>
          <w:rFonts w:eastAsia="宋体" w:hint="eastAsia"/>
          <w:lang w:eastAsia="zh-CN"/>
        </w:rPr>
        <w:t xml:space="preserve">the </w:t>
      </w:r>
      <w:r w:rsidRPr="00D54329">
        <w:rPr>
          <w:rFonts w:eastAsia="宋体"/>
          <w:lang w:eastAsia="zh-CN"/>
        </w:rPr>
        <w:t>6G network shall</w:t>
      </w:r>
      <w:r w:rsidRPr="00D54329">
        <w:rPr>
          <w:rFonts w:eastAsia="宋体" w:hint="eastAsia"/>
          <w:lang w:eastAsia="zh-CN"/>
        </w:rPr>
        <w:t xml:space="preserve"> be able to select </w:t>
      </w:r>
      <w:r w:rsidRPr="00D54329">
        <w:rPr>
          <w:rFonts w:eastAsia="宋体"/>
          <w:lang w:eastAsia="zh-CN"/>
        </w:rPr>
        <w:t xml:space="preserve">or generate </w:t>
      </w:r>
      <w:r w:rsidRPr="00D54329">
        <w:rPr>
          <w:rFonts w:eastAsia="宋体" w:hint="eastAsia"/>
          <w:lang w:eastAsia="zh-CN"/>
        </w:rPr>
        <w:t xml:space="preserve">AI/ML model(s) </w:t>
      </w:r>
      <w:r w:rsidRPr="00D54329">
        <w:rPr>
          <w:rFonts w:eastAsia="宋体"/>
          <w:lang w:eastAsia="zh-CN"/>
        </w:rPr>
        <w:t xml:space="preserve">from the </w:t>
      </w:r>
      <w:r w:rsidRPr="00D54329">
        <w:rPr>
          <w:rFonts w:eastAsia="宋体" w:hint="eastAsia"/>
          <w:lang w:eastAsia="zh-CN"/>
        </w:rPr>
        <w:t xml:space="preserve">stored </w:t>
      </w:r>
      <w:r w:rsidRPr="00D54329">
        <w:rPr>
          <w:rFonts w:eastAsia="宋体"/>
          <w:lang w:eastAsia="zh-CN"/>
        </w:rPr>
        <w:t xml:space="preserve">AI/ML models </w:t>
      </w:r>
      <w:r w:rsidRPr="00D54329">
        <w:rPr>
          <w:rFonts w:eastAsia="宋体" w:hint="eastAsia"/>
          <w:lang w:eastAsia="zh-CN"/>
        </w:rPr>
        <w:t>inside Service Hosting Environment upon 3</w:t>
      </w:r>
      <w:r w:rsidRPr="00D54329">
        <w:rPr>
          <w:rFonts w:eastAsia="宋体" w:hint="eastAsia"/>
          <w:vertAlign w:val="superscript"/>
          <w:lang w:eastAsia="zh-CN"/>
        </w:rPr>
        <w:t>rd</w:t>
      </w:r>
      <w:r w:rsidRPr="00D54329">
        <w:rPr>
          <w:rFonts w:eastAsia="宋体" w:hint="eastAsia"/>
          <w:lang w:eastAsia="zh-CN"/>
        </w:rPr>
        <w:t xml:space="preserve"> party a</w:t>
      </w:r>
      <w:r w:rsidRPr="00D54329">
        <w:rPr>
          <w:rFonts w:eastAsia="宋体"/>
          <w:lang w:eastAsia="zh-CN"/>
        </w:rPr>
        <w:t>pplication’</w:t>
      </w:r>
      <w:r w:rsidRPr="00D54329">
        <w:rPr>
          <w:rFonts w:eastAsia="宋体" w:hint="eastAsia"/>
          <w:lang w:eastAsia="zh-CN"/>
        </w:rPr>
        <w:t xml:space="preserve">s request (e.g. </w:t>
      </w:r>
      <w:r w:rsidR="00805DCC" w:rsidRPr="00D54329">
        <w:rPr>
          <w:rFonts w:eastAsia="宋体"/>
          <w:lang w:eastAsia="zh-CN"/>
        </w:rPr>
        <w:t xml:space="preserve">model </w:t>
      </w:r>
      <w:r w:rsidR="00805DCC" w:rsidRPr="00D54329">
        <w:rPr>
          <w:rFonts w:eastAsia="宋体" w:hint="eastAsia"/>
          <w:lang w:eastAsia="zh-CN"/>
        </w:rPr>
        <w:t>type, target area, requested AI capabilities for d</w:t>
      </w:r>
      <w:bookmarkStart w:id="650" w:name="OLE_LINK59"/>
      <w:bookmarkStart w:id="651" w:name="OLE_LINK60"/>
      <w:r w:rsidR="00805DCC" w:rsidRPr="00D54329">
        <w:rPr>
          <w:rFonts w:eastAsia="宋体" w:hint="eastAsia"/>
          <w:lang w:eastAsia="zh-CN"/>
        </w:rPr>
        <w:t>eployment</w:t>
      </w:r>
      <w:bookmarkEnd w:id="650"/>
      <w:bookmarkEnd w:id="651"/>
      <w:r w:rsidR="00805DCC" w:rsidRPr="00D54329">
        <w:rPr>
          <w:rFonts w:eastAsia="宋体" w:hint="eastAsia"/>
          <w:lang w:eastAsia="zh-CN"/>
        </w:rPr>
        <w:t>, etc.</w:t>
      </w:r>
      <w:r w:rsidRPr="00D54329">
        <w:rPr>
          <w:rFonts w:eastAsia="宋体" w:hint="eastAsia"/>
          <w:lang w:eastAsia="zh-CN"/>
        </w:rPr>
        <w:t>)</w:t>
      </w:r>
      <w:r w:rsidR="00805DCC" w:rsidRPr="00D54329">
        <w:rPr>
          <w:rFonts w:eastAsia="宋体" w:hint="eastAsia"/>
          <w:lang w:eastAsia="zh-CN"/>
        </w:rPr>
        <w:t xml:space="preserve"> for the application</w:t>
      </w:r>
      <w:r w:rsidR="00805DCC" w:rsidRPr="00D54329">
        <w:rPr>
          <w:rFonts w:eastAsia="宋体"/>
          <w:lang w:eastAsia="zh-CN"/>
        </w:rPr>
        <w:t>’</w:t>
      </w:r>
      <w:r w:rsidR="00805DCC" w:rsidRPr="00D54329">
        <w:rPr>
          <w:rFonts w:eastAsia="宋体" w:hint="eastAsia"/>
          <w:lang w:eastAsia="zh-CN"/>
        </w:rPr>
        <w:t>s use</w:t>
      </w:r>
      <w:r w:rsidRPr="00D54329">
        <w:rPr>
          <w:rFonts w:eastAsia="宋体"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3</w:t>
      </w:r>
      <w:r w:rsidRPr="00D54329">
        <w:rPr>
          <w:rFonts w:eastAsia="宋体"/>
          <w:lang w:eastAsia="zh-CN"/>
        </w:rPr>
        <w:t>]</w:t>
      </w:r>
      <w:r w:rsidRPr="00D54329">
        <w:rPr>
          <w:rFonts w:eastAsia="宋体" w:hint="eastAsia"/>
          <w:lang w:eastAsia="zh-CN"/>
        </w:rPr>
        <w:t xml:space="preserve"> The </w:t>
      </w:r>
      <w:r w:rsidRPr="00D54329">
        <w:rPr>
          <w:rFonts w:eastAsia="宋体"/>
          <w:lang w:eastAsia="zh-CN"/>
        </w:rPr>
        <w:t>6G network shall</w:t>
      </w:r>
      <w:r w:rsidRPr="00D54329">
        <w:rPr>
          <w:rFonts w:eastAsia="宋体" w:hint="eastAsia"/>
          <w:lang w:eastAsia="zh-CN"/>
        </w:rPr>
        <w:t xml:space="preserve"> be able to collect</w:t>
      </w:r>
      <w:r w:rsidRPr="00D54329">
        <w:rPr>
          <w:rFonts w:eastAsia="宋体"/>
          <w:lang w:eastAsia="zh-CN"/>
        </w:rPr>
        <w:t xml:space="preserve"> charging</w:t>
      </w:r>
      <w:r w:rsidRPr="00D54329">
        <w:rPr>
          <w:rFonts w:eastAsia="宋体" w:hint="eastAsia"/>
          <w:lang w:eastAsia="zh-CN"/>
        </w:rPr>
        <w:t xml:space="preserve"> information</w:t>
      </w:r>
      <w:r w:rsidRPr="00D54329">
        <w:rPr>
          <w:rFonts w:eastAsia="宋体"/>
          <w:lang w:eastAsia="zh-CN"/>
        </w:rPr>
        <w:t xml:space="preserve"> for </w:t>
      </w:r>
      <w:r w:rsidRPr="00D54329">
        <w:rPr>
          <w:rFonts w:eastAsia="宋体" w:hint="eastAsia"/>
          <w:lang w:eastAsia="zh-CN"/>
        </w:rPr>
        <w:t xml:space="preserve">the usage of </w:t>
      </w:r>
      <w:r w:rsidRPr="00D54329">
        <w:rPr>
          <w:rFonts w:eastAsia="宋体"/>
          <w:lang w:eastAsia="zh-CN"/>
        </w:rPr>
        <w:t>AI/ML model</w:t>
      </w:r>
      <w:r w:rsidRPr="00D54329">
        <w:rPr>
          <w:rFonts w:eastAsia="宋体" w:hint="eastAsia"/>
          <w:lang w:eastAsia="zh-CN"/>
        </w:rPr>
        <w:t>s that are stored or generated within the Service Hosting Environment.</w:t>
      </w:r>
    </w:p>
    <w:p w14:paraId="7DCD0C3D" w14:textId="5FA1AB51" w:rsidR="00F12573" w:rsidRPr="00D54329" w:rsidRDefault="00F12573" w:rsidP="00930C34">
      <w:pPr>
        <w:pStyle w:val="21"/>
        <w:rPr>
          <w:rFonts w:eastAsia="宋体"/>
          <w:lang w:eastAsia="zh-CN"/>
        </w:rPr>
      </w:pPr>
      <w:bookmarkStart w:id="652" w:name="_Toc208485744"/>
      <w:r w:rsidRPr="00D54329">
        <w:rPr>
          <w:rFonts w:eastAsia="宋体"/>
          <w:lang w:eastAsia="zh-CN"/>
        </w:rPr>
        <w:lastRenderedPageBreak/>
        <w:t>6.</w:t>
      </w:r>
      <w:r w:rsidR="008C2B99" w:rsidRPr="00D54329">
        <w:rPr>
          <w:rFonts w:eastAsia="宋体" w:hint="eastAsia"/>
          <w:lang w:eastAsia="zh-CN"/>
        </w:rPr>
        <w:t>3</w:t>
      </w:r>
      <w:r w:rsidR="008C2B99" w:rsidRPr="00D54329">
        <w:rPr>
          <w:rFonts w:eastAsia="宋体"/>
          <w:lang w:eastAsia="zh-CN"/>
        </w:rPr>
        <w:t>7</w:t>
      </w:r>
      <w:r w:rsidRPr="00D54329">
        <w:rPr>
          <w:rFonts w:eastAsia="宋体"/>
          <w:lang w:eastAsia="zh-CN"/>
        </w:rPr>
        <w:tab/>
        <w:t>Use case on energy efficiency for AI service</w:t>
      </w:r>
      <w:bookmarkEnd w:id="652"/>
    </w:p>
    <w:p w14:paraId="3E5B74AD" w14:textId="7FF3980A" w:rsidR="00F12573" w:rsidRPr="00D54329" w:rsidRDefault="00F12573" w:rsidP="00930C34">
      <w:pPr>
        <w:pStyle w:val="31"/>
      </w:pPr>
      <w:bookmarkStart w:id="653" w:name="_Toc208485745"/>
      <w:r w:rsidRPr="00D54329">
        <w:t>6.</w:t>
      </w:r>
      <w:r w:rsidR="008C2B99" w:rsidRPr="00D54329">
        <w:rPr>
          <w:rFonts w:hint="eastAsia"/>
        </w:rPr>
        <w:t>3</w:t>
      </w:r>
      <w:r w:rsidR="008C2B99" w:rsidRPr="00D54329">
        <w:t>7</w:t>
      </w:r>
      <w:r w:rsidRPr="00D54329">
        <w:t>.1</w:t>
      </w:r>
      <w:r w:rsidRPr="00D54329">
        <w:tab/>
        <w:t>Description</w:t>
      </w:r>
      <w:bookmarkEnd w:id="653"/>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31"/>
      </w:pPr>
      <w:bookmarkStart w:id="654" w:name="_Toc208485746"/>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654"/>
    </w:p>
    <w:p w14:paraId="0EDC2912" w14:textId="77777777"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The network can calculate the energy consumption information for an AI task.</w:t>
      </w:r>
    </w:p>
    <w:p w14:paraId="0515C830" w14:textId="77777777"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The 3rd party entity has sustainability requirement for AI task.</w:t>
      </w:r>
    </w:p>
    <w:p w14:paraId="2FAD9B60" w14:textId="42921313" w:rsidR="00F12573" w:rsidRPr="00D54329" w:rsidRDefault="00F12573" w:rsidP="00930C34">
      <w:pPr>
        <w:pStyle w:val="31"/>
      </w:pPr>
      <w:bookmarkStart w:id="655" w:name="_Toc208485747"/>
      <w:r w:rsidRPr="00D54329">
        <w:t>6.</w:t>
      </w:r>
      <w:r w:rsidR="008C2B99" w:rsidRPr="00D54329">
        <w:rPr>
          <w:rFonts w:hint="eastAsia"/>
        </w:rPr>
        <w:t>3</w:t>
      </w:r>
      <w:r w:rsidR="008C2B99" w:rsidRPr="00D54329">
        <w:t>7</w:t>
      </w:r>
      <w:r w:rsidRPr="00D54329">
        <w:t>.3</w:t>
      </w:r>
      <w:r w:rsidRPr="00D54329">
        <w:tab/>
        <w:t>Service Flows</w:t>
      </w:r>
      <w:bookmarkEnd w:id="655"/>
    </w:p>
    <w:p w14:paraId="322E85B9" w14:textId="77777777" w:rsidR="00F12573" w:rsidRPr="00D54329" w:rsidRDefault="00F12573" w:rsidP="00864AC8">
      <w:pPr>
        <w:pStyle w:val="B10"/>
        <w:rPr>
          <w:rFonts w:eastAsia="等线"/>
          <w:lang w:eastAsia="zh-CN"/>
        </w:rPr>
      </w:pPr>
      <w:r w:rsidRPr="00D54329">
        <w:rPr>
          <w:rFonts w:eastAsia="等线" w:hint="eastAsia"/>
          <w:lang w:eastAsia="zh-CN"/>
        </w:rPr>
        <w:t>1</w:t>
      </w:r>
      <w:r w:rsidRPr="00D54329">
        <w:rPr>
          <w:rFonts w:eastAsia="等线"/>
          <w:lang w:eastAsia="zh-CN"/>
        </w:rPr>
        <w:t>.</w:t>
      </w:r>
      <w:r w:rsidRPr="00D54329">
        <w:rPr>
          <w:rFonts w:eastAsia="等线"/>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等线"/>
          <w:lang w:eastAsia="zh-CN"/>
        </w:rPr>
      </w:pPr>
      <w:r w:rsidRPr="00D54329">
        <w:rPr>
          <w:rFonts w:eastAsia="等线" w:hint="eastAsia"/>
          <w:lang w:eastAsia="zh-CN"/>
        </w:rPr>
        <w:t>2</w:t>
      </w:r>
      <w:r w:rsidRPr="00D54329">
        <w:rPr>
          <w:rFonts w:eastAsia="等线"/>
          <w:lang w:eastAsia="zh-CN"/>
        </w:rPr>
        <w:t>.</w:t>
      </w:r>
      <w:r w:rsidRPr="00D54329">
        <w:rPr>
          <w:rFonts w:eastAsia="等线"/>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等线"/>
          <w:lang w:eastAsia="zh-CN"/>
        </w:rPr>
      </w:pPr>
      <w:r w:rsidRPr="00D54329">
        <w:rPr>
          <w:rFonts w:eastAsia="等线" w:hint="eastAsia"/>
          <w:lang w:eastAsia="zh-CN"/>
        </w:rPr>
        <w:t>3</w:t>
      </w:r>
      <w:r w:rsidRPr="00D54329">
        <w:rPr>
          <w:rFonts w:eastAsia="等线"/>
          <w:lang w:eastAsia="zh-CN"/>
        </w:rPr>
        <w:t>.</w:t>
      </w:r>
      <w:r w:rsidRPr="00D54329">
        <w:rPr>
          <w:rFonts w:eastAsia="等线"/>
          <w:lang w:eastAsia="zh-CN"/>
        </w:rPr>
        <w:tab/>
        <w:t>The network identifies three available computing resources:</w:t>
      </w:r>
    </w:p>
    <w:p w14:paraId="6238DDF4" w14:textId="77777777" w:rsidR="00F12573" w:rsidRPr="00D54329" w:rsidRDefault="00F12573" w:rsidP="00916462">
      <w:pPr>
        <w:pStyle w:val="B2"/>
        <w:rPr>
          <w:rFonts w:eastAsia="等线"/>
          <w:lang w:eastAsia="zh-CN"/>
        </w:rPr>
      </w:pPr>
      <w:r w:rsidRPr="00D54329">
        <w:rPr>
          <w:rFonts w:eastAsia="等线" w:hint="eastAsia"/>
          <w:lang w:eastAsia="zh-CN"/>
        </w:rPr>
        <w:t>-</w:t>
      </w:r>
      <w:r w:rsidRPr="00D54329">
        <w:rPr>
          <w:rFonts w:eastAsia="等线"/>
          <w:lang w:eastAsia="zh-CN"/>
        </w:rPr>
        <w:tab/>
        <w:t>Node A: 90% renewable energy, 10% conventional energy, medium energy consumption;</w:t>
      </w:r>
    </w:p>
    <w:p w14:paraId="3AA7B295" w14:textId="77777777" w:rsidR="00F12573" w:rsidRPr="00D54329" w:rsidRDefault="00F12573" w:rsidP="00916462">
      <w:pPr>
        <w:pStyle w:val="B2"/>
        <w:rPr>
          <w:rFonts w:eastAsia="等线"/>
          <w:lang w:eastAsia="zh-CN"/>
        </w:rPr>
      </w:pPr>
      <w:r w:rsidRPr="00D54329">
        <w:rPr>
          <w:rFonts w:eastAsia="等线"/>
          <w:lang w:eastAsia="zh-CN"/>
        </w:rPr>
        <w:t>-</w:t>
      </w:r>
      <w:r w:rsidRPr="00D54329">
        <w:rPr>
          <w:rFonts w:eastAsia="等线"/>
          <w:lang w:eastAsia="zh-CN"/>
        </w:rPr>
        <w:tab/>
        <w:t>Node B: 50% renewable energy, 50% conventional energy, medium energy consumption; and</w:t>
      </w:r>
    </w:p>
    <w:p w14:paraId="4E7AC8E8" w14:textId="77777777" w:rsidR="00F12573" w:rsidRPr="00D54329" w:rsidRDefault="00F12573" w:rsidP="00916462">
      <w:pPr>
        <w:pStyle w:val="B2"/>
        <w:rPr>
          <w:rFonts w:eastAsia="等线"/>
          <w:lang w:eastAsia="zh-CN"/>
        </w:rPr>
      </w:pPr>
      <w:r w:rsidRPr="00D54329">
        <w:rPr>
          <w:rFonts w:eastAsia="等线"/>
          <w:lang w:eastAsia="zh-CN"/>
        </w:rPr>
        <w:t>-</w:t>
      </w:r>
      <w:r w:rsidRPr="00D54329">
        <w:rPr>
          <w:rFonts w:eastAsia="等线"/>
          <w:lang w:eastAsia="zh-CN"/>
        </w:rPr>
        <w:tab/>
        <w:t>Node C: 20% renewable energy, 80% conventional energy, high energy consumption.</w:t>
      </w:r>
    </w:p>
    <w:p w14:paraId="577A50C2" w14:textId="77777777" w:rsidR="00F12573" w:rsidRPr="00D54329" w:rsidRDefault="00F12573" w:rsidP="00864AC8">
      <w:pPr>
        <w:pStyle w:val="B10"/>
        <w:rPr>
          <w:rFonts w:eastAsia="等线"/>
          <w:lang w:eastAsia="zh-CN"/>
        </w:rPr>
      </w:pPr>
      <w:r w:rsidRPr="00D54329">
        <w:rPr>
          <w:rFonts w:eastAsia="等线"/>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等线"/>
          <w:lang w:eastAsia="zh-CN"/>
        </w:rPr>
      </w:pPr>
      <w:r w:rsidRPr="00D54329">
        <w:rPr>
          <w:rFonts w:eastAsia="等线" w:hint="eastAsia"/>
          <w:lang w:eastAsia="zh-CN"/>
        </w:rPr>
        <w:t>4</w:t>
      </w:r>
      <w:r w:rsidRPr="00D54329">
        <w:rPr>
          <w:rFonts w:eastAsia="等线"/>
          <w:lang w:eastAsia="zh-CN"/>
        </w:rPr>
        <w:t>.</w:t>
      </w:r>
      <w:r w:rsidRPr="00D54329">
        <w:rPr>
          <w:rFonts w:eastAsia="等线"/>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等线"/>
          <w:lang w:eastAsia="zh-CN"/>
        </w:rPr>
      </w:pPr>
      <w:r w:rsidRPr="00D54329">
        <w:rPr>
          <w:rFonts w:eastAsia="等线"/>
          <w:lang w:eastAsia="zh-CN"/>
        </w:rPr>
        <w:t>5.</w:t>
      </w:r>
      <w:r w:rsidRPr="00D54329">
        <w:rPr>
          <w:rFonts w:eastAsia="等线"/>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等线"/>
          <w:lang w:eastAsia="zh-CN"/>
        </w:rPr>
      </w:pPr>
      <w:r w:rsidRPr="00D54329">
        <w:rPr>
          <w:rFonts w:eastAsia="等线" w:hint="eastAsia"/>
          <w:lang w:eastAsia="zh-CN"/>
        </w:rPr>
        <w:t>6</w:t>
      </w:r>
      <w:r w:rsidRPr="00D54329">
        <w:rPr>
          <w:rFonts w:eastAsia="等线"/>
          <w:lang w:eastAsia="zh-CN"/>
        </w:rPr>
        <w:t>.</w:t>
      </w:r>
      <w:r w:rsidRPr="00D54329">
        <w:rPr>
          <w:rFonts w:eastAsia="等线"/>
          <w:lang w:eastAsia="zh-CN"/>
        </w:rPr>
        <w:tab/>
        <w:t>The network sends the trained AI model and its energy consumption information to the 3rd party entity.</w:t>
      </w:r>
    </w:p>
    <w:p w14:paraId="25F57D68" w14:textId="24073E81" w:rsidR="00F12573" w:rsidRPr="00D54329" w:rsidRDefault="00F12573" w:rsidP="00930C34">
      <w:pPr>
        <w:pStyle w:val="31"/>
      </w:pPr>
      <w:bookmarkStart w:id="656" w:name="_Toc208485748"/>
      <w:r w:rsidRPr="00D54329">
        <w:t>6.</w:t>
      </w:r>
      <w:r w:rsidR="008C2B99" w:rsidRPr="00D54329">
        <w:rPr>
          <w:rFonts w:hint="eastAsia"/>
        </w:rPr>
        <w:t>3</w:t>
      </w:r>
      <w:r w:rsidR="008C2B99" w:rsidRPr="00D54329">
        <w:t>7</w:t>
      </w:r>
      <w:r w:rsidRPr="00D54329">
        <w:t>.4</w:t>
      </w:r>
      <w:r w:rsidRPr="00D54329">
        <w:tab/>
        <w:t>Post-conditions</w:t>
      </w:r>
      <w:bookmarkEnd w:id="656"/>
    </w:p>
    <w:p w14:paraId="55D8C06B" w14:textId="77777777"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B</w:t>
      </w:r>
      <w:r w:rsidRPr="00D54329">
        <w:rPr>
          <w:rFonts w:eastAsia="等线"/>
          <w:lang w:eastAsia="zh-CN"/>
        </w:rPr>
        <w:t>ased on the trained AI model, the 3rd party entity can achieve autonomous driving. With the information received from the network, the 3rd party entity can meet the sustainability requirement.</w:t>
      </w:r>
    </w:p>
    <w:p w14:paraId="775AA734" w14:textId="78C5E429" w:rsidR="00F12573" w:rsidRPr="00D54329" w:rsidRDefault="00F12573" w:rsidP="00F12573">
      <w:pPr>
        <w:keepNext/>
        <w:keepLines/>
        <w:spacing w:before="120"/>
        <w:ind w:left="1134" w:hanging="1134"/>
        <w:outlineLvl w:val="2"/>
        <w:rPr>
          <w:rFonts w:ascii="Arial" w:hAnsi="Arial"/>
          <w:sz w:val="28"/>
          <w:lang w:eastAsia="x-none"/>
        </w:rPr>
      </w:pPr>
      <w:r w:rsidRPr="00D54329">
        <w:rPr>
          <w:rFonts w:ascii="Arial" w:hAnsi="Arial"/>
          <w:sz w:val="28"/>
          <w:lang w:eastAsia="x-none"/>
        </w:rPr>
        <w:t>6.</w:t>
      </w:r>
      <w:r w:rsidR="008C2B99" w:rsidRPr="00D54329">
        <w:rPr>
          <w:rFonts w:ascii="Arial" w:eastAsia="宋体" w:hAnsi="Arial" w:hint="eastAsia"/>
          <w:sz w:val="28"/>
          <w:lang w:eastAsia="zh-CN"/>
        </w:rPr>
        <w:t>3</w:t>
      </w:r>
      <w:r w:rsidR="008C2B99" w:rsidRPr="00D54329">
        <w:rPr>
          <w:rFonts w:ascii="Arial" w:eastAsia="宋体" w:hAnsi="Arial"/>
          <w:sz w:val="28"/>
          <w:lang w:eastAsia="zh-CN"/>
        </w:rPr>
        <w:t>7</w:t>
      </w:r>
      <w:r w:rsidRPr="00D54329">
        <w:rPr>
          <w:rFonts w:ascii="Arial" w:hAnsi="Arial"/>
          <w:sz w:val="28"/>
          <w:lang w:eastAsia="x-none"/>
        </w:rPr>
        <w:t>.5</w:t>
      </w:r>
      <w:r w:rsidRPr="00D54329">
        <w:rPr>
          <w:rFonts w:ascii="Arial" w:hAnsi="Arial"/>
          <w:sz w:val="28"/>
          <w:lang w:eastAsia="x-none"/>
        </w:rPr>
        <w:tab/>
        <w:t>Existing features partly or fully covering the use case functionality</w:t>
      </w:r>
    </w:p>
    <w:p w14:paraId="6BCD6A07" w14:textId="250DCCF6"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I</w:t>
      </w:r>
      <w:r w:rsidRPr="00D54329">
        <w:rPr>
          <w:rFonts w:eastAsia="等线"/>
          <w:lang w:eastAsia="zh-CN"/>
        </w:rPr>
        <w:t>n clause 6.15a of TS 22.261 [14]</w:t>
      </w:r>
      <w:r w:rsidRPr="00D54329">
        <w:rPr>
          <w:rFonts w:eastAsia="等线" w:hint="eastAsia"/>
          <w:lang w:eastAsia="zh-CN"/>
        </w:rPr>
        <w:t>,</w:t>
      </w:r>
      <w:r w:rsidRPr="00D54329">
        <w:rPr>
          <w:rFonts w:eastAsia="等线"/>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等线"/>
          <w:i/>
          <w:iCs/>
          <w:lang w:eastAsia="zh-CN"/>
        </w:rPr>
      </w:pPr>
      <w:r w:rsidRPr="00D54329">
        <w:rPr>
          <w:rFonts w:eastAsia="等线"/>
          <w:i/>
          <w:iCs/>
          <w:lang w:eastAsia="zh-CN"/>
        </w:rPr>
        <w:lastRenderedPageBreak/>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等线"/>
          <w:i/>
          <w:iCs/>
          <w:lang w:eastAsia="zh-CN"/>
        </w:rPr>
      </w:pPr>
      <w:r w:rsidRPr="00D54329">
        <w:rPr>
          <w:rFonts w:eastAsia="等线"/>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31"/>
      </w:pPr>
      <w:bookmarkStart w:id="657" w:name="_Toc208485749"/>
      <w:r w:rsidRPr="00D54329">
        <w:t>6.</w:t>
      </w:r>
      <w:r w:rsidR="008C2B99" w:rsidRPr="00D54329">
        <w:rPr>
          <w:rFonts w:hint="eastAsia"/>
        </w:rPr>
        <w:t>3</w:t>
      </w:r>
      <w:r w:rsidR="008C2B99" w:rsidRPr="00D54329">
        <w:t>7</w:t>
      </w:r>
      <w:r w:rsidRPr="00D54329">
        <w:t>.6</w:t>
      </w:r>
      <w:r w:rsidRPr="00D54329">
        <w:tab/>
        <w:t>Potential New Requirements needed to support the use case</w:t>
      </w:r>
      <w:bookmarkEnd w:id="657"/>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等线"/>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21"/>
      </w:pPr>
      <w:bookmarkStart w:id="658" w:name="_Toc208485750"/>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658"/>
    </w:p>
    <w:p w14:paraId="508E56DA" w14:textId="58CBAA16" w:rsidR="00631414" w:rsidRPr="00D54329" w:rsidRDefault="00631414" w:rsidP="00930C34">
      <w:pPr>
        <w:pStyle w:val="31"/>
      </w:pPr>
      <w:bookmarkStart w:id="659" w:name="_Toc208485751"/>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659"/>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31"/>
      </w:pPr>
      <w:bookmarkStart w:id="660" w:name="_Toc208485752"/>
      <w:r w:rsidRPr="00D54329">
        <w:lastRenderedPageBreak/>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660"/>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4E6AA1">
      <w:pPr>
        <w:pStyle w:val="B10"/>
        <w:numPr>
          <w:ilvl w:val="0"/>
          <w:numId w:val="96"/>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4E6AA1">
      <w:pPr>
        <w:pStyle w:val="B10"/>
        <w:numPr>
          <w:ilvl w:val="0"/>
          <w:numId w:val="96"/>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31"/>
      </w:pPr>
      <w:bookmarkStart w:id="661" w:name="_Toc208485753"/>
      <w:r w:rsidRPr="00D54329">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661"/>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4E6AA1">
      <w:pPr>
        <w:pStyle w:val="B10"/>
        <w:numPr>
          <w:ilvl w:val="0"/>
          <w:numId w:val="95"/>
        </w:numPr>
        <w:rPr>
          <w:lang w:eastAsia="en-US"/>
        </w:rPr>
      </w:pPr>
      <w:r w:rsidRPr="00D54329">
        <w:rPr>
          <w:lang w:eastAsia="en-US"/>
        </w:rPr>
        <w:t>Immersive video (RGB and depth) and audio stream is captured on user device.</w:t>
      </w:r>
    </w:p>
    <w:p w14:paraId="3813866D" w14:textId="77777777" w:rsidR="00631414" w:rsidRPr="00D54329" w:rsidRDefault="00631414" w:rsidP="004E6AA1">
      <w:pPr>
        <w:pStyle w:val="B10"/>
        <w:numPr>
          <w:ilvl w:val="0"/>
          <w:numId w:val="95"/>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4E6AA1">
      <w:pPr>
        <w:pStyle w:val="B10"/>
        <w:numPr>
          <w:ilvl w:val="0"/>
          <w:numId w:val="95"/>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4E6AA1">
      <w:pPr>
        <w:pStyle w:val="B10"/>
        <w:numPr>
          <w:ilvl w:val="0"/>
          <w:numId w:val="95"/>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4E6AA1">
      <w:pPr>
        <w:pStyle w:val="B10"/>
        <w:numPr>
          <w:ilvl w:val="0"/>
          <w:numId w:val="95"/>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4E6AA1">
      <w:pPr>
        <w:pStyle w:val="B2"/>
        <w:numPr>
          <w:ilvl w:val="1"/>
          <w:numId w:val="95"/>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4E6AA1">
      <w:pPr>
        <w:pStyle w:val="B2"/>
        <w:numPr>
          <w:ilvl w:val="1"/>
          <w:numId w:val="95"/>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4E6AA1">
      <w:pPr>
        <w:pStyle w:val="B2"/>
        <w:numPr>
          <w:ilvl w:val="1"/>
          <w:numId w:val="95"/>
        </w:numPr>
        <w:rPr>
          <w:lang w:eastAsia="en-US"/>
        </w:rPr>
      </w:pPr>
      <w:r w:rsidRPr="00D54329">
        <w:rPr>
          <w:lang w:eastAsia="en-US"/>
        </w:rPr>
        <w:t>Visual aid: text in field-of-view read out in audio.</w:t>
      </w:r>
    </w:p>
    <w:p w14:paraId="3880F57A" w14:textId="77777777" w:rsidR="00631414" w:rsidRPr="00D54329" w:rsidRDefault="00631414" w:rsidP="004E6AA1">
      <w:pPr>
        <w:pStyle w:val="B2"/>
        <w:numPr>
          <w:ilvl w:val="1"/>
          <w:numId w:val="95"/>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4E6AA1">
      <w:pPr>
        <w:pStyle w:val="B2"/>
        <w:numPr>
          <w:ilvl w:val="1"/>
          <w:numId w:val="95"/>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4E6AA1">
      <w:pPr>
        <w:pStyle w:val="B2"/>
        <w:numPr>
          <w:ilvl w:val="1"/>
          <w:numId w:val="95"/>
        </w:numPr>
        <w:rPr>
          <w:lang w:eastAsia="en-US"/>
        </w:rPr>
      </w:pPr>
      <w:r w:rsidRPr="00D54329">
        <w:rPr>
          <w:lang w:eastAsia="en-US"/>
        </w:rPr>
        <w:t>Reminders: assistance in remembering appointments etc., e.g. through audio or digital messages in field-of-view.</w:t>
      </w:r>
    </w:p>
    <w:p w14:paraId="1449EE36" w14:textId="77777777" w:rsidR="00631414" w:rsidRPr="00D54329" w:rsidRDefault="00631414" w:rsidP="004E6AA1">
      <w:pPr>
        <w:pStyle w:val="B10"/>
        <w:numPr>
          <w:ilvl w:val="0"/>
          <w:numId w:val="95"/>
        </w:numPr>
        <w:rPr>
          <w:lang w:eastAsia="en-US"/>
        </w:rPr>
      </w:pPr>
      <w:r w:rsidRPr="00D54329">
        <w:rPr>
          <w:lang w:eastAsia="en-US"/>
        </w:rPr>
        <w:t>A virtual overlay of contextual and modified information, in the form of video and/or audio streams, is transmitted to user device.</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31"/>
      </w:pPr>
      <w:bookmarkStart w:id="662" w:name="_Toc208485754"/>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662"/>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31"/>
      </w:pPr>
      <w:bookmarkStart w:id="663" w:name="_Toc208485755"/>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663"/>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31"/>
      </w:pPr>
      <w:bookmarkStart w:id="664" w:name="_Toc208485756"/>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664"/>
    </w:p>
    <w:p w14:paraId="54EC5520" w14:textId="77777777"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宋体"/>
          <w:color w:val="000000"/>
          <w:lang w:eastAsia="zh-CN"/>
        </w:rPr>
        <w:t xml:space="preserve">are derived from the use case above. </w:t>
      </w:r>
    </w:p>
    <w:p w14:paraId="098A9921" w14:textId="15A0F92D"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[PR 6.</w:t>
      </w:r>
      <w:r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.6-1] Based on operator policy and user consent, the 6G system should enable the IMS services enhanced by AI capability, to enhance the audio and video stream for disability support.</w:t>
      </w:r>
    </w:p>
    <w:p w14:paraId="25212BB5" w14:textId="5B83DECE" w:rsidR="00631414" w:rsidRPr="00D54329" w:rsidRDefault="00631414" w:rsidP="00911F4A">
      <w:pPr>
        <w:pStyle w:val="NO"/>
      </w:pPr>
      <w:r w:rsidRPr="00D54329">
        <w:lastRenderedPageBreak/>
        <w:t>NOTE</w:t>
      </w:r>
      <w:r w:rsidR="00543D1A" w:rsidRPr="00D54329">
        <w:rPr>
          <w:rFonts w:hint="eastAsia"/>
          <w:lang w:eastAsia="zh-CN"/>
        </w:rPr>
        <w:t xml:space="preserve"> 1</w:t>
      </w:r>
      <w:r w:rsidRPr="00D54329">
        <w:t>:</w:t>
      </w:r>
      <w:r w:rsidR="00891593" w:rsidRPr="00D54329">
        <w:tab/>
      </w:r>
      <w:r w:rsidRPr="00D54329">
        <w:t>The disability support can be e.g. describing and explaining the surroundings, audio aid (modification of the audio stream i.e., enhancements, clarifications, translations, speech to text, text to speech, etc), visual aid (modification of the visual stream).</w:t>
      </w:r>
    </w:p>
    <w:p w14:paraId="4AE5CA44" w14:textId="2AD09D22" w:rsidR="00543D1A" w:rsidRPr="00D54329" w:rsidRDefault="00543D1A" w:rsidP="00543D1A">
      <w:pPr>
        <w:overflowPunct/>
        <w:autoSpaceDE/>
        <w:autoSpaceDN/>
        <w:adjustRightInd/>
        <w:textAlignment w:val="auto"/>
        <w:rPr>
          <w:rFonts w:eastAsia="宋体"/>
          <w:color w:val="000000"/>
          <w:lang w:eastAsia="zh-CN"/>
        </w:rPr>
      </w:pPr>
      <w:r w:rsidRPr="00D54329">
        <w:rPr>
          <w:rFonts w:eastAsia="宋体"/>
          <w:color w:val="000000"/>
          <w:lang w:eastAsia="zh-CN"/>
        </w:rPr>
        <w:t>[PR 6.</w:t>
      </w:r>
      <w:r w:rsidRPr="00D54329">
        <w:rPr>
          <w:rFonts w:eastAsia="宋体" w:hint="eastAsia"/>
          <w:color w:val="000000"/>
          <w:lang w:eastAsia="zh-CN"/>
        </w:rPr>
        <w:t>38</w:t>
      </w:r>
      <w:r w:rsidRPr="00D54329">
        <w:rPr>
          <w:rFonts w:eastAsia="宋体"/>
          <w:color w:val="000000"/>
          <w:lang w:eastAsia="zh-CN"/>
        </w:rPr>
        <w:t>.6-2] Based on operator policy, user consent and regulatory requirements,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[PR 6.</w:t>
      </w:r>
      <w:r w:rsidR="008C2B99"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w:t>
      </w:r>
      <w:r w:rsidR="00543D1A" w:rsidRPr="00D54329">
        <w:rPr>
          <w:rFonts w:eastAsia="宋体" w:hint="eastAsia"/>
          <w:color w:val="000000"/>
          <w:lang w:eastAsia="zh-CN"/>
        </w:rPr>
        <w:t>3</w:t>
      </w:r>
      <w:r w:rsidRPr="00D54329">
        <w:rPr>
          <w:rFonts w:eastAsia="宋体"/>
          <w:color w:val="000000"/>
          <w:lang w:eastAsia="zh-CN"/>
        </w:rPr>
        <w:t>] The following KPIs in Table 6.</w:t>
      </w:r>
      <w:r w:rsidR="008C2B99"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.6-1 should be supported, in Dense Urban, Urban, and Rural indoor/outdoor scenario:</w:t>
      </w:r>
    </w:p>
    <w:p w14:paraId="1AAED2D9" w14:textId="2F8E6138" w:rsidR="00631414" w:rsidRPr="00D54329" w:rsidRDefault="00631414" w:rsidP="00631414">
      <w:pPr>
        <w:overflowPunct/>
        <w:autoSpaceDE/>
        <w:autoSpaceDN/>
        <w:adjustRightInd/>
        <w:jc w:val="center"/>
        <w:textAlignment w:val="auto"/>
        <w:rPr>
          <w:rFonts w:ascii="Arial" w:hAnsi="Arial"/>
          <w:b/>
          <w:lang w:eastAsia="en-GB"/>
        </w:rPr>
      </w:pPr>
      <w:r w:rsidRPr="00D54329">
        <w:rPr>
          <w:rFonts w:ascii="Arial" w:hAnsi="Arial"/>
          <w:b/>
          <w:lang w:eastAsia="en-GB"/>
        </w:rPr>
        <w:t>Table 6.</w:t>
      </w:r>
      <w:r w:rsidR="008C2B99" w:rsidRPr="00D54329">
        <w:rPr>
          <w:rFonts w:ascii="Arial" w:hAnsi="Arial" w:hint="eastAsia"/>
          <w:b/>
          <w:lang w:eastAsia="en-GB"/>
        </w:rPr>
        <w:t>3</w:t>
      </w:r>
      <w:r w:rsidR="008C2B99" w:rsidRPr="00D54329">
        <w:rPr>
          <w:rFonts w:ascii="Arial" w:hAnsi="Arial"/>
          <w:b/>
          <w:lang w:eastAsia="en-GB"/>
        </w:rPr>
        <w:t>8</w:t>
      </w:r>
      <w:r w:rsidRPr="00D54329">
        <w:rPr>
          <w:rFonts w:ascii="Arial" w:hAnsi="Arial"/>
          <w:b/>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D54329" w:rsidRDefault="00631414" w:rsidP="00631414">
            <w:pPr>
              <w:keepNext/>
              <w:keepLines/>
              <w:spacing w:after="0"/>
              <w:jc w:val="center"/>
              <w:rPr>
                <w:rFonts w:ascii="Arial" w:hAnsi="Arial"/>
                <w:b/>
                <w:sz w:val="16"/>
                <w:szCs w:val="16"/>
                <w:lang w:eastAsia="en-GB"/>
              </w:rPr>
            </w:pPr>
            <w:r w:rsidRPr="00D54329">
              <w:rPr>
                <w:rFonts w:ascii="Arial" w:hAnsi="Arial"/>
                <w:b/>
                <w:sz w:val="16"/>
                <w:szCs w:val="16"/>
                <w:lang w:eastAsia="en-GB"/>
              </w:rPr>
              <w:t>Profile</w:t>
            </w:r>
          </w:p>
        </w:tc>
        <w:tc>
          <w:tcPr>
            <w:tcW w:w="8930" w:type="dxa"/>
            <w:gridSpan w:val="7"/>
          </w:tcPr>
          <w:p w14:paraId="67952F28" w14:textId="77777777" w:rsidR="00631414" w:rsidRPr="00D54329" w:rsidRDefault="00631414" w:rsidP="00631414">
            <w:pPr>
              <w:keepNext/>
              <w:keepLines/>
              <w:spacing w:after="0"/>
              <w:jc w:val="center"/>
              <w:rPr>
                <w:rFonts w:ascii="Arial" w:hAnsi="Arial"/>
                <w:b/>
                <w:sz w:val="16"/>
                <w:szCs w:val="16"/>
                <w:lang w:eastAsia="en-GB"/>
              </w:rPr>
            </w:pPr>
            <w:r w:rsidRPr="00D54329">
              <w:rPr>
                <w:rFonts w:ascii="Arial" w:hAnsi="Arial"/>
                <w:b/>
                <w:sz w:val="16"/>
                <w:szCs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D54329" w:rsidRDefault="00631414" w:rsidP="00631414">
            <w:pPr>
              <w:keepNext/>
              <w:keepLines/>
              <w:spacing w:after="0"/>
              <w:jc w:val="center"/>
              <w:rPr>
                <w:rFonts w:ascii="Arial" w:hAnsi="Arial"/>
                <w:b/>
                <w:sz w:val="16"/>
                <w:szCs w:val="16"/>
                <w:lang w:eastAsia="en-GB"/>
              </w:rPr>
            </w:pPr>
          </w:p>
        </w:tc>
        <w:tc>
          <w:tcPr>
            <w:tcW w:w="992" w:type="dxa"/>
          </w:tcPr>
          <w:p w14:paraId="2E24A051" w14:textId="77777777" w:rsidR="00631414" w:rsidRPr="00D54329" w:rsidRDefault="00631414" w:rsidP="00631414">
            <w:pPr>
              <w:keepNext/>
              <w:keepLines/>
              <w:spacing w:after="0"/>
              <w:jc w:val="center"/>
              <w:rPr>
                <w:rFonts w:ascii="Arial" w:hAnsi="Arial"/>
                <w:b/>
                <w:sz w:val="16"/>
                <w:szCs w:val="16"/>
                <w:lang w:eastAsia="en-GB"/>
              </w:rPr>
            </w:pPr>
            <w:r w:rsidRPr="00D54329">
              <w:rPr>
                <w:rFonts w:ascii="Arial" w:hAnsi="Arial"/>
                <w:b/>
                <w:sz w:val="16"/>
                <w:szCs w:val="16"/>
                <w:lang w:eastAsia="en-GB"/>
              </w:rPr>
              <w:t>Bit rate down link</w:t>
            </w:r>
          </w:p>
        </w:tc>
        <w:tc>
          <w:tcPr>
            <w:tcW w:w="992" w:type="dxa"/>
          </w:tcPr>
          <w:p w14:paraId="4E271B17" w14:textId="77777777" w:rsidR="00631414" w:rsidRPr="00D54329" w:rsidRDefault="00631414" w:rsidP="00631414">
            <w:pPr>
              <w:keepNext/>
              <w:keepLines/>
              <w:spacing w:after="0"/>
              <w:jc w:val="center"/>
              <w:rPr>
                <w:rFonts w:ascii="Arial" w:hAnsi="Arial"/>
                <w:b/>
                <w:sz w:val="16"/>
                <w:szCs w:val="16"/>
                <w:lang w:eastAsia="en-GB"/>
              </w:rPr>
            </w:pPr>
            <w:r w:rsidRPr="00D54329">
              <w:rPr>
                <w:rFonts w:ascii="Arial" w:hAnsi="Arial"/>
                <w:b/>
                <w:sz w:val="16"/>
                <w:szCs w:val="16"/>
                <w:lang w:eastAsia="en-GB"/>
              </w:rPr>
              <w:t>Bit rate up link</w:t>
            </w:r>
          </w:p>
        </w:tc>
        <w:tc>
          <w:tcPr>
            <w:tcW w:w="993" w:type="dxa"/>
          </w:tcPr>
          <w:p w14:paraId="4D472F20" w14:textId="77777777" w:rsidR="00631414" w:rsidRPr="00D54329" w:rsidRDefault="00631414" w:rsidP="00631414">
            <w:pPr>
              <w:keepNext/>
              <w:keepLines/>
              <w:spacing w:after="0"/>
              <w:jc w:val="center"/>
              <w:rPr>
                <w:rFonts w:ascii="Arial" w:hAnsi="Arial"/>
                <w:b/>
                <w:sz w:val="16"/>
                <w:szCs w:val="16"/>
                <w:lang w:eastAsia="en-GB"/>
              </w:rPr>
            </w:pPr>
            <w:r w:rsidRPr="00D54329">
              <w:rPr>
                <w:rFonts w:ascii="Arial" w:hAnsi="Arial"/>
                <w:b/>
                <w:sz w:val="16"/>
                <w:szCs w:val="16"/>
                <w:lang w:eastAsia="en-GB"/>
              </w:rPr>
              <w:t>Application round trip latency</w:t>
            </w:r>
          </w:p>
        </w:tc>
        <w:tc>
          <w:tcPr>
            <w:tcW w:w="1559" w:type="dxa"/>
          </w:tcPr>
          <w:p w14:paraId="3EE7BC70" w14:textId="77777777" w:rsidR="00631414" w:rsidRPr="00D54329" w:rsidRDefault="00631414" w:rsidP="00631414">
            <w:pPr>
              <w:keepNext/>
              <w:keepLines/>
              <w:spacing w:after="0"/>
              <w:jc w:val="center"/>
              <w:rPr>
                <w:rFonts w:ascii="Arial" w:hAnsi="Arial"/>
                <w:b/>
                <w:sz w:val="16"/>
                <w:szCs w:val="16"/>
                <w:lang w:eastAsia="en-GB"/>
              </w:rPr>
            </w:pPr>
            <w:r w:rsidRPr="00D54329">
              <w:rPr>
                <w:rFonts w:ascii="Arial" w:hAnsi="Arial"/>
                <w:b/>
                <w:sz w:val="16"/>
                <w:szCs w:val="16"/>
                <w:lang w:eastAsia="en-GB"/>
              </w:rPr>
              <w:t>Communica</w:t>
            </w:r>
            <w:r w:rsidRPr="00D54329">
              <w:rPr>
                <w:rFonts w:ascii="Arial" w:hAnsi="Arial"/>
                <w:b/>
                <w:sz w:val="16"/>
                <w:szCs w:val="16"/>
                <w:lang w:eastAsia="en-GB"/>
              </w:rPr>
              <w:softHyphen/>
              <w:t xml:space="preserve">tion service availability </w:t>
            </w:r>
          </w:p>
        </w:tc>
        <w:tc>
          <w:tcPr>
            <w:tcW w:w="1984" w:type="dxa"/>
          </w:tcPr>
          <w:p w14:paraId="5B34D80C" w14:textId="77777777" w:rsidR="00631414" w:rsidRPr="00D54329" w:rsidRDefault="00631414" w:rsidP="00631414">
            <w:pPr>
              <w:keepNext/>
              <w:keepLines/>
              <w:spacing w:after="0"/>
              <w:jc w:val="center"/>
              <w:rPr>
                <w:rFonts w:ascii="Arial" w:hAnsi="Arial"/>
                <w:b/>
                <w:sz w:val="16"/>
                <w:szCs w:val="16"/>
                <w:lang w:eastAsia="en-GB"/>
              </w:rPr>
            </w:pPr>
            <w:r w:rsidRPr="00D54329">
              <w:rPr>
                <w:rFonts w:ascii="Arial" w:hAnsi="Arial"/>
                <w:b/>
                <w:sz w:val="16"/>
                <w:szCs w:val="16"/>
                <w:lang w:eastAsia="en-GB"/>
              </w:rPr>
              <w:t>Overall user density</w:t>
            </w:r>
          </w:p>
        </w:tc>
        <w:tc>
          <w:tcPr>
            <w:tcW w:w="1134" w:type="dxa"/>
          </w:tcPr>
          <w:p w14:paraId="15512984" w14:textId="77777777" w:rsidR="00631414" w:rsidRPr="00D54329" w:rsidRDefault="00631414" w:rsidP="00631414">
            <w:pPr>
              <w:keepNext/>
              <w:keepLines/>
              <w:spacing w:after="0"/>
              <w:jc w:val="center"/>
              <w:rPr>
                <w:rFonts w:ascii="Arial" w:hAnsi="Arial"/>
                <w:b/>
                <w:sz w:val="16"/>
                <w:szCs w:val="16"/>
                <w:lang w:eastAsia="en-GB"/>
              </w:rPr>
            </w:pPr>
            <w:r w:rsidRPr="00D54329">
              <w:rPr>
                <w:rFonts w:ascii="Arial" w:hAnsi="Arial"/>
                <w:b/>
                <w:sz w:val="16"/>
                <w:szCs w:val="16"/>
                <w:lang w:eastAsia="en-GB"/>
              </w:rPr>
              <w:t>Activity factor</w:t>
            </w:r>
          </w:p>
        </w:tc>
        <w:tc>
          <w:tcPr>
            <w:tcW w:w="1276" w:type="dxa"/>
          </w:tcPr>
          <w:p w14:paraId="65B268AB" w14:textId="77777777" w:rsidR="00631414" w:rsidRPr="00D54329" w:rsidRDefault="00631414" w:rsidP="00631414">
            <w:pPr>
              <w:keepNext/>
              <w:keepLines/>
              <w:spacing w:after="0"/>
              <w:jc w:val="center"/>
              <w:rPr>
                <w:rFonts w:ascii="Arial" w:hAnsi="Arial"/>
                <w:b/>
                <w:sz w:val="16"/>
                <w:szCs w:val="16"/>
                <w:lang w:eastAsia="en-GB"/>
              </w:rPr>
            </w:pPr>
            <w:r w:rsidRPr="00D54329">
              <w:rPr>
                <w:rFonts w:ascii="Arial" w:hAnsi="Arial"/>
                <w:b/>
                <w:sz w:val="16"/>
                <w:szCs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宋体" w:hAnsi="Arial"/>
                <w:sz w:val="16"/>
                <w:szCs w:val="16"/>
                <w:lang w:eastAsia="en-GB"/>
              </w:rPr>
            </w:pPr>
            <w:r w:rsidRPr="00D54329">
              <w:rPr>
                <w:rFonts w:ascii="Arial" w:eastAsia="宋体"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宋体" w:hAnsi="Arial" w:cs="Arial"/>
                <w:sz w:val="16"/>
                <w:szCs w:val="16"/>
                <w:lang w:eastAsia="en-GB"/>
              </w:rPr>
            </w:pPr>
          </w:p>
          <w:p w14:paraId="1D2496AF"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宋体"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宋体"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w:t>
            </w:r>
            <w:r w:rsidR="00783DA4" w:rsidRPr="00D54329">
              <w:rPr>
                <w:rFonts w:ascii="Arial" w:eastAsia="宋体" w:hAnsi="Arial" w:cs="Arial"/>
                <w:sz w:val="16"/>
                <w:szCs w:val="16"/>
                <w:lang w:eastAsia="en-GB"/>
              </w:rPr>
              <w:t xml:space="preserve"> </w:t>
            </w:r>
            <w:r w:rsidRPr="00D54329">
              <w:rPr>
                <w:rFonts w:ascii="Arial" w:eastAsia="宋体"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77777777" w:rsidR="00631414" w:rsidRPr="00D54329" w:rsidRDefault="00631414" w:rsidP="00186CA3">
            <w:pPr>
              <w:pStyle w:val="TAN"/>
              <w:ind w:left="0" w:firstLine="0"/>
              <w:rPr>
                <w:sz w:val="16"/>
                <w:szCs w:val="16"/>
                <w:lang w:eastAsia="en-GB"/>
              </w:rPr>
            </w:pPr>
            <w:r w:rsidRPr="00D54329">
              <w:rPr>
                <w:sz w:val="16"/>
                <w:szCs w:val="16"/>
                <w:lang w:eastAsia="en-GB"/>
              </w:rPr>
              <w:t>Note 1: envisioned 4K resolution</w:t>
            </w:r>
          </w:p>
          <w:p w14:paraId="0A71FC25" w14:textId="77777777" w:rsidR="00631414" w:rsidRPr="00D54329" w:rsidRDefault="00631414" w:rsidP="00186CA3">
            <w:pPr>
              <w:pStyle w:val="TAN"/>
              <w:ind w:left="0" w:firstLine="0"/>
              <w:rPr>
                <w:rFonts w:eastAsia="宋体" w:cs="Arial"/>
                <w:sz w:val="16"/>
                <w:szCs w:val="16"/>
                <w:lang w:eastAsia="en-GB"/>
              </w:rPr>
            </w:pPr>
            <w:r w:rsidRPr="00D54329">
              <w:rPr>
                <w:sz w:val="16"/>
                <w:szCs w:val="16"/>
                <w:lang w:eastAsia="en-GB"/>
              </w:rPr>
              <w:t>Note 2: Input stream (video, audio, data) to output stream (video, audio, data) 300-1000 ms dependent on task including the disability application</w:t>
            </w:r>
            <w:r w:rsidRPr="00D54329">
              <w:rPr>
                <w:sz w:val="16"/>
                <w:szCs w:val="16"/>
                <w:lang w:eastAsia="en-GB"/>
              </w:rPr>
              <w:br/>
              <w:t>Note 3: 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21"/>
      </w:pPr>
      <w:bookmarkStart w:id="665" w:name="_Toc208485757"/>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665"/>
      <w:r w:rsidRPr="00D54329">
        <w:t xml:space="preserve"> </w:t>
      </w:r>
    </w:p>
    <w:p w14:paraId="6F7106E4" w14:textId="3C969A0F" w:rsidR="00E4340B" w:rsidRPr="00D54329" w:rsidRDefault="00E4340B" w:rsidP="00930C34">
      <w:pPr>
        <w:pStyle w:val="31"/>
      </w:pPr>
      <w:bookmarkStart w:id="666" w:name="_Toc208485758"/>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666"/>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77777777" w:rsidR="00E4340B" w:rsidRPr="00D54329" w:rsidRDefault="00E4340B" w:rsidP="004E6AA1">
      <w:pPr>
        <w:pStyle w:val="B10"/>
        <w:numPr>
          <w:ilvl w:val="0"/>
          <w:numId w:val="94"/>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missings resilience score for the used AI application and the traffic light control can decide if this score acceptable.</w:t>
      </w:r>
    </w:p>
    <w:p w14:paraId="59EBB09D" w14:textId="77777777" w:rsidR="00E4340B" w:rsidRPr="00D54329" w:rsidRDefault="00E4340B" w:rsidP="004E6AA1">
      <w:pPr>
        <w:pStyle w:val="B10"/>
        <w:numPr>
          <w:ilvl w:val="0"/>
          <w:numId w:val="94"/>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lastRenderedPageBreak/>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agent reasoning as well as explanations on the network analytics used, or even in some cases to require explainability by using it as criteria in their request. </w:t>
      </w:r>
      <w:r w:rsidRPr="00D54329">
        <w:rPr>
          <w:rFonts w:cs="Aptos"/>
          <w:lang w:eastAsia="en-US"/>
        </w:rPr>
        <w:t xml:space="preserve">Criteria may indicate that the request for AI agent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D54329" w14:paraId="4E45AE90" w14:textId="77777777" w:rsidTr="00175508">
        <w:trPr>
          <w:trHeight w:val="284"/>
        </w:trPr>
        <w:tc>
          <w:tcPr>
            <w:tcW w:w="1588" w:type="dxa"/>
            <w:hideMark/>
          </w:tcPr>
          <w:p w14:paraId="7DC9EF2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46E92CC5"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sz w:val="16"/>
                <w:szCs w:val="16"/>
                <w:lang w:eastAsia="en-US"/>
              </w:rPr>
              <w:t>(the UN SDGs/GDC matching goals of each aspect within 3GPP context)</w:t>
            </w:r>
          </w:p>
        </w:tc>
        <w:tc>
          <w:tcPr>
            <w:tcW w:w="2953" w:type="dxa"/>
            <w:hideMark/>
          </w:tcPr>
          <w:p w14:paraId="7A676DFC"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eastAsia="Calibri" w:hAnsi="Arial" w:cs="Arial"/>
                <w:b/>
                <w:sz w:val="16"/>
                <w:szCs w:val="16"/>
                <w:lang w:eastAsia="en-US"/>
              </w:rPr>
              <w:t>Potential benefits of the use case (added value)</w:t>
            </w:r>
          </w:p>
        </w:tc>
        <w:tc>
          <w:tcPr>
            <w:tcW w:w="2972" w:type="dxa"/>
            <w:hideMark/>
          </w:tcPr>
          <w:p w14:paraId="6CF35661"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31"/>
      </w:pPr>
      <w:bookmarkStart w:id="667" w:name="_Toc208485759"/>
      <w:r w:rsidRPr="00D54329">
        <w:lastRenderedPageBreak/>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667"/>
    </w:p>
    <w:p w14:paraId="2733FEB9" w14:textId="77777777" w:rsidR="00E4340B" w:rsidRPr="00D54329" w:rsidRDefault="00E4340B" w:rsidP="004E6AA1">
      <w:pPr>
        <w:pStyle w:val="B10"/>
        <w:numPr>
          <w:ilvl w:val="0"/>
          <w:numId w:val="93"/>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4E6AA1">
      <w:pPr>
        <w:pStyle w:val="B10"/>
        <w:numPr>
          <w:ilvl w:val="0"/>
          <w:numId w:val="93"/>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31"/>
      </w:pPr>
      <w:bookmarkStart w:id="668" w:name="_Toc208485760"/>
      <w:r w:rsidRPr="00D54329">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668"/>
    </w:p>
    <w:p w14:paraId="5C1A669A" w14:textId="77777777"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31"/>
      </w:pPr>
      <w:bookmarkStart w:id="669" w:name="_Toc208485761"/>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669"/>
    </w:p>
    <w:p w14:paraId="3840B8CB"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4E6AA1">
      <w:pPr>
        <w:pStyle w:val="B10"/>
        <w:numPr>
          <w:ilvl w:val="0"/>
          <w:numId w:val="91"/>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31"/>
      </w:pPr>
      <w:bookmarkStart w:id="670" w:name="_Toc208485762"/>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670"/>
    </w:p>
    <w:p w14:paraId="20E5B910" w14:textId="77777777"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Network Exposure Function (NEF) and Common API Framework (CAPIF) and the NWDAF. </w:t>
      </w:r>
    </w:p>
    <w:p w14:paraId="27F95A81" w14:textId="2E42A6AB" w:rsidR="00E4340B" w:rsidRPr="00D54329" w:rsidRDefault="00E4340B" w:rsidP="00930C34">
      <w:pPr>
        <w:pStyle w:val="31"/>
      </w:pPr>
      <w:bookmarkStart w:id="671" w:name="_Toc208485763"/>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671"/>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21"/>
        <w:rPr>
          <w:rFonts w:eastAsia="宋体"/>
          <w:lang w:eastAsia="en-US"/>
        </w:rPr>
      </w:pPr>
      <w:bookmarkStart w:id="672" w:name="_Toc208485764"/>
      <w:r w:rsidRPr="00D54329">
        <w:rPr>
          <w:rFonts w:eastAsia="宋体" w:hint="eastAsia"/>
          <w:lang w:eastAsia="zh-CN"/>
        </w:rPr>
        <w:t>6</w:t>
      </w:r>
      <w:r w:rsidRPr="00D54329">
        <w:rPr>
          <w:rFonts w:eastAsia="宋体"/>
          <w:lang w:eastAsia="en-US"/>
        </w:rPr>
        <w:t>.</w:t>
      </w:r>
      <w:r w:rsidR="008C2B99" w:rsidRPr="00D54329">
        <w:rPr>
          <w:rFonts w:eastAsiaTheme="minorEastAsia"/>
          <w:lang w:eastAsia="zh-CN"/>
        </w:rPr>
        <w:t>40</w:t>
      </w:r>
      <w:r w:rsidRPr="00D54329">
        <w:rPr>
          <w:lang w:eastAsia="en-US"/>
        </w:rPr>
        <w:tab/>
        <w:t>Use case on</w:t>
      </w:r>
      <w:r w:rsidRPr="00D54329">
        <w:rPr>
          <w:rFonts w:eastAsia="宋体"/>
          <w:lang w:eastAsia="en-US"/>
        </w:rPr>
        <w:t xml:space="preserve"> </w:t>
      </w:r>
      <w:r w:rsidRPr="00D54329">
        <w:rPr>
          <w:rFonts w:eastAsia="宋体" w:hint="eastAsia"/>
          <w:lang w:eastAsia="en-US"/>
        </w:rPr>
        <w:t>AI-driven multi-vehicle cooperative perception</w:t>
      </w:r>
      <w:bookmarkEnd w:id="672"/>
    </w:p>
    <w:p w14:paraId="3076F0D8" w14:textId="0F9D862D" w:rsidR="00622E71" w:rsidRPr="00D54329" w:rsidRDefault="00622E71" w:rsidP="00930C34">
      <w:pPr>
        <w:pStyle w:val="31"/>
      </w:pPr>
      <w:bookmarkStart w:id="673" w:name="_Toc208485765"/>
      <w:r w:rsidRPr="00D54329">
        <w:rPr>
          <w:rFonts w:hint="eastAsia"/>
        </w:rPr>
        <w:t>6</w:t>
      </w:r>
      <w:r w:rsidRPr="00D54329">
        <w:t>.</w:t>
      </w:r>
      <w:r w:rsidR="008C2B99" w:rsidRPr="00D54329">
        <w:rPr>
          <w:rFonts w:eastAsiaTheme="minorEastAsia"/>
        </w:rPr>
        <w:t>40</w:t>
      </w:r>
      <w:r w:rsidRPr="00D54329">
        <w:t>.1</w:t>
      </w:r>
      <w:r w:rsidRPr="00D54329">
        <w:tab/>
        <w:t>Description</w:t>
      </w:r>
      <w:bookmarkEnd w:id="673"/>
    </w:p>
    <w:p w14:paraId="5E026323" w14:textId="438DD8A0" w:rsidR="00622E71" w:rsidRPr="00D54329" w:rsidRDefault="00622E71" w:rsidP="00622E71">
      <w:pPr>
        <w:overflowPunct/>
        <w:autoSpaceDE/>
        <w:autoSpaceDN/>
        <w:adjustRightInd/>
        <w:jc w:val="both"/>
        <w:textAlignment w:val="auto"/>
        <w:rPr>
          <w:bCs/>
          <w:lang w:eastAsia="en-US"/>
        </w:rPr>
      </w:pPr>
      <w:r w:rsidRPr="00D54329">
        <w:rPr>
          <w:bCs/>
          <w:lang w:eastAsia="en-US"/>
        </w:rPr>
        <w:t>In the context of autonomous driving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Vehicle-to-everything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31"/>
      </w:pPr>
      <w:bookmarkStart w:id="674" w:name="_Toc208485766"/>
      <w:r w:rsidRPr="00D54329">
        <w:rPr>
          <w:rFonts w:hint="eastAsia"/>
        </w:rPr>
        <w:t>6</w:t>
      </w:r>
      <w:r w:rsidRPr="00D54329">
        <w:t>.</w:t>
      </w:r>
      <w:r w:rsidR="008C2B99" w:rsidRPr="00D54329">
        <w:rPr>
          <w:rFonts w:eastAsiaTheme="minorEastAsia"/>
        </w:rPr>
        <w:t>40</w:t>
      </w:r>
      <w:r w:rsidRPr="00D54329">
        <w:t>.2</w:t>
      </w:r>
      <w:r w:rsidRPr="00D54329">
        <w:tab/>
        <w:t>Pre-conditions</w:t>
      </w:r>
      <w:bookmarkEnd w:id="674"/>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31"/>
      </w:pPr>
      <w:bookmarkStart w:id="675" w:name="_Toc208485767"/>
      <w:r w:rsidRPr="00D54329">
        <w:rPr>
          <w:rFonts w:hint="eastAsia"/>
        </w:rPr>
        <w:lastRenderedPageBreak/>
        <w:t>6</w:t>
      </w:r>
      <w:r w:rsidRPr="00D54329">
        <w:t>.</w:t>
      </w:r>
      <w:r w:rsidR="008C2B99" w:rsidRPr="00D54329">
        <w:rPr>
          <w:rFonts w:eastAsiaTheme="minorEastAsia"/>
        </w:rPr>
        <w:t>40</w:t>
      </w:r>
      <w:r w:rsidRPr="00D54329">
        <w:t>.3</w:t>
      </w:r>
      <w:r w:rsidRPr="00D54329">
        <w:tab/>
        <w:t>Service Flows</w:t>
      </w:r>
      <w:bookmarkEnd w:id="675"/>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61086CF0" w:rsidR="00622E71" w:rsidRPr="00D54329" w:rsidRDefault="00622E71" w:rsidP="006B2EBB">
      <w:pPr>
        <w:pStyle w:val="B10"/>
        <w:rPr>
          <w:lang w:eastAsia="en-US"/>
        </w:rPr>
      </w:pPr>
      <w:r w:rsidRPr="00D54329">
        <w:rPr>
          <w:lang w:eastAsia="en-US"/>
        </w:rPr>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77777777"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宋体"/>
          <w:lang w:eastAsia="zh-CN"/>
        </w:rPr>
      </w:pPr>
      <w:r w:rsidRPr="00D54329">
        <w:rPr>
          <w:rFonts w:eastAsia="宋体"/>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29"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31"/>
      </w:pPr>
      <w:bookmarkStart w:id="676" w:name="_Toc208485768"/>
      <w:r w:rsidRPr="00D54329">
        <w:rPr>
          <w:rFonts w:hint="eastAsia"/>
        </w:rPr>
        <w:t>6</w:t>
      </w:r>
      <w:r w:rsidRPr="00D54329">
        <w:t>.</w:t>
      </w:r>
      <w:r w:rsidR="008C2B99" w:rsidRPr="00D54329">
        <w:rPr>
          <w:rFonts w:eastAsiaTheme="minorEastAsia"/>
        </w:rPr>
        <w:t>40</w:t>
      </w:r>
      <w:r w:rsidRPr="00D54329">
        <w:t>.4</w:t>
      </w:r>
      <w:r w:rsidRPr="00D54329">
        <w:tab/>
        <w:t>Post-conditions</w:t>
      </w:r>
      <w:bookmarkEnd w:id="676"/>
    </w:p>
    <w:p w14:paraId="2A5BDC3F" w14:textId="77777777"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During driving, EGO vehicles always have complete perception information to ensure driving safety.</w:t>
      </w:r>
    </w:p>
    <w:p w14:paraId="211D378D" w14:textId="1113CA25" w:rsidR="00622E71" w:rsidRPr="00D54329" w:rsidRDefault="00622E71" w:rsidP="00930C34">
      <w:pPr>
        <w:pStyle w:val="31"/>
      </w:pPr>
      <w:bookmarkStart w:id="677" w:name="_Toc208485769"/>
      <w:r w:rsidRPr="00D54329">
        <w:rPr>
          <w:rFonts w:hint="eastAsia"/>
        </w:rPr>
        <w:lastRenderedPageBreak/>
        <w:t>6</w:t>
      </w:r>
      <w:r w:rsidRPr="00D54329">
        <w:t>.</w:t>
      </w:r>
      <w:r w:rsidR="008C2B99" w:rsidRPr="00D54329">
        <w:rPr>
          <w:rFonts w:eastAsiaTheme="minorEastAsia"/>
        </w:rPr>
        <w:t>40</w:t>
      </w:r>
      <w:r w:rsidRPr="00D54329">
        <w:t>.5</w:t>
      </w:r>
      <w:r w:rsidRPr="00D54329">
        <w:tab/>
        <w:t>Existing features partly or fully covering the use case functionality</w:t>
      </w:r>
      <w:bookmarkEnd w:id="677"/>
    </w:p>
    <w:p w14:paraId="78E8EDD1" w14:textId="23AA242F"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 xml:space="preserve">TR 37.885 </w:t>
      </w:r>
      <w:r w:rsidR="008F6594" w:rsidRPr="00D54329">
        <w:rPr>
          <w:rFonts w:eastAsia="宋体"/>
          <w:lang w:eastAsia="zh-CN" w:bidi="ar"/>
        </w:rPr>
        <w:t xml:space="preserve">[96] </w:t>
      </w:r>
      <w:r w:rsidRPr="00D54329">
        <w:rPr>
          <w:rFonts w:eastAsia="宋体"/>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 xml:space="preserve">TR 38.885 </w:t>
      </w:r>
      <w:r w:rsidR="008F6594" w:rsidRPr="00D54329">
        <w:rPr>
          <w:rFonts w:eastAsia="宋体"/>
          <w:lang w:eastAsia="zh-CN" w:bidi="ar"/>
        </w:rPr>
        <w:t xml:space="preserve">[96] </w:t>
      </w:r>
      <w:r w:rsidRPr="00D54329">
        <w:rPr>
          <w:rFonts w:eastAsia="宋体"/>
          <w:lang w:eastAsia="zh-CN" w:bidi="ar"/>
        </w:rPr>
        <w:t>provides resource allocation, uplink and downlink, and QoS management for V2X networks.</w:t>
      </w:r>
    </w:p>
    <w:p w14:paraId="46160F77" w14:textId="4B9EF1FD" w:rsidR="00622E71" w:rsidRPr="00D54329" w:rsidRDefault="00622E71" w:rsidP="00930C34">
      <w:pPr>
        <w:pStyle w:val="31"/>
      </w:pPr>
      <w:bookmarkStart w:id="678" w:name="_Toc208485770"/>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678"/>
    </w:p>
    <w:p w14:paraId="58A3B6F0" w14:textId="25853C74" w:rsidR="00482D54" w:rsidRPr="00D54329" w:rsidRDefault="00622E71" w:rsidP="00803D61">
      <w:pPr>
        <w:overflowPunct/>
        <w:autoSpaceDE/>
        <w:autoSpaceDN/>
        <w:adjustRightInd/>
        <w:spacing w:before="100" w:beforeAutospacing="1"/>
        <w:textAlignment w:val="auto"/>
        <w:rPr>
          <w:rFonts w:eastAsia="宋体"/>
          <w:lang w:eastAsia="zh-CN" w:bidi="ar"/>
        </w:rPr>
      </w:pPr>
      <w:r w:rsidRPr="00D54329">
        <w:rPr>
          <w:rFonts w:eastAsia="宋体"/>
          <w:lang w:eastAsia="zh-CN" w:bidi="ar"/>
        </w:rPr>
        <w:t xml:space="preserve">[PR </w:t>
      </w:r>
      <w:r w:rsidRPr="00D54329">
        <w:rPr>
          <w:rFonts w:eastAsia="宋体" w:hint="eastAsia"/>
          <w:lang w:eastAsia="zh-CN" w:bidi="ar"/>
        </w:rPr>
        <w:t>6</w:t>
      </w:r>
      <w:r w:rsidRPr="00D54329">
        <w:rPr>
          <w:rFonts w:eastAsia="宋体"/>
          <w:lang w:eastAsia="zh-CN" w:bidi="ar"/>
        </w:rPr>
        <w:t>.</w:t>
      </w:r>
      <w:r w:rsidR="008C2B99" w:rsidRPr="00D54329">
        <w:rPr>
          <w:rFonts w:eastAsia="宋体"/>
          <w:lang w:eastAsia="zh-CN" w:bidi="ar"/>
        </w:rPr>
        <w:t>40</w:t>
      </w:r>
      <w:r w:rsidRPr="00D54329">
        <w:rPr>
          <w:rFonts w:eastAsia="宋体"/>
          <w:lang w:eastAsia="zh-CN" w:bidi="ar"/>
        </w:rPr>
        <w:t>.6</w:t>
      </w:r>
      <w:r w:rsidR="004E1CB2" w:rsidRPr="00D54329">
        <w:rPr>
          <w:rFonts w:eastAsia="宋体" w:hint="eastAsia"/>
          <w:lang w:eastAsia="zh-CN" w:bidi="ar"/>
        </w:rPr>
        <w:t>-</w:t>
      </w:r>
      <w:r w:rsidRPr="00D54329">
        <w:rPr>
          <w:rFonts w:eastAsia="宋体" w:hint="eastAsia"/>
          <w:lang w:eastAsia="zh-CN" w:bidi="ar"/>
        </w:rPr>
        <w:t>1</w:t>
      </w:r>
      <w:r w:rsidRPr="00D54329">
        <w:rPr>
          <w:rFonts w:eastAsia="宋体"/>
          <w:lang w:eastAsia="zh-CN" w:bidi="ar"/>
        </w:rPr>
        <w:t xml:space="preserve">] </w:t>
      </w:r>
      <w:r w:rsidRPr="00D54329">
        <w:rPr>
          <w:rFonts w:eastAsia="宋体" w:hint="eastAsia"/>
          <w:lang w:eastAsia="zh-CN" w:bidi="ar"/>
        </w:rPr>
        <w:t>Subject to user consent and operator</w:t>
      </w:r>
      <w:r w:rsidRPr="00D54329">
        <w:rPr>
          <w:rFonts w:eastAsia="宋体"/>
          <w:lang w:eastAsia="zh-CN" w:bidi="ar"/>
        </w:rPr>
        <w:t>’</w:t>
      </w:r>
      <w:r w:rsidRPr="00D54329">
        <w:rPr>
          <w:rFonts w:eastAsia="宋体" w:hint="eastAsia"/>
          <w:lang w:eastAsia="zh-CN" w:bidi="ar"/>
        </w:rPr>
        <w:t>s policy, the 6G network shall provide efficient mechanisms to support the collaboration of UEs.</w:t>
      </w:r>
    </w:p>
    <w:p w14:paraId="21596F7A" w14:textId="0DF89216" w:rsidR="005B3930" w:rsidRPr="00D54329" w:rsidRDefault="005B3930" w:rsidP="005B3930">
      <w:pPr>
        <w:pStyle w:val="21"/>
        <w:rPr>
          <w:lang w:eastAsia="zh-CN"/>
        </w:rPr>
      </w:pPr>
      <w:bookmarkStart w:id="679" w:name="_Toc208485771"/>
      <w:bookmarkStart w:id="680" w:name="_Hlk205224729"/>
      <w:r w:rsidRPr="00D54329">
        <w:rPr>
          <w:lang w:eastAsia="zh-CN"/>
        </w:rPr>
        <w:t>6.</w:t>
      </w:r>
      <w:r w:rsidRPr="00D54329">
        <w:rPr>
          <w:rFonts w:hint="eastAsia"/>
          <w:lang w:eastAsia="zh-CN"/>
        </w:rPr>
        <w:t>41</w:t>
      </w:r>
      <w:r w:rsidRPr="00D54329">
        <w:rPr>
          <w:lang w:eastAsia="zh-CN"/>
        </w:rPr>
        <w:tab/>
        <w:t>Use case on authentication and authorization for AI agents</w:t>
      </w:r>
      <w:bookmarkEnd w:id="679"/>
    </w:p>
    <w:p w14:paraId="7F165CBB" w14:textId="5BAAB5FD" w:rsidR="005B3930" w:rsidRPr="00D54329" w:rsidRDefault="005B3930" w:rsidP="005B3930">
      <w:pPr>
        <w:pStyle w:val="31"/>
      </w:pPr>
      <w:bookmarkStart w:id="681" w:name="_Toc208485772"/>
      <w:r w:rsidRPr="00D54329">
        <w:t>6.</w:t>
      </w:r>
      <w:r w:rsidRPr="00D54329">
        <w:rPr>
          <w:rFonts w:hint="eastAsia"/>
        </w:rPr>
        <w:t>41</w:t>
      </w:r>
      <w:r w:rsidRPr="00D54329">
        <w:t>.1</w:t>
      </w:r>
      <w:r w:rsidRPr="00D54329">
        <w:tab/>
        <w:t>Description</w:t>
      </w:r>
      <w:bookmarkEnd w:id="681"/>
    </w:p>
    <w:p w14:paraId="17F061BB" w14:textId="77777777" w:rsidR="005B3930" w:rsidRPr="00D54329" w:rsidRDefault="005B3930" w:rsidP="005B3930">
      <w:pPr>
        <w:rPr>
          <w:rFonts w:eastAsia="Yu Mincho"/>
        </w:rPr>
      </w:pPr>
      <w:r w:rsidRPr="00D54329">
        <w:rPr>
          <w:rFonts w:eastAsia="Yu Mincho"/>
        </w:rPr>
        <w:t>AI agents demonstrate significant utility through their ability to interpret user intent and autonomously execute actions across devices. This functionality enables seamless fulfillment of user requirements while enhancing operational efficiency.</w:t>
      </w:r>
    </w:p>
    <w:p w14:paraId="7BE1F6B5" w14:textId="77777777" w:rsidR="005B3930" w:rsidRPr="00D54329" w:rsidRDefault="005B3930" w:rsidP="005B3930">
      <w:pPr>
        <w:rPr>
          <w:rFonts w:eastAsia="Yu Mincho"/>
        </w:rPr>
      </w:pPr>
      <w:r w:rsidRPr="00D54329">
        <w:rPr>
          <w:rFonts w:eastAsia="Yu Mincho"/>
        </w:rPr>
        <w:t>However, security remains a critical priority for AI agent deployment. As these systems operate on intent-driven logic, vulnerabilities arise in two key scenarios:</w:t>
      </w:r>
    </w:p>
    <w:p w14:paraId="26C26B4D" w14:textId="77777777" w:rsidR="005B3930" w:rsidRPr="00D54329" w:rsidRDefault="005B3930" w:rsidP="005B3930">
      <w:pPr>
        <w:rPr>
          <w:rFonts w:eastAsia="Yu Mincho"/>
        </w:rPr>
      </w:pPr>
      <w:r w:rsidRPr="00D54329">
        <w:rPr>
          <w:rFonts w:eastAsia="等线" w:hint="eastAsia"/>
          <w:lang w:eastAsia="zh-CN"/>
        </w:rPr>
        <w:t>-</w:t>
      </w:r>
      <w:r w:rsidRPr="00D54329">
        <w:rPr>
          <w:rFonts w:eastAsia="等线"/>
          <w:lang w:eastAsia="zh-CN"/>
        </w:rPr>
        <w:tab/>
      </w:r>
      <w:r w:rsidRPr="00D54329">
        <w:rPr>
          <w:rFonts w:eastAsia="Yu Mincho"/>
        </w:rPr>
        <w:t>Malicious intent: when users have harmful objectives (e.g., an unauthorized users ask AI agents to pretend to be authorized users), AI agents may inadvertently execute actions detrimental to network integrity or user safety.</w:t>
      </w:r>
    </w:p>
    <w:p w14:paraId="0B9B3208" w14:textId="77777777" w:rsidR="005B3930" w:rsidRPr="00D54329" w:rsidRDefault="005B3930" w:rsidP="005B3930">
      <w:pPr>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77777777" w:rsidR="005B3930" w:rsidRPr="00D54329" w:rsidRDefault="005B3930" w:rsidP="005B3930">
      <w:pPr>
        <w:rPr>
          <w:rFonts w:eastAsia="Yu Mincho"/>
        </w:rPr>
      </w:pPr>
      <w:r w:rsidRPr="00D54329">
        <w:rPr>
          <w:rFonts w:eastAsia="Yu Mincho"/>
        </w:rPr>
        <w:t>Authentication and authorization for AI agents are important. Authentication can guarantee the identity of the AI agent is authentic, which can ensure only the legal devices access the network. Authorization can guarantee the AI agent can access only the subscribed services, which limits the AI agent access to only necessary resources, reducing the potential attack surface. For UE AI agent, the network needs to identify whether the request sender is a UE or a UE AI agent, as the security policy for the UE and UE AI agent could be different.</w:t>
      </w:r>
    </w:p>
    <w:p w14:paraId="7EA2EAAD" w14:textId="77777777"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agent devices are also </w:t>
      </w:r>
      <w:r w:rsidRPr="00D54329">
        <w:rPr>
          <w:rFonts w:eastAsia="Yu Mincho"/>
        </w:rPr>
        <w:t>critical. The information of the AI agent and the corresponding user can be stored in the network. Authentication for the user of AI agent devices can verify who controls the AI agents. This can further exclude the risks of impersonation if credentials are stolen or devices are compromised.</w:t>
      </w:r>
    </w:p>
    <w:p w14:paraId="4B11DC3E" w14:textId="77777777"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uthentication and authorization for AI agents and related users, the network can mitigate potential threats to the networks and users.</w:t>
      </w:r>
    </w:p>
    <w:p w14:paraId="073B17DC" w14:textId="0FE0FD40" w:rsidR="005B3930" w:rsidRPr="00D54329" w:rsidRDefault="005B3930" w:rsidP="005B3930">
      <w:pPr>
        <w:pStyle w:val="31"/>
      </w:pPr>
      <w:bookmarkStart w:id="682" w:name="_Toc208485773"/>
      <w:r w:rsidRPr="00D54329">
        <w:t>6.</w:t>
      </w:r>
      <w:r w:rsidRPr="00D54329">
        <w:rPr>
          <w:rFonts w:hint="eastAsia"/>
        </w:rPr>
        <w:t>41</w:t>
      </w:r>
      <w:r w:rsidRPr="00D54329">
        <w:t>.2</w:t>
      </w:r>
      <w:r w:rsidRPr="00D54329">
        <w:tab/>
        <w:t>Pre-conditions</w:t>
      </w:r>
      <w:bookmarkEnd w:id="682"/>
    </w:p>
    <w:p w14:paraId="010F0487" w14:textId="77777777" w:rsidR="005B3930" w:rsidRPr="00D54329" w:rsidRDefault="005B3930" w:rsidP="005B3930">
      <w:pPr>
        <w:suppressAutoHyphens/>
        <w:rPr>
          <w:rFonts w:eastAsia="等线"/>
          <w:lang w:eastAsia="zh-CN"/>
        </w:rPr>
      </w:pPr>
      <w:r w:rsidRPr="00D54329">
        <w:rPr>
          <w:rFonts w:eastAsia="等线"/>
          <w:lang w:eastAsia="zh-CN"/>
        </w:rPr>
        <w:t>An AR experience exhibition is held in TechFrontiers Pavilion, where participants wearing smart glasses with embedded AI agents can access personalized AR content.</w:t>
      </w:r>
    </w:p>
    <w:p w14:paraId="382D6BF6" w14:textId="77777777" w:rsidR="005B3930" w:rsidRPr="00D54329" w:rsidRDefault="005B3930" w:rsidP="005B3930">
      <w:pPr>
        <w:suppressAutoHyphens/>
        <w:rPr>
          <w:rFonts w:eastAsia="等线"/>
          <w:lang w:eastAsia="zh-CN"/>
        </w:rPr>
      </w:pPr>
      <w:r w:rsidRPr="00D54329">
        <w:rPr>
          <w:rFonts w:eastAsia="等线"/>
          <w:lang w:eastAsia="zh-CN"/>
        </w:rPr>
        <w:t>The AR exhibition is open only to invited AR enthusiasts. The authorized AI agent information (e.g., authentication information) is preconfigured in the network by the exhibition organizer.</w:t>
      </w:r>
    </w:p>
    <w:p w14:paraId="419389B2" w14:textId="77777777" w:rsidR="005B3930" w:rsidRPr="00D54329" w:rsidRDefault="005B3930" w:rsidP="005B3930">
      <w:pPr>
        <w:suppressAutoHyphens/>
        <w:rPr>
          <w:rFonts w:eastAsia="等线"/>
          <w:lang w:eastAsia="zh-CN"/>
        </w:rPr>
      </w:pPr>
      <w:r w:rsidRPr="00D54329">
        <w:rPr>
          <w:rFonts w:eastAsia="等线"/>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31"/>
      </w:pPr>
      <w:bookmarkStart w:id="683" w:name="_Toc208485774"/>
      <w:r w:rsidRPr="00D54329">
        <w:t>6.</w:t>
      </w:r>
      <w:r w:rsidRPr="00D54329">
        <w:rPr>
          <w:rFonts w:hint="eastAsia"/>
        </w:rPr>
        <w:t>41</w:t>
      </w:r>
      <w:r w:rsidRPr="00D54329">
        <w:t>.3</w:t>
      </w:r>
      <w:r w:rsidRPr="00D54329">
        <w:tab/>
        <w:t>Service Flows</w:t>
      </w:r>
      <w:bookmarkEnd w:id="683"/>
    </w:p>
    <w:p w14:paraId="74EE55F5" w14:textId="3C12E980" w:rsidR="005B3930" w:rsidRPr="00D54329" w:rsidRDefault="005B3930" w:rsidP="005B3930">
      <w:pPr>
        <w:rPr>
          <w:rFonts w:eastAsia="等线"/>
          <w:lang w:eastAsia="zh-CN"/>
        </w:rPr>
      </w:pPr>
      <w:r w:rsidRPr="00D54329">
        <w:rPr>
          <w:rFonts w:eastAsia="等线" w:hint="eastAsia"/>
          <w:lang w:eastAsia="zh-CN"/>
        </w:rPr>
        <w:t>A</w:t>
      </w:r>
      <w:r w:rsidRPr="00D54329">
        <w:rPr>
          <w:rFonts w:eastAsia="等线"/>
          <w:lang w:eastAsia="zh-CN"/>
        </w:rPr>
        <w:t>s Figure 6.</w:t>
      </w:r>
      <w:r w:rsidRPr="00D54329">
        <w:rPr>
          <w:rFonts w:eastAsia="等线" w:hint="eastAsia"/>
          <w:lang w:eastAsia="zh-CN"/>
        </w:rPr>
        <w:t>41</w:t>
      </w:r>
      <w:r w:rsidRPr="00D54329">
        <w:rPr>
          <w:rFonts w:eastAsia="等线"/>
          <w:lang w:eastAsia="zh-CN"/>
        </w:rPr>
        <w:t>.3-1 shows:</w:t>
      </w:r>
    </w:p>
    <w:p w14:paraId="76648A0B" w14:textId="77777777"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Alice, Bob, and Cindy arrived at the TechFrontiers Pavilion wearing AI agent integrated smart glasses. While Alice and Bob presented official invitations and registered their devices, Cindy—lacking an invitation—attempted unauthorized access by impersonating invited attendee Dale using his registered glasses.</w:t>
      </w:r>
    </w:p>
    <w:p w14:paraId="0A10B386" w14:textId="77777777" w:rsidR="005B3930" w:rsidRPr="00D54329" w:rsidRDefault="005B3930" w:rsidP="005B3930">
      <w:pPr>
        <w:pStyle w:val="B10"/>
        <w:rPr>
          <w:lang w:eastAsia="zh-CN"/>
        </w:rPr>
      </w:pPr>
      <w:r w:rsidRPr="00D54329">
        <w:rPr>
          <w:lang w:eastAsia="zh-CN"/>
        </w:rPr>
        <w:lastRenderedPageBreak/>
        <w:t>2.</w:t>
      </w:r>
      <w:r w:rsidRPr="00D54329">
        <w:rPr>
          <w:lang w:eastAsia="zh-CN"/>
        </w:rPr>
        <w:tab/>
        <w:t>All three attempted to launch ImmersiveGuide (an AR application) on their glasses. Their AI agents automatically transmitted access requests to the exhibition network.</w:t>
      </w:r>
    </w:p>
    <w:p w14:paraId="3DC3C1F8" w14:textId="77777777" w:rsidR="005B3930" w:rsidRPr="00D54329" w:rsidRDefault="005B3930" w:rsidP="005B3930">
      <w:pPr>
        <w:pStyle w:val="B10"/>
        <w:rPr>
          <w:lang w:eastAsia="zh-CN"/>
        </w:rPr>
      </w:pPr>
      <w:r w:rsidRPr="00D54329">
        <w:rPr>
          <w:lang w:eastAsia="zh-CN"/>
        </w:rPr>
        <w:t>3.</w:t>
      </w:r>
      <w:r w:rsidRPr="00D54329">
        <w:rPr>
          <w:lang w:eastAsia="zh-CN"/>
        </w:rPr>
        <w:tab/>
        <w:t>The network received three service requests: one each from Alice's AI agent and Bob's AI agent via their own glasses and one from Dale's AI agent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77777777" w:rsidR="005B3930" w:rsidRPr="00D54329" w:rsidRDefault="005B3930" w:rsidP="005B3930">
      <w:pPr>
        <w:pStyle w:val="B10"/>
        <w:rPr>
          <w:lang w:eastAsia="zh-CN"/>
        </w:rPr>
      </w:pPr>
      <w:r w:rsidRPr="00D54329">
        <w:rPr>
          <w:lang w:eastAsia="zh-CN"/>
        </w:rPr>
        <w:t>-</w:t>
      </w:r>
      <w:r w:rsidRPr="00D54329">
        <w:rPr>
          <w:lang w:eastAsia="zh-CN"/>
        </w:rPr>
        <w:tab/>
        <w:t>AI agent authentication. All three passed the AI agent authentication check as all the AI agents on the smart glasses (Alice's, Bob's and Dale's smart glasses) have registered to the event.</w:t>
      </w:r>
    </w:p>
    <w:p w14:paraId="5E5863B1"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 xml:space="preserve">User authentication. Alice and Bob passed the user authentication check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77777777" w:rsidR="005B3930" w:rsidRPr="00D54329" w:rsidRDefault="005B3930" w:rsidP="005B3930">
      <w:pPr>
        <w:pStyle w:val="B10"/>
        <w:rPr>
          <w:lang w:eastAsia="zh-CN"/>
        </w:rPr>
      </w:pPr>
      <w:r w:rsidRPr="00D54329">
        <w:rPr>
          <w:lang w:eastAsia="zh-CN"/>
        </w:rPr>
        <w:t>4.</w:t>
      </w:r>
      <w:r w:rsidRPr="00D54329">
        <w:rPr>
          <w:lang w:eastAsia="zh-CN"/>
        </w:rPr>
        <w:tab/>
        <w:t>As a result, the requests from Alice's and Bob's AI agents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77777777" w:rsidR="005B3930" w:rsidRPr="00D54329" w:rsidRDefault="005B3930" w:rsidP="005B3930">
      <w:pPr>
        <w:pStyle w:val="B10"/>
        <w:rPr>
          <w:lang w:eastAsia="zh-CN"/>
        </w:rPr>
      </w:pPr>
      <w:r w:rsidRPr="00D54329">
        <w:rPr>
          <w:lang w:eastAsia="zh-CN"/>
        </w:rPr>
        <w:t>6.</w:t>
      </w:r>
      <w:r w:rsidRPr="00D54329">
        <w:rPr>
          <w:lang w:eastAsia="zh-CN"/>
        </w:rPr>
        <w:tab/>
        <w:t>Alice’s and Bob’s AI agents received the multi-modal data from the network, locally rendering real-time AR scenes tailored to their preferences. Due to the rejection, Cindy is unable to access the service.</w:t>
      </w:r>
    </w:p>
    <w:p w14:paraId="7690A3F1" w14:textId="77777777" w:rsidR="005B3930" w:rsidRPr="00D54329" w:rsidRDefault="005B3930" w:rsidP="005B3930">
      <w:pPr>
        <w:jc w:val="center"/>
        <w:rPr>
          <w:rFonts w:eastAsia="等线"/>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230"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5E02193B" w:rsidR="005B3930" w:rsidRPr="00D54329" w:rsidRDefault="005B3930" w:rsidP="005B3930">
      <w:pPr>
        <w:pStyle w:val="TF"/>
        <w:rPr>
          <w:rFonts w:eastAsia="等线"/>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.3-1 AI agents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31"/>
      </w:pPr>
      <w:bookmarkStart w:id="684" w:name="_Toc208485775"/>
      <w:r w:rsidRPr="00D54329">
        <w:t>6.</w:t>
      </w:r>
      <w:r w:rsidRPr="00D54329">
        <w:rPr>
          <w:rFonts w:hint="eastAsia"/>
        </w:rPr>
        <w:t>41</w:t>
      </w:r>
      <w:r w:rsidRPr="00D54329">
        <w:t>.4</w:t>
      </w:r>
      <w:r w:rsidRPr="00D54329">
        <w:tab/>
        <w:t>Post-conditions</w:t>
      </w:r>
      <w:bookmarkEnd w:id="684"/>
    </w:p>
    <w:p w14:paraId="6A7DDA1A" w14:textId="77777777" w:rsidR="005B3930" w:rsidRPr="00D54329" w:rsidRDefault="005B3930" w:rsidP="005B3930">
      <w:pPr>
        <w:rPr>
          <w:rFonts w:eastAsia="等线"/>
          <w:lang w:eastAsia="zh-CN"/>
        </w:rPr>
      </w:pPr>
      <w:r w:rsidRPr="00D54329">
        <w:rPr>
          <w:rFonts w:eastAsia="等线" w:hint="eastAsia"/>
          <w:lang w:eastAsia="zh-CN"/>
        </w:rPr>
        <w:t>A</w:t>
      </w:r>
      <w:r w:rsidRPr="00D54329">
        <w:rPr>
          <w:rFonts w:eastAsia="等线"/>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31"/>
      </w:pPr>
      <w:bookmarkStart w:id="685" w:name="_Toc208485776"/>
      <w:r w:rsidRPr="00D54329">
        <w:t>6.</w:t>
      </w:r>
      <w:r w:rsidRPr="00D54329">
        <w:rPr>
          <w:rFonts w:hint="eastAsia"/>
        </w:rPr>
        <w:t>41</w:t>
      </w:r>
      <w:r w:rsidRPr="00D54329">
        <w:t>.5</w:t>
      </w:r>
      <w:r w:rsidRPr="00D54329">
        <w:tab/>
        <w:t>Existing features partly or fully covering the use case functionality</w:t>
      </w:r>
      <w:bookmarkEnd w:id="685"/>
    </w:p>
    <w:p w14:paraId="1F314B2B" w14:textId="77777777" w:rsidR="005B3930" w:rsidRPr="00D54329" w:rsidRDefault="005B3930" w:rsidP="005B3930">
      <w:pPr>
        <w:rPr>
          <w:rFonts w:eastAsia="等线"/>
          <w:lang w:eastAsia="zh-CN"/>
        </w:rPr>
      </w:pPr>
      <w:r w:rsidRPr="00D54329">
        <w:rPr>
          <w:rFonts w:eastAsia="等线" w:hint="eastAsia"/>
          <w:lang w:eastAsia="zh-CN"/>
        </w:rPr>
        <w:t>I</w:t>
      </w:r>
      <w:r w:rsidRPr="00D54329">
        <w:rPr>
          <w:rFonts w:eastAsia="等线"/>
          <w:lang w:eastAsia="zh-CN"/>
        </w:rPr>
        <w:t>n clause 6.41 of 3GPP TS 22.261 [14]</w:t>
      </w:r>
      <w:r w:rsidRPr="00D54329">
        <w:rPr>
          <w:rFonts w:eastAsia="等线" w:hint="eastAsia"/>
          <w:lang w:eastAsia="zh-CN"/>
        </w:rPr>
        <w:t>,</w:t>
      </w:r>
      <w:r w:rsidRPr="00D54329">
        <w:rPr>
          <w:rFonts w:eastAsia="等线"/>
          <w:lang w:eastAsia="zh-CN"/>
        </w:rPr>
        <w:t xml:space="preserve"> the following requirements of providing access to local services is captured:</w:t>
      </w:r>
    </w:p>
    <w:p w14:paraId="411D76AE" w14:textId="77777777" w:rsidR="005B3930" w:rsidRPr="00D54329" w:rsidRDefault="005B3930" w:rsidP="005B3930">
      <w:pPr>
        <w:rPr>
          <w:rFonts w:eastAsia="等线"/>
          <w:i/>
          <w:iCs/>
          <w:lang w:eastAsia="zh-CN"/>
        </w:rPr>
      </w:pPr>
      <w:r w:rsidRPr="00D54329">
        <w:rPr>
          <w:rFonts w:eastAsia="等线"/>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等线"/>
          <w:lang w:eastAsia="zh-CN"/>
        </w:rPr>
      </w:pPr>
      <w:r w:rsidRPr="00D54329">
        <w:rPr>
          <w:rFonts w:eastAsia="等线"/>
          <w:lang w:eastAsia="zh-CN"/>
        </w:rPr>
        <w:t>From above requirements, the authentication and authorization of a UE is supported when accessing the hosting network and localized services.</w:t>
      </w:r>
    </w:p>
    <w:p w14:paraId="28AC2E64" w14:textId="77777777" w:rsidR="005B3930" w:rsidRPr="00D54329" w:rsidRDefault="005B3930" w:rsidP="005B3930">
      <w:pPr>
        <w:rPr>
          <w:rFonts w:eastAsia="等线"/>
          <w:lang w:eastAsia="zh-CN"/>
        </w:rPr>
      </w:pPr>
      <w:r w:rsidRPr="00D54329">
        <w:rPr>
          <w:rFonts w:eastAsia="等线" w:hint="eastAsia"/>
          <w:lang w:eastAsia="zh-CN"/>
        </w:rPr>
        <w:t>T</w:t>
      </w:r>
      <w:r w:rsidRPr="00D54329">
        <w:rPr>
          <w:rFonts w:eastAsia="等线"/>
          <w:lang w:eastAsia="zh-CN"/>
        </w:rPr>
        <w:t>he AI agent can be deployed on the devices (e.g., UE or 3</w:t>
      </w:r>
      <w:r w:rsidRPr="00D54329">
        <w:rPr>
          <w:rFonts w:eastAsia="等线"/>
          <w:vertAlign w:val="superscript"/>
          <w:lang w:eastAsia="zh-CN"/>
        </w:rPr>
        <w:t>rd</w:t>
      </w:r>
      <w:r w:rsidRPr="00D54329">
        <w:rPr>
          <w:rFonts w:eastAsia="等线"/>
          <w:lang w:eastAsia="zh-CN"/>
        </w:rPr>
        <w:t xml:space="preserve"> party device). The network needs to identify whether a service request is sent from the device or the AI agent on the device. F</w:t>
      </w:r>
      <w:r w:rsidRPr="00D54329">
        <w:rPr>
          <w:rFonts w:eastAsia="等线" w:hint="eastAsia"/>
          <w:lang w:eastAsia="zh-CN"/>
        </w:rPr>
        <w:t>rom</w:t>
      </w:r>
      <w:r w:rsidRPr="00D54329">
        <w:rPr>
          <w:rFonts w:eastAsia="等线"/>
          <w:lang w:eastAsia="zh-CN"/>
        </w:rPr>
        <w:t xml:space="preserve"> a security perspective, the network can avoid attacks from the AI agent due to malicious intent and interpretation errors. From a service perspective, the network can </w:t>
      </w:r>
      <w:r w:rsidRPr="00D54329">
        <w:rPr>
          <w:rFonts w:eastAsia="等线"/>
          <w:lang w:eastAsia="zh-CN"/>
        </w:rPr>
        <w:lastRenderedPageBreak/>
        <w:t>differentiate UE originated traffic and AI agent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77777777" w:rsidR="005B3930" w:rsidRPr="00D54329" w:rsidRDefault="005B3930" w:rsidP="005B3930">
      <w:pPr>
        <w:rPr>
          <w:rFonts w:eastAsia="Yu Mincho"/>
        </w:rPr>
      </w:pPr>
      <w:r w:rsidRPr="00D54329">
        <w:rPr>
          <w:rFonts w:eastAsia="等线"/>
          <w:lang w:eastAsia="zh-CN"/>
        </w:rPr>
        <w:t xml:space="preserve">For AI agent, the authorization and authentication are also important. </w:t>
      </w:r>
      <w:r w:rsidRPr="00D54329">
        <w:rPr>
          <w:rFonts w:eastAsia="Yu Mincho"/>
        </w:rPr>
        <w:t>Authentication can guarantee the identity of the AI agent is authentic, which can ensure only the legal devices access the network. Authorization can guarantee the AI agent can access only the subscribed services, which limits the AI agent's access to only necessary resources, reducing the potential attack surface.</w:t>
      </w:r>
    </w:p>
    <w:p w14:paraId="7009B99E" w14:textId="77777777"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agent is always related to the user. </w:t>
      </w:r>
      <w:r w:rsidRPr="00D54329">
        <w:rPr>
          <w:rFonts w:eastAsia="Yu Mincho"/>
        </w:rPr>
        <w:t>The information of the AI agent and the corresponding user can be stored in the network. Authentication for the user can verify who controls the AI agents. This can further exclude the risks of impersonation if credentials are stolen or devices are compromised.</w:t>
      </w:r>
    </w:p>
    <w:p w14:paraId="4022CD06" w14:textId="77777777" w:rsidR="005B3930" w:rsidRPr="00D54329" w:rsidRDefault="005B3930" w:rsidP="005B3930">
      <w:pPr>
        <w:rPr>
          <w:rFonts w:eastAsia="等线"/>
          <w:lang w:eastAsia="zh-CN"/>
        </w:rPr>
      </w:pPr>
      <w:r w:rsidRPr="00D54329">
        <w:rPr>
          <w:rFonts w:eastAsiaTheme="minorEastAsia" w:hint="eastAsia"/>
          <w:lang w:eastAsia="zh-CN"/>
        </w:rPr>
        <w:t>T</w:t>
      </w:r>
      <w:r w:rsidRPr="00D54329">
        <w:rPr>
          <w:rFonts w:eastAsiaTheme="minorEastAsia"/>
          <w:lang w:eastAsia="zh-CN"/>
        </w:rPr>
        <w:t>hus, new requirements for AI agent authorization and authentication, and also related user authentication are essential.</w:t>
      </w:r>
    </w:p>
    <w:p w14:paraId="122024F1" w14:textId="1F887CD9" w:rsidR="005B3930" w:rsidRPr="00D54329" w:rsidRDefault="005B3930" w:rsidP="005B3930">
      <w:pPr>
        <w:pStyle w:val="31"/>
      </w:pPr>
      <w:bookmarkStart w:id="686" w:name="_Toc208485777"/>
      <w:r w:rsidRPr="00D54329">
        <w:t>6.</w:t>
      </w:r>
      <w:r w:rsidRPr="00D54329">
        <w:rPr>
          <w:rFonts w:hint="eastAsia"/>
        </w:rPr>
        <w:t>41</w:t>
      </w:r>
      <w:r w:rsidRPr="00D54329">
        <w:t>.6</w:t>
      </w:r>
      <w:r w:rsidRPr="00D54329">
        <w:tab/>
        <w:t>Potential New Requirements needed to support the use case</w:t>
      </w:r>
      <w:bookmarkEnd w:id="686"/>
    </w:p>
    <w:p w14:paraId="7635E925" w14:textId="77777777"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agent refers to the 3</w:t>
      </w:r>
      <w:r w:rsidRPr="00D54329">
        <w:rPr>
          <w:vertAlign w:val="superscript"/>
        </w:rPr>
        <w:t>rd</w:t>
      </w:r>
      <w:r w:rsidRPr="00D54329">
        <w:t xml:space="preserve"> party AI agent application on UE.</w:t>
      </w:r>
    </w:p>
    <w:p w14:paraId="0D3E281B" w14:textId="259B512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agent.</w:t>
      </w:r>
    </w:p>
    <w:p w14:paraId="24954A6F" w14:textId="3AABDC6F"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agent to invoke 3GPP services.</w:t>
      </w:r>
    </w:p>
    <w:p w14:paraId="5CCF6D69" w14:textId="52EFF2D8" w:rsidR="00881602" w:rsidRPr="00D54329" w:rsidRDefault="00881602" w:rsidP="00B51C8F">
      <w:pPr>
        <w:pStyle w:val="21"/>
        <w:rPr>
          <w:lang w:eastAsia="en-US"/>
        </w:rPr>
      </w:pPr>
      <w:bookmarkStart w:id="687" w:name="_Toc208485778"/>
      <w:bookmarkEnd w:id="680"/>
      <w:r w:rsidRPr="00D54329">
        <w:rPr>
          <w:lang w:eastAsia="en-US"/>
        </w:rPr>
        <w:t>6.</w:t>
      </w:r>
      <w:r w:rsidRPr="00D54329">
        <w:rPr>
          <w:rFonts w:hint="eastAsia"/>
          <w:lang w:eastAsia="zh-CN"/>
        </w:rPr>
        <w:t>42</w:t>
      </w:r>
      <w:r w:rsidRPr="00D54329">
        <w:rPr>
          <w:lang w:eastAsia="en-US"/>
        </w:rPr>
        <w:tab/>
      </w:r>
      <w:bookmarkStart w:id="688" w:name="_Hlk201155650"/>
      <w:r w:rsidRPr="00D54329">
        <w:rPr>
          <w:lang w:eastAsia="en-US"/>
        </w:rPr>
        <w:t>Use case on AI-assisted multi-modal communication service</w:t>
      </w:r>
      <w:bookmarkEnd w:id="687"/>
      <w:bookmarkEnd w:id="688"/>
    </w:p>
    <w:p w14:paraId="1CA53701" w14:textId="589C452D" w:rsidR="00881602" w:rsidRPr="00D54329" w:rsidRDefault="00881602" w:rsidP="00B51C8F">
      <w:pPr>
        <w:pStyle w:val="31"/>
      </w:pPr>
      <w:bookmarkStart w:id="689" w:name="_Toc208485779"/>
      <w:r w:rsidRPr="00D54329">
        <w:t>6.</w:t>
      </w:r>
      <w:r w:rsidRPr="00D54329">
        <w:rPr>
          <w:rFonts w:hint="eastAsia"/>
        </w:rPr>
        <w:t>42</w:t>
      </w:r>
      <w:r w:rsidRPr="00D54329">
        <w:t>.1</w:t>
      </w:r>
      <w:r w:rsidRPr="00D54329">
        <w:tab/>
        <w:t>Description</w:t>
      </w:r>
      <w:bookmarkEnd w:id="689"/>
    </w:p>
    <w:p w14:paraId="093BDD62" w14:textId="77777777"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In recent year, m</w:t>
      </w:r>
      <w:r w:rsidRPr="00D54329">
        <w:rPr>
          <w:rFonts w:eastAsia="宋体" w:hint="eastAsia"/>
          <w:shd w:val="clear" w:color="auto" w:fill="FFFFFF"/>
          <w:lang w:eastAsia="zh-CN"/>
        </w:rPr>
        <w:t>u</w:t>
      </w:r>
      <w:r w:rsidRPr="00D54329">
        <w:rPr>
          <w:rFonts w:eastAsia="宋体"/>
          <w:shd w:val="clear" w:color="auto" w:fill="FFFFFF"/>
          <w:lang w:eastAsia="zh-CN"/>
        </w:rPr>
        <w:t xml:space="preserve">lti-modal communication service has drawn great attention. </w:t>
      </w:r>
      <w:r w:rsidRPr="00D54329">
        <w:rPr>
          <w:rFonts w:eastAsia="宋体" w:hint="eastAsia"/>
          <w:shd w:val="clear" w:color="auto" w:fill="FFFFFF"/>
          <w:lang w:eastAsia="zh-CN"/>
        </w:rPr>
        <w:t>Mu</w:t>
      </w:r>
      <w:r w:rsidRPr="00D54329">
        <w:rPr>
          <w:rFonts w:eastAsia="宋体"/>
          <w:shd w:val="clear" w:color="auto" w:fill="FFFFFF"/>
          <w:lang w:eastAsia="zh-CN"/>
        </w:rPr>
        <w:t>ltiple use cases have already been defined in various specifications. For instance:</w:t>
      </w:r>
    </w:p>
    <w:p w14:paraId="58A8BF08" w14:textId="67103277" w:rsidR="00881602" w:rsidRPr="00D54329" w:rsidRDefault="00881602" w:rsidP="00881602">
      <w:pPr>
        <w:numPr>
          <w:ilvl w:val="0"/>
          <w:numId w:val="49"/>
        </w:numPr>
        <w:overflowPunct/>
        <w:autoSpaceDE/>
        <w:autoSpaceDN/>
        <w:adjustRightInd/>
        <w:textAlignment w:val="auto"/>
        <w:rPr>
          <w:rFonts w:eastAsia="宋体"/>
          <w:shd w:val="clear" w:color="auto" w:fill="FFFFFF"/>
          <w:lang w:eastAsia="zh-CN"/>
        </w:rPr>
      </w:pPr>
      <w:r w:rsidRPr="00D54329">
        <w:rPr>
          <w:rFonts w:eastAsia="宋体" w:hint="eastAsia"/>
          <w:shd w:val="clear" w:color="auto" w:fill="FFFFFF"/>
          <w:lang w:eastAsia="zh-CN"/>
        </w:rPr>
        <w:t>A</w:t>
      </w:r>
      <w:r w:rsidRPr="00D54329">
        <w:rPr>
          <w:rFonts w:eastAsia="宋体"/>
          <w:shd w:val="clear" w:color="auto" w:fill="FFFFFF"/>
          <w:lang w:eastAsia="zh-CN"/>
        </w:rPr>
        <w:t>s defined in TS 22.261</w:t>
      </w:r>
      <w:r w:rsidR="004E1CB2" w:rsidRPr="00D54329">
        <w:rPr>
          <w:rFonts w:eastAsia="宋体" w:hint="eastAsia"/>
          <w:shd w:val="clear" w:color="auto" w:fill="FFFFFF"/>
          <w:lang w:eastAsia="zh-CN"/>
        </w:rPr>
        <w:t>[14]</w:t>
      </w:r>
      <w:r w:rsidRPr="00D54329">
        <w:rPr>
          <w:rFonts w:eastAsia="宋体"/>
          <w:shd w:val="clear" w:color="auto" w:fill="FFFFFF"/>
          <w:lang w:eastAsia="zh-CN"/>
        </w:rPr>
        <w:t>: tactile and multi-modal communication services etc.</w:t>
      </w:r>
    </w:p>
    <w:p w14:paraId="5CB58C37" w14:textId="5A8EC920" w:rsidR="00881602" w:rsidRPr="00D54329" w:rsidRDefault="00881602" w:rsidP="00881602">
      <w:pPr>
        <w:numPr>
          <w:ilvl w:val="0"/>
          <w:numId w:val="49"/>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As defined in TS 22.156</w:t>
      </w:r>
      <w:r w:rsidR="004E1CB2" w:rsidRPr="00D54329">
        <w:rPr>
          <w:rFonts w:eastAsia="宋体" w:hint="eastAsia"/>
          <w:shd w:val="clear" w:color="auto" w:fill="FFFFFF"/>
          <w:lang w:eastAsia="zh-CN"/>
        </w:rPr>
        <w:t xml:space="preserve"> </w:t>
      </w:r>
      <w:r w:rsidR="004E1CB2" w:rsidRPr="00D54329">
        <w:rPr>
          <w:rFonts w:eastAsia="等线"/>
          <w:lang w:eastAsia="zh-CN"/>
        </w:rPr>
        <w:t>[28]</w:t>
      </w:r>
      <w:r w:rsidRPr="00D54329">
        <w:rPr>
          <w:rFonts w:eastAsia="宋体"/>
          <w:shd w:val="clear" w:color="auto" w:fill="FFFFFF"/>
          <w:lang w:eastAsia="zh-CN"/>
        </w:rPr>
        <w:t>: collaborative and concurrent engineering,</w:t>
      </w:r>
      <w:r w:rsidRPr="00D54329">
        <w:rPr>
          <w:rFonts w:eastAsia="宋体"/>
          <w:lang w:eastAsia="en-US"/>
        </w:rPr>
        <w:t xml:space="preserve"> AR enabled immersive experience</w:t>
      </w:r>
      <w:r w:rsidRPr="00D54329">
        <w:rPr>
          <w:rFonts w:eastAsia="宋体"/>
          <w:shd w:val="clear" w:color="auto" w:fill="FFFFFF"/>
          <w:lang w:eastAsia="zh-CN"/>
        </w:rPr>
        <w:t xml:space="preserve"> etc.</w:t>
      </w:r>
    </w:p>
    <w:p w14:paraId="3BD112EA" w14:textId="50432667"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While the previous use cases mainly focusing on the KPI of modality, transcoding between different modalities and media synchronization, there are certain limitations. For instance, collaborative and concurrent engineering defined in TS 22.156</w:t>
      </w:r>
      <w:r w:rsidR="004E1CB2" w:rsidRPr="00D54329">
        <w:rPr>
          <w:rFonts w:eastAsia="宋体" w:hint="eastAsia"/>
          <w:shd w:val="clear" w:color="auto" w:fill="FFFFFF"/>
          <w:lang w:eastAsia="zh-CN"/>
        </w:rPr>
        <w:t xml:space="preserve"> </w:t>
      </w:r>
      <w:r w:rsidR="004E1CB2" w:rsidRPr="00D54329">
        <w:rPr>
          <w:rFonts w:eastAsia="等线"/>
          <w:lang w:eastAsia="zh-CN"/>
        </w:rPr>
        <w:t>[28]</w:t>
      </w:r>
      <w:r w:rsidRPr="00D54329">
        <w:rPr>
          <w:rFonts w:eastAsia="宋体"/>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74A06CC9"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On the other hand, the emerging of AI technologies, especially with multi-modal large model [</w:t>
      </w:r>
      <w:r w:rsidR="00020DB2" w:rsidRPr="00D54329">
        <w:rPr>
          <w:rFonts w:eastAsia="宋体" w:hint="eastAsia"/>
          <w:shd w:val="clear" w:color="auto" w:fill="FFFFFF"/>
          <w:lang w:eastAsia="zh-CN"/>
        </w:rPr>
        <w:t>265</w:t>
      </w:r>
      <w:r w:rsidRPr="00D54329">
        <w:rPr>
          <w:rFonts w:eastAsia="宋体"/>
          <w:shd w:val="clear" w:color="auto" w:fill="FFFFFF"/>
          <w:lang w:eastAsia="zh-CN"/>
        </w:rPr>
        <w:t xml:space="preserve">], can fill the gap. The AI enables the media transformation between, e.g., </w:t>
      </w:r>
      <w:r w:rsidRPr="00D54329">
        <w:rPr>
          <w:rFonts w:eastAsia="宋体"/>
          <w:lang w:eastAsia="zh-CN"/>
        </w:rPr>
        <w:t>image to video, video to 3D model [</w:t>
      </w:r>
      <w:r w:rsidR="00020DB2" w:rsidRPr="00D54329">
        <w:rPr>
          <w:rFonts w:eastAsia="宋体" w:hint="eastAsia"/>
          <w:lang w:eastAsia="zh-CN"/>
        </w:rPr>
        <w:t>264</w:t>
      </w:r>
      <w:r w:rsidRPr="00D54329">
        <w:rPr>
          <w:rFonts w:eastAsia="宋体"/>
          <w:lang w:eastAsia="zh-CN"/>
        </w:rPr>
        <w:t xml:space="preserve">], text to video. This addition enhances the user experience and pose new requirements on the network. </w:t>
      </w:r>
    </w:p>
    <w:p w14:paraId="58B9AF61" w14:textId="50994F82" w:rsidR="00881602" w:rsidRPr="00D54329" w:rsidRDefault="00881602" w:rsidP="00B51C8F">
      <w:pPr>
        <w:pStyle w:val="31"/>
      </w:pPr>
      <w:bookmarkStart w:id="690" w:name="_Toc208485780"/>
      <w:r w:rsidRPr="00D54329">
        <w:t>6.</w:t>
      </w:r>
      <w:r w:rsidRPr="00D54329">
        <w:rPr>
          <w:rFonts w:hint="eastAsia"/>
        </w:rPr>
        <w:t>42</w:t>
      </w:r>
      <w:r w:rsidRPr="00D54329">
        <w:t>.2</w:t>
      </w:r>
      <w:r w:rsidRPr="00D54329">
        <w:tab/>
        <w:t>Pre-conditions</w:t>
      </w:r>
      <w:bookmarkEnd w:id="690"/>
    </w:p>
    <w:p w14:paraId="668A12D9" w14:textId="77777777"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7777777"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May, Hua and John are three engineers from SyncSphere</w:t>
      </w:r>
      <w:r w:rsidRPr="00D54329">
        <w:rPr>
          <w:rFonts w:eastAsia="等线" w:hint="eastAsia"/>
          <w:lang w:eastAsia="zh-CN"/>
        </w:rPr>
        <w:t>.</w:t>
      </w:r>
      <w:r w:rsidRPr="00D54329">
        <w:rPr>
          <w:rFonts w:eastAsia="等线"/>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 John joins the meeting with his smart phone. John’s smart phone does not support generate 3D model of the laptop. </w:t>
      </w:r>
    </w:p>
    <w:p w14:paraId="195E5C98" w14:textId="77777777"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 xml:space="preserve">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w:t>
      </w:r>
      <w:r w:rsidRPr="00D54329">
        <w:rPr>
          <w:rFonts w:eastAsia="等线"/>
          <w:lang w:eastAsia="zh-CN"/>
        </w:rPr>
        <w:lastRenderedPageBreak/>
        <w:t>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31"/>
      </w:pPr>
      <w:bookmarkStart w:id="691" w:name="_Toc208485781"/>
      <w:r w:rsidRPr="00D54329">
        <w:t>6.</w:t>
      </w:r>
      <w:r w:rsidRPr="00D54329">
        <w:rPr>
          <w:rFonts w:hint="eastAsia"/>
        </w:rPr>
        <w:t>42</w:t>
      </w:r>
      <w:r w:rsidRPr="00D54329">
        <w:t>.3</w:t>
      </w:r>
      <w:r w:rsidRPr="00D54329">
        <w:tab/>
        <w:t>Service Flows</w:t>
      </w:r>
      <w:bookmarkEnd w:id="691"/>
    </w:p>
    <w:p w14:paraId="76BB4EB8" w14:textId="77777777" w:rsidR="00881602" w:rsidRPr="00D54329" w:rsidRDefault="00881602" w:rsidP="00881602">
      <w:pPr>
        <w:overflowPunct/>
        <w:autoSpaceDE/>
        <w:autoSpaceDN/>
        <w:adjustRightInd/>
        <w:ind w:left="568" w:hanging="284"/>
        <w:textAlignment w:val="auto"/>
        <w:rPr>
          <w:rFonts w:eastAsia="宋体"/>
          <w:lang w:eastAsia="en-US"/>
        </w:rPr>
      </w:pPr>
      <w:r w:rsidRPr="00D54329">
        <w:rPr>
          <w:rFonts w:eastAsia="宋体"/>
          <w:lang w:eastAsia="en-US"/>
        </w:rPr>
        <w:t>1.</w:t>
      </w:r>
      <w:r w:rsidRPr="00D54329">
        <w:rPr>
          <w:rFonts w:eastAsia="宋体"/>
          <w:lang w:eastAsia="en-US"/>
        </w:rPr>
        <w:tab/>
        <w:t>May initates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hosting on SyncSphere’s server with the corresponding 6G communication subscription provided by UniUpMobile.</w:t>
      </w:r>
    </w:p>
    <w:p w14:paraId="0AC7D199" w14:textId="77777777" w:rsidR="00881602" w:rsidRPr="00D54329" w:rsidRDefault="00881602" w:rsidP="00881602">
      <w:pPr>
        <w:overflowPunct/>
        <w:autoSpaceDE/>
        <w:autoSpaceDN/>
        <w:adjustRightInd/>
        <w:ind w:left="568" w:hanging="284"/>
        <w:textAlignment w:val="auto"/>
        <w:rPr>
          <w:rFonts w:eastAsia="宋体"/>
          <w:lang w:eastAsia="zh-CN"/>
        </w:rPr>
      </w:pPr>
      <w:r w:rsidRPr="00D54329">
        <w:rPr>
          <w:rFonts w:eastAsia="宋体"/>
          <w:lang w:eastAsia="en-US"/>
        </w:rPr>
        <w:t>2.</w:t>
      </w:r>
      <w:r w:rsidRPr="00D54329">
        <w:rPr>
          <w:rFonts w:eastAsia="宋体"/>
          <w:lang w:eastAsia="en-US"/>
        </w:rPr>
        <w:tab/>
      </w:r>
      <w:r w:rsidRPr="00D54329">
        <w:rPr>
          <w:rFonts w:eastAsia="宋体" w:hint="eastAsia"/>
          <w:lang w:eastAsia="en-US"/>
        </w:rPr>
        <w:t>W</w:t>
      </w:r>
      <w:r w:rsidRPr="00D54329">
        <w:rPr>
          <w:rFonts w:eastAsia="宋体"/>
          <w:lang w:eastAsia="en-US"/>
        </w:rPr>
        <w:t xml:space="preserve">hen the session starts, multiple streams are established over the 6G network between the corresponding devices that carry multi-modal data. </w:t>
      </w:r>
      <w:r w:rsidRPr="00D54329">
        <w:rPr>
          <w:rFonts w:eastAsia="宋体"/>
          <w:lang w:eastAsia="zh-CN"/>
        </w:rPr>
        <w:t xml:space="preserve">May, Hua and John can hear each other. </w:t>
      </w:r>
      <w:r w:rsidRPr="00D54329">
        <w:rPr>
          <w:rFonts w:eastAsia="宋体" w:hint="eastAsia"/>
          <w:lang w:eastAsia="zh-CN"/>
        </w:rPr>
        <w:t>Ma</w:t>
      </w:r>
      <w:r w:rsidRPr="00D54329">
        <w:rPr>
          <w:rFonts w:eastAsia="宋体"/>
          <w:lang w:eastAsia="zh-CN"/>
        </w:rPr>
        <w:t>y and Hua can freely move their point of view in the meeting space. John can see the meeting space from a fix point of view using his smart phone.</w:t>
      </w:r>
    </w:p>
    <w:p w14:paraId="2EC08BA9" w14:textId="77777777" w:rsidR="00881602" w:rsidRPr="00D54329" w:rsidRDefault="00881602" w:rsidP="00881602">
      <w:pPr>
        <w:overflowPunct/>
        <w:autoSpaceDE/>
        <w:autoSpaceDN/>
        <w:adjustRightInd/>
        <w:ind w:left="568" w:hanging="284"/>
        <w:textAlignment w:val="auto"/>
        <w:rPr>
          <w:rFonts w:eastAsia="宋体"/>
          <w:lang w:eastAsia="en-US"/>
        </w:rPr>
      </w:pPr>
      <w:r w:rsidRPr="00D54329">
        <w:rPr>
          <w:rFonts w:eastAsia="宋体"/>
          <w:lang w:eastAsia="en-US"/>
        </w:rPr>
        <w:t>3.</w:t>
      </w:r>
      <w:r w:rsidRPr="00D54329">
        <w:rPr>
          <w:rFonts w:eastAsia="宋体"/>
          <w:lang w:eastAsia="en-US"/>
        </w:rPr>
        <w:tab/>
        <w:t>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protects the data security and data privacy during the media transimission and usage of the AI capability.</w:t>
      </w:r>
    </w:p>
    <w:p w14:paraId="2BBAAB43" w14:textId="77777777" w:rsidR="00881602" w:rsidRPr="00D54329" w:rsidRDefault="00881602" w:rsidP="00881602">
      <w:pPr>
        <w:overflowPunct/>
        <w:autoSpaceDE/>
        <w:autoSpaceDN/>
        <w:adjustRightInd/>
        <w:ind w:left="568" w:hanging="284"/>
        <w:textAlignment w:val="auto"/>
        <w:rPr>
          <w:rFonts w:eastAsia="宋体"/>
          <w:lang w:eastAsia="en-US"/>
        </w:rPr>
      </w:pPr>
      <w:r w:rsidRPr="00D54329">
        <w:rPr>
          <w:rFonts w:eastAsia="宋体"/>
          <w:lang w:eastAsia="en-US"/>
        </w:rPr>
        <w:t>4.</w:t>
      </w:r>
      <w:r w:rsidRPr="00D54329">
        <w:rPr>
          <w:rFonts w:eastAsia="宋体"/>
          <w:lang w:eastAsia="en-US"/>
        </w:rPr>
        <w:tab/>
      </w:r>
      <w:r w:rsidRPr="00D54329">
        <w:rPr>
          <w:rFonts w:eastAsia="宋体" w:hint="eastAsia"/>
          <w:lang w:eastAsia="en-US"/>
        </w:rPr>
        <w:t>A</w:t>
      </w:r>
      <w:r w:rsidRPr="00D54329">
        <w:rPr>
          <w:rFonts w:eastAsia="宋体"/>
          <w:lang w:eastAsia="en-US"/>
        </w:rPr>
        <w:t>fter finalizing the design, all participants leave the meeting.</w:t>
      </w:r>
    </w:p>
    <w:p w14:paraId="3348ED27" w14:textId="0A976225" w:rsidR="00881602" w:rsidRPr="00D54329" w:rsidRDefault="00881602" w:rsidP="00B51C8F">
      <w:pPr>
        <w:pStyle w:val="31"/>
      </w:pPr>
      <w:bookmarkStart w:id="692" w:name="_Toc208485782"/>
      <w:r w:rsidRPr="00D54329">
        <w:t>6.</w:t>
      </w:r>
      <w:r w:rsidRPr="00D54329">
        <w:rPr>
          <w:rFonts w:hint="eastAsia"/>
        </w:rPr>
        <w:t>42</w:t>
      </w:r>
      <w:r w:rsidRPr="00D54329">
        <w:t>.4</w:t>
      </w:r>
      <w:r w:rsidRPr="00D54329">
        <w:tab/>
        <w:t>Post-conditions</w:t>
      </w:r>
      <w:bookmarkEnd w:id="692"/>
    </w:p>
    <w:p w14:paraId="0FBEB368" w14:textId="77777777" w:rsidR="00881602" w:rsidRPr="00D54329" w:rsidRDefault="00881602" w:rsidP="00881602">
      <w:pPr>
        <w:overflowPunct/>
        <w:autoSpaceDE/>
        <w:autoSpaceDN/>
        <w:adjustRightInd/>
        <w:jc w:val="both"/>
        <w:textAlignment w:val="auto"/>
        <w:rPr>
          <w:rFonts w:eastAsia="等线"/>
          <w:lang w:eastAsia="zh-CN"/>
        </w:rPr>
      </w:pPr>
      <w:r w:rsidRPr="00D54329">
        <w:rPr>
          <w:rFonts w:eastAsia="等线"/>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31"/>
      </w:pPr>
      <w:bookmarkStart w:id="693" w:name="_Toc208485783"/>
      <w:r w:rsidRPr="00D54329">
        <w:t>6.</w:t>
      </w:r>
      <w:r w:rsidRPr="00D54329">
        <w:rPr>
          <w:rFonts w:hint="eastAsia"/>
        </w:rPr>
        <w:t>42</w:t>
      </w:r>
      <w:r w:rsidRPr="00D54329">
        <w:t>.5</w:t>
      </w:r>
      <w:r w:rsidRPr="00D54329">
        <w:tab/>
        <w:t>Existing features partly or fully covering the use case functionality</w:t>
      </w:r>
      <w:bookmarkEnd w:id="693"/>
    </w:p>
    <w:p w14:paraId="5E5C1FE2" w14:textId="77777777" w:rsidR="00881602" w:rsidRPr="00D54329" w:rsidRDefault="00881602" w:rsidP="00881602">
      <w:pPr>
        <w:overflowPunct/>
        <w:autoSpaceDE/>
        <w:autoSpaceDN/>
        <w:adjustRightInd/>
        <w:ind w:left="568" w:hanging="284"/>
        <w:jc w:val="both"/>
        <w:textAlignment w:val="auto"/>
        <w:rPr>
          <w:rFonts w:eastAsia="等线"/>
          <w:lang w:eastAsia="zh-CN"/>
        </w:rPr>
      </w:pPr>
      <w:r w:rsidRPr="00D54329">
        <w:rPr>
          <w:rFonts w:eastAsia="等线"/>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宋体"/>
          <w:i/>
          <w:iCs/>
          <w:lang w:eastAsia="en-US"/>
        </w:rPr>
      </w:pPr>
      <w:bookmarkStart w:id="694" w:name="_Hlk87541178"/>
      <w:r w:rsidRPr="00D54329">
        <w:rPr>
          <w:rFonts w:eastAsia="宋体"/>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宋体"/>
          <w:i/>
          <w:iCs/>
          <w:lang w:eastAsia="en-US"/>
        </w:rPr>
      </w:pPr>
      <w:r w:rsidRPr="00D54329">
        <w:rPr>
          <w:rFonts w:eastAsia="宋体"/>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宋体"/>
          <w:i/>
          <w:iCs/>
          <w:lang w:eastAsia="en-US"/>
        </w:rPr>
      </w:pPr>
      <w:r w:rsidRPr="00D54329">
        <w:rPr>
          <w:rFonts w:eastAsia="宋体"/>
          <w:i/>
          <w:iCs/>
          <w:lang w:eastAsia="en-US"/>
        </w:rPr>
        <w:t>NOTE:</w:t>
      </w:r>
      <w:r w:rsidRPr="00D54329">
        <w:rPr>
          <w:rFonts w:eastAsia="宋体"/>
          <w:i/>
          <w:iCs/>
          <w:lang w:eastAsia="en-US"/>
        </w:rPr>
        <w:tab/>
        <w:t>The policy can be used by a 3rd party application for coordination of the transmission of multiple UEs’ flows (e.g., haptic, audio and video) of a multi-modal communication session.</w:t>
      </w:r>
    </w:p>
    <w:bookmarkEnd w:id="694"/>
    <w:p w14:paraId="57E80AC9" w14:textId="77777777" w:rsidR="00881602" w:rsidRPr="00D54329" w:rsidRDefault="00881602" w:rsidP="00881602">
      <w:pPr>
        <w:overflowPunct/>
        <w:autoSpaceDE/>
        <w:autoSpaceDN/>
        <w:adjustRightInd/>
        <w:ind w:left="568" w:hanging="284"/>
        <w:jc w:val="both"/>
        <w:textAlignment w:val="auto"/>
        <w:rPr>
          <w:rFonts w:eastAsia="等线"/>
          <w:lang w:eastAsia="zh-CN"/>
        </w:rPr>
      </w:pPr>
      <w:r w:rsidRPr="00D54329">
        <w:rPr>
          <w:rFonts w:eastAsia="等线"/>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宋体"/>
          <w:lang w:eastAsia="en-US"/>
        </w:rPr>
      </w:pPr>
      <w:r w:rsidRPr="00D54329">
        <w:rPr>
          <w:rFonts w:eastAsia="宋体"/>
          <w:lang w:eastAsia="en-US"/>
        </w:rPr>
        <w:t>-</w:t>
      </w:r>
      <w:r w:rsidRPr="00D54329">
        <w:rPr>
          <w:rFonts w:eastAsia="宋体"/>
          <w:lang w:eastAsia="en-US"/>
        </w:rPr>
        <w:tab/>
        <w:t>clause 7.11</w:t>
      </w:r>
      <w:r w:rsidRPr="00D54329">
        <w:rPr>
          <w:rFonts w:eastAsia="宋体"/>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等线"/>
          <w:lang w:eastAsia="zh-CN"/>
        </w:rPr>
      </w:pPr>
      <w:r w:rsidRPr="00D54329">
        <w:rPr>
          <w:rFonts w:eastAsia="等线" w:hint="eastAsia"/>
          <w:lang w:eastAsia="zh-CN"/>
        </w:rPr>
        <w:t>R</w:t>
      </w:r>
      <w:r w:rsidRPr="00D54329">
        <w:rPr>
          <w:rFonts w:eastAsia="等线"/>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881602">
      <w:pPr>
        <w:overflowPunct/>
        <w:autoSpaceDE/>
        <w:autoSpaceDN/>
        <w:adjustRightInd/>
        <w:ind w:left="568" w:hanging="284"/>
        <w:jc w:val="both"/>
        <w:textAlignment w:val="auto"/>
        <w:rPr>
          <w:rFonts w:eastAsia="等线"/>
          <w:lang w:eastAsia="zh-CN"/>
        </w:rPr>
      </w:pPr>
      <w:r w:rsidRPr="00D54329">
        <w:rPr>
          <w:rFonts w:eastAsia="等线"/>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lastRenderedPageBreak/>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31"/>
      </w:pPr>
      <w:bookmarkStart w:id="695" w:name="_Toc208485784"/>
      <w:r w:rsidRPr="00D54329">
        <w:t>6.</w:t>
      </w:r>
      <w:r w:rsidRPr="00D54329">
        <w:rPr>
          <w:rFonts w:hint="eastAsia"/>
        </w:rPr>
        <w:t>42</w:t>
      </w:r>
      <w:r w:rsidRPr="00D54329">
        <w:t>.6</w:t>
      </w:r>
      <w:r w:rsidRPr="00D54329">
        <w:tab/>
        <w:t>Potential New Requirements needed to support the use case</w:t>
      </w:r>
      <w:bookmarkEnd w:id="695"/>
    </w:p>
    <w:p w14:paraId="4D3B93F0" w14:textId="34FA1D5C" w:rsidR="00881602" w:rsidRPr="00D54329" w:rsidRDefault="00881602" w:rsidP="00B51C8F">
      <w:pPr>
        <w:rPr>
          <w:rFonts w:eastAsia="等线"/>
          <w:lang w:eastAsia="zh-CN"/>
        </w:rPr>
      </w:pPr>
      <w:r w:rsidRPr="00D54329">
        <w:rPr>
          <w:rFonts w:eastAsia="等线"/>
          <w:lang w:eastAsia="zh-CN"/>
        </w:rPr>
        <w:t>[PR</w:t>
      </w:r>
      <w:r w:rsidR="004E1CB2" w:rsidRPr="00D54329">
        <w:rPr>
          <w:rFonts w:eastAsia="等线" w:hint="eastAsia"/>
          <w:lang w:eastAsia="zh-CN"/>
        </w:rPr>
        <w:t xml:space="preserve"> </w:t>
      </w:r>
      <w:r w:rsidRPr="00D54329">
        <w:rPr>
          <w:rFonts w:eastAsia="等线"/>
          <w:lang w:eastAsia="zh-CN"/>
        </w:rPr>
        <w:t>6.</w:t>
      </w:r>
      <w:r w:rsidRPr="00D54329">
        <w:rPr>
          <w:rFonts w:eastAsia="等线" w:hint="eastAsia"/>
          <w:lang w:eastAsia="zh-CN"/>
        </w:rPr>
        <w:t>42</w:t>
      </w:r>
      <w:r w:rsidRPr="00D54329">
        <w:rPr>
          <w:rFonts w:eastAsia="等线"/>
          <w:lang w:eastAsia="zh-CN"/>
        </w:rPr>
        <w:t>.6-1] Subject to operator policy and user’s consent, the 6G system (including IMS) shall support media transformations in multi-modal communication services, including image to video, 2D video to 3D video/avatar media</w:t>
      </w:r>
      <w:r w:rsidRPr="00D54329">
        <w:rPr>
          <w:rFonts w:eastAsia="等线" w:hint="eastAsia"/>
          <w:lang w:eastAsia="zh-CN"/>
        </w:rPr>
        <w:t xml:space="preserve">, </w:t>
      </w:r>
      <w:r w:rsidRPr="00D54329">
        <w:rPr>
          <w:rFonts w:eastAsia="等线"/>
          <w:lang w:eastAsia="zh-CN"/>
        </w:rPr>
        <w:t>text to video</w:t>
      </w:r>
      <w:r w:rsidRPr="00D54329">
        <w:rPr>
          <w:rFonts w:eastAsia="等线" w:hint="eastAsia"/>
          <w:lang w:eastAsia="zh-CN"/>
        </w:rPr>
        <w:t xml:space="preserve"> and vice-versa.</w:t>
      </w:r>
    </w:p>
    <w:p w14:paraId="01A73855" w14:textId="77777777" w:rsidR="00881602" w:rsidRPr="00D54329" w:rsidRDefault="00881602" w:rsidP="00881602">
      <w:pPr>
        <w:keepLines/>
        <w:overflowPunct/>
        <w:autoSpaceDE/>
        <w:autoSpaceDN/>
        <w:adjustRightInd/>
        <w:ind w:left="1135" w:hanging="851"/>
        <w:textAlignment w:val="auto"/>
        <w:rPr>
          <w:rFonts w:eastAsia="宋体"/>
          <w:lang w:eastAsia="en-US"/>
        </w:rPr>
      </w:pPr>
      <w:r w:rsidRPr="00D54329">
        <w:rPr>
          <w:rFonts w:eastAsia="宋体"/>
          <w:lang w:eastAsia="en-US"/>
        </w:rPr>
        <w:t>NOTE 1: The media transformations could be provided via AI capabilities of 3rd party or 6G network (including IMS).</w:t>
      </w:r>
    </w:p>
    <w:p w14:paraId="0728B5B4" w14:textId="77777777" w:rsidR="00881602" w:rsidRPr="00D54329" w:rsidRDefault="00881602" w:rsidP="00881602">
      <w:pPr>
        <w:keepLines/>
        <w:overflowPunct/>
        <w:autoSpaceDE/>
        <w:autoSpaceDN/>
        <w:adjustRightInd/>
        <w:ind w:left="1135" w:hanging="851"/>
        <w:textAlignment w:val="auto"/>
        <w:rPr>
          <w:rFonts w:eastAsia="宋体"/>
          <w:lang w:eastAsia="en-US"/>
        </w:rPr>
      </w:pPr>
      <w:r w:rsidRPr="00D54329">
        <w:rPr>
          <w:rFonts w:eastAsia="宋体"/>
          <w:lang w:eastAsia="en-US"/>
        </w:rPr>
        <w:t xml:space="preserve">NOTE </w:t>
      </w:r>
      <w:r w:rsidRPr="00D54329">
        <w:rPr>
          <w:rFonts w:eastAsia="宋体" w:hint="eastAsia"/>
          <w:lang w:eastAsia="zh-CN"/>
        </w:rPr>
        <w:t>2</w:t>
      </w:r>
      <w:r w:rsidRPr="00D54329">
        <w:rPr>
          <w:rFonts w:eastAsia="宋体"/>
          <w:lang w:eastAsia="en-US"/>
        </w:rPr>
        <w:t>: </w:t>
      </w:r>
      <w:r w:rsidRPr="00D54329">
        <w:rPr>
          <w:rFonts w:eastAsia="宋体" w:hint="eastAsia"/>
          <w:lang w:eastAsia="zh-CN"/>
        </w:rPr>
        <w:t xml:space="preserve">For multi-modal </w:t>
      </w:r>
      <w:r w:rsidRPr="00D54329">
        <w:rPr>
          <w:rFonts w:eastAsia="等线"/>
          <w:lang w:eastAsia="zh-CN"/>
        </w:rPr>
        <w:t>communication service</w:t>
      </w:r>
      <w:r w:rsidRPr="00D54329">
        <w:rPr>
          <w:rFonts w:eastAsia="等线" w:hint="eastAsia"/>
          <w:lang w:eastAsia="zh-CN"/>
        </w:rPr>
        <w:t>,</w:t>
      </w:r>
      <w:r w:rsidRPr="00D54329">
        <w:rPr>
          <w:rFonts w:eastAsia="宋体"/>
          <w:lang w:eastAsia="en-US"/>
        </w:rPr>
        <w:t xml:space="preserve"> </w:t>
      </w:r>
      <w:r w:rsidRPr="00D54329">
        <w:rPr>
          <w:rFonts w:eastAsia="宋体" w:hint="eastAsia"/>
          <w:lang w:eastAsia="zh-CN"/>
        </w:rPr>
        <w:t>refer to [14]</w:t>
      </w:r>
      <w:r w:rsidRPr="00D54329">
        <w:rPr>
          <w:rFonts w:eastAsia="宋体"/>
          <w:lang w:eastAsia="en-US"/>
        </w:rPr>
        <w:t>.</w:t>
      </w:r>
    </w:p>
    <w:p w14:paraId="5B61E246" w14:textId="140839E7" w:rsidR="00003248" w:rsidRPr="00D54329" w:rsidRDefault="00003248" w:rsidP="00003248">
      <w:pPr>
        <w:pStyle w:val="21"/>
        <w:rPr>
          <w:rFonts w:eastAsia="宋体"/>
          <w:lang w:eastAsia="zh-CN"/>
        </w:rPr>
      </w:pPr>
      <w:bookmarkStart w:id="696" w:name="_Toc208485785"/>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AI agent for network performance assurance</w:t>
      </w:r>
      <w:bookmarkEnd w:id="696"/>
      <w:r w:rsidRPr="00D54329">
        <w:rPr>
          <w:rFonts w:hint="eastAsia"/>
          <w:lang w:eastAsia="zh-CN"/>
        </w:rPr>
        <w:t xml:space="preserve"> </w:t>
      </w:r>
    </w:p>
    <w:p w14:paraId="55327550" w14:textId="3274279C" w:rsidR="00003248" w:rsidRPr="00D54329" w:rsidRDefault="00003248" w:rsidP="00003248">
      <w:pPr>
        <w:pStyle w:val="31"/>
      </w:pPr>
      <w:bookmarkStart w:id="697" w:name="_Toc208485786"/>
      <w:r w:rsidRPr="00D54329">
        <w:rPr>
          <w:rFonts w:hint="eastAsia"/>
        </w:rPr>
        <w:t>6</w:t>
      </w:r>
      <w:r w:rsidRPr="00D54329">
        <w:t>.</w:t>
      </w:r>
      <w:r w:rsidRPr="00D54329">
        <w:rPr>
          <w:rFonts w:hint="eastAsia"/>
        </w:rPr>
        <w:t>43</w:t>
      </w:r>
      <w:r w:rsidRPr="00D54329">
        <w:t>.1</w:t>
      </w:r>
      <w:r w:rsidRPr="00D54329">
        <w:tab/>
        <w:t xml:space="preserve"> Description</w:t>
      </w:r>
      <w:bookmarkEnd w:id="697"/>
    </w:p>
    <w:p w14:paraId="0BCB6EC2" w14:textId="2649BE7E"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an agent in AI refers to an artificial entity capable of perceiving its environment using sensors, making decisions, and then taking actions in response using actuators. The evolution of AI agents has undergone several stages, ranging from symbolic agents, reactive agents, reinforcement learning-based agents, transfer learning and meta learning based agents, to large language model(LLM) based agents [</w:t>
      </w:r>
      <w:r w:rsidR="00906532" w:rsidRPr="00D54329">
        <w:rPr>
          <w:rFonts w:eastAsiaTheme="minorEastAsia" w:hint="eastAsia"/>
          <w:lang w:eastAsia="zh-CN"/>
        </w:rPr>
        <w:t>267</w:t>
      </w:r>
      <w:r w:rsidRPr="00D54329">
        <w:rPr>
          <w:rFonts w:hint="eastAsia"/>
          <w:lang w:eastAsia="zh-CN"/>
        </w:rPr>
        <w:t xml:space="preserve">]. </w:t>
      </w:r>
    </w:p>
    <w:p w14:paraId="1664C326" w14:textId="761DBACA"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agent. Generally speaking, an LLM based AI agent may be capable of </w:t>
      </w:r>
      <w:r w:rsidRPr="00D54329">
        <w:rPr>
          <w:rFonts w:eastAsia="宋体" w:hint="eastAsia"/>
          <w:lang w:eastAsia="zh-CN"/>
        </w:rPr>
        <w:t>performing certain tasks via perceiving environment, understanding intents, reasoning, planning, making decisions, and taking actions with tools. AI agent may decompose the complex task into smaller, manageable sub-tasks that can be executed either sequentially or in parallel by one or more AI agents. In other word, a sub-task is a smaller, self-contained, and goal-oriented unit of work derived from a larger, complex task. By defining sub-tasks with clear objectives, multiple AI agents can collaborate to</w:t>
      </w:r>
      <w:r w:rsidRPr="00D54329">
        <w:rPr>
          <w:rFonts w:hint="eastAsia"/>
          <w:lang w:eastAsia="zh-CN"/>
        </w:rPr>
        <w:t xml:space="preserve"> tackle more complex real-world problems. For example, each AI agent can be equipped with specialized skills and domain knowledge and engage in specific tasks. Through the collaboration of multiple AI agents, the task efficiency and decision accuracy can be improved. It should be noted that plan reflection can be supported to ensure the robustness of AI agent empowered system. To be specific, AI agents </w:t>
      </w:r>
      <w:r w:rsidRPr="00D54329">
        <w:rPr>
          <w:rFonts w:eastAsia="宋体"/>
        </w:rPr>
        <w:t>leverage internal feedback mechanisms to enhance their strategies and planning approaches</w:t>
      </w:r>
      <w:r w:rsidRPr="00D54329">
        <w:rPr>
          <w:rFonts w:eastAsia="宋体" w:hint="eastAsia"/>
          <w:lang w:eastAsia="zh-CN"/>
        </w:rPr>
        <w:t xml:space="preserve"> [</w:t>
      </w:r>
      <w:r w:rsidR="00906532" w:rsidRPr="00D54329">
        <w:rPr>
          <w:rFonts w:eastAsia="宋体" w:hint="eastAsia"/>
          <w:lang w:eastAsia="zh-CN"/>
        </w:rPr>
        <w:t>267</w:t>
      </w:r>
      <w:r w:rsidRPr="00D54329">
        <w:rPr>
          <w:rFonts w:eastAsia="宋体" w:hint="eastAsia"/>
          <w:lang w:eastAsia="zh-CN"/>
        </w:rPr>
        <w:t xml:space="preserve">]. AI agents can also interact with humans to rectify some misunderstandings and then make plan which aligns with human values and preferences. Furthermore, AI agents can learn from past accomplished tasks and refine their future plans. </w:t>
      </w:r>
    </w:p>
    <w:p w14:paraId="329F44E6" w14:textId="77777777" w:rsidR="00003248" w:rsidRPr="00D54329" w:rsidRDefault="00003248" w:rsidP="00003248">
      <w:pPr>
        <w:jc w:val="both"/>
        <w:rPr>
          <w:lang w:eastAsia="zh-CN"/>
        </w:rPr>
      </w:pPr>
      <w:r w:rsidRPr="00D54329">
        <w:rPr>
          <w:rFonts w:hint="eastAsia"/>
          <w:lang w:eastAsia="zh-CN"/>
        </w:rPr>
        <w:t xml:space="preserve">LLM based AI agent can be used in 6G network to solve complex tasks such as big event assurance. </w:t>
      </w:r>
      <w:r w:rsidRPr="00D54329">
        <w:rPr>
          <w:rFonts w:eastAsia="宋体" w:hint="eastAsia"/>
          <w:color w:val="000000"/>
          <w:shd w:val="clear" w:color="auto" w:fill="FFFFFF"/>
          <w:lang w:eastAsia="zh-CN" w:bidi="ar"/>
        </w:rPr>
        <w:t>As we know, t</w:t>
      </w:r>
      <w:r w:rsidRPr="00D54329">
        <w:rPr>
          <w:rFonts w:hint="eastAsia"/>
          <w:lang w:eastAsia="zh-CN"/>
        </w:rPr>
        <w:t xml:space="preserve">he big events, such as Olympic games, concerts, marathon,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staffs. The network performance requirement is higher than usual. The QoE of certain VIP users within the big events should be assured. In other word,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6D93E179" w:rsidR="00003248" w:rsidRPr="00D54329" w:rsidRDefault="00003248" w:rsidP="00003248">
      <w:pPr>
        <w:jc w:val="both"/>
        <w:rPr>
          <w:lang w:eastAsia="zh-CN"/>
        </w:rPr>
      </w:pPr>
      <w:r w:rsidRPr="00D54329">
        <w:rPr>
          <w:rFonts w:hint="eastAsia"/>
          <w:lang w:eastAsia="zh-CN"/>
        </w:rPr>
        <w:t xml:space="preserve">In order to provide the desired network performance, AI agent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宋体" w:hint="eastAsia"/>
          <w:lang w:eastAsia="zh-CN"/>
        </w:rPr>
        <w:t>According to</w:t>
      </w:r>
      <w:r w:rsidR="004E1CB2" w:rsidRPr="00D54329">
        <w:t xml:space="preserve"> [147]</w:t>
      </w:r>
      <w:r w:rsidRPr="00D54329">
        <w:rPr>
          <w:rFonts w:eastAsia="宋体"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xml:space="preserve">,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w:t>
      </w:r>
      <w:r w:rsidRPr="00D54329">
        <w:rPr>
          <w:rFonts w:hint="eastAsia"/>
          <w:lang w:eastAsia="zh-CN"/>
        </w:rPr>
        <w:lastRenderedPageBreak/>
        <w:t>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31"/>
      </w:pPr>
      <w:bookmarkStart w:id="698" w:name="_Toc208485787"/>
      <w:r w:rsidRPr="00D54329">
        <w:rPr>
          <w:rFonts w:hint="eastAsia"/>
        </w:rPr>
        <w:t>6</w:t>
      </w:r>
      <w:r w:rsidRPr="00D54329">
        <w:t>.</w:t>
      </w:r>
      <w:r w:rsidR="0028720A" w:rsidRPr="00D54329">
        <w:rPr>
          <w:rFonts w:hint="eastAsia"/>
        </w:rPr>
        <w:t>43</w:t>
      </w:r>
      <w:r w:rsidRPr="00D54329">
        <w:t>.2</w:t>
      </w:r>
      <w:r w:rsidRPr="00D54329">
        <w:tab/>
        <w:t xml:space="preserve"> Pre-conditions</w:t>
      </w:r>
      <w:bookmarkEnd w:id="698"/>
    </w:p>
    <w:p w14:paraId="7A14BD1C" w14:textId="77777777" w:rsidR="00003248" w:rsidRPr="00D54329" w:rsidRDefault="00003248" w:rsidP="00003248">
      <w:r w:rsidRPr="00D54329">
        <w:rPr>
          <w:rFonts w:eastAsia="宋体" w:hint="eastAsia"/>
          <w:lang w:eastAsia="zh-CN" w:bidi="ar"/>
        </w:rPr>
        <w:t>National game will be held with millions of athletes and visitors for fifteen days. Operator A is responsible for the communication service provision with 6G network around the national game area. Operator A supports the AI agent for the efficient 6G network performance assurance. Various AI agents are created when the 6G network is deployed.</w:t>
      </w:r>
    </w:p>
    <w:p w14:paraId="08A7E56B" w14:textId="78F29E5F" w:rsidR="00003248" w:rsidRPr="00D54329" w:rsidRDefault="00003248" w:rsidP="00003248">
      <w:pPr>
        <w:pStyle w:val="31"/>
      </w:pPr>
      <w:bookmarkStart w:id="699" w:name="_Toc208485788"/>
      <w:r w:rsidRPr="00D54329">
        <w:rPr>
          <w:rFonts w:hint="eastAsia"/>
        </w:rPr>
        <w:t>6</w:t>
      </w:r>
      <w:r w:rsidRPr="00D54329">
        <w:t>.</w:t>
      </w:r>
      <w:r w:rsidR="0028720A" w:rsidRPr="00D54329">
        <w:rPr>
          <w:rFonts w:hint="eastAsia"/>
        </w:rPr>
        <w:t>43</w:t>
      </w:r>
      <w:r w:rsidRPr="00D54329">
        <w:t>.3</w:t>
      </w:r>
      <w:r w:rsidRPr="00D54329">
        <w:tab/>
        <w:t xml:space="preserve"> Service Flows</w:t>
      </w:r>
      <w:bookmarkEnd w:id="699"/>
    </w:p>
    <w:p w14:paraId="2C18F24B" w14:textId="77777777" w:rsidR="00003248" w:rsidRPr="00D54329" w:rsidRDefault="00003248" w:rsidP="00757BF6">
      <w:pPr>
        <w:numPr>
          <w:ilvl w:val="0"/>
          <w:numId w:val="129"/>
        </w:numPr>
        <w:overflowPunct/>
        <w:autoSpaceDE/>
        <w:autoSpaceDN/>
        <w:adjustRightInd/>
        <w:jc w:val="both"/>
        <w:textAlignment w:val="auto"/>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77777777" w:rsidR="00003248" w:rsidRPr="00D54329" w:rsidRDefault="00003248" w:rsidP="00757BF6">
      <w:pPr>
        <w:numPr>
          <w:ilvl w:val="0"/>
          <w:numId w:val="129"/>
        </w:numPr>
        <w:overflowPunct/>
        <w:autoSpaceDE/>
        <w:autoSpaceDN/>
        <w:adjustRightInd/>
        <w:jc w:val="both"/>
        <w:textAlignment w:val="auto"/>
      </w:pPr>
      <w:r w:rsidRPr="00D54329">
        <w:rPr>
          <w:rFonts w:hint="eastAsia"/>
          <w:lang w:eastAsia="zh-CN"/>
        </w:rPr>
        <w:t xml:space="preserve">Upon receiving such requirement, the intent for network performance assurance is analyzed by AI agent and divided into several sub-tasks. The sub-tasks may cover efficient network configuration, resource allocation, user experience guarantee, real-time performance KPI monitoring, risk prediction and avoidance, etc. </w:t>
      </w:r>
    </w:p>
    <w:p w14:paraId="1D2FE98A" w14:textId="77777777" w:rsidR="00003248" w:rsidRPr="00D54329" w:rsidRDefault="00003248" w:rsidP="00757BF6">
      <w:pPr>
        <w:numPr>
          <w:ilvl w:val="0"/>
          <w:numId w:val="129"/>
        </w:numPr>
        <w:overflowPunct/>
        <w:autoSpaceDE/>
        <w:autoSpaceDN/>
        <w:adjustRightInd/>
        <w:jc w:val="both"/>
        <w:textAlignment w:val="auto"/>
      </w:pPr>
      <w:r w:rsidRPr="00D54329">
        <w:rPr>
          <w:rFonts w:hint="eastAsia"/>
          <w:lang w:eastAsia="zh-CN"/>
        </w:rPr>
        <w:t xml:space="preserve">The AI agents for sub-tasks will make detailed action plan for the sub-tasks. The action plan will be evaluated and tested until it works smoothly before the national game. </w:t>
      </w:r>
    </w:p>
    <w:p w14:paraId="521F13B8" w14:textId="77777777" w:rsidR="00003248" w:rsidRPr="00D54329" w:rsidRDefault="00003248" w:rsidP="00757BF6">
      <w:pPr>
        <w:numPr>
          <w:ilvl w:val="0"/>
          <w:numId w:val="129"/>
        </w:numPr>
        <w:overflowPunct/>
        <w:autoSpaceDE/>
        <w:autoSpaceDN/>
        <w:adjustRightInd/>
        <w:jc w:val="both"/>
        <w:textAlignment w:val="auto"/>
        <w:rPr>
          <w:rFonts w:eastAsia="Calibri"/>
        </w:rPr>
      </w:pPr>
      <w:r w:rsidRPr="00D54329">
        <w:rPr>
          <w:rFonts w:hint="eastAsia"/>
          <w:lang w:eastAsia="zh-CN"/>
        </w:rPr>
        <w:t xml:space="preserve">During the game, multiple AI agents collaborate with each other to </w:t>
      </w:r>
      <w:r w:rsidRPr="00D54329">
        <w:rPr>
          <w:rFonts w:hint="eastAsia"/>
          <w:lang w:eastAsia="zh-CN" w:bidi="ar"/>
        </w:rPr>
        <w:t xml:space="preserve">perform the tasks </w:t>
      </w:r>
      <w:r w:rsidRPr="00D54329">
        <w:rPr>
          <w:rFonts w:eastAsia="宋体"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agent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77777777" w:rsidR="00003248" w:rsidRPr="00D54329" w:rsidRDefault="00003248" w:rsidP="00757BF6">
      <w:pPr>
        <w:numPr>
          <w:ilvl w:val="0"/>
          <w:numId w:val="129"/>
        </w:numPr>
        <w:overflowPunct/>
        <w:autoSpaceDE/>
        <w:autoSpaceDN/>
        <w:adjustRightInd/>
        <w:jc w:val="both"/>
        <w:textAlignment w:val="auto"/>
        <w:rPr>
          <w:rFonts w:eastAsia="Calibri"/>
        </w:rPr>
      </w:pPr>
      <w:r w:rsidRPr="00D54329">
        <w:rPr>
          <w:rFonts w:hint="eastAsia"/>
          <w:lang w:eastAsia="zh-CN"/>
        </w:rPr>
        <w:t xml:space="preserve">If pre-warning is received during the game, the corresponding AI agent can make optional solution based on pre-set intents. If this solution is evaluated as feasible, the network re-configuration will be carried out by AI agents automatically. </w:t>
      </w:r>
    </w:p>
    <w:p w14:paraId="14984C3A" w14:textId="5D726784" w:rsidR="00003248" w:rsidRPr="00D54329" w:rsidRDefault="00003248" w:rsidP="00003248">
      <w:pPr>
        <w:pStyle w:val="31"/>
      </w:pPr>
      <w:bookmarkStart w:id="700" w:name="_Toc208485789"/>
      <w:r w:rsidRPr="00D54329">
        <w:rPr>
          <w:rFonts w:hint="eastAsia"/>
        </w:rPr>
        <w:t>6</w:t>
      </w:r>
      <w:r w:rsidRPr="00D54329">
        <w:t>.</w:t>
      </w:r>
      <w:r w:rsidR="0028720A" w:rsidRPr="00D54329">
        <w:rPr>
          <w:rFonts w:hint="eastAsia"/>
        </w:rPr>
        <w:t>43</w:t>
      </w:r>
      <w:r w:rsidRPr="00D54329">
        <w:t>.4</w:t>
      </w:r>
      <w:r w:rsidRPr="00D54329">
        <w:tab/>
        <w:t xml:space="preserve"> Post-conditions</w:t>
      </w:r>
      <w:bookmarkEnd w:id="700"/>
    </w:p>
    <w:p w14:paraId="31B11022" w14:textId="77777777" w:rsidR="00003248" w:rsidRPr="00D54329" w:rsidRDefault="00003248" w:rsidP="00003248">
      <w:pPr>
        <w:jc w:val="both"/>
        <w:rPr>
          <w:rFonts w:eastAsia="Calibri"/>
        </w:rPr>
      </w:pPr>
      <w:r w:rsidRPr="00D54329">
        <w:rPr>
          <w:rFonts w:eastAsia="宋体" w:hint="eastAsia"/>
          <w:lang w:eastAsia="zh-CN" w:bidi="ar"/>
        </w:rPr>
        <w:t>With</w:t>
      </w:r>
      <w:r w:rsidRPr="00D54329">
        <w:rPr>
          <w:rFonts w:hint="eastAsia"/>
          <w:lang w:eastAsia="zh-CN" w:bidi="ar"/>
        </w:rPr>
        <w:t xml:space="preserve"> the intelligent AI agents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Pr="00D54329" w:rsidRDefault="00003248" w:rsidP="00003248">
      <w:pPr>
        <w:pStyle w:val="31"/>
        <w:keepNext w:val="0"/>
        <w:keepLines w:val="0"/>
        <w:spacing w:before="0"/>
        <w:ind w:left="1196" w:hangingChars="427" w:hanging="1196"/>
      </w:pPr>
      <w:bookmarkStart w:id="701" w:name="_Toc208485790"/>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701"/>
    </w:p>
    <w:tbl>
      <w:tblPr>
        <w:tblW w:w="10074" w:type="dxa"/>
        <w:tblCellSpacing w:w="0" w:type="dxa"/>
        <w:tblInd w:w="-113" w:type="dxa"/>
        <w:tblLayout w:type="fixed"/>
        <w:tblCellMar>
          <w:left w:w="0" w:type="dxa"/>
          <w:right w:w="0" w:type="dxa"/>
        </w:tblCellMar>
        <w:tblLook w:val="04A0" w:firstRow="1" w:lastRow="0" w:firstColumn="1" w:lastColumn="0" w:noHBand="0" w:noVBand="1"/>
      </w:tblPr>
      <w:tblGrid>
        <w:gridCol w:w="2393"/>
        <w:gridCol w:w="4858"/>
        <w:gridCol w:w="2823"/>
      </w:tblGrid>
      <w:tr w:rsidR="00003248" w:rsidRPr="00D54329" w14:paraId="33724640" w14:textId="77777777" w:rsidTr="00A2287E">
        <w:trPr>
          <w:trHeight w:val="1080"/>
          <w:tblCellSpacing w:w="0" w:type="dxa"/>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D54329" w:rsidRDefault="00003248" w:rsidP="00A2287E">
            <w:pPr>
              <w:pStyle w:val="afff6"/>
              <w:rPr>
                <w:sz w:val="20"/>
              </w:rPr>
            </w:pPr>
            <w:r w:rsidRPr="00D54329">
              <w:rPr>
                <w:b/>
                <w:bCs/>
                <w:color w:val="000000"/>
                <w:sz w:val="20"/>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D54329" w:rsidRDefault="00003248" w:rsidP="00A2287E">
            <w:pPr>
              <w:pStyle w:val="afff6"/>
              <w:rPr>
                <w:sz w:val="20"/>
              </w:rPr>
            </w:pPr>
            <w:r w:rsidRPr="00D54329">
              <w:rPr>
                <w:b/>
                <w:bCs/>
                <w:color w:val="000000"/>
                <w:sz w:val="20"/>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D54329" w:rsidRDefault="00003248" w:rsidP="00A2287E">
            <w:pPr>
              <w:pStyle w:val="afff6"/>
              <w:rPr>
                <w:sz w:val="20"/>
              </w:rPr>
            </w:pPr>
            <w:r w:rsidRPr="00D54329">
              <w:rPr>
                <w:b/>
                <w:bCs/>
                <w:color w:val="000000"/>
                <w:sz w:val="20"/>
              </w:rPr>
              <w:t>Gap Analysis</w:t>
            </w:r>
          </w:p>
        </w:tc>
      </w:tr>
      <w:tr w:rsidR="00003248" w:rsidRPr="00D54329" w14:paraId="76CC835F" w14:textId="77777777" w:rsidTr="00A2287E">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D54329" w:rsidRDefault="00003248" w:rsidP="00A2287E">
            <w:pPr>
              <w:pStyle w:val="afff6"/>
              <w:rPr>
                <w:sz w:val="20"/>
              </w:rPr>
            </w:pPr>
            <w:r w:rsidRPr="00D54329">
              <w:rPr>
                <w:sz w:val="20"/>
              </w:rPr>
              <w:t>TS 2</w:t>
            </w:r>
            <w:r w:rsidRPr="00D54329">
              <w:rPr>
                <w:rFonts w:hint="eastAsia"/>
                <w:sz w:val="20"/>
              </w:rPr>
              <w:t>2.261</w:t>
            </w:r>
            <w:r w:rsidRPr="00D54329">
              <w:rPr>
                <w:sz w:val="20"/>
              </w:rPr>
              <w:t xml:space="preserve"> [14], clause </w:t>
            </w:r>
            <w:r w:rsidRPr="00D54329">
              <w:rPr>
                <w:rFonts w:hint="eastAsia"/>
                <w:sz w:val="20"/>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D54329" w:rsidRDefault="00003248" w:rsidP="00A2287E">
            <w:pPr>
              <w:pStyle w:val="afff6"/>
              <w:rPr>
                <w:sz w:val="20"/>
              </w:rPr>
            </w:pPr>
            <w:r w:rsidRPr="00D54329">
              <w:rPr>
                <w:sz w:val="20"/>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77777777" w:rsidR="00003248" w:rsidRPr="00D54329" w:rsidRDefault="00003248" w:rsidP="00A2287E">
            <w:pPr>
              <w:pStyle w:val="afff6"/>
              <w:rPr>
                <w:rFonts w:eastAsia="宋体"/>
                <w:sz w:val="20"/>
              </w:rPr>
            </w:pPr>
            <w:r w:rsidRPr="00D54329">
              <w:rPr>
                <w:sz w:val="20"/>
              </w:rPr>
              <w:t>A number of capabilities are required for the 5G network to continue supporting this feature, with regards to performance to minimise the impact on the real-time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77777777" w:rsidR="00003248" w:rsidRPr="00D54329" w:rsidRDefault="00003248" w:rsidP="00A2287E">
            <w:pPr>
              <w:spacing w:after="120"/>
              <w:jc w:val="both"/>
            </w:pPr>
            <w:r w:rsidRPr="00D54329">
              <w:rPr>
                <w:rFonts w:eastAsia="宋体" w:hint="eastAsia"/>
                <w:lang w:eastAsia="zh-CN"/>
              </w:rPr>
              <w:t xml:space="preserve">External monitoring system is used by MNO to track network activity in 5G. For the 6G, the performance monitoring can be part of the task of AI agent, which may decide the performance KPI that need to be collected automatically. Moreover, the  performance KPI collection is more frequent than 5G.  </w:t>
            </w:r>
          </w:p>
        </w:tc>
      </w:tr>
      <w:tr w:rsidR="00003248" w:rsidRPr="00D54329" w14:paraId="1C7F96AC" w14:textId="77777777" w:rsidTr="00A2287E">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D54329" w:rsidRDefault="00003248" w:rsidP="00A2287E">
            <w:pPr>
              <w:pStyle w:val="afff6"/>
              <w:rPr>
                <w:sz w:val="20"/>
              </w:rPr>
            </w:pPr>
            <w:r w:rsidRPr="00D54329">
              <w:rPr>
                <w:rFonts w:hint="eastAsia"/>
                <w:sz w:val="20"/>
              </w:rPr>
              <w:lastRenderedPageBreak/>
              <w:t>TS 28.312</w:t>
            </w:r>
            <w:r w:rsidRPr="00D54329">
              <w:rPr>
                <w:sz w:val="20"/>
              </w:rPr>
              <w:t xml:space="preserve"> [147]</w:t>
            </w:r>
            <w:r w:rsidRPr="00D54329">
              <w:rPr>
                <w:rFonts w:hint="eastAsia"/>
                <w:sz w:val="20"/>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D54329" w:rsidRDefault="00003248" w:rsidP="00A2287E">
            <w:pPr>
              <w:rPr>
                <w:lang w:eastAsia="zh-CN" w:bidi="ar-KW"/>
              </w:rPr>
            </w:pPr>
            <w:r w:rsidRPr="00D54329">
              <w:rPr>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D54329" w:rsidRDefault="00003248" w:rsidP="00A2287E">
            <w:pPr>
              <w:rPr>
                <w:lang w:eastAsia="zh-CN" w:bidi="ar-KW"/>
              </w:rPr>
            </w:pPr>
            <w:r w:rsidRPr="00D54329">
              <w:rPr>
                <w:lang w:eastAsia="zh-CN" w:bidi="ar-KW"/>
              </w:rPr>
              <w:t>The intent driven MnS producer for radio network shall have capability enabling MnS consumer to obtain intent report information (including fulfilment information)</w:t>
            </w:r>
            <w:r w:rsidRPr="00D54329">
              <w:rPr>
                <w:rFonts w:hint="eastAsia"/>
                <w:lang w:eastAsia="zh-CN" w:bidi="ar-KW"/>
              </w:rPr>
              <w:t xml:space="preserve"> for</w:t>
            </w:r>
            <w:r w:rsidRPr="00D54329">
              <w:rPr>
                <w:lang w:eastAsia="zh-CN" w:bidi="ar-KW"/>
              </w:rPr>
              <w:t xml:space="preserve"> the intent containing an expectation on coverage performance to be assured.</w:t>
            </w:r>
          </w:p>
          <w:p w14:paraId="69051E6A" w14:textId="77777777" w:rsidR="00003248" w:rsidRPr="00D54329" w:rsidRDefault="00003248" w:rsidP="00A2287E">
            <w:pPr>
              <w:rPr>
                <w:lang w:eastAsia="zh-CN" w:bidi="ar-KW"/>
              </w:rPr>
            </w:pPr>
            <w:r w:rsidRPr="00D54329">
              <w:rPr>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D54329" w:rsidRDefault="00003248" w:rsidP="00A2287E">
            <w:pPr>
              <w:spacing w:after="120"/>
              <w:jc w:val="both"/>
              <w:rPr>
                <w:lang w:eastAsia="zh-CN" w:bidi="ar-KW"/>
              </w:rPr>
            </w:pPr>
            <w:r w:rsidRPr="00D54329">
              <w:rPr>
                <w:lang w:eastAsia="zh-CN" w:bidi="ar-KW"/>
              </w:rPr>
              <w:t xml:space="preserve">The intent driven MnS producer for </w:t>
            </w:r>
            <w:r w:rsidRPr="00D54329">
              <w:t>radio network</w:t>
            </w:r>
            <w:r w:rsidRPr="00D54329">
              <w:rPr>
                <w:lang w:eastAsia="zh-CN" w:bidi="ar-KW"/>
              </w:rPr>
              <w:t xml:space="preserve"> shall have capabilities enabling the MnS consumer to obtain intent report information (including fulfilment information and achieved value) for intent containing an expectation on radio network </w:t>
            </w:r>
            <w:r w:rsidRPr="00D54329">
              <w:rPr>
                <w:lang w:eastAsia="zh-CN"/>
              </w:rPr>
              <w:t>capacity performance to be assured</w:t>
            </w:r>
            <w:r w:rsidRPr="00D54329">
              <w:rPr>
                <w:lang w:eastAsia="zh-CN" w:bidi="ar-KW"/>
              </w:rPr>
              <w:t>.</w:t>
            </w:r>
          </w:p>
          <w:p w14:paraId="59ECFBDA" w14:textId="77777777" w:rsidR="00003248" w:rsidRPr="00D54329" w:rsidRDefault="00003248" w:rsidP="00A2287E">
            <w:pPr>
              <w:rPr>
                <w:lang w:eastAsia="zh-CN" w:bidi="ar-KW"/>
              </w:rPr>
            </w:pPr>
            <w:r w:rsidRPr="00D54329">
              <w:rPr>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D54329" w:rsidRDefault="00003248" w:rsidP="00A2287E">
            <w:pPr>
              <w:rPr>
                <w:rFonts w:eastAsia="宋体"/>
                <w:lang w:eastAsia="zh-CN"/>
              </w:rPr>
            </w:pPr>
            <w:r w:rsidRPr="00D54329">
              <w:rPr>
                <w:lang w:eastAsia="zh-CN" w:bidi="ar-KW"/>
              </w:rPr>
              <w:t>The intent driven MnS producer for edge service shall have capability enabling authorized MnS consumer</w:t>
            </w:r>
            <w:r w:rsidRPr="00D54329">
              <w:rPr>
                <w:rFonts w:hint="eastAsia"/>
                <w:lang w:eastAsia="zh-CN" w:bidi="ar-KW"/>
              </w:rPr>
              <w:t xml:space="preserve"> </w:t>
            </w:r>
            <w:r w:rsidRPr="00D54329">
              <w:rPr>
                <w:lang w:eastAsia="zh-CN" w:bidi="ar-KW"/>
              </w:rPr>
              <w:t>to obtain intent report information (including fulfilment information)</w:t>
            </w:r>
            <w:r w:rsidRPr="00D54329">
              <w:rPr>
                <w:rFonts w:hint="eastAsia"/>
                <w:lang w:eastAsia="zh-CN" w:bidi="ar-KW"/>
              </w:rPr>
              <w:t xml:space="preserve"> for</w:t>
            </w:r>
            <w:r w:rsidRPr="00D54329">
              <w:rPr>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77777777" w:rsidR="00003248" w:rsidRPr="00D54329" w:rsidRDefault="00003248" w:rsidP="00A2287E">
            <w:pPr>
              <w:pStyle w:val="afff6"/>
              <w:rPr>
                <w:rFonts w:eastAsia="宋体"/>
                <w:sz w:val="20"/>
              </w:rPr>
            </w:pPr>
            <w:r w:rsidRPr="00D54329">
              <w:rPr>
                <w:rFonts w:eastAsia="宋体" w:hint="eastAsia"/>
                <w:sz w:val="20"/>
              </w:rPr>
              <w:t>In 5G network, intent-driven management can be supported, which translates the intent to identify which actions are needed, then executes the required actions to fulfil the intent. Rule-based mechanism and AI/ML based mechanism can be used to fulfill the intents.</w:t>
            </w:r>
          </w:p>
          <w:p w14:paraId="654ED649" w14:textId="77777777" w:rsidR="00003248" w:rsidRPr="00D54329" w:rsidRDefault="00003248" w:rsidP="00A2287E">
            <w:pPr>
              <w:spacing w:after="120"/>
              <w:jc w:val="both"/>
              <w:rPr>
                <w:lang w:eastAsia="zh-CN" w:bidi="ar-KW"/>
              </w:rPr>
            </w:pPr>
            <w:r w:rsidRPr="00D54329">
              <w:rPr>
                <w:rFonts w:eastAsia="宋体" w:hint="eastAsia"/>
                <w:lang w:eastAsia="zh-CN"/>
              </w:rPr>
              <w:t xml:space="preserve">However, current intent-driven management focus on </w:t>
            </w:r>
            <w:r w:rsidRPr="00D54329">
              <w:rPr>
                <w:rFonts w:eastAsia="宋体"/>
                <w:lang w:eastAsia="zh-CN"/>
              </w:rPr>
              <w:t>“</w:t>
            </w:r>
            <w:r w:rsidRPr="00D54329">
              <w:rPr>
                <w:rFonts w:eastAsia="宋体" w:hint="eastAsia"/>
                <w:lang w:eastAsia="zh-CN"/>
              </w:rPr>
              <w:t>what</w:t>
            </w:r>
            <w:r w:rsidRPr="00D54329">
              <w:rPr>
                <w:rFonts w:eastAsia="宋体"/>
                <w:lang w:eastAsia="zh-CN"/>
              </w:rPr>
              <w:t>”</w:t>
            </w:r>
            <w:r w:rsidRPr="00D54329">
              <w:rPr>
                <w:rFonts w:eastAsia="宋体" w:hint="eastAsia"/>
                <w:lang w:eastAsia="zh-CN"/>
              </w:rPr>
              <w:t xml:space="preserve"> not </w:t>
            </w:r>
            <w:r w:rsidRPr="00D54329">
              <w:rPr>
                <w:rFonts w:eastAsia="宋体"/>
                <w:lang w:eastAsia="zh-CN"/>
              </w:rPr>
              <w:t>“</w:t>
            </w:r>
            <w:r w:rsidRPr="00D54329">
              <w:rPr>
                <w:rFonts w:eastAsia="宋体" w:hint="eastAsia"/>
                <w:lang w:eastAsia="zh-CN"/>
              </w:rPr>
              <w:t>how</w:t>
            </w:r>
            <w:r w:rsidRPr="00D54329">
              <w:rPr>
                <w:rFonts w:eastAsia="宋体"/>
                <w:lang w:eastAsia="zh-CN"/>
              </w:rPr>
              <w:t>”</w:t>
            </w:r>
            <w:r w:rsidRPr="00D54329">
              <w:rPr>
                <w:rFonts w:eastAsia="宋体" w:hint="eastAsia"/>
                <w:lang w:eastAsia="zh-CN"/>
              </w:rPr>
              <w:t xml:space="preserve">. It cannot support the plan reflection procedure in AI agent. Moreover, for AI agent based network performance assurance, real-time performance monitoring, dynamic planning and decision making should be enabled to provide on-demand network performance assurance automatically, which is more suitable for the burst traffic for a given time and area. Last but not least, the AI agent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宋体"/>
          <w:lang w:eastAsia="zh-CN"/>
        </w:rPr>
      </w:pPr>
    </w:p>
    <w:p w14:paraId="2CCF8A3A" w14:textId="16A555A7" w:rsidR="00003248" w:rsidRPr="00D54329" w:rsidRDefault="00003248" w:rsidP="00B51C8F">
      <w:pPr>
        <w:pStyle w:val="31"/>
      </w:pPr>
      <w:bookmarkStart w:id="702" w:name="_Toc208485791"/>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702"/>
    </w:p>
    <w:p w14:paraId="30F69C20" w14:textId="77777777" w:rsidR="00003248" w:rsidRPr="00D54329" w:rsidRDefault="00003248" w:rsidP="00003248">
      <w:pPr>
        <w:pStyle w:val="NO"/>
        <w:spacing w:beforeLines="50" w:before="120" w:afterLines="50" w:after="120"/>
        <w:rPr>
          <w:lang w:eastAsia="zh-CN" w:bidi="ar"/>
        </w:rPr>
      </w:pPr>
      <w:r w:rsidRPr="00D54329">
        <w:t>NOTE:</w:t>
      </w:r>
      <w:r w:rsidRPr="00D54329">
        <w:rPr>
          <w:rFonts w:eastAsia="等线"/>
        </w:rPr>
        <w:tab/>
      </w:r>
      <w:r w:rsidRPr="00D54329">
        <w:t>The mention of AI capabilities such as AI agent doesn’t imply or preclude any architecture assumption or solutions.</w:t>
      </w:r>
    </w:p>
    <w:p w14:paraId="7FD05548" w14:textId="1DCB5911"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宋体"/>
          <w:lang w:eastAsia="zh-CN" w:bidi="ar"/>
        </w:rPr>
        <w:t>1</w:t>
      </w:r>
      <w:r w:rsidRPr="00D54329">
        <w:rPr>
          <w:lang w:eastAsia="zh-CN" w:bidi="ar"/>
        </w:rPr>
        <w:t>]</w:t>
      </w:r>
      <w:r w:rsidRPr="00D54329">
        <w:rPr>
          <w:lang w:eastAsia="zh-CN" w:bidi="ar"/>
        </w:rPr>
        <w:tab/>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宋体"/>
          <w:lang w:eastAsia="zh-CN" w:bidi="ar"/>
        </w:rPr>
        <w:t>be able to</w:t>
      </w:r>
      <w:r w:rsidRPr="00D54329">
        <w:rPr>
          <w:rFonts w:eastAsia="宋体" w:hint="eastAsia"/>
          <w:lang w:eastAsia="zh-CN" w:bidi="ar"/>
        </w:rPr>
        <w:t xml:space="preserve"> provide means</w:t>
      </w:r>
      <w:r w:rsidRPr="00D54329">
        <w:rPr>
          <w:rFonts w:eastAsia="宋体"/>
          <w:lang w:eastAsia="zh-CN" w:bidi="ar"/>
        </w:rPr>
        <w:t xml:space="preserve"> </w:t>
      </w:r>
      <w:r w:rsidRPr="00D54329">
        <w:rPr>
          <w:rFonts w:eastAsia="宋体" w:hint="eastAsia"/>
          <w:lang w:eastAsia="zh-CN" w:bidi="ar"/>
        </w:rPr>
        <w:t xml:space="preserve">for the authorized third party to request </w:t>
      </w:r>
      <w:r w:rsidRPr="00D54329">
        <w:rPr>
          <w:rFonts w:eastAsia="宋体"/>
          <w:lang w:eastAsia="zh-CN" w:bidi="ar"/>
        </w:rPr>
        <w:t>3GPP</w:t>
      </w:r>
      <w:r w:rsidRPr="00D54329">
        <w:rPr>
          <w:rFonts w:eastAsia="宋体" w:hint="eastAsia"/>
          <w:lang w:eastAsia="zh-CN" w:bidi="ar"/>
        </w:rPr>
        <w:t xml:space="preserve"> service by intent</w:t>
      </w:r>
      <w:r w:rsidRPr="00D54329">
        <w:rPr>
          <w:rFonts w:hint="eastAsia"/>
          <w:lang w:eastAsia="zh-CN"/>
        </w:rPr>
        <w:t>.</w:t>
      </w:r>
    </w:p>
    <w:p w14:paraId="7664AD4E" w14:textId="3D426324" w:rsidR="00003248" w:rsidRPr="00D54329" w:rsidRDefault="00003248" w:rsidP="00003248">
      <w:pPr>
        <w:spacing w:beforeLines="50" w:before="120" w:afterLines="50" w:after="120"/>
        <w:rPr>
          <w:rFonts w:eastAsia="宋体"/>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Pr="00D54329">
        <w:rPr>
          <w:lang w:eastAsia="zh-CN" w:bidi="ar"/>
        </w:rPr>
        <w:tab/>
        <w:t xml:space="preserve">Subject to operator’s policy, </w:t>
      </w:r>
      <w:r w:rsidRPr="00D54329">
        <w:rPr>
          <w:rFonts w:hint="eastAsia"/>
          <w:lang w:eastAsia="zh-CN" w:bidi="ar"/>
        </w:rPr>
        <w:t xml:space="preserve">the 6G network shall be able to support </w:t>
      </w:r>
      <w:r w:rsidRPr="00D54329">
        <w:rPr>
          <w:lang w:eastAsia="zh-CN" w:bidi="ar"/>
        </w:rPr>
        <w:t>mechanisms (e.g. AI capabilities such as AI agent)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宋体" w:hint="eastAsia"/>
          <w:lang w:eastAsia="zh-CN" w:bidi="ar"/>
        </w:rPr>
        <w:t>based on the authorized third party</w:t>
      </w:r>
      <w:r w:rsidRPr="00D54329">
        <w:rPr>
          <w:rFonts w:eastAsia="宋体"/>
          <w:lang w:eastAsia="zh-CN" w:bidi="ar"/>
        </w:rPr>
        <w:t>’</w:t>
      </w:r>
      <w:r w:rsidRPr="00D54329">
        <w:rPr>
          <w:rFonts w:eastAsia="宋体" w:hint="eastAsia"/>
          <w:lang w:eastAsia="zh-CN" w:bidi="ar"/>
        </w:rPr>
        <w:t>s request by intent</w:t>
      </w:r>
      <w:r w:rsidRPr="00D54329">
        <w:rPr>
          <w:rFonts w:eastAsia="宋体"/>
          <w:lang w:eastAsia="zh-CN" w:bidi="ar"/>
        </w:rPr>
        <w:t>.</w:t>
      </w:r>
    </w:p>
    <w:p w14:paraId="670950E3" w14:textId="5C17AB43" w:rsidR="003F2B8D" w:rsidRPr="00D54329" w:rsidRDefault="003F2B8D" w:rsidP="003F2B8D">
      <w:pPr>
        <w:pStyle w:val="21"/>
        <w:rPr>
          <w:lang w:eastAsia="zh-CN"/>
        </w:rPr>
      </w:pPr>
      <w:bookmarkStart w:id="703" w:name="_Toc208485792"/>
      <w:r w:rsidRPr="00D54329">
        <w:rPr>
          <w:rFonts w:eastAsia="宋体"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703"/>
      <w:r w:rsidRPr="00D54329">
        <w:rPr>
          <w:lang w:eastAsia="zh-CN"/>
        </w:rPr>
        <w:t xml:space="preserve"> </w:t>
      </w:r>
    </w:p>
    <w:p w14:paraId="6B70FFD6" w14:textId="58FB5560" w:rsidR="003F2B8D" w:rsidRPr="00D54329" w:rsidRDefault="003F2B8D" w:rsidP="003F2B8D">
      <w:pPr>
        <w:pStyle w:val="31"/>
      </w:pPr>
      <w:bookmarkStart w:id="704" w:name="_Toc208485793"/>
      <w:r w:rsidRPr="00D54329">
        <w:rPr>
          <w:rFonts w:hint="eastAsia"/>
        </w:rPr>
        <w:t>6.44</w:t>
      </w:r>
      <w:r w:rsidRPr="00D54329">
        <w:t>.1</w:t>
      </w:r>
      <w:r w:rsidRPr="00D54329">
        <w:tab/>
        <w:t>Description</w:t>
      </w:r>
      <w:bookmarkEnd w:id="704"/>
    </w:p>
    <w:p w14:paraId="691399BE" w14:textId="77777777" w:rsidR="003F2B8D" w:rsidRPr="00D54329" w:rsidRDefault="003F2B8D" w:rsidP="003F2B8D">
      <w:pPr>
        <w:rPr>
          <w:rFonts w:eastAsia="等线"/>
          <w:lang w:eastAsia="zh-CN"/>
        </w:rPr>
      </w:pPr>
      <w:r w:rsidRPr="00D54329">
        <w:rPr>
          <w:rFonts w:eastAsia="等线"/>
          <w:lang w:eastAsia="zh-CN"/>
        </w:rPr>
        <w:t>As the telecommunications industry increasingly prioritizes personalized services delivery to improve user engagement and retention, the integration of artificial intelligence (AI) technologies with communication networks has attracted growing attention. As an emerging AI technology, AI agents could autonomously perform tasks on behalf of users, systems, and/or applications, providing a promising way for improving operational efficiency, driving service innovation, and is expected to inject new impetus into MNO market growth.</w:t>
      </w:r>
    </w:p>
    <w:p w14:paraId="2FFE0888" w14:textId="77777777" w:rsidR="003F2B8D" w:rsidRPr="00D54329" w:rsidRDefault="003F2B8D" w:rsidP="003F2B8D">
      <w:pPr>
        <w:rPr>
          <w:rFonts w:eastAsia="等线"/>
          <w:lang w:eastAsia="zh-CN"/>
        </w:rPr>
      </w:pPr>
      <w:r w:rsidRPr="00D54329">
        <w:rPr>
          <w:rFonts w:eastAsia="等线"/>
          <w:lang w:eastAsia="zh-CN"/>
        </w:rPr>
        <w:t>In this use case, a user interacts with an AI agent in the 6G network</w:t>
      </w:r>
      <w:r w:rsidRPr="00D54329">
        <w:rPr>
          <w:rFonts w:eastAsia="等线" w:hint="eastAsia"/>
          <w:lang w:eastAsia="zh-CN"/>
        </w:rPr>
        <w:t xml:space="preserve"> </w:t>
      </w:r>
      <w:r w:rsidRPr="00D54329">
        <w:rPr>
          <w:rFonts w:eastAsia="等线"/>
          <w:lang w:eastAsia="zh-CN"/>
        </w:rPr>
        <w:t>to request experience assurance for an upcoming railway journey. Upon clarifying the user request, the AI agent leverages the network atomic capabilities (e.g., QoE prediction) to generate assurance policies for the user.</w:t>
      </w:r>
    </w:p>
    <w:p w14:paraId="3F9A2292" w14:textId="404C85D2" w:rsidR="003F2B8D" w:rsidRPr="00D54329" w:rsidRDefault="003F2B8D" w:rsidP="003F2B8D">
      <w:pPr>
        <w:jc w:val="center"/>
        <w:rPr>
          <w:lang w:eastAsia="zh-CN"/>
        </w:rPr>
      </w:pPr>
      <w:r w:rsidRPr="00D54329">
        <w:rPr>
          <w:noProof/>
        </w:rPr>
        <w:lastRenderedPageBreak/>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1"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1883036C"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31"/>
      </w:pPr>
      <w:bookmarkStart w:id="705" w:name="_Toc208485794"/>
      <w:r w:rsidRPr="00D54329">
        <w:rPr>
          <w:rFonts w:hint="eastAsia"/>
        </w:rPr>
        <w:t>6.44</w:t>
      </w:r>
      <w:r w:rsidRPr="00D54329">
        <w:t>.2</w:t>
      </w:r>
      <w:r w:rsidRPr="00D54329">
        <w:tab/>
        <w:t>Pre-conditions</w:t>
      </w:r>
      <w:bookmarkEnd w:id="705"/>
    </w:p>
    <w:p w14:paraId="62F75201" w14:textId="77777777" w:rsidR="003F2B8D" w:rsidRPr="00D54329" w:rsidRDefault="003F2B8D" w:rsidP="003F2B8D">
      <w:pPr>
        <w:rPr>
          <w:rFonts w:eastAsia="Calibri"/>
        </w:rPr>
      </w:pPr>
      <w:r w:rsidRPr="00D54329">
        <w:rPr>
          <w:rFonts w:eastAsia="Calibri" w:hint="eastAsia"/>
        </w:rPr>
        <w:t>Operator A has deployed an AI agent in 6G network, which is able to provide intent-based network services for users.</w:t>
      </w:r>
    </w:p>
    <w:p w14:paraId="4511DBCF" w14:textId="77777777" w:rsidR="003F2B8D" w:rsidRPr="00D54329" w:rsidRDefault="003F2B8D" w:rsidP="003F2B8D">
      <w:pPr>
        <w:rPr>
          <w:rFonts w:eastAsia="Calibri"/>
        </w:rPr>
      </w:pPr>
      <w:r w:rsidRPr="00D54329">
        <w:rPr>
          <w:rFonts w:eastAsia="Calibri" w:hint="eastAsia"/>
        </w:rPr>
        <w:t>Users can interact with the network AI agent to access customized network services.</w:t>
      </w:r>
    </w:p>
    <w:p w14:paraId="592A802B" w14:textId="77777777" w:rsidR="003F2B8D" w:rsidRPr="00D54329" w:rsidRDefault="003F2B8D" w:rsidP="003F2B8D">
      <w:pPr>
        <w:rPr>
          <w:rFonts w:eastAsia="Calibri"/>
        </w:rPr>
      </w:pPr>
      <w:r w:rsidRPr="00D54329">
        <w:rPr>
          <w:rFonts w:eastAsia="Calibri" w:hint="eastAsia"/>
        </w:rPr>
        <w:t>The network AI agent can interact with networks and access third-party resources via a mechanism such as tool invocations.</w:t>
      </w:r>
    </w:p>
    <w:p w14:paraId="4E83E802" w14:textId="5396780C" w:rsidR="003F2B8D" w:rsidRPr="00D54329" w:rsidRDefault="003F2B8D" w:rsidP="003F2B8D">
      <w:pPr>
        <w:pStyle w:val="31"/>
      </w:pPr>
      <w:bookmarkStart w:id="706" w:name="_Toc208485795"/>
      <w:r w:rsidRPr="00D54329">
        <w:rPr>
          <w:rFonts w:hint="eastAsia"/>
        </w:rPr>
        <w:t>6.44</w:t>
      </w:r>
      <w:r w:rsidRPr="00D54329">
        <w:t>.3</w:t>
      </w:r>
      <w:r w:rsidRPr="00D54329">
        <w:tab/>
        <w:t>Service Flows</w:t>
      </w:r>
      <w:bookmarkEnd w:id="706"/>
    </w:p>
    <w:p w14:paraId="35686E44" w14:textId="77777777" w:rsidR="003F2B8D" w:rsidRPr="00D54329" w:rsidRDefault="003F2B8D" w:rsidP="003F2B8D">
      <w:pPr>
        <w:ind w:left="200" w:hangingChars="100" w:hanging="200"/>
        <w:rPr>
          <w:rFonts w:eastAsia="宋体"/>
        </w:rPr>
      </w:pPr>
      <w:r w:rsidRPr="00D54329">
        <w:rPr>
          <w:rFonts w:eastAsia="宋体"/>
          <w:lang w:eastAsia="zh-CN"/>
        </w:rPr>
        <w:t>1.</w:t>
      </w:r>
      <w:r w:rsidRPr="00D54329">
        <w:rPr>
          <w:rFonts w:eastAsia="宋体"/>
        </w:rPr>
        <w:t>Bob plans to depart Beijing at approximately 9 am tomorrow for a business trip to Chengdu. During his train journey, he will need to attend an online meeting to share work updates at around 2 pm.</w:t>
      </w:r>
    </w:p>
    <w:p w14:paraId="025B02DE" w14:textId="77777777" w:rsidR="003F2B8D" w:rsidRPr="00D54329" w:rsidRDefault="003F2B8D" w:rsidP="003F2B8D">
      <w:pPr>
        <w:ind w:left="200" w:hangingChars="100" w:hanging="200"/>
        <w:rPr>
          <w:rFonts w:eastAsia="宋体"/>
        </w:rPr>
      </w:pPr>
      <w:r w:rsidRPr="00D54329">
        <w:rPr>
          <w:rFonts w:eastAsia="宋体"/>
          <w:lang w:eastAsia="zh-CN"/>
        </w:rPr>
        <w:t>2.</w:t>
      </w:r>
      <w:r w:rsidRPr="00D54329">
        <w:rPr>
          <w:rFonts w:eastAsia="宋体"/>
        </w:rPr>
        <w:t>Bob hopes that the 6G network can ensure the network quality during his meeting on the train. Therefore, he</w:t>
      </w:r>
      <w:r w:rsidRPr="00D54329">
        <w:rPr>
          <w:rFonts w:eastAsia="宋体" w:hint="eastAsia"/>
          <w:lang w:eastAsia="zh-CN"/>
        </w:rPr>
        <w:t xml:space="preserve"> </w:t>
      </w:r>
      <w:r w:rsidRPr="00D54329">
        <w:rPr>
          <w:rFonts w:eastAsia="宋体"/>
        </w:rPr>
        <w:t>inform</w:t>
      </w:r>
      <w:r w:rsidRPr="00D54329">
        <w:rPr>
          <w:rFonts w:eastAsia="宋体" w:hint="eastAsia"/>
          <w:lang w:eastAsia="zh-CN"/>
        </w:rPr>
        <w:t>s</w:t>
      </w:r>
      <w:r w:rsidRPr="00D54329">
        <w:rPr>
          <w:rFonts w:eastAsia="宋体"/>
        </w:rPr>
        <w:t xml:space="preserve"> the network that he will attend an online meeting on the Beijing-Chengdu train at approximately 2 pm tomorrow and needs high-quality network support during the meeting.</w:t>
      </w:r>
    </w:p>
    <w:p w14:paraId="7889C228" w14:textId="77777777" w:rsidR="003F2B8D" w:rsidRPr="00D54329" w:rsidRDefault="003F2B8D" w:rsidP="003F2B8D">
      <w:pPr>
        <w:ind w:left="200" w:hangingChars="100" w:hanging="200"/>
        <w:rPr>
          <w:rFonts w:eastAsia="宋体"/>
          <w:lang w:eastAsia="zh-CN"/>
        </w:rPr>
      </w:pPr>
      <w:r w:rsidRPr="00D54329">
        <w:rPr>
          <w:rFonts w:eastAsia="宋体"/>
          <w:lang w:eastAsia="zh-CN"/>
        </w:rPr>
        <w:t>3.</w:t>
      </w:r>
      <w:r w:rsidRPr="00D54329">
        <w:rPr>
          <w:rFonts w:eastAsia="宋体"/>
        </w:rPr>
        <w:t>Bob’s intent is transferred to the network AI agent. Based on his intent</w:t>
      </w:r>
      <w:r w:rsidRPr="00D54329">
        <w:rPr>
          <w:rFonts w:eastAsia="宋体" w:hint="eastAsia"/>
          <w:lang w:eastAsia="zh-CN"/>
        </w:rPr>
        <w:t xml:space="preserve"> and the network-internal information</w:t>
      </w:r>
      <w:r w:rsidRPr="00D54329">
        <w:rPr>
          <w:rFonts w:eastAsia="宋体"/>
        </w:rPr>
        <w:t xml:space="preserve">, the network AI agent </w:t>
      </w:r>
      <w:r w:rsidRPr="00D54329">
        <w:rPr>
          <w:rFonts w:eastAsia="宋体" w:hint="eastAsia"/>
          <w:lang w:eastAsia="zh-CN"/>
        </w:rPr>
        <w:t>could evaluate the received intent is clear enough to give the service recommendation.</w:t>
      </w:r>
    </w:p>
    <w:p w14:paraId="57EA6B9F" w14:textId="77777777" w:rsidR="003F2B8D" w:rsidRPr="00D54329" w:rsidRDefault="003F2B8D" w:rsidP="003F2B8D">
      <w:pPr>
        <w:ind w:left="200" w:hangingChars="100" w:hanging="200"/>
        <w:rPr>
          <w:rFonts w:eastAsia="宋体"/>
          <w:lang w:eastAsia="zh-CN"/>
        </w:rPr>
      </w:pPr>
      <w:r w:rsidRPr="00D54329">
        <w:rPr>
          <w:rFonts w:eastAsia="宋体"/>
          <w:lang w:eastAsia="zh-CN"/>
        </w:rPr>
        <w:t xml:space="preserve">4. If not, the network Agent </w:t>
      </w:r>
      <w:r w:rsidRPr="00D54329">
        <w:rPr>
          <w:rFonts w:eastAsia="宋体" w:hint="eastAsia"/>
          <w:lang w:eastAsia="zh-CN"/>
        </w:rPr>
        <w:t xml:space="preserve">could collect </w:t>
      </w:r>
      <w:r w:rsidRPr="00D54329">
        <w:rPr>
          <w:rFonts w:eastAsia="宋体"/>
        </w:rPr>
        <w:t>additional necessary information</w:t>
      </w:r>
      <w:r w:rsidRPr="00D54329">
        <w:rPr>
          <w:rFonts w:eastAsia="宋体" w:hint="eastAsia"/>
          <w:lang w:eastAsia="zh-CN"/>
        </w:rPr>
        <w:t xml:space="preserve"> (such as </w:t>
      </w:r>
      <w:r w:rsidRPr="00D54329">
        <w:rPr>
          <w:rFonts w:eastAsia="宋体"/>
          <w:lang w:eastAsia="zh-CN"/>
        </w:rPr>
        <w:t>detailed train schedules</w:t>
      </w:r>
      <w:r w:rsidRPr="00D54329">
        <w:rPr>
          <w:rFonts w:eastAsia="宋体" w:hint="eastAsia"/>
          <w:lang w:eastAsia="zh-CN"/>
        </w:rPr>
        <w:t xml:space="preserve"> information) from</w:t>
      </w:r>
      <w:r w:rsidRPr="00D54329">
        <w:rPr>
          <w:rFonts w:eastAsia="宋体"/>
          <w:lang w:eastAsia="zh-CN"/>
        </w:rPr>
        <w:t xml:space="preserve"> </w:t>
      </w:r>
      <w:r w:rsidRPr="00D54329">
        <w:rPr>
          <w:rFonts w:eastAsia="宋体" w:hint="eastAsia"/>
          <w:lang w:eastAsia="zh-CN"/>
        </w:rPr>
        <w:t>the</w:t>
      </w:r>
      <w:r w:rsidRPr="00D54329">
        <w:rPr>
          <w:rFonts w:eastAsia="宋体"/>
          <w:lang w:eastAsia="zh-CN"/>
        </w:rPr>
        <w:t xml:space="preserve"> trusted third-party data source</w:t>
      </w:r>
      <w:r w:rsidRPr="00D54329">
        <w:rPr>
          <w:rFonts w:eastAsia="宋体" w:hint="eastAsia"/>
          <w:lang w:eastAsia="zh-CN"/>
        </w:rPr>
        <w:t>s</w:t>
      </w:r>
      <w:r w:rsidRPr="00D54329">
        <w:rPr>
          <w:rFonts w:eastAsia="宋体"/>
          <w:lang w:eastAsia="zh-CN"/>
        </w:rPr>
        <w:t xml:space="preserve"> . </w:t>
      </w:r>
    </w:p>
    <w:p w14:paraId="572FA3AD" w14:textId="77777777" w:rsidR="003F2B8D" w:rsidRPr="00D54329" w:rsidRDefault="003F2B8D" w:rsidP="003F2B8D">
      <w:pPr>
        <w:ind w:left="200" w:hangingChars="100" w:hanging="200"/>
        <w:rPr>
          <w:rFonts w:eastAsia="宋体"/>
        </w:rPr>
      </w:pPr>
      <w:r w:rsidRPr="00D54329">
        <w:rPr>
          <w:rFonts w:eastAsia="宋体" w:hint="eastAsia"/>
          <w:lang w:eastAsia="zh-CN"/>
        </w:rPr>
        <w:t>5.</w:t>
      </w:r>
      <w:r w:rsidRPr="00D54329">
        <w:rPr>
          <w:rFonts w:eastAsia="宋体"/>
          <w:lang w:eastAsia="zh-CN"/>
        </w:rPr>
        <w:t xml:space="preserve">The AI agent </w:t>
      </w:r>
      <w:r w:rsidRPr="00D54329">
        <w:rPr>
          <w:rFonts w:eastAsia="宋体" w:hint="eastAsia"/>
          <w:lang w:eastAsia="zh-CN"/>
        </w:rPr>
        <w:t xml:space="preserve">first </w:t>
      </w:r>
      <w:r w:rsidRPr="00D54329">
        <w:rPr>
          <w:rFonts w:eastAsia="宋体"/>
          <w:lang w:eastAsia="zh-CN"/>
        </w:rPr>
        <w:t xml:space="preserve">identifies multiple available train routes within the </w:t>
      </w:r>
      <w:r w:rsidRPr="00D54329">
        <w:rPr>
          <w:rFonts w:eastAsia="宋体" w:hint="eastAsia"/>
          <w:lang w:eastAsia="zh-CN"/>
        </w:rPr>
        <w:t xml:space="preserve">specified </w:t>
      </w:r>
      <w:r w:rsidRPr="00D54329">
        <w:rPr>
          <w:rFonts w:eastAsia="宋体"/>
          <w:lang w:eastAsia="zh-CN"/>
        </w:rPr>
        <w:t>time and travel range, and</w:t>
      </w:r>
      <w:r w:rsidRPr="00D54329">
        <w:rPr>
          <w:rFonts w:eastAsia="宋体" w:hint="eastAsia"/>
          <w:lang w:eastAsia="zh-CN"/>
        </w:rPr>
        <w:t xml:space="preserve"> then </w:t>
      </w:r>
      <w:r w:rsidRPr="00D54329">
        <w:rPr>
          <w:rFonts w:eastAsia="宋体"/>
          <w:lang w:eastAsia="zh-CN"/>
        </w:rPr>
        <w:t>analy</w:t>
      </w:r>
      <w:r w:rsidRPr="00D54329">
        <w:rPr>
          <w:rFonts w:eastAsia="宋体" w:hint="eastAsia"/>
          <w:lang w:eastAsia="zh-CN"/>
        </w:rPr>
        <w:t>zes</w:t>
      </w:r>
      <w:r w:rsidRPr="00D54329">
        <w:rPr>
          <w:rFonts w:eastAsia="宋体"/>
          <w:lang w:eastAsia="zh-CN"/>
        </w:rPr>
        <w:t xml:space="preserve"> which </w:t>
      </w:r>
      <w:r w:rsidRPr="00D54329">
        <w:rPr>
          <w:rFonts w:eastAsia="宋体" w:hint="eastAsia"/>
          <w:lang w:eastAsia="zh-CN"/>
        </w:rPr>
        <w:t>routes</w:t>
      </w:r>
      <w:r w:rsidRPr="00D54329">
        <w:rPr>
          <w:rFonts w:eastAsia="宋体"/>
          <w:lang w:eastAsia="zh-CN"/>
        </w:rPr>
        <w:t xml:space="preserve"> Bob will </w:t>
      </w:r>
      <w:r w:rsidRPr="00D54329">
        <w:rPr>
          <w:rFonts w:eastAsia="宋体" w:hint="eastAsia"/>
          <w:lang w:eastAsia="zh-CN"/>
        </w:rPr>
        <w:t xml:space="preserve">possibly </w:t>
      </w:r>
      <w:r w:rsidRPr="00D54329">
        <w:rPr>
          <w:rFonts w:eastAsia="宋体"/>
          <w:lang w:eastAsia="zh-CN"/>
        </w:rPr>
        <w:t xml:space="preserve">take and how long the meeting </w:t>
      </w:r>
      <w:r w:rsidRPr="00D54329">
        <w:rPr>
          <w:rFonts w:eastAsia="宋体" w:hint="eastAsia"/>
          <w:lang w:eastAsia="zh-CN"/>
        </w:rPr>
        <w:t xml:space="preserve">would </w:t>
      </w:r>
      <w:r w:rsidRPr="00D54329">
        <w:rPr>
          <w:rFonts w:eastAsia="宋体"/>
          <w:lang w:eastAsia="zh-CN"/>
        </w:rPr>
        <w:t>last</w:t>
      </w:r>
      <w:r w:rsidRPr="00D54329">
        <w:rPr>
          <w:rFonts w:eastAsia="宋体" w:hint="eastAsia"/>
          <w:lang w:eastAsia="zh-CN"/>
        </w:rPr>
        <w:t>. Subsequently, it</w:t>
      </w:r>
      <w:r w:rsidRPr="00D54329">
        <w:rPr>
          <w:rFonts w:eastAsia="宋体"/>
        </w:rPr>
        <w:t xml:space="preserve"> identifies the wireless base stations that will cover the</w:t>
      </w:r>
      <w:r w:rsidRPr="00D54329">
        <w:rPr>
          <w:rFonts w:eastAsia="宋体" w:hint="eastAsia"/>
          <w:lang w:eastAsia="zh-CN"/>
        </w:rPr>
        <w:t>se</w:t>
      </w:r>
      <w:r w:rsidRPr="00D54329">
        <w:rPr>
          <w:rFonts w:eastAsia="宋体"/>
        </w:rPr>
        <w:t xml:space="preserve"> </w:t>
      </w:r>
      <w:r w:rsidRPr="00D54329">
        <w:rPr>
          <w:rFonts w:eastAsia="宋体" w:hint="eastAsia"/>
          <w:lang w:eastAsia="zh-CN"/>
        </w:rPr>
        <w:t xml:space="preserve">possible </w:t>
      </w:r>
      <w:r w:rsidRPr="00D54329">
        <w:rPr>
          <w:rFonts w:eastAsia="宋体"/>
        </w:rPr>
        <w:t>train route</w:t>
      </w:r>
      <w:r w:rsidRPr="00D54329">
        <w:rPr>
          <w:rFonts w:eastAsia="宋体" w:hint="eastAsia"/>
          <w:lang w:eastAsia="zh-CN"/>
        </w:rPr>
        <w:t>s</w:t>
      </w:r>
      <w:r w:rsidRPr="00D54329">
        <w:rPr>
          <w:rFonts w:eastAsia="宋体"/>
        </w:rPr>
        <w:t xml:space="preserve"> within the </w:t>
      </w:r>
      <w:r w:rsidRPr="00D54329">
        <w:rPr>
          <w:rFonts w:eastAsia="宋体" w:hint="eastAsia"/>
          <w:lang w:eastAsia="zh-CN"/>
        </w:rPr>
        <w:t>estimated</w:t>
      </w:r>
      <w:r w:rsidRPr="00D54329">
        <w:rPr>
          <w:rFonts w:eastAsia="宋体"/>
        </w:rPr>
        <w:t xml:space="preserve"> time range</w:t>
      </w:r>
      <w:r w:rsidRPr="00D54329">
        <w:rPr>
          <w:rFonts w:eastAsia="宋体" w:hint="eastAsia"/>
          <w:lang w:eastAsia="zh-CN"/>
        </w:rPr>
        <w:t xml:space="preserve">, and </w:t>
      </w:r>
      <w:r w:rsidRPr="00D54329">
        <w:rPr>
          <w:rFonts w:eastAsia="宋体"/>
        </w:rPr>
        <w:t>predicts the Quality of Experience (QoE) for Bob’s online meeting</w:t>
      </w:r>
      <w:r w:rsidRPr="00D54329">
        <w:rPr>
          <w:rFonts w:eastAsia="宋体" w:hint="eastAsia"/>
          <w:lang w:eastAsia="zh-CN"/>
        </w:rPr>
        <w:t xml:space="preserve"> scheduled for</w:t>
      </w:r>
      <w:r w:rsidRPr="00D54329">
        <w:rPr>
          <w:rFonts w:eastAsia="宋体"/>
        </w:rPr>
        <w:t xml:space="preserve"> tomorrow. </w:t>
      </w:r>
    </w:p>
    <w:p w14:paraId="59A719C9" w14:textId="77777777" w:rsidR="003F2B8D" w:rsidRPr="00D54329" w:rsidRDefault="003F2B8D" w:rsidP="003F2B8D">
      <w:pPr>
        <w:ind w:left="200" w:hangingChars="100" w:hanging="200"/>
        <w:rPr>
          <w:rFonts w:eastAsia="宋体"/>
        </w:rPr>
      </w:pPr>
      <w:r w:rsidRPr="00D54329">
        <w:rPr>
          <w:rFonts w:eastAsia="宋体" w:hint="eastAsia"/>
          <w:lang w:eastAsia="zh-CN"/>
        </w:rPr>
        <w:t>6.</w:t>
      </w:r>
      <w:r w:rsidRPr="00D54329">
        <w:rPr>
          <w:rFonts w:eastAsia="宋体"/>
        </w:rPr>
        <w:t>Finally, the agent generates several assurance policies along with their corresponding fees and pushes them back to Bob as recommended assurance packages</w:t>
      </w:r>
      <w:r w:rsidRPr="00D54329">
        <w:rPr>
          <w:rFonts w:eastAsia="宋体" w:hint="eastAsia"/>
          <w:lang w:eastAsia="zh-CN"/>
        </w:rPr>
        <w:t xml:space="preserve"> including different train routes and different meeting durations</w:t>
      </w:r>
      <w:r w:rsidRPr="00D54329">
        <w:rPr>
          <w:rFonts w:eastAsia="宋体"/>
        </w:rPr>
        <w:t>.</w:t>
      </w:r>
    </w:p>
    <w:p w14:paraId="7A950A1C" w14:textId="77777777" w:rsidR="003F2B8D" w:rsidRPr="00D54329" w:rsidRDefault="003F2B8D" w:rsidP="003F2B8D">
      <w:pPr>
        <w:ind w:left="200" w:hangingChars="100" w:hanging="200"/>
        <w:rPr>
          <w:rFonts w:eastAsia="宋体"/>
        </w:rPr>
      </w:pPr>
      <w:r w:rsidRPr="00D54329">
        <w:rPr>
          <w:rFonts w:eastAsia="宋体"/>
          <w:lang w:eastAsia="zh-CN"/>
        </w:rPr>
        <w:t>7.</w:t>
      </w:r>
      <w:r w:rsidRPr="00D54329">
        <w:rPr>
          <w:rFonts w:eastAsia="宋体"/>
        </w:rPr>
        <w:t>Bob selects one from the recommended assurance packages</w:t>
      </w:r>
      <w:r w:rsidRPr="00D54329">
        <w:rPr>
          <w:rFonts w:eastAsia="宋体" w:hint="eastAsia"/>
          <w:lang w:eastAsia="zh-CN"/>
        </w:rPr>
        <w:t xml:space="preserve"> as feedback to the network AI agent</w:t>
      </w:r>
      <w:r w:rsidRPr="00D54329">
        <w:rPr>
          <w:rFonts w:eastAsia="宋体"/>
        </w:rPr>
        <w:t>.</w:t>
      </w:r>
    </w:p>
    <w:p w14:paraId="42B1C90F" w14:textId="77777777" w:rsidR="003F2B8D" w:rsidRPr="00D54329" w:rsidRDefault="003F2B8D" w:rsidP="003F2B8D">
      <w:pPr>
        <w:ind w:left="200" w:hangingChars="100" w:hanging="200"/>
        <w:rPr>
          <w:rFonts w:eastAsia="宋体"/>
        </w:rPr>
      </w:pPr>
      <w:r w:rsidRPr="00D54329">
        <w:rPr>
          <w:rFonts w:eastAsia="宋体"/>
          <w:lang w:eastAsia="zh-CN"/>
        </w:rPr>
        <w:t>8.</w:t>
      </w:r>
      <w:r w:rsidRPr="00D54329">
        <w:rPr>
          <w:rFonts w:eastAsia="宋体"/>
        </w:rPr>
        <w:t>The network AI agent pre-configures the network and will execute the corresponding assurance policies during Bob’s trip.</w:t>
      </w:r>
    </w:p>
    <w:p w14:paraId="397B2C13" w14:textId="0FC86AC9" w:rsidR="003F2B8D" w:rsidRPr="00D54329" w:rsidRDefault="003F2B8D" w:rsidP="003F2B8D">
      <w:pPr>
        <w:pStyle w:val="31"/>
      </w:pPr>
      <w:bookmarkStart w:id="707" w:name="_Toc208485796"/>
      <w:r w:rsidRPr="00D54329">
        <w:rPr>
          <w:rFonts w:hint="eastAsia"/>
        </w:rPr>
        <w:t>6.44</w:t>
      </w:r>
      <w:r w:rsidRPr="00D54329">
        <w:t>.4</w:t>
      </w:r>
      <w:r w:rsidRPr="00D54329">
        <w:tab/>
        <w:t>Post-conditions</w:t>
      </w:r>
      <w:bookmarkEnd w:id="707"/>
    </w:p>
    <w:p w14:paraId="4556B6C2" w14:textId="77777777" w:rsidR="003F2B8D" w:rsidRPr="00D54329" w:rsidRDefault="003F2B8D" w:rsidP="003F2B8D">
      <w:pPr>
        <w:rPr>
          <w:rFonts w:eastAsia="等线"/>
          <w:lang w:eastAsia="zh-CN"/>
        </w:rPr>
      </w:pPr>
      <w:r w:rsidRPr="00D54329">
        <w:rPr>
          <w:rFonts w:eastAsia="等线" w:hint="eastAsia"/>
          <w:lang w:eastAsia="zh-CN"/>
        </w:rPr>
        <w:t>During the train journey, Bob</w:t>
      </w:r>
      <w:r w:rsidRPr="00D54329">
        <w:rPr>
          <w:rFonts w:eastAsia="等线"/>
          <w:lang w:eastAsia="zh-CN"/>
        </w:rPr>
        <w:t>’</w:t>
      </w:r>
      <w:r w:rsidRPr="00D54329">
        <w:rPr>
          <w:rFonts w:eastAsia="等线" w:hint="eastAsia"/>
          <w:lang w:eastAsia="zh-CN"/>
        </w:rPr>
        <w:t xml:space="preserve">s has a very good online meeting </w:t>
      </w:r>
      <w:r w:rsidRPr="00D54329">
        <w:rPr>
          <w:rFonts w:eastAsia="等线"/>
          <w:lang w:eastAsia="zh-CN"/>
        </w:rPr>
        <w:t>experience</w:t>
      </w:r>
      <w:r w:rsidRPr="00D54329">
        <w:rPr>
          <w:rFonts w:eastAsia="等线" w:hint="eastAsia"/>
          <w:lang w:eastAsia="zh-CN"/>
        </w:rPr>
        <w:t>.</w:t>
      </w:r>
    </w:p>
    <w:p w14:paraId="2AAE12DC" w14:textId="64B392AF" w:rsidR="003F2B8D" w:rsidRPr="00D54329" w:rsidRDefault="003F2B8D" w:rsidP="003F2B8D">
      <w:pPr>
        <w:pStyle w:val="31"/>
      </w:pPr>
      <w:bookmarkStart w:id="708" w:name="_Toc208485797"/>
      <w:r w:rsidRPr="00D54329">
        <w:rPr>
          <w:rFonts w:hint="eastAsia"/>
        </w:rPr>
        <w:lastRenderedPageBreak/>
        <w:t>6.44</w:t>
      </w:r>
      <w:r w:rsidRPr="00D54329">
        <w:t>.5</w:t>
      </w:r>
      <w:r w:rsidRPr="00D54329">
        <w:tab/>
        <w:t>Existing features partly or fully covering the use case functionality</w:t>
      </w:r>
      <w:bookmarkEnd w:id="708"/>
    </w:p>
    <w:p w14:paraId="7316485A" w14:textId="120943BA" w:rsidR="003F2B8D" w:rsidRPr="00D54329" w:rsidRDefault="003F2B8D" w:rsidP="003F2B8D">
      <w:pPr>
        <w:rPr>
          <w:rFonts w:eastAsia="等线"/>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等线"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31"/>
      </w:pPr>
      <w:bookmarkStart w:id="709" w:name="_Toc208485798"/>
      <w:r w:rsidRPr="00D54329">
        <w:rPr>
          <w:rFonts w:hint="eastAsia"/>
        </w:rPr>
        <w:t>6.44</w:t>
      </w:r>
      <w:r w:rsidRPr="00D54329">
        <w:t>.6</w:t>
      </w:r>
      <w:r w:rsidRPr="00D54329">
        <w:tab/>
        <w:t>Potential New Requirements needed to support the use case</w:t>
      </w:r>
      <w:bookmarkEnd w:id="709"/>
    </w:p>
    <w:p w14:paraId="7CD419C2" w14:textId="2FE21169" w:rsidR="003F2B8D" w:rsidRPr="00D54329" w:rsidRDefault="003F2B8D" w:rsidP="003F2B8D">
      <w:pPr>
        <w:pStyle w:val="NO"/>
        <w:rPr>
          <w:rFonts w:eastAsia="Calibri"/>
          <w:lang w:eastAsia="zh-CN"/>
        </w:rPr>
      </w:pPr>
      <w:r w:rsidRPr="00D54329">
        <w:t>NOTE:</w:t>
      </w:r>
      <w:bookmarkStart w:id="710" w:name="_Hlk75358260"/>
      <w:r w:rsidRPr="00D54329">
        <w:tab/>
      </w:r>
      <w:bookmarkEnd w:id="710"/>
      <w:r w:rsidRPr="00D54329">
        <w:rPr>
          <w:rFonts w:hint="eastAsia"/>
        </w:rPr>
        <w:t>The mention of AI capabilities such as AI agent doesn</w:t>
      </w:r>
      <w:r w:rsidRPr="00D54329">
        <w:rPr>
          <w:lang w:eastAsia="zh-CN"/>
        </w:rPr>
        <w:t>’</w:t>
      </w:r>
      <w:r w:rsidRPr="00D54329">
        <w:rPr>
          <w:rFonts w:hint="eastAsia"/>
        </w:rPr>
        <w:t>t imply or preclude any architecture assumption or solutions</w:t>
      </w:r>
      <w:r w:rsidRPr="00D54329">
        <w:t>.</w:t>
      </w:r>
    </w:p>
    <w:p w14:paraId="6FED3337" w14:textId="536EC162" w:rsidR="003F2B8D" w:rsidRPr="00D54329" w:rsidRDefault="003F2B8D" w:rsidP="003F2B8D">
      <w:pPr>
        <w:rPr>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等线" w:hint="eastAsia"/>
          <w:lang w:eastAsia="zh-CN"/>
        </w:rPr>
        <w:t xml:space="preserve"> support mechanisms (e.g. Al capabilities such as Al agent) to authorize the received intent(s) from user.</w:t>
      </w:r>
    </w:p>
    <w:p w14:paraId="79D2BC0A" w14:textId="356F3C14" w:rsidR="003F2B8D" w:rsidRPr="00D54329" w:rsidRDefault="003F2B8D" w:rsidP="003F2B8D">
      <w:pPr>
        <w:rPr>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2</w:t>
      </w:r>
      <w:r w:rsidRPr="00D54329">
        <w:rPr>
          <w:rFonts w:eastAsia="Calibri"/>
          <w:lang w:eastAsia="zh-CN"/>
        </w:rPr>
        <w:t xml:space="preserve">] </w:t>
      </w:r>
      <w:bookmarkStart w:id="711" w:name="_Hlk203338711"/>
      <w:r w:rsidRPr="00D54329">
        <w:rPr>
          <w:rFonts w:eastAsia="Calibri"/>
          <w:lang w:eastAsia="zh-CN"/>
        </w:rPr>
        <w:t xml:space="preserve">Based on operator policy and user consent, </w:t>
      </w:r>
      <w:r w:rsidRPr="00D54329">
        <w:rPr>
          <w:rFonts w:eastAsia="等线" w:hint="eastAsia"/>
          <w:lang w:eastAsia="zh-CN"/>
        </w:rPr>
        <w:t>the 6G network</w:t>
      </w:r>
      <w:r w:rsidRPr="00D54329">
        <w:rPr>
          <w:rFonts w:eastAsia="等线"/>
          <w:lang w:eastAsia="zh-CN"/>
        </w:rPr>
        <w:t xml:space="preserve"> shall </w:t>
      </w:r>
      <w:r w:rsidRPr="00D54329">
        <w:rPr>
          <w:rFonts w:eastAsia="等线" w:hint="eastAsia"/>
          <w:lang w:eastAsia="zh-CN"/>
        </w:rPr>
        <w:t>support mechanisms (e.g. AI capabilities such as Al agent)</w:t>
      </w:r>
      <w:r w:rsidRPr="00D54329">
        <w:rPr>
          <w:rFonts w:eastAsia="等线"/>
          <w:lang w:eastAsia="zh-CN"/>
        </w:rPr>
        <w:t xml:space="preserve"> to</w:t>
      </w:r>
      <w:r w:rsidRPr="00D54329">
        <w:rPr>
          <w:rFonts w:eastAsia="等线" w:hint="eastAsia"/>
          <w:lang w:eastAsia="zh-CN"/>
        </w:rPr>
        <w:t xml:space="preserve"> provide </w:t>
      </w:r>
      <w:r w:rsidRPr="00D54329">
        <w:rPr>
          <w:rFonts w:eastAsia="等线"/>
          <w:lang w:eastAsia="zh-CN"/>
        </w:rPr>
        <w:t xml:space="preserve">3GPP services </w:t>
      </w:r>
      <w:r w:rsidRPr="00D54329">
        <w:rPr>
          <w:rFonts w:eastAsia="等线" w:hint="eastAsia"/>
          <w:lang w:eastAsia="zh-CN"/>
        </w:rPr>
        <w:t xml:space="preserve">on demand based on the received intent(s) from user by </w:t>
      </w:r>
      <w:r w:rsidRPr="00D54329">
        <w:rPr>
          <w:rFonts w:eastAsia="等线"/>
          <w:lang w:eastAsia="zh-CN"/>
        </w:rPr>
        <w:t>tak</w:t>
      </w:r>
      <w:r w:rsidRPr="00D54329">
        <w:rPr>
          <w:rFonts w:eastAsia="等线" w:hint="eastAsia"/>
          <w:lang w:eastAsia="zh-CN"/>
        </w:rPr>
        <w:t>ing</w:t>
      </w:r>
      <w:r w:rsidRPr="00D54329">
        <w:rPr>
          <w:rFonts w:eastAsia="等线"/>
          <w:lang w:eastAsia="zh-CN"/>
        </w:rPr>
        <w:t xml:space="preserve"> into account </w:t>
      </w:r>
      <w:r w:rsidRPr="00D54329">
        <w:rPr>
          <w:rFonts w:eastAsia="等线" w:hint="eastAsia"/>
          <w:lang w:eastAsia="zh-CN"/>
        </w:rPr>
        <w:t>of network-related information and information from trusted third-party</w:t>
      </w:r>
      <w:r w:rsidRPr="00D54329">
        <w:rPr>
          <w:rFonts w:eastAsia="等线"/>
          <w:lang w:eastAsia="zh-CN"/>
        </w:rPr>
        <w:t>.</w:t>
      </w:r>
      <w:bookmarkEnd w:id="711"/>
    </w:p>
    <w:p w14:paraId="2484BD9A" w14:textId="553AD53F" w:rsidR="003F2B8D" w:rsidRPr="00D54329" w:rsidRDefault="003F2B8D" w:rsidP="003F2B8D">
      <w:pPr>
        <w:rPr>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3</w:t>
      </w:r>
      <w:r w:rsidRPr="00D54329">
        <w:rPr>
          <w:rFonts w:eastAsia="Calibri"/>
          <w:lang w:eastAsia="zh-CN"/>
        </w:rPr>
        <w:t xml:space="preserve">] Based on operator policy and user consent, </w:t>
      </w:r>
      <w:r w:rsidRPr="00D54329">
        <w:rPr>
          <w:rFonts w:eastAsia="等线" w:hint="eastAsia"/>
          <w:lang w:eastAsia="zh-CN"/>
        </w:rPr>
        <w:t>the 6G network</w:t>
      </w:r>
      <w:r w:rsidRPr="00D54329">
        <w:rPr>
          <w:rFonts w:eastAsia="等线"/>
          <w:lang w:eastAsia="zh-CN"/>
        </w:rPr>
        <w:t xml:space="preserve"> shall </w:t>
      </w:r>
      <w:r w:rsidRPr="00D54329">
        <w:rPr>
          <w:rFonts w:eastAsia="等线" w:hint="eastAsia"/>
          <w:lang w:eastAsia="zh-CN"/>
        </w:rPr>
        <w:t>support mechanism to collect charging information for customized service based on received intent(s) from user.</w:t>
      </w:r>
    </w:p>
    <w:p w14:paraId="481D89EF" w14:textId="0FB20431" w:rsidR="00B617B7" w:rsidRPr="00D54329" w:rsidRDefault="00B617B7" w:rsidP="00B617B7">
      <w:pPr>
        <w:pStyle w:val="21"/>
        <w:rPr>
          <w:lang w:eastAsia="zh-CN"/>
        </w:rPr>
      </w:pPr>
      <w:bookmarkStart w:id="712" w:name="_Toc208485799"/>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etwork coordination through AI agent(s)</w:t>
      </w:r>
      <w:bookmarkEnd w:id="712"/>
    </w:p>
    <w:p w14:paraId="30417223" w14:textId="21CEBFC5" w:rsidR="00B617B7" w:rsidRPr="00D54329" w:rsidRDefault="00B617B7" w:rsidP="00B617B7">
      <w:pPr>
        <w:pStyle w:val="31"/>
      </w:pPr>
      <w:bookmarkStart w:id="713" w:name="_Toc208485800"/>
      <w:r w:rsidRPr="00D54329">
        <w:t>6.</w:t>
      </w:r>
      <w:r w:rsidRPr="00D54329">
        <w:rPr>
          <w:rFonts w:hint="eastAsia"/>
        </w:rPr>
        <w:t>45</w:t>
      </w:r>
      <w:r w:rsidRPr="00D54329">
        <w:t>.1</w:t>
      </w:r>
      <w:r w:rsidRPr="00D54329">
        <w:tab/>
        <w:t>Description</w:t>
      </w:r>
      <w:bookmarkEnd w:id="713"/>
    </w:p>
    <w:p w14:paraId="59C47A29" w14:textId="5A226B7A"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 xml:space="preserve">Examples include cars, UAVs/unmanned aircraft, robots/AGVs,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77777777" w:rsidR="00B617B7" w:rsidRPr="00D54329" w:rsidRDefault="00B617B7" w:rsidP="00B617B7">
      <w:pPr>
        <w:rPr>
          <w:lang w:eastAsia="zh-CN"/>
        </w:rPr>
      </w:pPr>
      <w:r w:rsidRPr="00D54329">
        <w:rPr>
          <w:lang w:eastAsia="zh-CN"/>
        </w:rPr>
        <w:t xml:space="preserve">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77777777"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one hand, AI agents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agents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31"/>
      </w:pPr>
      <w:bookmarkStart w:id="714" w:name="_Toc208485801"/>
      <w:r w:rsidRPr="00D54329">
        <w:t>6.</w:t>
      </w:r>
      <w:r w:rsidRPr="00D54329">
        <w:rPr>
          <w:rFonts w:hint="eastAsia"/>
        </w:rPr>
        <w:t>45</w:t>
      </w:r>
      <w:r w:rsidRPr="00D54329">
        <w:t>.2</w:t>
      </w:r>
      <w:r w:rsidRPr="00D54329">
        <w:tab/>
        <w:t>Pre-conditions</w:t>
      </w:r>
      <w:bookmarkEnd w:id="714"/>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7777777" w:rsidR="00B617B7" w:rsidRPr="00D54329" w:rsidRDefault="00B617B7" w:rsidP="00B617B7">
      <w:pPr>
        <w:rPr>
          <w:lang w:eastAsia="zh-CN"/>
        </w:rPr>
      </w:pPr>
      <w:r w:rsidRPr="00D54329">
        <w:rPr>
          <w:lang w:eastAsia="zh-CN"/>
        </w:rPr>
        <w:t>Operator O has AI agents running in its network to expose and provide services to terminals, including cars and AR glasses. And the AI agent knows what services are available in city X, and which services are accessible for specific types of terminals.</w:t>
      </w:r>
    </w:p>
    <w:p w14:paraId="3CCBF6C2" w14:textId="22D9CCF1" w:rsidR="00B617B7" w:rsidRPr="00D54329" w:rsidRDefault="00B617B7" w:rsidP="00B617B7">
      <w:pPr>
        <w:pStyle w:val="31"/>
      </w:pPr>
      <w:bookmarkStart w:id="715" w:name="_Toc208485802"/>
      <w:r w:rsidRPr="00D54329">
        <w:t>6.</w:t>
      </w:r>
      <w:r w:rsidRPr="00D54329">
        <w:rPr>
          <w:rFonts w:hint="eastAsia"/>
        </w:rPr>
        <w:t>45</w:t>
      </w:r>
      <w:r w:rsidRPr="00D54329">
        <w:t>.</w:t>
      </w:r>
      <w:r w:rsidRPr="00D54329">
        <w:rPr>
          <w:rFonts w:hint="eastAsia"/>
        </w:rPr>
        <w:t>3</w:t>
      </w:r>
      <w:r w:rsidRPr="00D54329">
        <w:tab/>
        <w:t>Service Flows</w:t>
      </w:r>
      <w:bookmarkEnd w:id="715"/>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617B7">
      <w:pPr>
        <w:jc w:val="center"/>
      </w:pPr>
      <w:r w:rsidRPr="00D54329">
        <w:rPr>
          <w:noProof/>
        </w:rPr>
        <w:lastRenderedPageBreak/>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32"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77777777" w:rsidR="00B617B7" w:rsidRPr="00D54329" w:rsidRDefault="00B617B7" w:rsidP="00B617B7">
                            <w:pPr>
                              <w:jc w:val="both"/>
                              <w:rPr>
                                <w:sz w:val="21"/>
                              </w:rPr>
                            </w:pPr>
                            <w:r w:rsidRPr="00D54329">
                              <w:rPr>
                                <w:sz w:val="16"/>
                              </w:rPr>
                              <w:t xml:space="preserve">a) A service access AI agent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32"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77777777" w:rsidR="00B617B7" w:rsidRPr="00D54329" w:rsidRDefault="00B617B7" w:rsidP="00B617B7">
                      <w:pPr>
                        <w:jc w:val="both"/>
                        <w:rPr>
                          <w:sz w:val="21"/>
                        </w:rPr>
                      </w:pPr>
                      <w:r w:rsidRPr="00D54329">
                        <w:rPr>
                          <w:sz w:val="16"/>
                        </w:rPr>
                        <w:t xml:space="preserve">a) A service access AI agent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33"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77777777" w:rsidR="00B617B7" w:rsidRPr="00D54329" w:rsidRDefault="00B617B7" w:rsidP="00B617B7">
                            <w:pPr>
                              <w:jc w:val="both"/>
                              <w:rPr>
                                <w:sz w:val="16"/>
                              </w:rPr>
                            </w:pPr>
                            <w:r w:rsidRPr="00D54329">
                              <w:rPr>
                                <w:sz w:val="16"/>
                              </w:rPr>
                              <w:t>b) As the car accesses the network and moves along the road, the service access AI agent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33"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77777777" w:rsidR="00B617B7" w:rsidRPr="00D54329" w:rsidRDefault="00B617B7" w:rsidP="00B617B7">
                      <w:pPr>
                        <w:jc w:val="both"/>
                        <w:rPr>
                          <w:sz w:val="16"/>
                        </w:rPr>
                      </w:pPr>
                      <w:r w:rsidRPr="00D54329">
                        <w:rPr>
                          <w:sz w:val="16"/>
                        </w:rPr>
                        <w:t>b) As the car accesses the network and moves along the road, the service access AI agent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4"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4"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35"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77777777" w:rsidR="00B617B7" w:rsidRPr="00D54329" w:rsidRDefault="00B617B7" w:rsidP="00B617B7">
                            <w:pPr>
                              <w:jc w:val="both"/>
                              <w:rPr>
                                <w:sz w:val="16"/>
                                <w:lang w:eastAsia="zh-CN"/>
                              </w:rPr>
                            </w:pPr>
                            <w:r w:rsidRPr="00D54329">
                              <w:rPr>
                                <w:sz w:val="16"/>
                                <w:lang w:eastAsia="zh-CN"/>
                              </w:rPr>
                              <w:t>d) After checking in at the hotel, User A decides to take a city walk and wears a pair of AR glasses to access a virtual tour guide service. Upon connecting to the network, the AR glasses may receive a notification from service access AI agent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35"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77777777" w:rsidR="00B617B7" w:rsidRPr="00D54329" w:rsidRDefault="00B617B7" w:rsidP="00B617B7">
                      <w:pPr>
                        <w:jc w:val="both"/>
                        <w:rPr>
                          <w:sz w:val="16"/>
                          <w:lang w:eastAsia="zh-CN"/>
                        </w:rPr>
                      </w:pPr>
                      <w:r w:rsidRPr="00D54329">
                        <w:rPr>
                          <w:sz w:val="16"/>
                          <w:lang w:eastAsia="zh-CN"/>
                        </w:rPr>
                        <w:t>d) After checking in at the hotel, User A decides to take a city walk and wears a pair of AR glasses to access a virtual tour guide service. Upon connecting to the network, the AR glasses may receive a notification from service access AI agent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36"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77777777" w:rsidR="00B617B7" w:rsidRPr="00D54329" w:rsidRDefault="00B617B7" w:rsidP="00B617B7">
                            <w:pPr>
                              <w:jc w:val="both"/>
                            </w:pPr>
                            <w:r w:rsidRPr="00D54329">
                              <w:rPr>
                                <w:sz w:val="16"/>
                                <w:lang w:eastAsia="zh-CN"/>
                              </w:rPr>
                              <w:t xml:space="preserve">e) The AR glasses negotiate with a computing service AI agent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36"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77777777" w:rsidR="00B617B7" w:rsidRPr="00D54329" w:rsidRDefault="00B617B7" w:rsidP="00B617B7">
                      <w:pPr>
                        <w:jc w:val="both"/>
                      </w:pPr>
                      <w:r w:rsidRPr="00D54329">
                        <w:rPr>
                          <w:sz w:val="16"/>
                          <w:lang w:eastAsia="zh-CN"/>
                        </w:rPr>
                        <w:t xml:space="preserve">e) The AR glasses negotiate with a computing service AI agent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37"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77777777" w:rsidR="00B617B7" w:rsidRPr="00D54329" w:rsidRDefault="00B617B7" w:rsidP="00B617B7">
                            <w:pPr>
                              <w:jc w:val="both"/>
                              <w:rPr>
                                <w:sz w:val="16"/>
                                <w:lang w:eastAsia="zh-CN"/>
                              </w:rPr>
                            </w:pPr>
                            <w:r w:rsidRPr="00D54329">
                              <w:rPr>
                                <w:sz w:val="16"/>
                                <w:lang w:eastAsia="zh-CN"/>
                              </w:rPr>
                              <w:t xml:space="preserve">f) As User A travels to crowded areas for sightseeing, a policy AI agent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37"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77777777" w:rsidR="00B617B7" w:rsidRPr="00D54329" w:rsidRDefault="00B617B7" w:rsidP="00B617B7">
                      <w:pPr>
                        <w:jc w:val="both"/>
                        <w:rPr>
                          <w:sz w:val="16"/>
                          <w:lang w:eastAsia="zh-CN"/>
                        </w:rPr>
                      </w:pPr>
                      <w:r w:rsidRPr="00D54329">
                        <w:rPr>
                          <w:sz w:val="16"/>
                          <w:lang w:eastAsia="zh-CN"/>
                        </w:rPr>
                        <w:t xml:space="preserve">f) As User A travels to crowded areas for sightseeing, a policy AI agent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617B7">
      <w:pPr>
        <w:jc w:val="center"/>
        <w:rPr>
          <w:rFonts w:ascii="Arial" w:hAnsi="Arial" w:cs="Arial"/>
          <w:b/>
          <w:bCs/>
          <w:lang w:eastAsia="zh-CN"/>
        </w:rPr>
      </w:pPr>
      <w:r w:rsidRPr="00D54329">
        <w:rPr>
          <w:rFonts w:ascii="Arial" w:hAnsi="Arial" w:cs="Arial"/>
          <w:b/>
          <w:bCs/>
          <w:lang w:eastAsia="zh-CN"/>
        </w:rPr>
        <w:t>Figure 6.</w:t>
      </w:r>
      <w:r w:rsidRPr="00D54329">
        <w:rPr>
          <w:rFonts w:ascii="Arial" w:eastAsiaTheme="minorEastAsia" w:hAnsi="Arial" w:cs="Arial" w:hint="eastAsia"/>
          <w:b/>
          <w:bCs/>
          <w:lang w:eastAsia="zh-CN"/>
        </w:rPr>
        <w:t>45</w:t>
      </w:r>
      <w:r w:rsidRPr="00D54329">
        <w:rPr>
          <w:rFonts w:ascii="Arial" w:hAnsi="Arial" w:cs="Arial"/>
          <w:b/>
          <w:bCs/>
          <w:lang w:eastAsia="zh-CN"/>
        </w:rPr>
        <w:t xml:space="preserve">.3-1: UE-Network </w:t>
      </w:r>
      <w:r w:rsidRPr="00D54329">
        <w:rPr>
          <w:rFonts w:ascii="Arial" w:hAnsi="Arial" w:cs="Arial" w:hint="eastAsia"/>
          <w:b/>
          <w:bCs/>
          <w:lang w:eastAsia="zh-CN"/>
        </w:rPr>
        <w:t>C</w:t>
      </w:r>
      <w:r w:rsidRPr="00D54329">
        <w:rPr>
          <w:rFonts w:ascii="Arial" w:hAnsi="Arial" w:cs="Arial"/>
          <w:b/>
          <w:bCs/>
          <w:lang w:eastAsia="zh-CN"/>
        </w:rPr>
        <w:t xml:space="preserve">oordination for </w:t>
      </w:r>
      <w:r w:rsidRPr="00D54329">
        <w:rPr>
          <w:rFonts w:ascii="Arial" w:hAnsi="Arial" w:cs="Arial" w:hint="eastAsia"/>
          <w:b/>
          <w:bCs/>
          <w:lang w:eastAsia="zh-CN"/>
        </w:rPr>
        <w:t>C</w:t>
      </w:r>
      <w:r w:rsidRPr="00D54329">
        <w:rPr>
          <w:rFonts w:ascii="Arial" w:hAnsi="Arial" w:cs="Arial"/>
          <w:b/>
          <w:bCs/>
          <w:lang w:eastAsia="zh-CN"/>
        </w:rPr>
        <w:t>onnec</w:t>
      </w:r>
      <w:r w:rsidRPr="00D54329">
        <w:rPr>
          <w:rFonts w:ascii="Arial" w:hAnsi="Arial" w:cs="Arial" w:hint="eastAsia"/>
          <w:b/>
          <w:bCs/>
          <w:lang w:eastAsia="zh-CN"/>
        </w:rPr>
        <w:t>tivity</w:t>
      </w:r>
      <w:r w:rsidRPr="00D54329">
        <w:rPr>
          <w:rFonts w:ascii="Arial" w:hAnsi="Arial" w:cs="Arial"/>
          <w:b/>
          <w:bCs/>
          <w:lang w:eastAsia="zh-CN"/>
        </w:rPr>
        <w:t xml:space="preserve"> and </w:t>
      </w:r>
      <w:r w:rsidRPr="00D54329">
        <w:rPr>
          <w:rFonts w:ascii="Arial" w:hAnsi="Arial" w:cs="Arial" w:hint="eastAsia"/>
          <w:b/>
          <w:bCs/>
          <w:lang w:eastAsia="zh-CN"/>
        </w:rPr>
        <w:t>B</w:t>
      </w:r>
      <w:r w:rsidRPr="00D54329">
        <w:rPr>
          <w:rFonts w:ascii="Arial" w:hAnsi="Arial" w:cs="Arial"/>
          <w:b/>
          <w:bCs/>
          <w:lang w:eastAsia="zh-CN"/>
        </w:rPr>
        <w:t xml:space="preserve">eyond </w:t>
      </w:r>
      <w:r w:rsidRPr="00D54329">
        <w:rPr>
          <w:rFonts w:ascii="Arial" w:hAnsi="Arial" w:cs="Arial" w:hint="eastAsia"/>
          <w:b/>
          <w:bCs/>
          <w:lang w:eastAsia="zh-CN"/>
        </w:rPr>
        <w:t>C</w:t>
      </w:r>
      <w:r w:rsidRPr="00D54329">
        <w:rPr>
          <w:rFonts w:ascii="Arial" w:hAnsi="Arial" w:cs="Arial"/>
          <w:b/>
          <w:bCs/>
          <w:lang w:eastAsia="zh-CN"/>
        </w:rPr>
        <w:t>onnec</w:t>
      </w:r>
      <w:r w:rsidRPr="00D54329">
        <w:rPr>
          <w:rFonts w:ascii="Arial" w:hAnsi="Arial" w:cs="Arial" w:hint="eastAsia"/>
          <w:b/>
          <w:bCs/>
          <w:lang w:eastAsia="zh-CN"/>
        </w:rPr>
        <w:t>tivity</w:t>
      </w:r>
      <w:r w:rsidRPr="00D54329">
        <w:rPr>
          <w:rFonts w:ascii="Arial" w:hAnsi="Arial" w:cs="Arial"/>
          <w:b/>
          <w:bCs/>
          <w:lang w:eastAsia="zh-CN"/>
        </w:rPr>
        <w:t xml:space="preserve"> </w:t>
      </w:r>
      <w:r w:rsidRPr="00D54329">
        <w:rPr>
          <w:rFonts w:ascii="Arial" w:hAnsi="Arial" w:cs="Arial" w:hint="eastAsia"/>
          <w:b/>
          <w:bCs/>
          <w:lang w:eastAsia="zh-CN"/>
        </w:rPr>
        <w:t>S</w:t>
      </w:r>
      <w:r w:rsidRPr="00D54329">
        <w:rPr>
          <w:rFonts w:ascii="Arial" w:hAnsi="Arial" w:cs="Arial"/>
          <w:b/>
          <w:bCs/>
          <w:lang w:eastAsia="zh-CN"/>
        </w:rPr>
        <w:t>ervices</w:t>
      </w:r>
    </w:p>
    <w:p w14:paraId="650CAA89" w14:textId="77777777" w:rsidR="00B617B7" w:rsidRPr="00D54329" w:rsidRDefault="00B617B7" w:rsidP="00757BF6">
      <w:pPr>
        <w:pStyle w:val="B10"/>
        <w:numPr>
          <w:ilvl w:val="0"/>
          <w:numId w:val="130"/>
        </w:numPr>
        <w:overflowPunct/>
        <w:autoSpaceDE/>
        <w:autoSpaceDN/>
        <w:adjustRightInd/>
        <w:contextualSpacing/>
        <w:textAlignment w:val="auto"/>
        <w:rPr>
          <w:lang w:eastAsia="zh-CN"/>
        </w:rPr>
      </w:pPr>
      <w:r w:rsidRPr="00D54329">
        <w:rPr>
          <w:lang w:eastAsia="zh-CN"/>
        </w:rPr>
        <w:t>User A drives his car into city X.</w:t>
      </w:r>
    </w:p>
    <w:p w14:paraId="31F7354B" w14:textId="77777777" w:rsidR="00B617B7" w:rsidRPr="00D54329" w:rsidRDefault="00B617B7" w:rsidP="00757BF6">
      <w:pPr>
        <w:pStyle w:val="B10"/>
        <w:numPr>
          <w:ilvl w:val="0"/>
          <w:numId w:val="130"/>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agent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77777777" w:rsidR="00B617B7" w:rsidRPr="00D54329" w:rsidRDefault="00B617B7" w:rsidP="00757BF6">
      <w:pPr>
        <w:pStyle w:val="B10"/>
        <w:numPr>
          <w:ilvl w:val="0"/>
          <w:numId w:val="130"/>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to use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77777777" w:rsidR="00B617B7" w:rsidRPr="00D54329" w:rsidRDefault="00B617B7" w:rsidP="00757BF6">
      <w:pPr>
        <w:pStyle w:val="B10"/>
        <w:numPr>
          <w:ilvl w:val="0"/>
          <w:numId w:val="130"/>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7777777" w:rsidR="00B617B7" w:rsidRPr="00D54329" w:rsidRDefault="00B617B7" w:rsidP="00757BF6">
      <w:pPr>
        <w:pStyle w:val="B10"/>
        <w:numPr>
          <w:ilvl w:val="0"/>
          <w:numId w:val="130"/>
        </w:numPr>
        <w:overflowPunct/>
        <w:autoSpaceDE/>
        <w:autoSpaceDN/>
        <w:adjustRightInd/>
        <w:contextualSpacing/>
        <w:textAlignment w:val="auto"/>
        <w:rPr>
          <w:lang w:eastAsia="zh-CN"/>
        </w:rPr>
      </w:pPr>
      <w:r w:rsidRPr="00D54329">
        <w:rPr>
          <w:lang w:eastAsia="zh-CN"/>
        </w:rPr>
        <w:t>The user</w:t>
      </w:r>
      <w:r w:rsidRPr="00D54329">
        <w:rPr>
          <w:rFonts w:hint="eastAsia"/>
          <w:lang w:eastAsia="zh-CN"/>
        </w:rPr>
        <w:t xml:space="preserve"> A</w:t>
      </w:r>
      <w:r w:rsidRPr="00D54329">
        <w:rPr>
          <w:lang w:eastAsia="zh-CN"/>
        </w:rPr>
        <w:t xml:space="preserve"> drives safely to the hotel, he checks in and decides to have a city walk wearing his AR glasses.</w:t>
      </w:r>
    </w:p>
    <w:p w14:paraId="58359002" w14:textId="77777777" w:rsidR="00B617B7" w:rsidRPr="00D54329" w:rsidRDefault="00B617B7" w:rsidP="00757BF6">
      <w:pPr>
        <w:pStyle w:val="B10"/>
        <w:numPr>
          <w:ilvl w:val="0"/>
          <w:numId w:val="130"/>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finds A’s AR glasses’ performance could be enhanced by the computing service provided in city X’s region, so it sends a notification to A’s AR glasses about it.</w:t>
      </w:r>
    </w:p>
    <w:p w14:paraId="19E2943D" w14:textId="77777777" w:rsidR="00B617B7" w:rsidRPr="00D54329" w:rsidRDefault="00B617B7" w:rsidP="00757BF6">
      <w:pPr>
        <w:pStyle w:val="B10"/>
        <w:numPr>
          <w:ilvl w:val="0"/>
          <w:numId w:val="130"/>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7777777" w:rsidR="00B617B7" w:rsidRPr="00D54329" w:rsidRDefault="00B617B7" w:rsidP="00757BF6">
      <w:pPr>
        <w:pStyle w:val="B10"/>
        <w:numPr>
          <w:ilvl w:val="0"/>
          <w:numId w:val="130"/>
        </w:numPr>
        <w:overflowPunct/>
        <w:autoSpaceDE/>
        <w:autoSpaceDN/>
        <w:adjustRightInd/>
        <w:contextualSpacing/>
        <w:textAlignment w:val="auto"/>
        <w:rPr>
          <w:lang w:eastAsia="zh-CN"/>
        </w:rPr>
      </w:pPr>
      <w:r w:rsidRPr="00D54329">
        <w:rPr>
          <w:lang w:eastAsia="zh-CN"/>
        </w:rPr>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could make the decision considering the location of A, capabilities of the AR glasses, network status, etc.</w:t>
      </w:r>
    </w:p>
    <w:p w14:paraId="3A477E6D" w14:textId="77777777" w:rsidR="00B617B7" w:rsidRPr="00D54329" w:rsidRDefault="00B617B7" w:rsidP="00757BF6">
      <w:pPr>
        <w:pStyle w:val="B10"/>
        <w:numPr>
          <w:ilvl w:val="0"/>
          <w:numId w:val="130"/>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agent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3C9E4BA" w14:textId="11D5B06A" w:rsidR="00B617B7" w:rsidRPr="00D54329" w:rsidRDefault="00B617B7" w:rsidP="00B617B7">
      <w:pPr>
        <w:pStyle w:val="31"/>
      </w:pPr>
      <w:bookmarkStart w:id="716" w:name="_Toc208485803"/>
      <w:r w:rsidRPr="00D54329">
        <w:lastRenderedPageBreak/>
        <w:t>6.</w:t>
      </w:r>
      <w:r w:rsidRPr="00D54329">
        <w:rPr>
          <w:rFonts w:hint="eastAsia"/>
        </w:rPr>
        <w:t>45</w:t>
      </w:r>
      <w:r w:rsidRPr="00D54329">
        <w:t>.4</w:t>
      </w:r>
      <w:r w:rsidRPr="00D54329">
        <w:tab/>
        <w:t>Post-conditions</w:t>
      </w:r>
      <w:bookmarkEnd w:id="716"/>
    </w:p>
    <w:p w14:paraId="53589833" w14:textId="77777777" w:rsidR="00B617B7" w:rsidRPr="00D54329" w:rsidRDefault="00B617B7" w:rsidP="00B617B7">
      <w:pPr>
        <w:rPr>
          <w:lang w:eastAsia="zh-CN"/>
        </w:rPr>
      </w:pPr>
      <w:r w:rsidRPr="00D54329">
        <w:rPr>
          <w:lang w:eastAsia="zh-CN"/>
        </w:rPr>
        <w:t>Operator O could promote suitable services to various types of new devices, and the services operate efficiently. And user A gets a better experience through these services.</w:t>
      </w:r>
    </w:p>
    <w:p w14:paraId="08D3B432" w14:textId="08D52116" w:rsidR="00B617B7" w:rsidRPr="00D54329" w:rsidRDefault="00B617B7" w:rsidP="00B617B7">
      <w:pPr>
        <w:pStyle w:val="31"/>
      </w:pPr>
      <w:bookmarkStart w:id="717" w:name="_Toc208485804"/>
      <w:r w:rsidRPr="00D54329">
        <w:t>6.</w:t>
      </w:r>
      <w:r w:rsidRPr="00D54329">
        <w:rPr>
          <w:rFonts w:hint="eastAsia"/>
        </w:rPr>
        <w:t>45</w:t>
      </w:r>
      <w:r w:rsidRPr="00D54329">
        <w:t>.5</w:t>
      </w:r>
      <w:r w:rsidRPr="00D54329">
        <w:tab/>
        <w:t>Existing features partly or fully covering the use case functionality</w:t>
      </w:r>
      <w:bookmarkEnd w:id="717"/>
    </w:p>
    <w:p w14:paraId="3CB4A992" w14:textId="32702E47" w:rsidR="00B617B7" w:rsidRPr="00D54329" w:rsidRDefault="00B617B7" w:rsidP="00B617B7">
      <w:pPr>
        <w:rPr>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service) interaction between UE and network, as defined in TS 24.501</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79DA23D9" w14:textId="28DC2866" w:rsidR="00B617B7" w:rsidRPr="00D54329" w:rsidRDefault="00B617B7" w:rsidP="00B617B7">
      <w:pPr>
        <w:pStyle w:val="31"/>
      </w:pPr>
      <w:bookmarkStart w:id="718" w:name="_Toc208485805"/>
      <w:r w:rsidRPr="00D54329">
        <w:t>6.</w:t>
      </w:r>
      <w:r w:rsidRPr="00D54329">
        <w:rPr>
          <w:rFonts w:hint="eastAsia"/>
        </w:rPr>
        <w:t>45</w:t>
      </w:r>
      <w:r w:rsidRPr="00D54329">
        <w:t>.6</w:t>
      </w:r>
      <w:r w:rsidRPr="00D54329">
        <w:tab/>
        <w:t>Potential New Requirements</w:t>
      </w:r>
      <w:bookmarkEnd w:id="718"/>
    </w:p>
    <w:p w14:paraId="409E258E" w14:textId="78943F60"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 and user consent,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013C91A2"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 and user consent, t</w:t>
      </w:r>
      <w:r w:rsidRPr="00D54329">
        <w:t>he 6G system shall support 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77777777" w:rsidR="00B617B7" w:rsidRPr="00D54329" w:rsidRDefault="00B617B7" w:rsidP="00B617B7">
      <w:pPr>
        <w:pStyle w:val="NO"/>
        <w:rPr>
          <w:lang w:eastAsia="zh-CN"/>
        </w:rPr>
      </w:pPr>
      <w:r w:rsidRPr="00D54329">
        <w:rPr>
          <w:rFonts w:hint="eastAsia"/>
          <w:lang w:eastAsia="zh-CN"/>
        </w:rPr>
        <w:t>NOTE:</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65BC86C5" w:rsidR="007D5A72" w:rsidRPr="00D54329" w:rsidRDefault="007D5A72" w:rsidP="009359BC">
      <w:pPr>
        <w:pStyle w:val="21"/>
      </w:pPr>
      <w:bookmarkStart w:id="719" w:name="_Toc208485806"/>
      <w:r w:rsidRPr="00D54329">
        <w:t>6</w:t>
      </w:r>
      <w:r w:rsidRPr="00D54329">
        <w:rPr>
          <w:rFonts w:hint="eastAsia"/>
        </w:rPr>
        <w:t>.46</w:t>
      </w:r>
      <w:r w:rsidRPr="00D54329">
        <w:rPr>
          <w:rFonts w:hint="eastAsia"/>
        </w:rPr>
        <w:tab/>
      </w:r>
      <w:r w:rsidRPr="00D54329">
        <w:t xml:space="preserve">Use case on AI </w:t>
      </w:r>
      <w:r w:rsidRPr="00D54329">
        <w:rPr>
          <w:rFonts w:hint="eastAsia"/>
        </w:rPr>
        <w:t>agent</w:t>
      </w:r>
      <w:r w:rsidRPr="00D54329">
        <w:t xml:space="preserve"> management</w:t>
      </w:r>
      <w:bookmarkEnd w:id="719"/>
    </w:p>
    <w:p w14:paraId="0F638812" w14:textId="7F1971B7" w:rsidR="007D5A72" w:rsidRPr="00D54329" w:rsidRDefault="007D5A72" w:rsidP="009359BC">
      <w:pPr>
        <w:pStyle w:val="31"/>
      </w:pPr>
      <w:bookmarkStart w:id="720" w:name="_Toc208485807"/>
      <w:r w:rsidRPr="00D54329">
        <w:t>6</w:t>
      </w:r>
      <w:r w:rsidRPr="00D54329">
        <w:rPr>
          <w:rFonts w:hint="eastAsia"/>
        </w:rPr>
        <w:t>.46</w:t>
      </w:r>
      <w:r w:rsidRPr="00D54329">
        <w:t>.1</w:t>
      </w:r>
      <w:r w:rsidRPr="00D54329">
        <w:tab/>
        <w:t>Description</w:t>
      </w:r>
      <w:bookmarkEnd w:id="720"/>
    </w:p>
    <w:p w14:paraId="7867D14F" w14:textId="2267338F"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With the aging of the population, the care support for the elderly living alone has become a big social problem, which is not a regional problem but a global problem. In the article </w:t>
      </w:r>
      <w:r w:rsidRPr="00D54329">
        <w:rPr>
          <w:rFonts w:eastAsia="等线"/>
          <w:i/>
          <w:iCs/>
          <w:lang w:eastAsia="zh-CN"/>
        </w:rPr>
        <w:t>The AI is about to completely change how you use computers</w:t>
      </w:r>
      <w:r w:rsidRPr="00D54329">
        <w:rPr>
          <w:rFonts w:eastAsia="等线"/>
          <w:lang w:eastAsia="zh-CN"/>
        </w:rPr>
        <w:t> [</w:t>
      </w:r>
      <w:r w:rsidR="00906532" w:rsidRPr="00D54329">
        <w:rPr>
          <w:rFonts w:eastAsia="等线" w:hint="eastAsia"/>
          <w:lang w:eastAsia="zh-CN"/>
        </w:rPr>
        <w:t>270</w:t>
      </w:r>
      <w:r w:rsidRPr="00D54329">
        <w:rPr>
          <w:rFonts w:eastAsia="等线"/>
          <w:lang w:eastAsia="zh-CN"/>
        </w:rPr>
        <w:t>] published by Bill Gates and the Agent Network Presentation published in W3C [</w:t>
      </w:r>
      <w:r w:rsidR="00906532" w:rsidRPr="00D54329">
        <w:rPr>
          <w:rFonts w:eastAsia="等线" w:hint="eastAsia"/>
          <w:lang w:eastAsia="zh-CN"/>
        </w:rPr>
        <w:t>271</w:t>
      </w:r>
      <w:r w:rsidRPr="00D54329">
        <w:rPr>
          <w:rFonts w:eastAsia="等线"/>
          <w:lang w:eastAsia="zh-CN"/>
        </w:rPr>
        <w:t xml:space="preserve">], </w:t>
      </w:r>
      <w:r w:rsidRPr="00D54329">
        <w:rPr>
          <w:rFonts w:eastAsia="等线" w:hint="eastAsia"/>
          <w:lang w:eastAsia="zh-CN"/>
        </w:rPr>
        <w:t>it</w:t>
      </w:r>
      <w:r w:rsidRPr="00D54329">
        <w:rPr>
          <w:rFonts w:eastAsia="等线"/>
          <w:lang w:eastAsia="zh-CN"/>
        </w:rPr>
        <w:t xml:space="preserve"> is indicated that the agents will replace the existing software services. It would be expected that there will be several terminals with AI </w:t>
      </w:r>
      <w:r w:rsidRPr="00D54329">
        <w:rPr>
          <w:rFonts w:eastAsia="等线" w:hint="eastAsia"/>
          <w:lang w:eastAsia="zh-CN"/>
        </w:rPr>
        <w:t>agent</w:t>
      </w:r>
      <w:r w:rsidRPr="00D54329">
        <w:rPr>
          <w:rFonts w:eastAsia="等线"/>
          <w:lang w:eastAsia="zh-CN"/>
        </w:rPr>
        <w:t>s to support corresponding services solving the care support problem of the elderly living. For example, the AI agent in smart camera could support monitoring for 24 hours of the elderly, and it can give an alarm when accident appears, such as fall detection; the AI agent of smart wearable bracelet could provide medical and health functions for the elderly, such as heart rate detection. However, as Figure 6.</w:t>
      </w:r>
      <w:r w:rsidRPr="00D54329">
        <w:rPr>
          <w:rFonts w:eastAsia="等线" w:hint="eastAsia"/>
          <w:lang w:eastAsia="zh-CN"/>
        </w:rPr>
        <w:t>46</w:t>
      </w:r>
      <w:r w:rsidRPr="00D54329">
        <w:rPr>
          <w:rFonts w:eastAsia="等线"/>
          <w:lang w:eastAsia="zh-CN"/>
        </w:rPr>
        <w:t xml:space="preserve">.1-1 shown, most frameworks only consider the AI agents communication within their ecosystem, potentially blocking the </w:t>
      </w:r>
      <w:r w:rsidRPr="00D54329">
        <w:rPr>
          <w:rFonts w:eastAsia="等线" w:hint="eastAsia"/>
          <w:lang w:eastAsia="zh-CN"/>
        </w:rPr>
        <w:t>co</w:t>
      </w:r>
      <w:r w:rsidRPr="00D54329">
        <w:rPr>
          <w:rFonts w:eastAsia="等线"/>
          <w:lang w:eastAsia="zh-CN"/>
        </w:rPr>
        <w:t>mmunication and coordination among different ecosystems, even the</w:t>
      </w:r>
      <w:r w:rsidRPr="00D54329">
        <w:rPr>
          <w:rFonts w:eastAsia="等线" w:hint="eastAsia"/>
          <w:lang w:eastAsia="zh-CN"/>
        </w:rPr>
        <w:t>s</w:t>
      </w:r>
      <w:r w:rsidRPr="00D54329">
        <w:rPr>
          <w:rFonts w:eastAsia="等线"/>
          <w:lang w:eastAsia="zh-CN"/>
        </w:rPr>
        <w:t xml:space="preserve">e AI agents serve for one user. To support the AI agent communication in different ecosystems, several AI agent protocols have been published for the agent – agent communication intra and inter the network and also for the agents to invoke the tools. </w:t>
      </w:r>
    </w:p>
    <w:p w14:paraId="41D5BB6F" w14:textId="731E08AE" w:rsidR="007D5A72" w:rsidRPr="00D54329" w:rsidRDefault="007D5A72" w:rsidP="007D5A72">
      <w:pPr>
        <w:overflowPunct/>
        <w:autoSpaceDE/>
        <w:autoSpaceDN/>
        <w:adjustRightInd/>
        <w:textAlignment w:val="auto"/>
        <w:rPr>
          <w:rFonts w:eastAsia="等线"/>
          <w:lang w:eastAsia="zh-CN"/>
        </w:rPr>
      </w:pPr>
      <w:r w:rsidRPr="00D54329">
        <w:rPr>
          <w:rFonts w:eastAsia="等线"/>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238"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3B5C2303" w:rsidR="007D5A72" w:rsidRPr="00D54329" w:rsidRDefault="007D5A72" w:rsidP="007D5A72">
      <w:pPr>
        <w:keepLines/>
        <w:widowControl w:val="0"/>
        <w:overflowPunct/>
        <w:autoSpaceDE/>
        <w:autoSpaceDN/>
        <w:adjustRightInd/>
        <w:spacing w:after="240"/>
        <w:jc w:val="center"/>
        <w:textAlignment w:val="auto"/>
        <w:rPr>
          <w:rFonts w:ascii="Arial" w:eastAsia="等线" w:hAnsi="Arial"/>
          <w:b/>
          <w:kern w:val="2"/>
          <w:sz w:val="21"/>
          <w:szCs w:val="22"/>
          <w:lang w:eastAsia="zh-CN"/>
        </w:rPr>
      </w:pPr>
      <w:r w:rsidRPr="00D54329">
        <w:rPr>
          <w:rFonts w:ascii="Arial" w:eastAsia="等线" w:hAnsi="Arial"/>
          <w:b/>
          <w:kern w:val="2"/>
          <w:sz w:val="21"/>
          <w:szCs w:val="22"/>
          <w:lang w:eastAsia="zh-CN"/>
        </w:rPr>
        <w:t>Figure 6.</w:t>
      </w:r>
      <w:r w:rsidRPr="00D54329">
        <w:rPr>
          <w:rFonts w:ascii="Arial" w:eastAsia="等线" w:hAnsi="Arial" w:hint="eastAsia"/>
          <w:b/>
          <w:kern w:val="2"/>
          <w:sz w:val="21"/>
          <w:szCs w:val="22"/>
          <w:lang w:eastAsia="zh-CN"/>
        </w:rPr>
        <w:t>46</w:t>
      </w:r>
      <w:r w:rsidRPr="00D54329">
        <w:rPr>
          <w:rFonts w:ascii="Arial" w:eastAsia="等线" w:hAnsi="Arial"/>
          <w:b/>
          <w:kern w:val="2"/>
          <w:sz w:val="21"/>
          <w:szCs w:val="22"/>
          <w:lang w:eastAsia="zh-CN"/>
        </w:rPr>
        <w:t xml:space="preserve">.1-1: </w:t>
      </w:r>
      <w:r w:rsidRPr="00D54329">
        <w:rPr>
          <w:rFonts w:ascii="Arial" w:eastAsia="等线" w:hAnsi="Arial" w:hint="eastAsia"/>
          <w:b/>
          <w:kern w:val="2"/>
          <w:sz w:val="21"/>
          <w:szCs w:val="22"/>
          <w:lang w:eastAsia="zh-CN"/>
        </w:rPr>
        <w:t>AI</w:t>
      </w:r>
      <w:r w:rsidRPr="00D54329">
        <w:rPr>
          <w:rFonts w:ascii="Arial" w:eastAsia="等线" w:hAnsi="Arial"/>
          <w:b/>
          <w:kern w:val="2"/>
          <w:sz w:val="21"/>
          <w:szCs w:val="22"/>
          <w:lang w:eastAsia="zh-CN"/>
        </w:rPr>
        <w:t xml:space="preserve"> </w:t>
      </w:r>
      <w:r w:rsidRPr="00D54329">
        <w:rPr>
          <w:rFonts w:ascii="Arial" w:eastAsia="等线" w:hAnsi="Arial" w:hint="eastAsia"/>
          <w:b/>
          <w:kern w:val="2"/>
          <w:sz w:val="21"/>
          <w:szCs w:val="22"/>
          <w:lang w:eastAsia="zh-CN"/>
        </w:rPr>
        <w:t>agent</w:t>
      </w:r>
      <w:r w:rsidRPr="00D54329">
        <w:rPr>
          <w:rFonts w:ascii="Arial" w:eastAsia="等线" w:hAnsi="Arial"/>
          <w:b/>
          <w:kern w:val="2"/>
          <w:sz w:val="21"/>
          <w:szCs w:val="22"/>
          <w:lang w:eastAsia="zh-CN"/>
        </w:rPr>
        <w:t xml:space="preserve"> </w:t>
      </w:r>
      <w:r w:rsidRPr="00D54329">
        <w:rPr>
          <w:rFonts w:ascii="Arial" w:eastAsia="等线" w:hAnsi="Arial" w:hint="eastAsia"/>
          <w:b/>
          <w:kern w:val="2"/>
          <w:sz w:val="21"/>
          <w:szCs w:val="22"/>
          <w:lang w:eastAsia="zh-CN"/>
        </w:rPr>
        <w:t>communication</w:t>
      </w:r>
      <w:r w:rsidRPr="00D54329">
        <w:rPr>
          <w:rFonts w:ascii="Arial" w:eastAsia="等线" w:hAnsi="Arial"/>
          <w:b/>
          <w:kern w:val="2"/>
          <w:sz w:val="21"/>
          <w:szCs w:val="22"/>
          <w:lang w:eastAsia="zh-CN"/>
        </w:rPr>
        <w:t xml:space="preserve"> </w:t>
      </w:r>
      <w:r w:rsidRPr="00D54329">
        <w:rPr>
          <w:rFonts w:ascii="Arial" w:eastAsia="等线" w:hAnsi="Arial" w:hint="eastAsia"/>
          <w:b/>
          <w:kern w:val="2"/>
          <w:sz w:val="21"/>
          <w:szCs w:val="22"/>
          <w:lang w:eastAsia="zh-CN"/>
        </w:rPr>
        <w:t>in</w:t>
      </w:r>
      <w:r w:rsidRPr="00D54329">
        <w:rPr>
          <w:rFonts w:ascii="Arial" w:eastAsia="等线" w:hAnsi="Arial"/>
          <w:b/>
          <w:kern w:val="2"/>
          <w:sz w:val="21"/>
          <w:szCs w:val="22"/>
          <w:lang w:eastAsia="zh-CN"/>
        </w:rPr>
        <w:t xml:space="preserve"> </w:t>
      </w:r>
      <w:r w:rsidRPr="00D54329">
        <w:rPr>
          <w:rFonts w:ascii="Arial" w:eastAsia="等线" w:hAnsi="Arial" w:hint="eastAsia"/>
          <w:b/>
          <w:kern w:val="2"/>
          <w:sz w:val="21"/>
          <w:szCs w:val="22"/>
          <w:lang w:eastAsia="zh-CN"/>
        </w:rPr>
        <w:t>different</w:t>
      </w:r>
      <w:r w:rsidRPr="00D54329">
        <w:rPr>
          <w:rFonts w:ascii="Arial" w:eastAsia="等线" w:hAnsi="Arial"/>
          <w:b/>
          <w:kern w:val="2"/>
          <w:sz w:val="21"/>
          <w:szCs w:val="22"/>
          <w:lang w:eastAsia="zh-CN"/>
        </w:rPr>
        <w:t xml:space="preserve"> </w:t>
      </w:r>
      <w:r w:rsidRPr="00D54329">
        <w:rPr>
          <w:rFonts w:ascii="Arial" w:eastAsia="等线" w:hAnsi="Arial" w:hint="eastAsia"/>
          <w:b/>
          <w:kern w:val="2"/>
          <w:sz w:val="21"/>
          <w:szCs w:val="22"/>
          <w:lang w:eastAsia="zh-CN"/>
        </w:rPr>
        <w:t>ecosystems</w:t>
      </w:r>
    </w:p>
    <w:p w14:paraId="5796EA57"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lastRenderedPageBreak/>
        <w:t>U</w:t>
      </w:r>
      <w:r w:rsidRPr="00D54329">
        <w:rPr>
          <w:rFonts w:eastAsia="等线"/>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等线"/>
          <w:vertAlign w:val="superscript"/>
          <w:lang w:eastAsia="zh-CN"/>
        </w:rPr>
        <w:t>rd</w:t>
      </w:r>
      <w:r w:rsidRPr="00D54329">
        <w:rPr>
          <w:rFonts w:eastAsia="等线"/>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Due to the reasons above, a systematic solution to connect the 3</w:t>
      </w:r>
      <w:r w:rsidRPr="00D54329">
        <w:rPr>
          <w:rFonts w:eastAsia="等线"/>
          <w:vertAlign w:val="superscript"/>
          <w:lang w:eastAsia="zh-CN"/>
        </w:rPr>
        <w:t>rd</w:t>
      </w:r>
      <w:r w:rsidRPr="00D54329">
        <w:rPr>
          <w:rFonts w:eastAsia="等线"/>
          <w:lang w:eastAsia="zh-CN"/>
        </w:rPr>
        <w:t xml:space="preserve"> party AI agents necessarily needed and it could be a lucrative opportunity for the operators. The operators will provide the functionality of 3</w:t>
      </w:r>
      <w:r w:rsidRPr="00D54329">
        <w:rPr>
          <w:rFonts w:eastAsia="等线"/>
          <w:vertAlign w:val="superscript"/>
          <w:lang w:eastAsia="zh-CN"/>
        </w:rPr>
        <w:t>rd</w:t>
      </w:r>
      <w:r w:rsidRPr="00D54329">
        <w:rPr>
          <w:rFonts w:eastAsia="等线"/>
          <w:lang w:eastAsia="zh-CN"/>
        </w:rPr>
        <w:t xml:space="preserve"> party AI agent management (e.g. agent registration, agent discovery) to maintain an accurate profile for the user using devices with 3</w:t>
      </w:r>
      <w:r w:rsidRPr="00D54329">
        <w:rPr>
          <w:rFonts w:eastAsia="等线"/>
          <w:vertAlign w:val="superscript"/>
          <w:lang w:eastAsia="zh-CN"/>
        </w:rPr>
        <w:t>rd</w:t>
      </w:r>
      <w:r w:rsidRPr="00D54329">
        <w:rPr>
          <w:rFonts w:eastAsia="等线"/>
          <w:lang w:eastAsia="zh-CN"/>
        </w:rPr>
        <w:t xml:space="preserve"> party AI agents and provide precise services to them on demand.</w:t>
      </w:r>
      <w:r w:rsidRPr="00D54329">
        <w:rPr>
          <w:rFonts w:eastAsia="等线" w:hint="eastAsia"/>
          <w:lang w:eastAsia="zh-CN"/>
        </w:rPr>
        <w:t xml:space="preserve"> </w:t>
      </w:r>
    </w:p>
    <w:p w14:paraId="13A4BF00"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It </w:t>
      </w:r>
      <w:r w:rsidRPr="00D54329">
        <w:rPr>
          <w:rFonts w:eastAsia="等线" w:hint="eastAsia"/>
          <w:lang w:eastAsia="zh-CN"/>
        </w:rPr>
        <w:t>might</w:t>
      </w:r>
      <w:r w:rsidRPr="00D54329">
        <w:rPr>
          <w:rFonts w:eastAsia="等线"/>
          <w:lang w:eastAsia="zh-CN"/>
        </w:rPr>
        <w:t xml:space="preserve"> </w:t>
      </w:r>
      <w:r w:rsidRPr="00D54329">
        <w:rPr>
          <w:rFonts w:eastAsia="等线" w:hint="eastAsia"/>
          <w:lang w:eastAsia="zh-CN"/>
        </w:rPr>
        <w:t>be</w:t>
      </w:r>
      <w:r w:rsidRPr="00D54329">
        <w:rPr>
          <w:rFonts w:eastAsia="等线"/>
          <w:lang w:eastAsia="zh-CN"/>
        </w:rPr>
        <w:t xml:space="preserve"> the enhanced IMS network which provides the 3</w:t>
      </w:r>
      <w:r w:rsidRPr="00D54329">
        <w:rPr>
          <w:rFonts w:eastAsia="等线"/>
          <w:vertAlign w:val="superscript"/>
          <w:lang w:eastAsia="zh-CN"/>
        </w:rPr>
        <w:t>rd</w:t>
      </w:r>
      <w:r w:rsidRPr="00D54329">
        <w:rPr>
          <w:rFonts w:eastAsia="等线"/>
          <w:lang w:eastAsia="zh-CN"/>
        </w:rPr>
        <w:t xml:space="preserve"> party AI agent management functionality, but 6G network is used in this use case. Similar with the legacy IMS network, the agent-agent communication could be enhanced based on the operator's MSISDN system. With the MSISDN system, the AI agents could be globally reachable even in roaming scenario and the scenarios which needs interworking with other operators.</w:t>
      </w:r>
    </w:p>
    <w:p w14:paraId="32401C2C"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The interaction of the AI agent on the devices and 3GPP network could be classified into two categories.</w:t>
      </w:r>
    </w:p>
    <w:p w14:paraId="60858E29" w14:textId="77777777" w:rsidR="007D5A72" w:rsidRPr="00D54329" w:rsidRDefault="007D5A72" w:rsidP="007D5A72">
      <w:pPr>
        <w:overflowPunct/>
        <w:autoSpaceDE/>
        <w:autoSpaceDN/>
        <w:adjustRightInd/>
        <w:textAlignment w:val="auto"/>
        <w:rPr>
          <w:rFonts w:eastAsia="等线"/>
          <w:b/>
          <w:bCs/>
          <w:lang w:eastAsia="zh-CN"/>
        </w:rPr>
      </w:pPr>
      <w:r w:rsidRPr="00D54329">
        <w:rPr>
          <w:rFonts w:eastAsia="等线"/>
          <w:b/>
          <w:bCs/>
          <w:lang w:eastAsia="zh-CN"/>
        </w:rPr>
        <w:t>Category 1: AI agentregistration</w:t>
      </w:r>
    </w:p>
    <w:p w14:paraId="7EABB45A"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3</w:t>
      </w:r>
      <w:r w:rsidRPr="00D54329">
        <w:rPr>
          <w:rFonts w:eastAsia="等线"/>
          <w:vertAlign w:val="superscript"/>
          <w:lang w:eastAsia="zh-CN"/>
        </w:rPr>
        <w:t>rd</w:t>
      </w:r>
      <w:r w:rsidRPr="00D54329">
        <w:rPr>
          <w:rFonts w:eastAsia="等线"/>
          <w:lang w:eastAsia="zh-CN"/>
        </w:rPr>
        <w:t xml:space="preserve"> party AI agent registration is initiated by the AI agents on devices. It is mainly used to share the supported </w:t>
      </w:r>
      <w:r w:rsidRPr="00D54329">
        <w:rPr>
          <w:rFonts w:eastAsia="等线" w:hint="eastAsia"/>
          <w:lang w:eastAsia="zh-CN"/>
        </w:rPr>
        <w:t>capability</w:t>
      </w:r>
      <w:r w:rsidRPr="00D54329">
        <w:rPr>
          <w:rFonts w:eastAsia="等线"/>
          <w:lang w:eastAsia="zh-CN"/>
        </w:rPr>
        <w:t xml:space="preserve"> </w:t>
      </w:r>
      <w:r w:rsidRPr="00D54329">
        <w:rPr>
          <w:rFonts w:eastAsia="等线" w:hint="eastAsia"/>
          <w:lang w:eastAsia="zh-CN"/>
        </w:rPr>
        <w:t>of</w:t>
      </w:r>
      <w:r w:rsidRPr="00D54329">
        <w:rPr>
          <w:rFonts w:eastAsia="等线"/>
          <w:lang w:eastAsia="zh-CN"/>
        </w:rPr>
        <w:t xml:space="preserve"> AI agents to the 6G network, so that 6G network could discover the AI agents to provide the systematic AI agent services to the users. </w:t>
      </w:r>
    </w:p>
    <w:p w14:paraId="1C32CB65"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77777777" w:rsidR="007D5A72" w:rsidRPr="00D54329" w:rsidRDefault="007D5A72" w:rsidP="007D5A72">
      <w:pPr>
        <w:overflowPunct/>
        <w:autoSpaceDE/>
        <w:autoSpaceDN/>
        <w:adjustRightInd/>
        <w:textAlignment w:val="auto"/>
        <w:rPr>
          <w:rFonts w:eastAsia="等线"/>
          <w:b/>
          <w:bCs/>
          <w:lang w:eastAsia="zh-CN"/>
        </w:rPr>
      </w:pPr>
      <w:r w:rsidRPr="00D54329">
        <w:rPr>
          <w:rFonts w:eastAsia="等线"/>
          <w:b/>
          <w:bCs/>
          <w:lang w:eastAsia="zh-CN"/>
        </w:rPr>
        <w:t>Category 2: AI agent invoking</w:t>
      </w:r>
    </w:p>
    <w:p w14:paraId="327A38D7"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The AI agent invoking is initiated by the 3GPP network proactively. With the MSISDN system of the operator and globally network interworking, the devices’AI agentsare reachable 24-hours a day. For example,  a 6Gnetwork (different from the 6G network that AI agent subscribes to) could ask the 3</w:t>
      </w:r>
      <w:r w:rsidRPr="00D54329">
        <w:rPr>
          <w:rFonts w:eastAsia="等线"/>
          <w:vertAlign w:val="superscript"/>
          <w:lang w:eastAsia="zh-CN"/>
        </w:rPr>
        <w:t>rd</w:t>
      </w:r>
      <w:r w:rsidRPr="00D54329">
        <w:rPr>
          <w:rFonts w:eastAsia="等线"/>
          <w:lang w:eastAsia="zh-CN"/>
        </w:rPr>
        <w:t xml:space="preserve"> AI agent on the bracelet to monitor the heartbeat of the user </w:t>
      </w:r>
      <w:r w:rsidRPr="00D54329">
        <w:rPr>
          <w:rFonts w:eastAsia="等线" w:hint="eastAsia"/>
          <w:lang w:eastAsia="zh-CN"/>
        </w:rPr>
        <w:t>based</w:t>
      </w:r>
      <w:r w:rsidRPr="00D54329">
        <w:rPr>
          <w:rFonts w:eastAsia="等线"/>
          <w:lang w:eastAsia="zh-CN"/>
        </w:rPr>
        <w:t xml:space="preserve"> on the user consent at any time.</w:t>
      </w:r>
    </w:p>
    <w:p w14:paraId="15E365E7"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W</w:t>
      </w:r>
      <w:r w:rsidRPr="00D54329">
        <w:rPr>
          <w:rFonts w:eastAsia="等线"/>
          <w:lang w:eastAsia="zh-CN"/>
        </w:rPr>
        <w:t>ith the AI agent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等线"/>
          <w:vertAlign w:val="superscript"/>
          <w:lang w:eastAsia="zh-CN"/>
        </w:rPr>
        <w:t>rd</w:t>
      </w:r>
      <w:r w:rsidRPr="00D54329">
        <w:rPr>
          <w:rFonts w:eastAsia="等线"/>
          <w:lang w:eastAsia="zh-CN"/>
        </w:rPr>
        <w:t xml:space="preserve"> party AI agents on devices to execute some tasks on demand, implementing cross-ecosystem requirement matching.</w:t>
      </w:r>
    </w:p>
    <w:p w14:paraId="4FC90192"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F</w:t>
      </w:r>
      <w:r w:rsidRPr="00D54329">
        <w:rPr>
          <w:rFonts w:eastAsia="等线"/>
          <w:lang w:eastAsia="zh-CN"/>
        </w:rPr>
        <w:t>or example, when the emergency service centre is serving for an elderly person, the 6G network receives the requirement from the emergency service centre to capture the live video of the elderly person. The 6G network will invoke the AI agent of the smart camera to execute task, i.e. get the video stream and transfer the received video stream to the emergency service centre.</w:t>
      </w:r>
    </w:p>
    <w:p w14:paraId="66C07260" w14:textId="52E204E1" w:rsidR="007D5A72" w:rsidRPr="00D54329" w:rsidRDefault="007D5A72" w:rsidP="009359BC">
      <w:pPr>
        <w:pStyle w:val="31"/>
      </w:pPr>
      <w:bookmarkStart w:id="721" w:name="_Toc208485808"/>
      <w:r w:rsidRPr="00D54329">
        <w:t>6</w:t>
      </w:r>
      <w:r w:rsidRPr="00D54329">
        <w:rPr>
          <w:rFonts w:hint="eastAsia"/>
        </w:rPr>
        <w:t>.46</w:t>
      </w:r>
      <w:r w:rsidRPr="00D54329">
        <w:t>.2</w:t>
      </w:r>
      <w:r w:rsidRPr="00D54329">
        <w:tab/>
        <w:t>Pre-conditions</w:t>
      </w:r>
      <w:bookmarkEnd w:id="721"/>
    </w:p>
    <w:p w14:paraId="7FF0BD7D"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M</w:t>
      </w:r>
      <w:r w:rsidRPr="00D54329">
        <w:rPr>
          <w:rFonts w:eastAsia="等线"/>
          <w:lang w:eastAsia="zh-CN"/>
        </w:rPr>
        <w:t>ary is a 70 years old woman who is living alone, and she subscribes t</w:t>
      </w:r>
      <w:r w:rsidRPr="00D54329">
        <w:rPr>
          <w:rFonts w:eastAsia="等线" w:hint="eastAsia"/>
          <w:lang w:eastAsia="zh-CN"/>
        </w:rPr>
        <w:t>o</w:t>
      </w:r>
      <w:r w:rsidRPr="00D54329">
        <w:rPr>
          <w:rFonts w:eastAsia="等线"/>
          <w:lang w:eastAsia="zh-CN"/>
        </w:rPr>
        <w:t xml:space="preserve"> Operator A’s AI agent management. Her smart camera, smart bracelet, smart television registers to the 6G network.</w:t>
      </w:r>
    </w:p>
    <w:p w14:paraId="51A264D6"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1. The 3</w:t>
      </w:r>
      <w:r w:rsidRPr="00D54329">
        <w:rPr>
          <w:rFonts w:eastAsia="等线"/>
          <w:vertAlign w:val="superscript"/>
          <w:lang w:eastAsia="zh-CN"/>
        </w:rPr>
        <w:t>rd</w:t>
      </w:r>
      <w:r w:rsidRPr="00D54329">
        <w:rPr>
          <w:rFonts w:eastAsia="等线"/>
          <w:lang w:eastAsia="zh-CN"/>
        </w:rPr>
        <w:t xml:space="preserve"> party AI agent in smart camera indicates its video recording capability, fall detection capability when registering to the 3GPP network.</w:t>
      </w:r>
    </w:p>
    <w:p w14:paraId="5E034C78"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2. </w:t>
      </w:r>
      <w:r w:rsidRPr="00D54329">
        <w:rPr>
          <w:rFonts w:eastAsia="等线" w:hint="eastAsia"/>
          <w:lang w:eastAsia="zh-CN"/>
        </w:rPr>
        <w:t>T</w:t>
      </w:r>
      <w:r w:rsidRPr="00D54329">
        <w:rPr>
          <w:rFonts w:eastAsia="等线"/>
          <w:lang w:eastAsia="zh-CN"/>
        </w:rPr>
        <w:t>he 3</w:t>
      </w:r>
      <w:r w:rsidRPr="00D54329">
        <w:rPr>
          <w:rFonts w:eastAsia="等线"/>
          <w:vertAlign w:val="superscript"/>
          <w:lang w:eastAsia="zh-CN"/>
        </w:rPr>
        <w:t>rd</w:t>
      </w:r>
      <w:r w:rsidRPr="00D54329">
        <w:rPr>
          <w:rFonts w:eastAsia="等线"/>
          <w:lang w:eastAsia="zh-CN"/>
        </w:rPr>
        <w:t xml:space="preserve"> party AI agent in smart bracelet indicates its heartbeat monitoring capability when registering to the 6G network.</w:t>
      </w:r>
    </w:p>
    <w:p w14:paraId="3F99728F"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3. </w:t>
      </w:r>
      <w:r w:rsidRPr="00D54329">
        <w:rPr>
          <w:rFonts w:eastAsia="等线" w:hint="eastAsia"/>
          <w:lang w:eastAsia="zh-CN"/>
        </w:rPr>
        <w:t>T</w:t>
      </w:r>
      <w:r w:rsidRPr="00D54329">
        <w:rPr>
          <w:rFonts w:eastAsia="等线"/>
          <w:lang w:eastAsia="zh-CN"/>
        </w:rPr>
        <w:t>he 3</w:t>
      </w:r>
      <w:r w:rsidRPr="00D54329">
        <w:rPr>
          <w:rFonts w:eastAsia="等线"/>
          <w:vertAlign w:val="superscript"/>
          <w:lang w:eastAsia="zh-CN"/>
        </w:rPr>
        <w:t>rd</w:t>
      </w:r>
      <w:r w:rsidRPr="00D54329">
        <w:rPr>
          <w:rFonts w:eastAsia="等线"/>
          <w:lang w:eastAsia="zh-CN"/>
        </w:rPr>
        <w:t xml:space="preserve"> party AI agent in smart television indicates its remote video playing capability and video call capability when registering into the 3GPP network.</w:t>
      </w:r>
    </w:p>
    <w:p w14:paraId="7CCC9F0E" w14:textId="1B9D5EBD" w:rsidR="007D5A72" w:rsidRPr="00D54329" w:rsidRDefault="007D5A72" w:rsidP="009359BC">
      <w:pPr>
        <w:pStyle w:val="31"/>
      </w:pPr>
      <w:bookmarkStart w:id="722" w:name="_Toc208485809"/>
      <w:r w:rsidRPr="00D54329">
        <w:t>6</w:t>
      </w:r>
      <w:r w:rsidRPr="00D54329">
        <w:rPr>
          <w:rFonts w:hint="eastAsia"/>
        </w:rPr>
        <w:t>.46</w:t>
      </w:r>
      <w:r w:rsidRPr="00D54329">
        <w:t>.3</w:t>
      </w:r>
      <w:r w:rsidRPr="00D54329">
        <w:tab/>
        <w:t>Service Flows</w:t>
      </w:r>
      <w:bookmarkEnd w:id="722"/>
    </w:p>
    <w:p w14:paraId="50FEC463"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1a. The AI agent in smart camera of Mary detects Mary falling at home and calls the emergency service centre automatically. Or</w:t>
      </w:r>
    </w:p>
    <w:p w14:paraId="58C0DDCF"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lastRenderedPageBreak/>
        <w:t xml:space="preserve">1b. The AI agent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2</w:t>
      </w:r>
      <w:r w:rsidRPr="00D54329">
        <w:rPr>
          <w:rFonts w:eastAsia="等线"/>
          <w:lang w:eastAsia="zh-CN"/>
        </w:rPr>
        <w:t>. The emergency service centre shares its requirement of monitoring the heartbeat of Mary and watch the live video of Mary to the 3GPP network to get the detailed situation of Mary.</w:t>
      </w:r>
    </w:p>
    <w:p w14:paraId="7427685C"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3</w:t>
      </w:r>
      <w:r w:rsidRPr="00D54329">
        <w:rPr>
          <w:rFonts w:eastAsia="等线"/>
          <w:lang w:eastAsia="zh-CN"/>
        </w:rPr>
        <w:t>. The 3GPP network invokes the AI agent of Mary’s smart bracelet to execute one task, i.e. get the real time heartbeat of Mary, and sends the captured data which might be together with the preliminary analysis to the emergency service centre based on Mary’s consent.</w:t>
      </w:r>
    </w:p>
    <w:p w14:paraId="26DB8E7B"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4. The 3GPP network invokes the AI agent of Mary’s smart camera to execute one task, i.e. get the live video of Mary which especially focus on specific area based on the previous analysis result, and sends the video to the emergency service centre based on the Mary’s consent.</w:t>
      </w:r>
    </w:p>
    <w:p w14:paraId="4FF5BE4E"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5</w:t>
      </w:r>
      <w:r w:rsidRPr="00D54329">
        <w:rPr>
          <w:rFonts w:eastAsia="等线"/>
          <w:lang w:eastAsia="zh-CN"/>
        </w:rPr>
        <w:t xml:space="preserve">. The emergency service centre analyses Mary’s situation and share its requirement </w:t>
      </w:r>
      <w:r w:rsidRPr="00D54329">
        <w:rPr>
          <w:rFonts w:eastAsia="等线" w:hint="eastAsia"/>
          <w:lang w:eastAsia="zh-CN"/>
        </w:rPr>
        <w:t>to</w:t>
      </w:r>
      <w:r w:rsidRPr="00D54329">
        <w:rPr>
          <w:rFonts w:eastAsia="等线"/>
          <w:lang w:eastAsia="zh-CN"/>
        </w:rPr>
        <w:t xml:space="preserve"> </w:t>
      </w:r>
      <w:r w:rsidRPr="00D54329">
        <w:rPr>
          <w:rFonts w:eastAsia="等线" w:hint="eastAsia"/>
          <w:lang w:eastAsia="zh-CN"/>
        </w:rPr>
        <w:t>the</w:t>
      </w:r>
      <w:r w:rsidRPr="00D54329">
        <w:rPr>
          <w:rFonts w:eastAsia="等线"/>
          <w:lang w:eastAsia="zh-CN"/>
        </w:rPr>
        <w:t xml:space="preserve"> 3GPP network to make a video call to Mary to teach her how to handle her injuries.</w:t>
      </w:r>
    </w:p>
    <w:p w14:paraId="219283F7"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6. The 3GPP network invokes the AI agent of Mary’s smart television to make a fully </w:t>
      </w:r>
      <w:r w:rsidRPr="00D54329">
        <w:rPr>
          <w:rFonts w:eastAsia="等线" w:hint="eastAsia"/>
          <w:lang w:eastAsia="zh-CN"/>
        </w:rPr>
        <w:t>autonomous</w:t>
      </w:r>
      <w:r w:rsidRPr="00D54329">
        <w:rPr>
          <w:rFonts w:eastAsia="等线"/>
          <w:lang w:eastAsia="zh-CN"/>
        </w:rPr>
        <w:t xml:space="preserve"> video call between Mary and emergency service centre based on Mary’s consent. The AI agent on the smart television can intelligently volume up, translate the language to the dialect that Mary can easily understand, and show assistant video to help Mary understand the instruction from emergency service centre.</w:t>
      </w:r>
    </w:p>
    <w:p w14:paraId="22168D08" w14:textId="1B077460" w:rsidR="007D5A72" w:rsidRPr="00D54329" w:rsidRDefault="007D5A72" w:rsidP="009359BC">
      <w:pPr>
        <w:pStyle w:val="31"/>
      </w:pPr>
      <w:bookmarkStart w:id="723" w:name="_Toc208485810"/>
      <w:r w:rsidRPr="00D54329">
        <w:t>6</w:t>
      </w:r>
      <w:r w:rsidRPr="00D54329">
        <w:rPr>
          <w:rFonts w:hint="eastAsia"/>
        </w:rPr>
        <w:t>.46</w:t>
      </w:r>
      <w:r w:rsidRPr="00D54329">
        <w:t>.4</w:t>
      </w:r>
      <w:r w:rsidRPr="00D54329">
        <w:tab/>
        <w:t>Post-conditions</w:t>
      </w:r>
      <w:bookmarkEnd w:id="723"/>
    </w:p>
    <w:p w14:paraId="562D236D"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Mary handled her injury correctly and waited for the paramedics to arrive.</w:t>
      </w:r>
    </w:p>
    <w:p w14:paraId="1CB4FD4B" w14:textId="09D102A0" w:rsidR="007D5A72" w:rsidRPr="00D54329" w:rsidRDefault="007D5A72" w:rsidP="009359BC">
      <w:pPr>
        <w:pStyle w:val="31"/>
      </w:pPr>
      <w:bookmarkStart w:id="724" w:name="_Toc208485811"/>
      <w:r w:rsidRPr="00D54329">
        <w:t>6</w:t>
      </w:r>
      <w:r w:rsidRPr="00D54329">
        <w:rPr>
          <w:rFonts w:hint="eastAsia"/>
        </w:rPr>
        <w:t>.46</w:t>
      </w:r>
      <w:r w:rsidRPr="00D54329">
        <w:t>.5</w:t>
      </w:r>
      <w:r w:rsidRPr="00D54329">
        <w:tab/>
        <w:t>Existing features partly or fully covering the use case functionality</w:t>
      </w:r>
      <w:bookmarkEnd w:id="724"/>
    </w:p>
    <w:p w14:paraId="6665E0EA" w14:textId="6011A1E3" w:rsidR="007D5A72" w:rsidRPr="00D54329" w:rsidRDefault="007D5A72" w:rsidP="007D5A72">
      <w:pPr>
        <w:overflowPunct/>
        <w:autoSpaceDE/>
        <w:autoSpaceDN/>
        <w:adjustRightInd/>
        <w:textAlignment w:val="auto"/>
        <w:rPr>
          <w:lang w:eastAsia="zh-CN"/>
        </w:rPr>
      </w:pPr>
      <w:r w:rsidRPr="00D54329">
        <w:rPr>
          <w:rFonts w:eastAsia="等线" w:hint="eastAsia"/>
          <w:lang w:eastAsia="zh-CN"/>
        </w:rPr>
        <w:t>T</w:t>
      </w:r>
      <w:r w:rsidRPr="00D54329">
        <w:rPr>
          <w:rFonts w:eastAsia="等线"/>
          <w:lang w:eastAsia="zh-CN"/>
        </w:rPr>
        <w:t>S 22.156</w:t>
      </w:r>
      <w:r w:rsidR="004E1CB2" w:rsidRPr="00D54329">
        <w:rPr>
          <w:rFonts w:eastAsia="等线" w:hint="eastAsia"/>
          <w:lang w:eastAsia="zh-CN"/>
        </w:rPr>
        <w:t xml:space="preserve"> [28]</w:t>
      </w:r>
      <w:r w:rsidRPr="00D54329">
        <w:rPr>
          <w:rFonts w:eastAsia="等线"/>
          <w:lang w:eastAsia="zh-CN"/>
        </w:rPr>
        <w:t xml:space="preserve"> defines the service requirement for the authentication of the digital assets. The content from the AI agent</w:t>
      </w:r>
      <w:r w:rsidRPr="00D54329">
        <w:rPr>
          <w:rFonts w:eastAsia="等线" w:hint="eastAsia"/>
          <w:lang w:eastAsia="zh-CN"/>
        </w:rPr>
        <w:t>s</w:t>
      </w:r>
      <w:r w:rsidRPr="00D54329">
        <w:rPr>
          <w:rFonts w:eastAsia="等线"/>
          <w:lang w:eastAsia="zh-CN"/>
        </w:rPr>
        <w:t xml:space="preserve"> on </w:t>
      </w:r>
      <w:r w:rsidRPr="00D54329">
        <w:rPr>
          <w:rFonts w:eastAsia="等线" w:hint="eastAsia"/>
          <w:lang w:eastAsia="zh-CN"/>
        </w:rPr>
        <w:t>AI</w:t>
      </w:r>
      <w:r w:rsidRPr="00D54329">
        <w:rPr>
          <w:rFonts w:eastAsia="等线"/>
          <w:lang w:eastAsia="zh-CN"/>
        </w:rPr>
        <w:t xml:space="preserve"> devices </w:t>
      </w:r>
      <w:r w:rsidRPr="00D54329">
        <w:rPr>
          <w:lang w:eastAsia="zh-CN"/>
        </w:rPr>
        <w:t>could be considered as user’s digital assets.</w:t>
      </w:r>
    </w:p>
    <w:p w14:paraId="6D725376" w14:textId="210C5D54"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S 22.156</w:t>
      </w:r>
      <w:r w:rsidR="004E1CB2" w:rsidRPr="00D54329">
        <w:rPr>
          <w:rFonts w:eastAsia="等线" w:hint="eastAsia"/>
          <w:lang w:eastAsia="zh-CN"/>
        </w:rPr>
        <w:t xml:space="preserve"> [28]</w:t>
      </w:r>
      <w:r w:rsidRPr="00D54329">
        <w:rPr>
          <w:rFonts w:eastAsia="等线"/>
          <w:lang w:eastAsia="zh-CN"/>
        </w:rPr>
        <w:t xml:space="preserve"> defines the service requirements of the multimedia conversational communication, the communication between AI agents can be considered as multimedia conversational communication. </w:t>
      </w:r>
    </w:p>
    <w:p w14:paraId="55F8C9A1" w14:textId="31DE6C66"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In </w:t>
      </w:r>
      <w:r w:rsidRPr="00D54329">
        <w:rPr>
          <w:rFonts w:eastAsia="等线" w:hint="eastAsia"/>
          <w:lang w:eastAsia="zh-CN"/>
        </w:rPr>
        <w:t>T</w:t>
      </w:r>
      <w:r w:rsidRPr="00D54329">
        <w:rPr>
          <w:rFonts w:eastAsia="等线"/>
          <w:lang w:eastAsia="zh-CN"/>
        </w:rPr>
        <w:t>S 22.261</w:t>
      </w:r>
      <w:r w:rsidRPr="00D54329">
        <w:rPr>
          <w:rFonts w:eastAsia="等线" w:hint="eastAsia"/>
          <w:lang w:eastAsia="zh-CN"/>
        </w:rPr>
        <w:t>[14]</w:t>
      </w:r>
      <w:r w:rsidRPr="00D54329">
        <w:rPr>
          <w:rFonts w:eastAsia="等线"/>
          <w:lang w:eastAsia="zh-CN"/>
        </w:rPr>
        <w:t xml:space="preserve"> clause 6.38:</w:t>
      </w:r>
    </w:p>
    <w:p w14:paraId="445C17C1" w14:textId="77777777" w:rsidR="007D5A72" w:rsidRPr="00D54329" w:rsidRDefault="007D5A72" w:rsidP="007D5A72">
      <w:pPr>
        <w:overflowPunct/>
        <w:autoSpaceDE/>
        <w:autoSpaceDN/>
        <w:adjustRightInd/>
        <w:textAlignment w:val="auto"/>
        <w:rPr>
          <w:rFonts w:cs="Arial"/>
          <w:szCs w:val="18"/>
          <w:lang w:eastAsia="en-US"/>
        </w:rPr>
      </w:pPr>
      <w:r w:rsidRPr="00D54329">
        <w:rPr>
          <w:lang w:eastAsia="zh-CN"/>
        </w:rPr>
        <w:t>The 5G system shall support mechanisms to identify a PIN, a PIN Element, an eRG and a PRAS.</w:t>
      </w:r>
    </w:p>
    <w:p w14:paraId="1C082108" w14:textId="77777777"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P</w:t>
      </w:r>
      <w:r w:rsidRPr="00D54329">
        <w:rPr>
          <w:rFonts w:eastAsia="等线"/>
          <w:lang w:eastAsia="zh-CN"/>
        </w:rPr>
        <w:t>IN’s mechanisms might be reused to fulfill part of functionalities.</w:t>
      </w:r>
    </w:p>
    <w:p w14:paraId="20DCFA58" w14:textId="509272D5" w:rsidR="007D5A72" w:rsidRPr="00D54329" w:rsidRDefault="007D5A72" w:rsidP="009359BC">
      <w:pPr>
        <w:pStyle w:val="31"/>
      </w:pPr>
      <w:bookmarkStart w:id="725" w:name="_Toc208485812"/>
      <w:r w:rsidRPr="00D54329">
        <w:t>6</w:t>
      </w:r>
      <w:r w:rsidRPr="00D54329">
        <w:rPr>
          <w:rFonts w:hint="eastAsia"/>
        </w:rPr>
        <w:t>.46</w:t>
      </w:r>
      <w:r w:rsidRPr="00D54329">
        <w:t>.6</w:t>
      </w:r>
      <w:r w:rsidRPr="00D54329">
        <w:tab/>
        <w:t>Potential New Requirements needed to support the use case</w:t>
      </w:r>
      <w:bookmarkEnd w:id="725"/>
    </w:p>
    <w:p w14:paraId="587CD0B8" w14:textId="4462E2F5"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w:t>
      </w:r>
      <w:r w:rsidRPr="00D54329">
        <w:rPr>
          <w:rFonts w:eastAsia="等线"/>
          <w:lang w:eastAsia="zh-CN"/>
        </w:rPr>
        <w:t>PR 6.</w:t>
      </w:r>
      <w:r w:rsidRPr="00D54329">
        <w:rPr>
          <w:rFonts w:eastAsia="等线" w:hint="eastAsia"/>
          <w:lang w:eastAsia="zh-CN"/>
        </w:rPr>
        <w:t>46</w:t>
      </w:r>
      <w:r w:rsidRPr="00D54329">
        <w:rPr>
          <w:rFonts w:eastAsia="等线"/>
          <w:lang w:eastAsia="zh-CN"/>
        </w:rPr>
        <w:t>.6-1] Based on the user consent and operator’s policy, the 6G network shall be able to support the discovery of 3</w:t>
      </w:r>
      <w:r w:rsidRPr="00D54329">
        <w:rPr>
          <w:rFonts w:eastAsia="等线"/>
          <w:vertAlign w:val="superscript"/>
          <w:lang w:eastAsia="zh-CN"/>
        </w:rPr>
        <w:t>rd</w:t>
      </w:r>
      <w:r w:rsidRPr="00D54329">
        <w:rPr>
          <w:rFonts w:eastAsia="等线"/>
          <w:lang w:eastAsia="zh-CN"/>
        </w:rPr>
        <w:t xml:space="preserve"> party AI agent (application) on the </w:t>
      </w:r>
      <w:r w:rsidRPr="00D54329">
        <w:rPr>
          <w:rFonts w:eastAsia="等线" w:hint="eastAsia"/>
          <w:lang w:eastAsia="zh-CN"/>
        </w:rPr>
        <w:t>UE</w:t>
      </w:r>
      <w:r w:rsidRPr="00D54329">
        <w:rPr>
          <w:rFonts w:eastAsia="等线"/>
          <w:lang w:eastAsia="zh-CN"/>
        </w:rPr>
        <w:t>.</w:t>
      </w:r>
    </w:p>
    <w:p w14:paraId="475FF903" w14:textId="0156E084"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等线"/>
          <w:lang w:eastAsia="zh-CN"/>
        </w:rPr>
        <w:t>Based on the user consent and operator’s policy,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agent (application) on the UE.</w:t>
      </w:r>
    </w:p>
    <w:p w14:paraId="5CFE6D54" w14:textId="2C834B05" w:rsidR="003E25B7" w:rsidRPr="00D54329" w:rsidRDefault="003E25B7" w:rsidP="003E25B7">
      <w:pPr>
        <w:pStyle w:val="21"/>
      </w:pPr>
      <w:bookmarkStart w:id="726" w:name="_Toc29682"/>
      <w:bookmarkStart w:id="727" w:name="_Toc3519"/>
      <w:bookmarkStart w:id="728" w:name="_Toc184383501"/>
      <w:bookmarkStart w:id="729" w:name="_Toc208485813"/>
      <w:r w:rsidRPr="00D54329">
        <w:t>6.</w:t>
      </w:r>
      <w:r w:rsidRPr="00D54329">
        <w:rPr>
          <w:rFonts w:hint="eastAsia"/>
          <w:lang w:eastAsia="zh-CN"/>
        </w:rPr>
        <w:t>47</w:t>
      </w:r>
      <w:r w:rsidRPr="00D54329">
        <w:tab/>
      </w:r>
      <w:bookmarkEnd w:id="726"/>
      <w:bookmarkEnd w:id="727"/>
      <w:bookmarkEnd w:id="728"/>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Pr="00D54329">
        <w:rPr>
          <w:rFonts w:hint="eastAsia"/>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729"/>
    </w:p>
    <w:p w14:paraId="27B51126" w14:textId="361B48D3" w:rsidR="003E25B7" w:rsidRPr="00D54329" w:rsidRDefault="003E25B7" w:rsidP="003E25B7">
      <w:pPr>
        <w:pStyle w:val="31"/>
      </w:pPr>
      <w:bookmarkStart w:id="730" w:name="_Toc23435"/>
      <w:bookmarkStart w:id="731" w:name="_Toc4058"/>
      <w:bookmarkStart w:id="732" w:name="_Toc20049"/>
      <w:bookmarkStart w:id="733" w:name="_Toc184383502"/>
      <w:bookmarkStart w:id="734" w:name="_Toc208485814"/>
      <w:r w:rsidRPr="00D54329">
        <w:t>6.</w:t>
      </w:r>
      <w:r w:rsidRPr="00D54329">
        <w:rPr>
          <w:rFonts w:hint="eastAsia"/>
        </w:rPr>
        <w:t>47</w:t>
      </w:r>
      <w:r w:rsidRPr="00D54329">
        <w:t>.1</w:t>
      </w:r>
      <w:r w:rsidRPr="00D54329">
        <w:tab/>
        <w:t>Description</w:t>
      </w:r>
      <w:bookmarkEnd w:id="730"/>
      <w:bookmarkEnd w:id="731"/>
      <w:bookmarkEnd w:id="732"/>
      <w:bookmarkEnd w:id="733"/>
      <w:bookmarkEnd w:id="734"/>
    </w:p>
    <w:p w14:paraId="685FAC47" w14:textId="77777777" w:rsidR="003E25B7" w:rsidRPr="00D54329" w:rsidRDefault="003E25B7" w:rsidP="003E25B7">
      <w:r w:rsidRPr="00D54329">
        <w:t>This use case describes a network-hosted personal AI agent dedicated to proactively ensuring a user's physical safety. The agent integrates multiple data streams, e.g., the user's real-time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31"/>
      </w:pPr>
      <w:bookmarkStart w:id="735" w:name="_Toc208485815"/>
      <w:r w:rsidRPr="00D54329">
        <w:lastRenderedPageBreak/>
        <w:t>6.</w:t>
      </w:r>
      <w:r w:rsidRPr="00D54329">
        <w:rPr>
          <w:rFonts w:hint="eastAsia"/>
        </w:rPr>
        <w:t>47</w:t>
      </w:r>
      <w:r w:rsidRPr="00D54329">
        <w:t>.2</w:t>
      </w:r>
      <w:r w:rsidRPr="00D54329">
        <w:tab/>
        <w:t>Pre-conditions</w:t>
      </w:r>
      <w:bookmarkEnd w:id="735"/>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77777777" w:rsidR="003E25B7" w:rsidRPr="00D54329" w:rsidRDefault="003E25B7" w:rsidP="003E25B7">
      <w:pPr>
        <w:pStyle w:val="B10"/>
      </w:pPr>
      <w:r w:rsidRPr="00D54329">
        <w:t>-</w:t>
      </w:r>
      <w:r w:rsidRPr="00D54329">
        <w:tab/>
        <w:t>The user has provided explicit consent for the AI agent to access and process personal data, including location, biometric data from a wearable device, and calendar information.</w:t>
      </w:r>
    </w:p>
    <w:p w14:paraId="7339A085" w14:textId="77777777"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77777777" w:rsidR="003E25B7" w:rsidRPr="00D54329" w:rsidRDefault="003E25B7" w:rsidP="003E25B7">
      <w:pPr>
        <w:pStyle w:val="B10"/>
      </w:pPr>
      <w:r w:rsidRPr="00D54329">
        <w:t>-</w:t>
      </w:r>
      <w:r w:rsidRPr="00D54329">
        <w:tab/>
        <w:t>The 6G network provides secure and reliable hosting for the AI agent and guarantees low-latency data paths from the user's devices (smartphone, wearable) to the agent.</w:t>
      </w:r>
    </w:p>
    <w:p w14:paraId="389106B1" w14:textId="5C2A3764" w:rsidR="003E25B7" w:rsidRPr="00D54329" w:rsidRDefault="003E25B7" w:rsidP="003E25B7">
      <w:pPr>
        <w:pStyle w:val="31"/>
      </w:pPr>
      <w:bookmarkStart w:id="736" w:name="_Toc208485816"/>
      <w:r w:rsidRPr="00D54329">
        <w:t>6.</w:t>
      </w:r>
      <w:r w:rsidRPr="00D54329">
        <w:rPr>
          <w:rFonts w:hint="eastAsia"/>
        </w:rPr>
        <w:t>47</w:t>
      </w:r>
      <w:r w:rsidRPr="00D54329">
        <w:t>.3</w:t>
      </w:r>
      <w:r w:rsidRPr="00D54329">
        <w:tab/>
        <w:t>Service Flows</w:t>
      </w:r>
      <w:bookmarkEnd w:id="736"/>
    </w:p>
    <w:p w14:paraId="2EBA7D48" w14:textId="77777777" w:rsidR="003E25B7" w:rsidRPr="00D54329" w:rsidRDefault="003E25B7" w:rsidP="003E25B7">
      <w:pPr>
        <w:pStyle w:val="B10"/>
      </w:pPr>
      <w:r w:rsidRPr="00D54329">
        <w:t>1)</w:t>
      </w:r>
      <w:r w:rsidRPr="00D54329">
        <w:tab/>
        <w:t>Alex is walking through an unfamiliar part of the city after dark. His personal safety AI agent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t>6)</w:t>
      </w:r>
      <w:r w:rsidRPr="00D54329">
        <w:tab/>
        <w:t>Simultaneously, the agent sends an urgent alert to his emergency family member, Chloe: "Distress signal detected from Alex. He is running. Awaiting his confirmation of safety."</w:t>
      </w:r>
    </w:p>
    <w:p w14:paraId="2B0506C0" w14:textId="77777777"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31"/>
      </w:pPr>
      <w:bookmarkStart w:id="737" w:name="_Toc208485817"/>
      <w:r w:rsidRPr="00D54329">
        <w:t>6.</w:t>
      </w:r>
      <w:r w:rsidRPr="00D54329">
        <w:rPr>
          <w:rFonts w:hint="eastAsia"/>
        </w:rPr>
        <w:t>47</w:t>
      </w:r>
      <w:r w:rsidRPr="00D54329">
        <w:t>.4</w:t>
      </w:r>
      <w:r w:rsidRPr="00D54329">
        <w:tab/>
        <w:t>Post-conditions</w:t>
      </w:r>
      <w:bookmarkEnd w:id="737"/>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77777777" w:rsidR="003E25B7" w:rsidRPr="00D54329" w:rsidRDefault="003E25B7" w:rsidP="003E25B7">
      <w:pPr>
        <w:pStyle w:val="B10"/>
      </w:pPr>
      <w:r w:rsidRPr="00D54329">
        <w:t>-</w:t>
      </w:r>
      <w:r w:rsidRPr="00D54329">
        <w:tab/>
        <w:t>Emergency contacts are kept informed in real-time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31"/>
        <w:rPr>
          <w:lang w:eastAsia="en-US"/>
        </w:rPr>
      </w:pPr>
      <w:bookmarkStart w:id="738" w:name="_Toc208485818"/>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738"/>
    </w:p>
    <w:p w14:paraId="44DD4581" w14:textId="77777777" w:rsidR="003E25B7" w:rsidRPr="00D54329" w:rsidRDefault="003E25B7" w:rsidP="003E25B7">
      <w:pPr>
        <w:pStyle w:val="B10"/>
        <w:ind w:left="0" w:firstLine="0"/>
      </w:pPr>
      <w:r w:rsidRPr="00D54329">
        <w:t>This use case is different from other AI agent use cases in TR 22.870, such as "Personalized AI for health monitoring" (6.4) or "Child health management assistant" (6.22),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31"/>
      </w:pPr>
      <w:bookmarkStart w:id="739" w:name="_Toc20598"/>
      <w:bookmarkStart w:id="740" w:name="_Toc28301"/>
      <w:bookmarkStart w:id="741" w:name="_Toc31359"/>
      <w:bookmarkStart w:id="742" w:name="_Toc184383503"/>
      <w:bookmarkStart w:id="743" w:name="_Toc208485819"/>
      <w:r w:rsidRPr="00D54329">
        <w:t>6.</w:t>
      </w:r>
      <w:r w:rsidRPr="00D54329">
        <w:rPr>
          <w:rFonts w:hint="eastAsia"/>
        </w:rPr>
        <w:t>47</w:t>
      </w:r>
      <w:r w:rsidRPr="00D54329">
        <w:t>.6</w:t>
      </w:r>
      <w:r w:rsidRPr="00D54329">
        <w:tab/>
      </w:r>
      <w:bookmarkEnd w:id="739"/>
      <w:bookmarkEnd w:id="740"/>
      <w:bookmarkEnd w:id="741"/>
      <w:bookmarkEnd w:id="742"/>
      <w:r w:rsidRPr="00D54329">
        <w:t>Potential New Requirements needed to support the use case</w:t>
      </w:r>
      <w:bookmarkEnd w:id="743"/>
    </w:p>
    <w:p w14:paraId="6609A756" w14:textId="77777777"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.6-1] Subject to operator’s policy, regulatory requirements and user consent, the 6G system shall support a mechanism for a user-authorized AI application (e.g. AI agent) in the Service Hosting Environment to autonomously initiate communication with emergency services on behalf of the user, i.e., the communication session is associated with the user's identity and location.</w:t>
      </w:r>
    </w:p>
    <w:p w14:paraId="2624C4E2" w14:textId="610360F8"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regulatory requirements and user consent, the 6G network shall support a mechanism to log the data (e.g., sensor data, context information) used by an AI application (e.g., AI agent) in the </w:t>
      </w:r>
      <w:r w:rsidRPr="00D54329">
        <w:lastRenderedPageBreak/>
        <w:t>Service Hosting Environment, which autonomously decided to initiate communication with emergency services on behalf of the user.</w:t>
      </w:r>
    </w:p>
    <w:p w14:paraId="6BA1D383" w14:textId="29FEE574" w:rsidR="003E25B7" w:rsidRPr="00D54329" w:rsidRDefault="003E25B7" w:rsidP="003E25B7">
      <w:r w:rsidRPr="00D54329">
        <w:t>[PR 6.</w:t>
      </w:r>
      <w:r w:rsidRPr="00D54329">
        <w:rPr>
          <w:rFonts w:eastAsiaTheme="minorEastAsia" w:hint="eastAsia"/>
          <w:lang w:eastAsia="zh-CN"/>
        </w:rPr>
        <w:t>47</w:t>
      </w:r>
      <w:r w:rsidRPr="00D54329">
        <w:t>.6-3] Subject to operator’s policy, regulatory requirements and user consent, the 6G system shall support a mechanism for a user to provide policies which define the autonomous actions that can be taken by their authorized AI applications (e.g. AI agents) in the Service Hosting Environment.</w:t>
      </w:r>
    </w:p>
    <w:p w14:paraId="3A3C3862" w14:textId="642AAC17" w:rsidR="003E25B7" w:rsidRPr="00D54329" w:rsidRDefault="003E25B7" w:rsidP="003E25B7">
      <w:pPr>
        <w:pStyle w:val="NO"/>
      </w:pPr>
      <w:r w:rsidRPr="00D54329">
        <w:t xml:space="preserve">NOTE: </w:t>
      </w:r>
      <w:r w:rsidRPr="00D54329">
        <w:tab/>
        <w:t>For example, a user could provide a policy authorizing their AI agent to share location data with a pre-defined family member. A separate policy could authorize their AI agent to initiate communication with emergency services on the user's behalf when the agent identifies a critical safety event.</w:t>
      </w:r>
    </w:p>
    <w:p w14:paraId="7AC6B721" w14:textId="634D29C7" w:rsidR="001A1002" w:rsidRPr="00D54329" w:rsidRDefault="001A1002" w:rsidP="001A1002">
      <w:pPr>
        <w:pStyle w:val="21"/>
        <w:ind w:left="0" w:firstLine="0"/>
        <w:rPr>
          <w:rFonts w:eastAsia="宋体"/>
          <w:lang w:eastAsia="zh-CN"/>
        </w:rPr>
      </w:pPr>
      <w:bookmarkStart w:id="744" w:name="_Toc208485820"/>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744"/>
    </w:p>
    <w:p w14:paraId="346C7356" w14:textId="775E47CD" w:rsidR="001A1002" w:rsidRPr="00D54329" w:rsidRDefault="001A1002" w:rsidP="001A1002">
      <w:pPr>
        <w:pStyle w:val="31"/>
      </w:pPr>
      <w:bookmarkStart w:id="745" w:name="_Toc208485821"/>
      <w:r w:rsidRPr="00D54329">
        <w:rPr>
          <w:rFonts w:hint="eastAsia"/>
        </w:rPr>
        <w:t>6</w:t>
      </w:r>
      <w:r w:rsidRPr="00D54329">
        <w:t>.</w:t>
      </w:r>
      <w:r w:rsidRPr="00D54329">
        <w:rPr>
          <w:rFonts w:hint="eastAsia"/>
        </w:rPr>
        <w:t>48</w:t>
      </w:r>
      <w:r w:rsidRPr="00D54329">
        <w:t>.1</w:t>
      </w:r>
      <w:r w:rsidRPr="00D54329">
        <w:tab/>
        <w:t xml:space="preserve"> Description</w:t>
      </w:r>
      <w:bookmarkEnd w:id="745"/>
    </w:p>
    <w:p w14:paraId="3F9177F1" w14:textId="77777777" w:rsidR="001A1002" w:rsidRPr="00D54329" w:rsidRDefault="001A1002" w:rsidP="001A1002">
      <w:pPr>
        <w:pStyle w:val="afff6"/>
        <w:shd w:val="clear" w:color="auto" w:fill="FFFFFF"/>
        <w:spacing w:before="120" w:beforeAutospacing="0" w:after="60" w:afterAutospacing="0" w:line="18" w:lineRule="atLeast"/>
        <w:jc w:val="both"/>
        <w:rPr>
          <w:color w:val="0A0A0A"/>
          <w:sz w:val="20"/>
          <w:shd w:val="clear" w:color="auto" w:fill="FFFFFF"/>
        </w:rPr>
      </w:pPr>
      <w:r w:rsidRPr="00D54329">
        <w:rPr>
          <w:rFonts w:hint="eastAsia"/>
          <w:color w:val="0A0A0A"/>
          <w:sz w:val="20"/>
          <w:shd w:val="clear" w:color="auto" w:fill="FFFFFF"/>
        </w:rPr>
        <w:t>Service</w:t>
      </w:r>
      <w:r w:rsidRPr="00D54329">
        <w:rPr>
          <w:color w:val="0A0A0A"/>
          <w:sz w:val="20"/>
          <w:shd w:val="clear" w:color="auto" w:fill="FFFFFF"/>
        </w:rPr>
        <w:t xml:space="preserve"> robot offers greater versatility by performing complex tasks that require dexterity, adaptability and interaction with human-centric environment. T</w:t>
      </w:r>
      <w:r w:rsidRPr="00D54329">
        <w:rPr>
          <w:rFonts w:eastAsia="Helvetica"/>
          <w:color w:val="0A0A0A"/>
          <w:sz w:val="20"/>
          <w:shd w:val="clear" w:color="auto" w:fill="FFFFFF"/>
        </w:rPr>
        <w:t>hanks to major breakthroughs in artificial intelligence (AI), machine learning and advanced materials</w:t>
      </w:r>
      <w:r w:rsidRPr="00D54329">
        <w:rPr>
          <w:color w:val="0A0A0A"/>
          <w:sz w:val="20"/>
          <w:shd w:val="clear" w:color="auto" w:fill="FFFFFF"/>
        </w:rPr>
        <w:t xml:space="preserve">, </w:t>
      </w:r>
      <w:r w:rsidRPr="00D54329">
        <w:rPr>
          <w:rFonts w:hint="eastAsia"/>
          <w:color w:val="0A0A0A"/>
          <w:sz w:val="20"/>
          <w:shd w:val="clear" w:color="auto" w:fill="FFFFFF"/>
        </w:rPr>
        <w:t>service</w:t>
      </w:r>
      <w:r w:rsidRPr="00D54329">
        <w:rPr>
          <w:color w:val="0A0A0A"/>
          <w:sz w:val="20"/>
          <w:shd w:val="clear" w:color="auto" w:fill="FFFFFF"/>
        </w:rPr>
        <w:t xml:space="preserve"> robots</w:t>
      </w:r>
      <w:r w:rsidRPr="00D54329">
        <w:rPr>
          <w:rFonts w:hint="eastAsia"/>
          <w:color w:val="0A0A0A"/>
          <w:sz w:val="20"/>
          <w:shd w:val="clear" w:color="auto" w:fill="FFFFFF"/>
        </w:rPr>
        <w:t xml:space="preserve"> (e.g. humanoid robot)</w:t>
      </w:r>
      <w:r w:rsidRPr="00D54329">
        <w:rPr>
          <w:color w:val="0A0A0A"/>
          <w:sz w:val="20"/>
          <w:shd w:val="clear" w:color="auto" w:fill="FFFFFF"/>
        </w:rPr>
        <w:t xml:space="preserve"> </w:t>
      </w:r>
      <w:r w:rsidRPr="00D54329">
        <w:rPr>
          <w:rFonts w:hint="eastAsia"/>
          <w:color w:val="0A0A0A"/>
          <w:sz w:val="20"/>
          <w:shd w:val="clear" w:color="auto" w:fill="FFFFFF"/>
        </w:rPr>
        <w:t>are</w:t>
      </w:r>
      <w:r w:rsidRPr="00D54329">
        <w:rPr>
          <w:color w:val="0A0A0A"/>
          <w:sz w:val="20"/>
          <w:shd w:val="clear" w:color="auto" w:fill="FFFFFF"/>
        </w:rPr>
        <w:t xml:space="preserve"> poised for considerable growth over the next decade and present a massive investment opportunity. </w:t>
      </w:r>
    </w:p>
    <w:p w14:paraId="4AB34040" w14:textId="5D906089" w:rsidR="001A1002" w:rsidRPr="00D54329" w:rsidRDefault="001A1002" w:rsidP="001A1002">
      <w:pPr>
        <w:pStyle w:val="afff6"/>
        <w:shd w:val="clear" w:color="auto" w:fill="FFFFFF"/>
        <w:spacing w:before="120" w:beforeAutospacing="0" w:after="60" w:afterAutospacing="0" w:line="18" w:lineRule="atLeast"/>
        <w:jc w:val="both"/>
        <w:rPr>
          <w:rFonts w:eastAsia="Helvetica"/>
          <w:sz w:val="20"/>
          <w:shd w:val="clear" w:color="auto" w:fill="FFFFFF"/>
        </w:rPr>
      </w:pPr>
      <w:r w:rsidRPr="00D54329">
        <w:rPr>
          <w:rFonts w:eastAsia="Helvetica"/>
          <w:sz w:val="20"/>
          <w:shd w:val="clear" w:color="auto" w:fill="FFFFFF"/>
        </w:rPr>
        <w:t>According to a </w:t>
      </w:r>
      <w:r w:rsidR="004E1CB2" w:rsidRPr="00D54329">
        <w:rPr>
          <w:rFonts w:eastAsia="Helvetica"/>
          <w:sz w:val="20"/>
          <w:shd w:val="clear" w:color="auto" w:fill="FFFFFF"/>
        </w:rPr>
        <w:t>report</w:t>
      </w:r>
      <w:r w:rsidRPr="00D54329">
        <w:rPr>
          <w:rFonts w:eastAsia="Helvetica"/>
          <w:sz w:val="20"/>
          <w:shd w:val="clear" w:color="auto" w:fill="FFFFFF"/>
        </w:rPr>
        <w:t> released by Markets and Markets in January 2025, the global humanoid robot market is expected to grow from US$2.03 billion in 2024 to US$13.25 billion in 2029. Meanwhile, Goldman Sachs </w:t>
      </w:r>
      <w:r w:rsidR="004E1CB2" w:rsidRPr="00D54329">
        <w:rPr>
          <w:rFonts w:eastAsia="Helvetica"/>
          <w:sz w:val="20"/>
          <w:shd w:val="clear" w:color="auto" w:fill="FFFFFF"/>
        </w:rPr>
        <w:t>predicted</w:t>
      </w:r>
      <w:r w:rsidRPr="00D54329">
        <w:rPr>
          <w:rFonts w:eastAsia="Helvetica"/>
          <w:sz w:val="20"/>
          <w:shd w:val="clear" w:color="auto" w:fill="FFFFFF"/>
        </w:rPr>
        <w:t xml:space="preserve"> in </w:t>
      </w:r>
      <w:r w:rsidRPr="00D54329">
        <w:rPr>
          <w:rFonts w:eastAsia="Helvetica"/>
          <w:color w:val="0A0A0A"/>
          <w:sz w:val="20"/>
          <w:shd w:val="clear" w:color="auto" w:fill="FFFFFF"/>
        </w:rPr>
        <w:t>February 2024 that the total addressable market for humanoid robots could reach US$38 billion by 2035.</w:t>
      </w:r>
      <w:r w:rsidRPr="00D54329">
        <w:rPr>
          <w:rFonts w:eastAsia="宋体" w:hint="eastAsia"/>
          <w:color w:val="0A0A0A"/>
          <w:sz w:val="20"/>
          <w:shd w:val="clear" w:color="auto" w:fill="FFFFFF"/>
        </w:rPr>
        <w:t xml:space="preserve"> </w:t>
      </w:r>
      <w:r w:rsidRPr="00D54329">
        <w:rPr>
          <w:rFonts w:eastAsia="Helvetica"/>
          <w:sz w:val="20"/>
          <w:shd w:val="clear" w:color="auto" w:fill="FFFFFF"/>
        </w:rPr>
        <w:t xml:space="preserve">Since </w:t>
      </w:r>
      <w:r w:rsidRPr="00D54329">
        <w:rPr>
          <w:rFonts w:eastAsia="宋体" w:hint="eastAsia"/>
          <w:sz w:val="20"/>
          <w:shd w:val="clear" w:color="auto" w:fill="FFFFFF"/>
        </w:rPr>
        <w:t>service robots</w:t>
      </w:r>
      <w:r w:rsidRPr="00D54329">
        <w:rPr>
          <w:rFonts w:eastAsia="Helvetica"/>
          <w:sz w:val="20"/>
          <w:shd w:val="clear" w:color="auto" w:fill="FFFFFF"/>
        </w:rPr>
        <w:t xml:space="preserve"> are more flexible and capable of adapting to complex terrain, they are particularly appealing for tasks that are “dangerous, dirty, and dull”</w:t>
      </w:r>
      <w:r w:rsidRPr="00D54329">
        <w:rPr>
          <w:rFonts w:eastAsia="宋体" w:hint="eastAsia"/>
          <w:sz w:val="20"/>
          <w:shd w:val="clear" w:color="auto" w:fill="FFFFFF"/>
        </w:rPr>
        <w:t>, f</w:t>
      </w:r>
      <w:r w:rsidRPr="00D54329">
        <w:rPr>
          <w:rFonts w:hint="eastAsia"/>
          <w:sz w:val="20"/>
          <w:shd w:val="clear" w:color="auto" w:fill="FFFFFF"/>
        </w:rPr>
        <w:t xml:space="preserve">or example, </w:t>
      </w:r>
      <w:r w:rsidRPr="00D54329">
        <w:rPr>
          <w:rFonts w:eastAsia="Helvetica"/>
          <w:sz w:val="20"/>
          <w:shd w:val="clear" w:color="auto" w:fill="FFFFFF"/>
        </w:rPr>
        <w:t xml:space="preserve">mining, disaster rescue, </w:t>
      </w:r>
      <w:r w:rsidRPr="00D54329">
        <w:rPr>
          <w:rFonts w:hint="eastAsia"/>
          <w:sz w:val="20"/>
          <w:shd w:val="clear" w:color="auto" w:fill="FFFFFF"/>
        </w:rPr>
        <w:t xml:space="preserve">grid inspection, </w:t>
      </w:r>
      <w:r w:rsidRPr="00D54329">
        <w:rPr>
          <w:rFonts w:eastAsia="Helvetica"/>
          <w:sz w:val="20"/>
          <w:shd w:val="clear" w:color="auto" w:fill="FFFFFF"/>
        </w:rPr>
        <w:t>nuclear reactor maintenance, and chemicals manufacturing</w:t>
      </w:r>
      <w:r w:rsidRPr="00D54329">
        <w:rPr>
          <w:rFonts w:hint="eastAsia"/>
          <w:sz w:val="20"/>
          <w:shd w:val="clear" w:color="auto" w:fill="FFFFFF"/>
        </w:rPr>
        <w:t xml:space="preserve">, etc. </w:t>
      </w:r>
      <w:r w:rsidRPr="00D54329">
        <w:rPr>
          <w:rFonts w:eastAsia="Helvetica"/>
          <w:sz w:val="20"/>
          <w:shd w:val="clear" w:color="auto" w:fill="FFFFFF"/>
        </w:rPr>
        <w:t xml:space="preserve">Customers </w:t>
      </w:r>
      <w:r w:rsidRPr="00D54329">
        <w:rPr>
          <w:rFonts w:hint="eastAsia"/>
          <w:sz w:val="20"/>
          <w:shd w:val="clear" w:color="auto" w:fill="FFFFFF"/>
        </w:rPr>
        <w:t xml:space="preserve">are </w:t>
      </w:r>
      <w:r w:rsidRPr="00D54329">
        <w:rPr>
          <w:rFonts w:eastAsia="Helvetica"/>
          <w:sz w:val="20"/>
          <w:shd w:val="clear" w:color="auto" w:fill="FFFFFF"/>
        </w:rPr>
        <w:t>willing to pay a higher price for robots that can do dangerous jobs that people are reluctant to do.</w:t>
      </w:r>
    </w:p>
    <w:p w14:paraId="59B4C013" w14:textId="0B55568C" w:rsidR="001A1002" w:rsidRPr="00D54329" w:rsidRDefault="001A1002" w:rsidP="001A1002">
      <w:pPr>
        <w:pStyle w:val="afff6"/>
        <w:shd w:val="clear" w:color="auto" w:fill="FFFFFF"/>
        <w:spacing w:before="120" w:beforeAutospacing="0" w:after="60" w:afterAutospacing="0" w:line="18" w:lineRule="atLeast"/>
        <w:jc w:val="both"/>
        <w:rPr>
          <w:sz w:val="20"/>
          <w:shd w:val="clear" w:color="auto" w:fill="FFFFFF"/>
        </w:rPr>
      </w:pPr>
      <w:r w:rsidRPr="00D54329">
        <w:rPr>
          <w:rFonts w:hint="eastAsia"/>
          <w:sz w:val="20"/>
          <w:shd w:val="clear" w:color="auto" w:fill="FFFFFF"/>
        </w:rPr>
        <w:t>For example, the service robots can be deployed in power grids, enabling inspection, maintenance and emergency response operations in extreme environment. As shown in Figure 1, it is the high-altitude ultra-high voltage AC project in southwest China, which covers 1316 kilometers of 1000kV lines and four 1000kV substations. With the high altitude (e.g. 3450m) and mountainous terrain, it is hard for human technicians to go to the site. The service robots</w:t>
      </w:r>
      <w:r w:rsidR="004E1CB2" w:rsidRPr="00D54329">
        <w:rPr>
          <w:rFonts w:eastAsiaTheme="minorEastAsia" w:hint="eastAsia"/>
          <w:sz w:val="20"/>
          <w:shd w:val="clear" w:color="auto" w:fill="FFFFFF"/>
          <w:lang w:eastAsia="zh-CN"/>
        </w:rPr>
        <w:t xml:space="preserve"> </w:t>
      </w:r>
      <w:r w:rsidRPr="00D54329">
        <w:rPr>
          <w:rFonts w:hint="eastAsia"/>
          <w:sz w:val="20"/>
          <w:shd w:val="clear" w:color="auto" w:fill="FFFFFF"/>
        </w:rPr>
        <w:t>(e.g. humanoid robot) may mimic human movements and navigate the existing power grid infrastructures</w:t>
      </w:r>
      <w:r w:rsidR="004E1CB2" w:rsidRPr="00D54329">
        <w:rPr>
          <w:rFonts w:eastAsiaTheme="minorEastAsia" w:hint="eastAsia"/>
          <w:sz w:val="20"/>
          <w:shd w:val="clear" w:color="auto" w:fill="FFFFFF"/>
          <w:lang w:eastAsia="zh-CN"/>
        </w:rPr>
        <w:t xml:space="preserve"> </w:t>
      </w:r>
      <w:r w:rsidRPr="00D54329">
        <w:rPr>
          <w:rFonts w:hint="eastAsia"/>
          <w:sz w:val="20"/>
          <w:shd w:val="clear" w:color="auto" w:fill="FFFFFF"/>
        </w:rPr>
        <w:t>(e.g. narrow stairs, climb ladders), which are expected to play an important role in power grid inspection. The service robots can tolerate the hazards and continue working with the hand-operated tools, which enhances workers</w:t>
      </w:r>
      <w:r w:rsidRPr="00D54329">
        <w:rPr>
          <w:sz w:val="20"/>
          <w:shd w:val="clear" w:color="auto" w:fill="FFFFFF"/>
        </w:rPr>
        <w:t>’</w:t>
      </w:r>
      <w:r w:rsidRPr="00D54329">
        <w:rPr>
          <w:rFonts w:hint="eastAsia"/>
          <w:sz w:val="20"/>
          <w:shd w:val="clear" w:color="auto" w:fill="FFFFFF"/>
        </w:rPr>
        <w:t xml:space="preserve"> safety while ensuring service continuity. </w:t>
      </w:r>
    </w:p>
    <w:p w14:paraId="0639772A" w14:textId="430A88BD" w:rsidR="001A1002" w:rsidRPr="00D54329" w:rsidRDefault="001A1002" w:rsidP="001A1002">
      <w:pPr>
        <w:pStyle w:val="afff6"/>
        <w:shd w:val="clear" w:color="auto" w:fill="FFFFFF"/>
        <w:spacing w:before="120" w:beforeAutospacing="0" w:after="60" w:afterAutospacing="0" w:line="18" w:lineRule="atLeast"/>
        <w:jc w:val="center"/>
        <w:rPr>
          <w:sz w:val="20"/>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9"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1A1002">
      <w:pPr>
        <w:pStyle w:val="afff6"/>
        <w:shd w:val="clear" w:color="auto" w:fill="FFFFFF"/>
        <w:spacing w:before="120" w:beforeAutospacing="0" w:after="60" w:afterAutospacing="0" w:line="18" w:lineRule="atLeast"/>
        <w:jc w:val="center"/>
        <w:rPr>
          <w:rFonts w:eastAsia="宋体"/>
          <w:sz w:val="20"/>
        </w:rPr>
      </w:pPr>
      <w:r w:rsidRPr="00D54329">
        <w:rPr>
          <w:rFonts w:eastAsia="宋体"/>
          <w:sz w:val="20"/>
        </w:rPr>
        <w:t xml:space="preserve">Figure </w:t>
      </w:r>
      <w:r w:rsidRPr="00D54329">
        <w:rPr>
          <w:rFonts w:eastAsia="宋体" w:hint="eastAsia"/>
          <w:sz w:val="20"/>
          <w:lang w:eastAsia="zh-CN"/>
        </w:rPr>
        <w:t>6.48.1-1</w:t>
      </w:r>
      <w:r w:rsidRPr="00D54329">
        <w:rPr>
          <w:rFonts w:eastAsia="宋体"/>
          <w:sz w:val="20"/>
        </w:rPr>
        <w:t xml:space="preserve"> </w:t>
      </w:r>
      <w:r w:rsidRPr="00D54329">
        <w:rPr>
          <w:rFonts w:eastAsia="宋体" w:hint="eastAsia"/>
          <w:sz w:val="20"/>
        </w:rPr>
        <w:t xml:space="preserve">The Ultra-high voltage line and 1000kV substation in southwest China </w:t>
      </w:r>
    </w:p>
    <w:p w14:paraId="5EA2519A" w14:textId="18635E00" w:rsidR="001A1002" w:rsidRPr="00D54329" w:rsidRDefault="001A1002" w:rsidP="001A1002">
      <w:pPr>
        <w:pStyle w:val="afff6"/>
        <w:shd w:val="clear" w:color="auto" w:fill="FFFFFF"/>
        <w:spacing w:before="120" w:beforeAutospacing="0" w:after="60" w:afterAutospacing="0" w:line="18" w:lineRule="atLeast"/>
        <w:jc w:val="both"/>
        <w:rPr>
          <w:sz w:val="20"/>
        </w:rPr>
      </w:pPr>
      <w:r w:rsidRPr="00D54329">
        <w:rPr>
          <w:rFonts w:hint="eastAsia"/>
          <w:sz w:val="20"/>
          <w:shd w:val="clear" w:color="auto" w:fill="FFFFFF"/>
        </w:rPr>
        <w:t>On the other hand, different levels of robot autonomy and intelligence</w:t>
      </w:r>
      <w:r w:rsidRPr="00D54329">
        <w:rPr>
          <w:sz w:val="20"/>
          <w:shd w:val="clear" w:color="auto" w:fill="FFFFFF"/>
        </w:rPr>
        <w:t xml:space="preserve"> [</w:t>
      </w:r>
      <w:r w:rsidR="00906532" w:rsidRPr="00D54329">
        <w:rPr>
          <w:rFonts w:eastAsiaTheme="minorEastAsia" w:hint="eastAsia"/>
          <w:sz w:val="20"/>
          <w:lang w:eastAsia="zh-CN"/>
        </w:rPr>
        <w:t>272</w:t>
      </w:r>
      <w:r w:rsidRPr="00D54329">
        <w:rPr>
          <w:sz w:val="20"/>
          <w:shd w:val="clear" w:color="auto" w:fill="FFFFFF"/>
        </w:rPr>
        <w:t xml:space="preserve">] </w:t>
      </w:r>
      <w:r w:rsidRPr="00D54329">
        <w:rPr>
          <w:rFonts w:hint="eastAsia"/>
          <w:sz w:val="20"/>
          <w:shd w:val="clear" w:color="auto" w:fill="FFFFFF"/>
        </w:rPr>
        <w:t xml:space="preserve">have been developed. </w:t>
      </w:r>
      <w:r w:rsidRPr="00D54329">
        <w:rPr>
          <w:rFonts w:hint="eastAsia"/>
          <w:sz w:val="20"/>
        </w:rPr>
        <w:t xml:space="preserve">For the robots with higher level of autonomy, they are growing fast with the utilization of large AI models (e.g. LLM, VLM, SLAM). With service robot as an example, the motion control such as </w:t>
      </w:r>
      <w:r w:rsidRPr="00D54329">
        <w:rPr>
          <w:sz w:val="20"/>
        </w:rPr>
        <w:t>walking, grasping, turning, balance</w:t>
      </w:r>
      <w:r w:rsidRPr="00D54329">
        <w:rPr>
          <w:rFonts w:eastAsia="宋体" w:hint="eastAsia"/>
          <w:sz w:val="20"/>
        </w:rPr>
        <w:t>,</w:t>
      </w:r>
      <w:r w:rsidRPr="00D54329">
        <w:rPr>
          <w:sz w:val="20"/>
        </w:rPr>
        <w:t xml:space="preserve"> posture control, reflexes and corrective actions</w:t>
      </w:r>
      <w:r w:rsidRPr="00D54329">
        <w:rPr>
          <w:rFonts w:eastAsia="宋体" w:hint="eastAsia"/>
          <w:sz w:val="20"/>
        </w:rPr>
        <w:t xml:space="preserve">, </w:t>
      </w:r>
      <w:r w:rsidRPr="00D54329">
        <w:rPr>
          <w:rFonts w:hint="eastAsia"/>
          <w:sz w:val="20"/>
        </w:rPr>
        <w:t xml:space="preserve">can be </w:t>
      </w:r>
      <w:r w:rsidRPr="00D54329">
        <w:rPr>
          <w:sz w:val="20"/>
        </w:rPr>
        <w:t xml:space="preserve">supported via embedded controller and chips for fast response. </w:t>
      </w:r>
      <w:r w:rsidRPr="00D54329">
        <w:rPr>
          <w:rFonts w:hint="eastAsia"/>
          <w:sz w:val="20"/>
        </w:rPr>
        <w:t xml:space="preserve">However, the large AI models for advanced autonomy are too heavy to run efficiently on embedded hardware of service robot. Offloading the computing-intensive </w:t>
      </w:r>
      <w:r w:rsidRPr="00D54329">
        <w:rPr>
          <w:sz w:val="20"/>
        </w:rPr>
        <w:t>“</w:t>
      </w:r>
      <w:r w:rsidRPr="00D54329">
        <w:rPr>
          <w:rFonts w:hint="eastAsia"/>
          <w:sz w:val="20"/>
        </w:rPr>
        <w:t>brain</w:t>
      </w:r>
      <w:r w:rsidRPr="00D54329">
        <w:rPr>
          <w:sz w:val="20"/>
        </w:rPr>
        <w:t>”</w:t>
      </w:r>
      <w:r w:rsidRPr="00D54329">
        <w:rPr>
          <w:rFonts w:hint="eastAsia"/>
          <w:sz w:val="20"/>
        </w:rPr>
        <w:t xml:space="preserve"> of service robot to nearby 6G network</w:t>
      </w:r>
      <w:r w:rsidR="004E1CB2" w:rsidRPr="00D54329">
        <w:rPr>
          <w:rFonts w:eastAsiaTheme="minorEastAsia" w:hint="eastAsia"/>
          <w:sz w:val="20"/>
          <w:lang w:eastAsia="zh-CN"/>
        </w:rPr>
        <w:t xml:space="preserve"> </w:t>
      </w:r>
      <w:r w:rsidRPr="00D54329">
        <w:rPr>
          <w:rFonts w:hint="eastAsia"/>
          <w:sz w:val="20"/>
        </w:rPr>
        <w:t>(e.g. service hosting environment) can enable lightweight service robots with limited onboard power. To support this, the service robot needs to send multi-modal data</w:t>
      </w:r>
      <w:r w:rsidR="004E1CB2" w:rsidRPr="00D54329">
        <w:rPr>
          <w:rFonts w:eastAsiaTheme="minorEastAsia" w:hint="eastAsia"/>
          <w:sz w:val="20"/>
          <w:lang w:eastAsia="zh-CN"/>
        </w:rPr>
        <w:t xml:space="preserve"> </w:t>
      </w:r>
      <w:r w:rsidRPr="00D54329">
        <w:rPr>
          <w:rFonts w:hint="eastAsia"/>
          <w:sz w:val="20"/>
        </w:rPr>
        <w:t>(e.g. sensor data, LiDAR, video, voice, etc) to the 6G network. These multi-modal data can then be processed via the large AI model to g</w:t>
      </w:r>
      <w:r w:rsidRPr="00D54329">
        <w:rPr>
          <w:sz w:val="20"/>
        </w:rPr>
        <w:t>enerate robot control commands and natural language responses</w:t>
      </w:r>
      <w:r w:rsidRPr="00D54329">
        <w:rPr>
          <w:rFonts w:hint="eastAsia"/>
          <w:sz w:val="20"/>
        </w:rPr>
        <w:t xml:space="preserve"> appropriately. With the support of </w:t>
      </w:r>
      <w:r w:rsidRPr="00D54329">
        <w:rPr>
          <w:rFonts w:hint="eastAsia"/>
          <w:sz w:val="20"/>
        </w:rPr>
        <w:lastRenderedPageBreak/>
        <w:t xml:space="preserve">pervasive computing capability in 6G network, the service robot for power grid inspection can respond instantly to complex situations with real-time perception-action loops as shown in Figure 2.   </w:t>
      </w:r>
    </w:p>
    <w:p w14:paraId="14216547" w14:textId="5DEA0C59" w:rsidR="001A1002" w:rsidRPr="00D54329" w:rsidRDefault="001A1002" w:rsidP="001A1002">
      <w:pPr>
        <w:jc w:val="center"/>
        <w:rPr>
          <w:rFonts w:ascii="宋体" w:eastAsia="宋体" w:hAnsi="宋体" w:cs="宋体" w:hint="eastAsia"/>
          <w:sz w:val="24"/>
          <w:szCs w:val="24"/>
          <w:lang w:eastAsia="zh-CN" w:bidi="ar"/>
        </w:rPr>
      </w:pPr>
      <w:r w:rsidRPr="00D54329">
        <w:rPr>
          <w:rFonts w:ascii="宋体" w:eastAsia="宋体" w:hAnsi="宋体" w:cs="宋体"/>
          <w:noProof/>
          <w:sz w:val="24"/>
          <w:szCs w:val="24"/>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240"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31"/>
      </w:pPr>
      <w:bookmarkStart w:id="746" w:name="_Toc208485822"/>
      <w:r w:rsidRPr="00D54329">
        <w:rPr>
          <w:rFonts w:hint="eastAsia"/>
        </w:rPr>
        <w:t>6</w:t>
      </w:r>
      <w:r w:rsidRPr="00D54329">
        <w:t>.</w:t>
      </w:r>
      <w:r w:rsidRPr="00D54329">
        <w:rPr>
          <w:rFonts w:hint="eastAsia"/>
        </w:rPr>
        <w:t>48</w:t>
      </w:r>
      <w:r w:rsidRPr="00D54329">
        <w:t>.2</w:t>
      </w:r>
      <w:r w:rsidRPr="00D54329">
        <w:tab/>
        <w:t xml:space="preserve"> Pre-conditions</w:t>
      </w:r>
      <w:bookmarkEnd w:id="746"/>
    </w:p>
    <w:p w14:paraId="30AC1375" w14:textId="77777777" w:rsidR="001A1002" w:rsidRPr="00D54329" w:rsidRDefault="001A1002" w:rsidP="001A1002">
      <w:pPr>
        <w:jc w:val="both"/>
        <w:rPr>
          <w:rFonts w:eastAsia="宋体"/>
          <w:lang w:eastAsia="zh-CN"/>
        </w:rPr>
      </w:pPr>
      <w:r w:rsidRPr="00D54329">
        <w:rPr>
          <w:rFonts w:hint="eastAsia"/>
          <w:lang w:eastAsia="zh-CN" w:bidi="ar"/>
        </w:rPr>
        <w:t xml:space="preserve">PowerGrid Corp, a leading energy provider, manages over </w:t>
      </w:r>
      <w:r w:rsidRPr="00D54329">
        <w:rPr>
          <w:rStyle w:val="affffc"/>
          <w:b w:val="0"/>
          <w:bCs/>
        </w:rPr>
        <w:t>300,000 km of transmission lines</w:t>
      </w:r>
      <w:r w:rsidRPr="00D54329">
        <w:rPr>
          <w:b/>
          <w:bCs/>
        </w:rPr>
        <w:t xml:space="preserve">, </w:t>
      </w:r>
      <w:r w:rsidRPr="00D54329">
        <w:rPr>
          <w:rStyle w:val="affffc"/>
          <w:b w:val="0"/>
          <w:bCs/>
        </w:rPr>
        <w:t>600 substations</w:t>
      </w:r>
      <w:r w:rsidRPr="00D54329">
        <w:t xml:space="preserve">, and </w:t>
      </w:r>
      <w:r w:rsidRPr="00D54329">
        <w:rPr>
          <w:rStyle w:val="affffc"/>
          <w:b w:val="0"/>
          <w:bCs/>
        </w:rPr>
        <w:t>remote renewable energy plants</w:t>
      </w:r>
      <w:r w:rsidRPr="00D54329">
        <w:rPr>
          <w:b/>
          <w:bCs/>
        </w:rPr>
        <w:t xml:space="preserve"> </w:t>
      </w:r>
      <w:r w:rsidRPr="00D54329">
        <w:t>across mountains, forests, and coastal zones.</w:t>
      </w:r>
      <w:r w:rsidRPr="00D54329">
        <w:rPr>
          <w:rFonts w:eastAsia="宋体" w:hint="eastAsia"/>
          <w:lang w:eastAsia="zh-CN"/>
        </w:rPr>
        <w:t xml:space="preserve"> Due to climate change, PowerGrid Corp suffers from </w:t>
      </w:r>
      <w:r w:rsidRPr="00D54329">
        <w:t>rising maintenance costs and dangerous inspection conditions</w:t>
      </w:r>
      <w:r w:rsidRPr="00D54329">
        <w:rPr>
          <w:rFonts w:eastAsia="宋体" w:hint="eastAsia"/>
          <w:lang w:eastAsia="zh-CN"/>
        </w:rPr>
        <w:t xml:space="preserve">. In order to improve operation efficiency, they purchase 500 service robots for grid inspection, maintenance and emergency response. </w:t>
      </w:r>
    </w:p>
    <w:p w14:paraId="547333FD" w14:textId="77777777"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宋体" w:hint="eastAsia"/>
          <w:lang w:eastAsia="zh-CN" w:bidi="ar"/>
        </w:rPr>
        <w:t>network</w:t>
      </w:r>
      <w:r w:rsidRPr="00D54329">
        <w:rPr>
          <w:rFonts w:hint="eastAsia"/>
          <w:lang w:eastAsia="zh-CN" w:bidi="ar"/>
        </w:rPr>
        <w:t xml:space="preserve"> is</w:t>
      </w:r>
      <w:r w:rsidRPr="00D54329">
        <w:rPr>
          <w:lang w:eastAsia="zh-CN" w:bidi="ar"/>
        </w:rPr>
        <w:t xml:space="preserve"> operated by operator A</w:t>
      </w:r>
      <w:r w:rsidRPr="00D54329">
        <w:rPr>
          <w:rFonts w:hint="eastAsia"/>
          <w:lang w:eastAsia="zh-CN" w:bidi="ar"/>
        </w:rPr>
        <w:t xml:space="preserve">. </w:t>
      </w:r>
      <w:r w:rsidRPr="00D54329">
        <w:rPr>
          <w:rFonts w:eastAsia="宋体"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power and support edge intelligence. The PowerGrid Corp subscribe the communication service and AI service from Operator A which provide low latency communication service as well as the large AI model inference service via service hosting environment for service robots in the field. </w:t>
      </w:r>
    </w:p>
    <w:p w14:paraId="629E4B7F" w14:textId="77777777" w:rsidR="001A1002" w:rsidRPr="00D54329" w:rsidRDefault="001A1002" w:rsidP="001A1002">
      <w:pPr>
        <w:jc w:val="both"/>
        <w:rPr>
          <w:lang w:eastAsia="zh-CN" w:bidi="ar"/>
        </w:rPr>
      </w:pPr>
      <w:r w:rsidRPr="00D54329">
        <w:rPr>
          <w:rFonts w:eastAsia="宋体" w:hint="eastAsia"/>
          <w:lang w:eastAsia="zh-CN"/>
        </w:rPr>
        <w:t xml:space="preserve">One day, </w:t>
      </w:r>
      <w:r w:rsidRPr="00D54329">
        <w:t xml:space="preserve">a massive </w:t>
      </w:r>
      <w:r w:rsidRPr="00D54329">
        <w:rPr>
          <w:rStyle w:val="affffc"/>
          <w:b w:val="0"/>
          <w:bCs/>
        </w:rPr>
        <w:t>high-voltage power grid</w:t>
      </w:r>
      <w:r w:rsidRPr="00D54329">
        <w:t xml:space="preserve"> runs across snowy peaks and rugged valleys. Ice storms, falling rocks, and wildlife make this terrain not only </w:t>
      </w:r>
      <w:r w:rsidRPr="00D54329">
        <w:rPr>
          <w:rStyle w:val="affffc"/>
          <w:b w:val="0"/>
          <w:bCs/>
        </w:rPr>
        <w:t>remote</w:t>
      </w:r>
      <w:r w:rsidRPr="00D54329">
        <w:rPr>
          <w:b/>
          <w:bCs/>
        </w:rPr>
        <w:t xml:space="preserve"> </w:t>
      </w:r>
      <w:r w:rsidRPr="00D54329">
        <w:t xml:space="preserve">but </w:t>
      </w:r>
      <w:r w:rsidRPr="00D54329">
        <w:rPr>
          <w:rStyle w:val="affffc"/>
          <w:b w:val="0"/>
          <w:bCs/>
        </w:rPr>
        <w:t>dangerous</w:t>
      </w:r>
      <w:r w:rsidRPr="00D54329">
        <w:t xml:space="preserve"> for human technicians.</w:t>
      </w:r>
      <w:r w:rsidRPr="00D54329">
        <w:rPr>
          <w:rFonts w:eastAsia="宋体" w:hint="eastAsia"/>
          <w:lang w:eastAsia="zh-CN"/>
        </w:rPr>
        <w:t xml:space="preserve"> </w:t>
      </w:r>
      <w:r w:rsidRPr="00D54329">
        <w:t>To ensure uninterrupted power delivery to millions</w:t>
      </w:r>
      <w:r w:rsidRPr="00D54329">
        <w:rPr>
          <w:rFonts w:eastAsia="宋体" w:hint="eastAsia"/>
          <w:lang w:eastAsia="zh-CN"/>
        </w:rPr>
        <w:t xml:space="preserve"> of people</w:t>
      </w:r>
      <w:r w:rsidRPr="00D54329">
        <w:t>, a</w:t>
      </w:r>
      <w:r w:rsidRPr="00D54329">
        <w:rPr>
          <w:rFonts w:eastAsia="宋体" w:hint="eastAsia"/>
          <w:lang w:eastAsia="zh-CN"/>
        </w:rPr>
        <w:t>n</w:t>
      </w:r>
      <w:r w:rsidRPr="00D54329">
        <w:t xml:space="preserve"> </w:t>
      </w:r>
      <w:r w:rsidRPr="00D54329">
        <w:rPr>
          <w:rFonts w:eastAsia="宋体" w:hint="eastAsia"/>
          <w:lang w:eastAsia="zh-CN"/>
        </w:rPr>
        <w:t>service</w:t>
      </w:r>
      <w:r w:rsidRPr="00D54329">
        <w:t xml:space="preserve"> robot named </w:t>
      </w:r>
      <w:r w:rsidRPr="00D54329">
        <w:rPr>
          <w:rFonts w:eastAsia="宋体" w:hint="eastAsia"/>
          <w:lang w:eastAsia="zh-CN"/>
        </w:rPr>
        <w:t>Voltus</w:t>
      </w:r>
      <w:r w:rsidRPr="00D54329">
        <w:t xml:space="preserve"> is deployed to </w:t>
      </w:r>
      <w:r w:rsidRPr="00D54329">
        <w:rPr>
          <w:rStyle w:val="affffc"/>
          <w:b w:val="0"/>
          <w:bCs/>
        </w:rPr>
        <w:t>inspect, maintain, and report anomalies</w:t>
      </w:r>
      <w:r w:rsidRPr="00D54329">
        <w:t xml:space="preserve"> in the grid infrastructure.</w:t>
      </w:r>
    </w:p>
    <w:p w14:paraId="6DC33820" w14:textId="21681A29" w:rsidR="001A1002" w:rsidRPr="00D54329" w:rsidRDefault="001A1002" w:rsidP="001A1002">
      <w:pPr>
        <w:pStyle w:val="31"/>
        <w:ind w:left="0" w:firstLine="0"/>
      </w:pPr>
      <w:bookmarkStart w:id="747" w:name="_Toc208485823"/>
      <w:r w:rsidRPr="00D54329">
        <w:rPr>
          <w:rFonts w:hint="eastAsia"/>
        </w:rPr>
        <w:t>6.48.</w:t>
      </w:r>
      <w:r w:rsidRPr="00D54329">
        <w:t>3</w:t>
      </w:r>
      <w:r w:rsidRPr="00D54329">
        <w:tab/>
        <w:t xml:space="preserve"> Service Flows</w:t>
      </w:r>
      <w:bookmarkEnd w:id="747"/>
    </w:p>
    <w:p w14:paraId="754D2087" w14:textId="77777777" w:rsidR="001A1002" w:rsidRPr="00D54329" w:rsidRDefault="001A1002" w:rsidP="00757BF6">
      <w:pPr>
        <w:numPr>
          <w:ilvl w:val="0"/>
          <w:numId w:val="131"/>
        </w:numPr>
        <w:overflowPunct/>
        <w:autoSpaceDE/>
        <w:autoSpaceDN/>
        <w:adjustRightInd/>
        <w:ind w:left="400" w:hangingChars="200" w:hanging="400"/>
        <w:jc w:val="both"/>
        <w:textAlignment w:val="auto"/>
      </w:pPr>
      <w:r w:rsidRPr="00D54329">
        <w:rPr>
          <w:rFonts w:eastAsia="宋体" w:hint="eastAsia"/>
          <w:lang w:eastAsia="zh-CN"/>
        </w:rPr>
        <w:t xml:space="preserve">Voltus is airlifted by drone to a remote grid substation. Upon landing, it connects to the 6G </w:t>
      </w:r>
      <w:r w:rsidRPr="00D54329">
        <w:rPr>
          <w:lang w:eastAsia="zh-CN"/>
        </w:rPr>
        <w:t>terrestrial</w:t>
      </w:r>
      <w:r w:rsidRPr="00D54329">
        <w:rPr>
          <w:rFonts w:eastAsia="宋体" w:hint="eastAsia"/>
          <w:lang w:eastAsia="zh-CN"/>
        </w:rPr>
        <w:t xml:space="preserve"> network for communication. Meanwhile, it activates its simultaneous localization and mapping system to map the area using </w:t>
      </w:r>
      <w:r w:rsidRPr="00D54329">
        <w:t>LiDAR</w:t>
      </w:r>
      <w:r w:rsidRPr="00D54329">
        <w:rPr>
          <w:rFonts w:eastAsia="宋体" w:hint="eastAsia"/>
          <w:lang w:eastAsia="zh-CN"/>
        </w:rPr>
        <w:t xml:space="preserve"> and</w:t>
      </w:r>
      <w:r w:rsidRPr="00D54329">
        <w:t xml:space="preserve"> vision</w:t>
      </w:r>
      <w:r w:rsidRPr="00D54329">
        <w:rPr>
          <w:rFonts w:eastAsia="宋体" w:hint="eastAsia"/>
          <w:lang w:eastAsia="zh-CN"/>
        </w:rPr>
        <w:t>.</w:t>
      </w:r>
    </w:p>
    <w:p w14:paraId="2AE5D374" w14:textId="77777777" w:rsidR="001A1002" w:rsidRPr="00D54329" w:rsidRDefault="001A1002" w:rsidP="00757BF6">
      <w:pPr>
        <w:numPr>
          <w:ilvl w:val="0"/>
          <w:numId w:val="131"/>
        </w:numPr>
        <w:overflowPunct/>
        <w:autoSpaceDE/>
        <w:autoSpaceDN/>
        <w:adjustRightInd/>
        <w:ind w:left="400" w:hangingChars="200" w:hanging="400"/>
        <w:jc w:val="both"/>
        <w:textAlignment w:val="auto"/>
      </w:pPr>
      <w:r w:rsidRPr="00D54329">
        <w:rPr>
          <w:rFonts w:eastAsia="宋体" w:hint="eastAsia"/>
          <w:lang w:eastAsia="zh-CN"/>
        </w:rPr>
        <w:t>Voltus walks along the grid lines. A human technician in intelligent control center connects remotely and speaks to the service robot:</w:t>
      </w:r>
      <w:r w:rsidRPr="00D54329">
        <w:rPr>
          <w:rStyle w:val="affffd"/>
          <w:rFonts w:eastAsia="宋体"/>
        </w:rPr>
        <w:t>“</w:t>
      </w:r>
      <w:r w:rsidRPr="00D54329">
        <w:rPr>
          <w:rStyle w:val="affffd"/>
          <w:rFonts w:eastAsia="宋体" w:hint="eastAsia"/>
          <w:iCs/>
          <w:lang w:eastAsia="zh-CN"/>
        </w:rPr>
        <w:t>Voltus, inspect the substation.</w:t>
      </w:r>
      <w:r w:rsidRPr="00D54329">
        <w:rPr>
          <w:rStyle w:val="affffd"/>
          <w:rFonts w:eastAsia="宋体"/>
          <w:iCs/>
        </w:rPr>
        <w:t>”</w:t>
      </w:r>
    </w:p>
    <w:p w14:paraId="4DEDDF15" w14:textId="77777777" w:rsidR="001A1002" w:rsidRPr="00D54329" w:rsidRDefault="001A1002" w:rsidP="00757BF6">
      <w:pPr>
        <w:numPr>
          <w:ilvl w:val="0"/>
          <w:numId w:val="131"/>
        </w:numPr>
        <w:overflowPunct/>
        <w:autoSpaceDE/>
        <w:autoSpaceDN/>
        <w:adjustRightInd/>
        <w:ind w:left="400" w:hangingChars="200" w:hanging="400"/>
        <w:jc w:val="both"/>
        <w:textAlignment w:val="auto"/>
      </w:pPr>
      <w:r w:rsidRPr="00D54329">
        <w:rPr>
          <w:rFonts w:eastAsia="宋体"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宋体"/>
          <w:lang w:eastAsia="zh-CN"/>
        </w:rPr>
        <w:t xml:space="preserve">. </w:t>
      </w:r>
    </w:p>
    <w:p w14:paraId="39940F95" w14:textId="77777777" w:rsidR="001A1002" w:rsidRPr="00D54329" w:rsidRDefault="001A1002" w:rsidP="00757BF6">
      <w:pPr>
        <w:numPr>
          <w:ilvl w:val="0"/>
          <w:numId w:val="131"/>
        </w:numPr>
        <w:overflowPunct/>
        <w:autoSpaceDE/>
        <w:autoSpaceDN/>
        <w:adjustRightInd/>
        <w:ind w:left="400" w:hangingChars="200" w:hanging="400"/>
        <w:jc w:val="both"/>
        <w:textAlignment w:val="auto"/>
      </w:pPr>
      <w:r w:rsidRPr="00D54329">
        <w:rPr>
          <w:rFonts w:eastAsia="宋体"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77777777" w:rsidR="001A1002" w:rsidRPr="00D54329" w:rsidRDefault="001A1002" w:rsidP="00757BF6">
      <w:pPr>
        <w:numPr>
          <w:ilvl w:val="0"/>
          <w:numId w:val="131"/>
        </w:numPr>
        <w:overflowPunct/>
        <w:autoSpaceDE/>
        <w:autoSpaceDN/>
        <w:adjustRightInd/>
        <w:ind w:left="400" w:hangingChars="200" w:hanging="400"/>
        <w:jc w:val="both"/>
        <w:textAlignment w:val="auto"/>
      </w:pPr>
      <w:r w:rsidRPr="00D54329">
        <w:rPr>
          <w:rFonts w:eastAsia="宋体" w:hint="eastAsia"/>
          <w:lang w:eastAsia="zh-CN"/>
        </w:rPr>
        <w:t xml:space="preserve">On top of that, the </w:t>
      </w:r>
      <w:r w:rsidRPr="00D54329">
        <w:rPr>
          <w:rFonts w:hint="eastAsia"/>
          <w:lang w:eastAsia="zh-CN"/>
        </w:rPr>
        <w:t>large AI models (e.g. LLM, VLM, SLAM)</w:t>
      </w:r>
      <w:r w:rsidRPr="00D54329">
        <w:rPr>
          <w:rFonts w:eastAsia="宋体" w:hint="eastAsia"/>
          <w:lang w:eastAsia="zh-CN"/>
        </w:rPr>
        <w:t xml:space="preserve"> in service hosting environment perform reasoning and planning, and generates the robot control commands and natural language responses. For example, the LLM generate the analysis report: </w:t>
      </w:r>
      <w:r w:rsidRPr="00D54329">
        <w:rPr>
          <w:rStyle w:val="affffd"/>
          <w:rFonts w:eastAsia="宋体" w:hint="eastAsia"/>
          <w:lang w:eastAsia="zh-CN"/>
        </w:rPr>
        <w:t>t</w:t>
      </w:r>
      <w:r w:rsidRPr="00D54329">
        <w:rPr>
          <w:rStyle w:val="affffd"/>
        </w:rPr>
        <w:t>wo insulators show thermal anomalies and one grounding wire is partially detached</w:t>
      </w:r>
      <w:r w:rsidRPr="00D54329">
        <w:rPr>
          <w:rStyle w:val="affffd"/>
          <w:rFonts w:eastAsia="宋体" w:hint="eastAsia"/>
          <w:iCs/>
          <w:lang w:eastAsia="zh-CN"/>
        </w:rPr>
        <w:t>. T</w:t>
      </w:r>
      <w:r w:rsidRPr="00D54329">
        <w:rPr>
          <w:rFonts w:eastAsia="宋体"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757BF6">
      <w:pPr>
        <w:numPr>
          <w:ilvl w:val="0"/>
          <w:numId w:val="131"/>
        </w:numPr>
        <w:overflowPunct/>
        <w:autoSpaceDE/>
        <w:autoSpaceDN/>
        <w:adjustRightInd/>
        <w:ind w:left="400" w:hangingChars="200" w:hanging="400"/>
        <w:jc w:val="both"/>
        <w:textAlignment w:val="auto"/>
        <w:rPr>
          <w:rFonts w:eastAsia="宋体"/>
          <w:lang w:eastAsia="zh-CN"/>
        </w:rPr>
      </w:pPr>
      <w:r w:rsidRPr="00D54329">
        <w:rPr>
          <w:rFonts w:eastAsia="宋体"/>
          <w:lang w:eastAsia="zh-CN"/>
        </w:rPr>
        <w:t xml:space="preserve">The analysis report and robot control command are sent to Voltus. </w:t>
      </w:r>
      <w:r w:rsidRPr="00D54329">
        <w:rPr>
          <w:rFonts w:eastAsia="宋体" w:hint="eastAsia"/>
          <w:lang w:eastAsia="zh-CN"/>
        </w:rPr>
        <w:t xml:space="preserve">Based on the command, </w:t>
      </w:r>
      <w:r w:rsidRPr="00D54329">
        <w:rPr>
          <w:rFonts w:eastAsia="宋体"/>
          <w:lang w:eastAsia="zh-CN"/>
        </w:rPr>
        <w:t>Voltus’</w:t>
      </w:r>
      <w:r w:rsidRPr="00D54329">
        <w:rPr>
          <w:rFonts w:eastAsia="宋体" w:hint="eastAsia"/>
          <w:lang w:eastAsia="zh-CN"/>
        </w:rPr>
        <w:t xml:space="preserve">s embedded system performs motion control, which executes walking, balancing and </w:t>
      </w:r>
      <w:r w:rsidRPr="00D54329">
        <w:rPr>
          <w:rFonts w:eastAsia="宋体"/>
          <w:lang w:eastAsia="zh-CN"/>
        </w:rPr>
        <w:t>climb</w:t>
      </w:r>
      <w:r w:rsidRPr="00D54329">
        <w:rPr>
          <w:rFonts w:eastAsia="宋体" w:hint="eastAsia"/>
          <w:lang w:eastAsia="zh-CN"/>
        </w:rPr>
        <w:t>ing</w:t>
      </w:r>
      <w:r w:rsidRPr="00D54329">
        <w:rPr>
          <w:rFonts w:eastAsia="宋体"/>
          <w:lang w:eastAsia="zh-CN"/>
        </w:rPr>
        <w:t xml:space="preserve"> a small pylon</w:t>
      </w:r>
      <w:r w:rsidRPr="00D54329">
        <w:rPr>
          <w:rFonts w:eastAsia="宋体" w:hint="eastAsia"/>
          <w:lang w:eastAsia="zh-CN"/>
        </w:rPr>
        <w:t>. Then Voltus</w:t>
      </w:r>
      <w:r w:rsidRPr="00D54329">
        <w:rPr>
          <w:rFonts w:eastAsia="宋体"/>
          <w:lang w:eastAsia="zh-CN"/>
        </w:rPr>
        <w:t xml:space="preserve"> replaces the cracked ceramic insulators from its utility belt. </w:t>
      </w:r>
    </w:p>
    <w:p w14:paraId="0211DB6F" w14:textId="77777777" w:rsidR="001A1002" w:rsidRPr="00D54329" w:rsidRDefault="001A1002" w:rsidP="00757BF6">
      <w:pPr>
        <w:numPr>
          <w:ilvl w:val="0"/>
          <w:numId w:val="131"/>
        </w:numPr>
        <w:overflowPunct/>
        <w:autoSpaceDE/>
        <w:autoSpaceDN/>
        <w:adjustRightInd/>
        <w:ind w:left="400" w:hangingChars="200" w:hanging="400"/>
        <w:jc w:val="both"/>
        <w:textAlignment w:val="auto"/>
        <w:rPr>
          <w:iCs/>
        </w:rPr>
      </w:pPr>
      <w:r w:rsidRPr="00D54329">
        <w:rPr>
          <w:rFonts w:eastAsia="宋体"/>
          <w:lang w:eastAsia="zh-CN"/>
        </w:rPr>
        <w:t xml:space="preserve">When tightening the bolt, Voltus </w:t>
      </w:r>
      <w:r w:rsidRPr="00D54329">
        <w:rPr>
          <w:rFonts w:eastAsia="宋体" w:hint="eastAsia"/>
          <w:lang w:eastAsia="zh-CN"/>
        </w:rPr>
        <w:t xml:space="preserve">further </w:t>
      </w:r>
      <w:r w:rsidRPr="00D54329">
        <w:rPr>
          <w:rFonts w:eastAsia="宋体"/>
          <w:lang w:eastAsia="zh-CN"/>
        </w:rPr>
        <w:t xml:space="preserve">queries the </w:t>
      </w:r>
      <w:r w:rsidRPr="00D54329">
        <w:rPr>
          <w:rFonts w:eastAsia="宋体" w:hint="eastAsia"/>
          <w:lang w:eastAsia="zh-CN"/>
        </w:rPr>
        <w:t>large AI model</w:t>
      </w:r>
      <w:r w:rsidRPr="00D54329">
        <w:rPr>
          <w:rFonts w:eastAsia="宋体"/>
          <w:lang w:eastAsia="zh-CN"/>
        </w:rPr>
        <w:t xml:space="preserve"> in </w:t>
      </w:r>
      <w:r w:rsidRPr="00D54329">
        <w:rPr>
          <w:rFonts w:eastAsia="宋体" w:hint="eastAsia"/>
          <w:lang w:eastAsia="zh-CN"/>
        </w:rPr>
        <w:t>service hosting environment:</w:t>
      </w:r>
      <w:r w:rsidRPr="00D54329">
        <w:rPr>
          <w:rStyle w:val="affffd"/>
          <w:rFonts w:eastAsia="宋体"/>
        </w:rPr>
        <w:t>“What torque should be applied to a 500kV line bolt with rust mitigation coating?</w:t>
      </w:r>
      <w:r w:rsidRPr="00D54329">
        <w:rPr>
          <w:rStyle w:val="affffd"/>
          <w:rFonts w:eastAsia="宋体"/>
          <w:iCs/>
        </w:rPr>
        <w:t>”</w:t>
      </w:r>
      <w:r w:rsidRPr="00D54329">
        <w:rPr>
          <w:rStyle w:val="affffd"/>
          <w:rFonts w:eastAsia="宋体" w:hint="eastAsia"/>
          <w:iCs/>
          <w:lang w:eastAsia="zh-CN"/>
        </w:rPr>
        <w:t xml:space="preserve"> </w:t>
      </w:r>
      <w:r w:rsidRPr="00D54329">
        <w:rPr>
          <w:rStyle w:val="affffd"/>
          <w:rFonts w:eastAsia="宋体" w:hint="eastAsia"/>
          <w:i w:val="0"/>
          <w:lang w:eastAsia="zh-CN"/>
        </w:rPr>
        <w:t>The large AI model in service hosting environment replies</w:t>
      </w:r>
      <w:r w:rsidRPr="00D54329">
        <w:rPr>
          <w:rFonts w:eastAsia="宋体" w:hint="eastAsia"/>
          <w:i/>
          <w:lang w:eastAsia="zh-CN"/>
        </w:rPr>
        <w:t>:</w:t>
      </w:r>
      <w:r w:rsidRPr="00D54329">
        <w:rPr>
          <w:rStyle w:val="affffd"/>
          <w:rFonts w:eastAsia="宋体"/>
          <w:i w:val="0"/>
        </w:rPr>
        <w:t>“</w:t>
      </w:r>
      <w:r w:rsidRPr="00D54329">
        <w:rPr>
          <w:rStyle w:val="affffd"/>
        </w:rPr>
        <w:t>Apply 45 Nm torque using non-conductive wrench. Confirm line de-energized.</w:t>
      </w:r>
      <w:r w:rsidRPr="00D54329">
        <w:rPr>
          <w:rStyle w:val="affffd"/>
          <w:rFonts w:eastAsia="宋体"/>
        </w:rPr>
        <w:t>”</w:t>
      </w:r>
      <w:r w:rsidRPr="00D54329">
        <w:rPr>
          <w:rStyle w:val="affffd"/>
          <w:rFonts w:eastAsia="宋体" w:hint="eastAsia"/>
          <w:lang w:eastAsia="zh-CN"/>
        </w:rPr>
        <w:t xml:space="preserve"> </w:t>
      </w:r>
      <w:r w:rsidRPr="00D54329">
        <w:rPr>
          <w:rStyle w:val="affffd"/>
          <w:rFonts w:eastAsia="宋体" w:hint="eastAsia"/>
          <w:i w:val="0"/>
          <w:lang w:eastAsia="zh-CN"/>
        </w:rPr>
        <w:t xml:space="preserve">Upon receiving the reply from large AI model in service hosting environment, Voltus tightens the loosened bolt using a </w:t>
      </w:r>
      <w:r w:rsidRPr="00D54329">
        <w:rPr>
          <w:rFonts w:hint="eastAsia"/>
          <w:i/>
          <w:shd w:val="clear" w:color="auto" w:fill="FFFFFF"/>
          <w:lang w:eastAsia="zh-CN"/>
        </w:rPr>
        <w:t>hand-operated</w:t>
      </w:r>
      <w:r w:rsidRPr="00D54329">
        <w:rPr>
          <w:rStyle w:val="affffd"/>
          <w:rFonts w:eastAsia="宋体" w:hint="eastAsia"/>
          <w:i w:val="0"/>
          <w:lang w:eastAsia="zh-CN"/>
        </w:rPr>
        <w:t xml:space="preserve"> tool accordingly.</w:t>
      </w:r>
      <w:r w:rsidRPr="00D54329">
        <w:rPr>
          <w:rStyle w:val="affffd"/>
          <w:rFonts w:eastAsia="宋体" w:hint="eastAsia"/>
          <w:iCs/>
          <w:lang w:eastAsia="zh-CN"/>
        </w:rPr>
        <w:t xml:space="preserve"> </w:t>
      </w:r>
    </w:p>
    <w:p w14:paraId="021BE2A2" w14:textId="77777777" w:rsidR="001A1002" w:rsidRPr="00D54329" w:rsidRDefault="001A1002" w:rsidP="00757BF6">
      <w:pPr>
        <w:numPr>
          <w:ilvl w:val="0"/>
          <w:numId w:val="131"/>
        </w:numPr>
        <w:overflowPunct/>
        <w:autoSpaceDE/>
        <w:autoSpaceDN/>
        <w:adjustRightInd/>
        <w:ind w:left="400" w:hangingChars="200" w:hanging="400"/>
        <w:jc w:val="both"/>
        <w:textAlignment w:val="auto"/>
      </w:pPr>
      <w:r w:rsidRPr="00D54329">
        <w:rPr>
          <w:rFonts w:eastAsia="宋体" w:hint="eastAsia"/>
          <w:lang w:eastAsia="zh-CN"/>
        </w:rPr>
        <w:lastRenderedPageBreak/>
        <w:t xml:space="preserve">After a while, a human technician in intelligent control center speaks to </w:t>
      </w:r>
      <w:r w:rsidRPr="00D54329">
        <w:rPr>
          <w:rStyle w:val="affffd"/>
          <w:rFonts w:eastAsia="宋体" w:hint="eastAsia"/>
          <w:i w:val="0"/>
          <w:lang w:eastAsia="zh-CN"/>
        </w:rPr>
        <w:t>Voltus</w:t>
      </w:r>
      <w:r w:rsidRPr="00D54329">
        <w:rPr>
          <w:rFonts w:eastAsia="宋体" w:hint="eastAsia"/>
          <w:lang w:eastAsia="zh-CN"/>
        </w:rPr>
        <w:t>:</w:t>
      </w:r>
      <w:r w:rsidRPr="00D54329">
        <w:rPr>
          <w:rStyle w:val="affffd"/>
          <w:rFonts w:eastAsia="宋体"/>
        </w:rPr>
        <w:t>“</w:t>
      </w:r>
      <w:r w:rsidRPr="00D54329">
        <w:rPr>
          <w:rStyle w:val="affffd"/>
          <w:rFonts w:eastAsia="宋体" w:hint="eastAsia"/>
          <w:iCs/>
          <w:lang w:eastAsia="zh-CN"/>
        </w:rPr>
        <w:t>Voltus, confirm insulator replacement, send close-up.</w:t>
      </w:r>
      <w:r w:rsidRPr="00D54329">
        <w:rPr>
          <w:rStyle w:val="affffd"/>
          <w:rFonts w:eastAsia="宋体"/>
          <w:iCs/>
        </w:rPr>
        <w:t>”</w:t>
      </w:r>
    </w:p>
    <w:p w14:paraId="02D201E7" w14:textId="77777777" w:rsidR="001A1002" w:rsidRPr="00D54329" w:rsidRDefault="001A1002" w:rsidP="00757BF6">
      <w:pPr>
        <w:numPr>
          <w:ilvl w:val="0"/>
          <w:numId w:val="131"/>
        </w:numPr>
        <w:overflowPunct/>
        <w:autoSpaceDE/>
        <w:autoSpaceDN/>
        <w:adjustRightInd/>
        <w:ind w:left="400" w:hangingChars="200" w:hanging="400"/>
        <w:jc w:val="both"/>
        <w:textAlignment w:val="auto"/>
        <w:rPr>
          <w:i/>
        </w:rPr>
      </w:pPr>
      <w:r w:rsidRPr="00D54329">
        <w:rPr>
          <w:rStyle w:val="affffd"/>
          <w:rFonts w:eastAsia="宋体" w:hint="eastAsia"/>
          <w:i w:val="0"/>
          <w:lang w:eastAsia="zh-CN"/>
        </w:rPr>
        <w:t xml:space="preserve">Voltus uses speech recognition and sends the annotated images to the human technician. Moreover, Voltus responses to the human technician using speech </w:t>
      </w:r>
      <w:r w:rsidRPr="00D54329">
        <w:rPr>
          <w:rFonts w:eastAsia="宋体" w:hint="eastAsia"/>
          <w:i/>
          <w:lang w:eastAsia="zh-CN"/>
        </w:rPr>
        <w:t>:</w:t>
      </w:r>
      <w:r w:rsidRPr="00D54329">
        <w:rPr>
          <w:rStyle w:val="affffd"/>
          <w:rFonts w:eastAsia="宋体"/>
          <w:i w:val="0"/>
        </w:rPr>
        <w:t>“</w:t>
      </w:r>
      <w:r w:rsidRPr="00D54329">
        <w:rPr>
          <w:rStyle w:val="affffd"/>
          <w:rFonts w:eastAsia="宋体" w:hint="eastAsia"/>
          <w:iCs/>
          <w:lang w:eastAsia="zh-CN"/>
        </w:rPr>
        <w:t>Insulator integrity verified</w:t>
      </w:r>
      <w:r w:rsidRPr="00D54329">
        <w:rPr>
          <w:rStyle w:val="affffd"/>
          <w:rFonts w:eastAsia="宋体" w:hint="eastAsia"/>
          <w:i w:val="0"/>
          <w:lang w:eastAsia="zh-CN"/>
        </w:rPr>
        <w:t xml:space="preserve">. </w:t>
      </w:r>
      <w:r w:rsidRPr="00D54329">
        <w:rPr>
          <w:rStyle w:val="affffd"/>
          <w:rFonts w:eastAsia="宋体"/>
          <w:i w:val="0"/>
        </w:rPr>
        <w:t>”</w:t>
      </w:r>
    </w:p>
    <w:p w14:paraId="4D9FA300" w14:textId="77777777" w:rsidR="001A1002" w:rsidRPr="00D54329" w:rsidRDefault="001A1002" w:rsidP="00757BF6">
      <w:pPr>
        <w:numPr>
          <w:ilvl w:val="0"/>
          <w:numId w:val="131"/>
        </w:numPr>
        <w:overflowPunct/>
        <w:autoSpaceDE/>
        <w:autoSpaceDN/>
        <w:adjustRightInd/>
        <w:ind w:left="400" w:hangingChars="200" w:hanging="400"/>
        <w:jc w:val="both"/>
        <w:textAlignment w:val="auto"/>
      </w:pPr>
      <w:r w:rsidRPr="00D54329">
        <w:rPr>
          <w:rStyle w:val="affffd"/>
          <w:rFonts w:eastAsia="宋体" w:hint="eastAsia"/>
          <w:i w:val="0"/>
          <w:lang w:eastAsia="zh-CN"/>
        </w:rPr>
        <w:t xml:space="preserve">Upon receiving the responses from Voltus, the human technician checks the images and </w:t>
      </w:r>
      <w:r w:rsidRPr="00D54329">
        <w:rPr>
          <w:rFonts w:eastAsia="宋体" w:hint="eastAsia"/>
          <w:lang w:eastAsia="zh-CN"/>
        </w:rPr>
        <w:t>speaks to the Voltus robot:</w:t>
      </w:r>
      <w:r w:rsidRPr="00D54329">
        <w:rPr>
          <w:rStyle w:val="affffd"/>
          <w:rFonts w:eastAsia="宋体"/>
        </w:rPr>
        <w:t>“</w:t>
      </w:r>
      <w:r w:rsidRPr="00D54329">
        <w:rPr>
          <w:rStyle w:val="affffd"/>
          <w:rFonts w:eastAsia="宋体" w:hint="eastAsia"/>
          <w:iCs/>
          <w:lang w:eastAsia="zh-CN"/>
        </w:rPr>
        <w:t>Repair successful. Recommend re-inspection in 2 weeks.</w:t>
      </w:r>
      <w:r w:rsidRPr="00D54329">
        <w:rPr>
          <w:rStyle w:val="affffd"/>
          <w:rFonts w:eastAsia="宋体"/>
          <w:iCs/>
        </w:rPr>
        <w:t>”</w:t>
      </w:r>
    </w:p>
    <w:p w14:paraId="419CDC25" w14:textId="136BB784" w:rsidR="001A1002" w:rsidRPr="00D54329" w:rsidRDefault="001A1002" w:rsidP="00757BF6">
      <w:pPr>
        <w:numPr>
          <w:ilvl w:val="0"/>
          <w:numId w:val="131"/>
        </w:numPr>
        <w:overflowPunct/>
        <w:autoSpaceDE/>
        <w:autoSpaceDN/>
        <w:adjustRightInd/>
        <w:spacing w:beforeLines="50" w:before="120" w:after="0"/>
        <w:ind w:left="400" w:hangingChars="200" w:hanging="400"/>
        <w:jc w:val="both"/>
        <w:textAlignment w:val="auto"/>
        <w:rPr>
          <w:rFonts w:eastAsia="宋体"/>
          <w:lang w:eastAsia="zh-CN"/>
        </w:rPr>
      </w:pPr>
      <w:r w:rsidRPr="00D54329">
        <w:rPr>
          <w:rStyle w:val="affffd"/>
          <w:rFonts w:eastAsia="宋体" w:hint="eastAsia"/>
          <w:i w:val="0"/>
          <w:lang w:eastAsia="zh-CN"/>
        </w:rPr>
        <w:t>Upon completion of the substation inspection, Voltus can be</w:t>
      </w:r>
      <w:r w:rsidRPr="00D54329">
        <w:rPr>
          <w:rStyle w:val="affffd"/>
          <w:rFonts w:eastAsia="宋体" w:hint="eastAsia"/>
          <w:iCs/>
          <w:lang w:eastAsia="zh-CN"/>
        </w:rPr>
        <w:t xml:space="preserve"> </w:t>
      </w:r>
      <w:r w:rsidRPr="00D54329">
        <w:rPr>
          <w:rFonts w:eastAsia="宋体" w:hint="eastAsia"/>
          <w:iCs/>
          <w:lang w:eastAsia="zh-CN"/>
        </w:rPr>
        <w:t xml:space="preserve">airlifted by </w:t>
      </w:r>
      <w:r w:rsidRPr="00D54329">
        <w:rPr>
          <w:rFonts w:eastAsia="宋体" w:hint="eastAsia"/>
          <w:lang w:eastAsia="zh-CN"/>
        </w:rPr>
        <w:t>drone to another grid substation for inspection</w:t>
      </w:r>
      <w:r w:rsidRPr="00D54329">
        <w:rPr>
          <w:rStyle w:val="affffd"/>
          <w:rFonts w:eastAsia="宋体" w:hint="eastAsia"/>
          <w:iCs/>
          <w:lang w:eastAsia="zh-CN"/>
        </w:rPr>
        <w:t xml:space="preserve">. </w:t>
      </w:r>
      <w:r w:rsidRPr="00D54329">
        <w:rPr>
          <w:rFonts w:eastAsia="宋体" w:hint="eastAsia"/>
          <w:lang w:eastAsia="zh-CN"/>
        </w:rPr>
        <w:t xml:space="preserve"> </w:t>
      </w:r>
      <w:r w:rsidRPr="00D54329">
        <w:t xml:space="preserve"> </w:t>
      </w:r>
    </w:p>
    <w:p w14:paraId="39B65E18" w14:textId="4A928251" w:rsidR="001A1002" w:rsidRPr="00D54329" w:rsidRDefault="001A1002" w:rsidP="001A1002">
      <w:pPr>
        <w:pStyle w:val="31"/>
      </w:pPr>
      <w:bookmarkStart w:id="748" w:name="_Toc208485824"/>
      <w:r w:rsidRPr="00D54329">
        <w:rPr>
          <w:rFonts w:hint="eastAsia"/>
        </w:rPr>
        <w:t>6</w:t>
      </w:r>
      <w:r w:rsidRPr="00D54329">
        <w:t>.</w:t>
      </w:r>
      <w:r w:rsidRPr="00D54329">
        <w:rPr>
          <w:rFonts w:hint="eastAsia"/>
        </w:rPr>
        <w:t>48</w:t>
      </w:r>
      <w:r w:rsidRPr="00D54329">
        <w:t>.4</w:t>
      </w:r>
      <w:r w:rsidRPr="00D54329">
        <w:tab/>
        <w:t xml:space="preserve"> Post-conditions</w:t>
      </w:r>
      <w:bookmarkEnd w:id="748"/>
    </w:p>
    <w:p w14:paraId="2444A11A" w14:textId="77777777" w:rsidR="001A1002" w:rsidRPr="00D54329" w:rsidRDefault="001A1002" w:rsidP="001A1002">
      <w:pPr>
        <w:jc w:val="both"/>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44D98C86" w:rsidR="001A1002" w:rsidRPr="00D54329" w:rsidRDefault="001A1002" w:rsidP="001A1002">
      <w:pPr>
        <w:pStyle w:val="31"/>
      </w:pPr>
      <w:bookmarkStart w:id="749" w:name="_Toc208485825"/>
      <w:r w:rsidRPr="00D54329">
        <w:t>6.48.</w:t>
      </w:r>
      <w:r w:rsidRPr="00D54329">
        <w:rPr>
          <w:rFonts w:hint="eastAsia"/>
        </w:rPr>
        <w:t>5</w:t>
      </w:r>
      <w:r w:rsidRPr="00D54329">
        <w:tab/>
      </w:r>
      <w:r w:rsidRPr="00D54329">
        <w:tab/>
        <w:t>Existing features partly or fully covering the use case functionality</w:t>
      </w:r>
      <w:bookmarkEnd w:id="749"/>
    </w:p>
    <w:tbl>
      <w:tblPr>
        <w:tblW w:w="10074" w:type="dxa"/>
        <w:tblCellSpacing w:w="0" w:type="dxa"/>
        <w:tblInd w:w="-113" w:type="dxa"/>
        <w:tblLayout w:type="fixed"/>
        <w:tblCellMar>
          <w:left w:w="0" w:type="dxa"/>
          <w:right w:w="0" w:type="dxa"/>
        </w:tblCellMar>
        <w:tblLook w:val="04A0" w:firstRow="1" w:lastRow="0" w:firstColumn="1" w:lastColumn="0" w:noHBand="0" w:noVBand="1"/>
      </w:tblPr>
      <w:tblGrid>
        <w:gridCol w:w="2393"/>
        <w:gridCol w:w="4858"/>
        <w:gridCol w:w="2823"/>
      </w:tblGrid>
      <w:tr w:rsidR="001A1002" w:rsidRPr="00D54329" w14:paraId="7CE86A9D" w14:textId="77777777" w:rsidTr="00A2287E">
        <w:trPr>
          <w:trHeight w:val="1080"/>
          <w:tblCellSpacing w:w="0" w:type="dxa"/>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77777777" w:rsidR="001A1002" w:rsidRPr="00D54329" w:rsidRDefault="001A1002" w:rsidP="00A2287E">
            <w:pPr>
              <w:pStyle w:val="afff6"/>
              <w:rPr>
                <w:sz w:val="20"/>
              </w:rPr>
            </w:pPr>
            <w:r w:rsidRPr="00D54329">
              <w:rPr>
                <w:b/>
                <w:bCs/>
                <w:color w:val="000000"/>
                <w:sz w:val="20"/>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D54329" w:rsidRDefault="001A1002" w:rsidP="00A2287E">
            <w:pPr>
              <w:pStyle w:val="afff6"/>
              <w:rPr>
                <w:sz w:val="20"/>
              </w:rPr>
            </w:pPr>
            <w:r w:rsidRPr="00D54329">
              <w:rPr>
                <w:b/>
                <w:bCs/>
                <w:color w:val="000000"/>
                <w:sz w:val="20"/>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Pr="00D54329" w:rsidRDefault="001A1002" w:rsidP="00A2287E">
            <w:pPr>
              <w:pStyle w:val="afff6"/>
              <w:rPr>
                <w:sz w:val="20"/>
              </w:rPr>
            </w:pPr>
            <w:r w:rsidRPr="00D54329">
              <w:rPr>
                <w:b/>
                <w:bCs/>
                <w:color w:val="000000"/>
                <w:sz w:val="20"/>
              </w:rPr>
              <w:t>Gap Analysis</w:t>
            </w:r>
          </w:p>
        </w:tc>
      </w:tr>
      <w:tr w:rsidR="001A1002" w:rsidRPr="00D54329" w14:paraId="55B15400" w14:textId="77777777" w:rsidTr="00A2287E">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D54329" w:rsidRDefault="001A1002" w:rsidP="00A2287E">
            <w:pPr>
              <w:pStyle w:val="afff6"/>
              <w:rPr>
                <w:sz w:val="20"/>
              </w:rPr>
            </w:pPr>
            <w:r w:rsidRPr="00D54329">
              <w:rPr>
                <w:sz w:val="20"/>
              </w:rPr>
              <w:t>TS 2</w:t>
            </w:r>
            <w:r w:rsidRPr="00D54329">
              <w:rPr>
                <w:rFonts w:hint="eastAsia"/>
                <w:sz w:val="20"/>
              </w:rPr>
              <w:t>2.104</w:t>
            </w:r>
            <w:r w:rsidRPr="00D54329">
              <w:rPr>
                <w:sz w:val="20"/>
              </w:rPr>
              <w:t xml:space="preserve"> [64]</w:t>
            </w:r>
            <w:r w:rsidRPr="00D54329">
              <w:rPr>
                <w:rFonts w:hint="eastAsia"/>
                <w:sz w:val="20"/>
              </w:rPr>
              <w:t xml:space="preserve"> clause </w:t>
            </w:r>
            <w:r w:rsidRPr="00D54329">
              <w:rPr>
                <w:sz w:val="20"/>
                <w:lang w:eastAsia="en-US"/>
              </w:rPr>
              <w:t>A</w:t>
            </w:r>
            <w:r w:rsidRPr="00D54329">
              <w:rPr>
                <w:sz w:val="20"/>
              </w:rPr>
              <w:t>.</w:t>
            </w:r>
            <w:r w:rsidRPr="00D54329">
              <w:rPr>
                <w:sz w:val="20"/>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D54329" w:rsidRDefault="001A1002" w:rsidP="00A2287E">
            <w:pPr>
              <w:pStyle w:val="afff6"/>
              <w:rPr>
                <w:rFonts w:eastAsia="宋体"/>
                <w:sz w:val="20"/>
                <w:lang w:eastAsia="en-US"/>
              </w:rPr>
            </w:pPr>
            <w:r w:rsidRPr="00D54329">
              <w:rPr>
                <w:rFonts w:eastAsia="宋体"/>
                <w:sz w:val="20"/>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D54329">
              <w:rPr>
                <w:rFonts w:eastAsia="宋体"/>
                <w:sz w:val="20"/>
              </w:rPr>
              <w:t>, collaboration with other robots, e.g. for car assembly,</w:t>
            </w:r>
            <w:r w:rsidRPr="00D54329">
              <w:rPr>
                <w:rFonts w:eastAsia="宋体"/>
                <w:sz w:val="20"/>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D54329" w:rsidRDefault="001A1002" w:rsidP="00A2287E">
            <w:pPr>
              <w:pStyle w:val="afff6"/>
              <w:rPr>
                <w:rFonts w:eastAsia="宋体"/>
                <w:sz w:val="20"/>
              </w:rPr>
            </w:pPr>
            <w:r w:rsidRPr="00D54329">
              <w:rPr>
                <w:rFonts w:eastAsia="宋体"/>
                <w:sz w:val="20"/>
                <w:lang w:eastAsia="en-US"/>
              </w:rPr>
              <w:t>Table A</w:t>
            </w:r>
            <w:r w:rsidRPr="00D54329">
              <w:rPr>
                <w:rFonts w:eastAsia="宋体"/>
                <w:sz w:val="20"/>
              </w:rPr>
              <w:t>.</w:t>
            </w:r>
            <w:r w:rsidRPr="00D54329">
              <w:rPr>
                <w:rFonts w:eastAsia="宋体"/>
                <w:sz w:val="20"/>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D54329" w:rsidRDefault="001A1002" w:rsidP="00A2287E">
            <w:pPr>
              <w:spacing w:after="120"/>
              <w:jc w:val="both"/>
            </w:pPr>
            <w:r w:rsidRPr="00D54329">
              <w:rPr>
                <w:rFonts w:eastAsia="宋体" w:hint="eastAsia"/>
                <w:lang w:eastAsia="zh-CN"/>
              </w:rPr>
              <w:t xml:space="preserve">Compared with the mobile robot in 5G system, the service robot in 6G system is able to perform complex tasks with the LLM assistance in service hosting environment. </w:t>
            </w:r>
          </w:p>
        </w:tc>
      </w:tr>
    </w:tbl>
    <w:p w14:paraId="3A660393" w14:textId="4870CCAF" w:rsidR="001A1002" w:rsidRPr="00D54329" w:rsidRDefault="001A1002" w:rsidP="001A1002">
      <w:pPr>
        <w:pStyle w:val="31"/>
      </w:pPr>
      <w:bookmarkStart w:id="750" w:name="_Toc208485826"/>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750"/>
    </w:p>
    <w:p w14:paraId="76A3EFC5" w14:textId="38991658"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Pr="00D54329">
        <w:rPr>
          <w:lang w:eastAsia="zh-CN" w:bidi="ar"/>
        </w:rPr>
        <w:tab/>
      </w:r>
      <w:r w:rsidRPr="00D54329">
        <w:t xml:space="preserve">The 6G system shall be able to </w:t>
      </w:r>
      <w:r w:rsidRPr="00D54329">
        <w:rPr>
          <w:rFonts w:eastAsia="宋体" w:hint="eastAsia"/>
          <w:lang w:eastAsia="zh-CN"/>
        </w:rPr>
        <w:t>provide the communication and AI service for user with the KPI requirements summarized below</w:t>
      </w:r>
      <w:r w:rsidRPr="00D54329">
        <w:t>:</w:t>
      </w:r>
    </w:p>
    <w:p w14:paraId="0A3262D0" w14:textId="79DB2908" w:rsidR="001A1002" w:rsidRPr="00D54329" w:rsidRDefault="001A1002" w:rsidP="004E1CB2">
      <w:pPr>
        <w:pStyle w:val="TF"/>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1973"/>
        <w:gridCol w:w="1700"/>
        <w:gridCol w:w="1336"/>
        <w:gridCol w:w="1473"/>
        <w:gridCol w:w="1755"/>
        <w:gridCol w:w="791"/>
      </w:tblGrid>
      <w:tr w:rsidR="001A1002" w:rsidRPr="00D54329" w14:paraId="1C60668F" w14:textId="77777777" w:rsidTr="00A2287E">
        <w:tc>
          <w:tcPr>
            <w:tcW w:w="908" w:type="dxa"/>
          </w:tcPr>
          <w:p w14:paraId="4A057DFC" w14:textId="77777777" w:rsidR="001A1002" w:rsidRPr="00D54329" w:rsidRDefault="001A1002" w:rsidP="00A2287E">
            <w:pPr>
              <w:pStyle w:val="TH"/>
              <w:widowControl w:val="0"/>
              <w:rPr>
                <w:rFonts w:ascii="Times New Roman" w:eastAsia="宋体" w:hAnsi="Times New Roman"/>
                <w:lang w:eastAsia="zh-CN"/>
              </w:rPr>
            </w:pPr>
            <w:r w:rsidRPr="00D54329">
              <w:rPr>
                <w:rFonts w:ascii="Times New Roman" w:eastAsia="宋体" w:hAnsi="Times New Roman" w:hint="eastAsia"/>
                <w:lang w:eastAsia="zh-CN"/>
              </w:rPr>
              <w:lastRenderedPageBreak/>
              <w:t>Use case</w:t>
            </w:r>
          </w:p>
        </w:tc>
        <w:tc>
          <w:tcPr>
            <w:tcW w:w="1973" w:type="dxa"/>
          </w:tcPr>
          <w:p w14:paraId="4FBEFDC5" w14:textId="77777777" w:rsidR="001A1002" w:rsidRPr="00D54329" w:rsidRDefault="001A1002" w:rsidP="00A2287E">
            <w:pPr>
              <w:pStyle w:val="TH"/>
              <w:widowControl w:val="0"/>
              <w:rPr>
                <w:rFonts w:ascii="Times New Roman" w:eastAsia="宋体" w:hAnsi="Times New Roman"/>
                <w:lang w:eastAsia="zh-CN"/>
              </w:rPr>
            </w:pPr>
            <w:r w:rsidRPr="00D54329">
              <w:rPr>
                <w:rFonts w:ascii="Times New Roman" w:eastAsia="宋体" w:hAnsi="Times New Roman"/>
                <w:lang w:eastAsia="zh-CN"/>
              </w:rPr>
              <w:t>Traffic type</w:t>
            </w:r>
          </w:p>
        </w:tc>
        <w:tc>
          <w:tcPr>
            <w:tcW w:w="1700" w:type="dxa"/>
          </w:tcPr>
          <w:p w14:paraId="6D1A4482" w14:textId="77777777" w:rsidR="001A1002" w:rsidRPr="00D54329" w:rsidRDefault="001A1002" w:rsidP="00A2287E">
            <w:pPr>
              <w:pStyle w:val="TH"/>
              <w:widowControl w:val="0"/>
              <w:rPr>
                <w:rFonts w:ascii="Times New Roman" w:eastAsia="宋体" w:hAnsi="Times New Roman"/>
                <w:lang w:eastAsia="zh-CN"/>
              </w:rPr>
            </w:pPr>
            <w:r w:rsidRPr="00D54329">
              <w:rPr>
                <w:rFonts w:ascii="Times New Roman" w:eastAsia="宋体" w:hAnsi="Times New Roman"/>
                <w:lang w:eastAsia="zh-CN"/>
              </w:rPr>
              <w:t>Message/Frame size(Byte)</w:t>
            </w:r>
          </w:p>
        </w:tc>
        <w:tc>
          <w:tcPr>
            <w:tcW w:w="1336" w:type="dxa"/>
          </w:tcPr>
          <w:p w14:paraId="23C3162E" w14:textId="77777777" w:rsidR="001A1002" w:rsidRPr="00D54329" w:rsidRDefault="001A1002" w:rsidP="00A2287E">
            <w:pPr>
              <w:pStyle w:val="TH"/>
              <w:widowControl w:val="0"/>
              <w:rPr>
                <w:rFonts w:ascii="Times New Roman" w:eastAsia="宋体" w:hAnsi="Times New Roman"/>
                <w:lang w:eastAsia="zh-CN"/>
              </w:rPr>
            </w:pPr>
            <w:r w:rsidRPr="00D54329">
              <w:rPr>
                <w:rFonts w:ascii="Times New Roman" w:eastAsia="宋体" w:hAnsi="Times New Roman" w:hint="eastAsia"/>
                <w:lang w:eastAsia="zh-CN"/>
              </w:rPr>
              <w:t>Transfer interval(ms)</w:t>
            </w:r>
          </w:p>
        </w:tc>
        <w:tc>
          <w:tcPr>
            <w:tcW w:w="1473" w:type="dxa"/>
          </w:tcPr>
          <w:p w14:paraId="0E36AC5E" w14:textId="77777777" w:rsidR="001A1002" w:rsidRPr="00D54329" w:rsidRDefault="001A1002" w:rsidP="00A2287E">
            <w:pPr>
              <w:pStyle w:val="TH"/>
              <w:widowControl w:val="0"/>
              <w:rPr>
                <w:rFonts w:ascii="Times New Roman" w:eastAsia="宋体" w:hAnsi="Times New Roman"/>
                <w:lang w:eastAsia="zh-CN"/>
              </w:rPr>
            </w:pPr>
            <w:r w:rsidRPr="00D54329">
              <w:rPr>
                <w:rFonts w:ascii="Times New Roman" w:eastAsia="宋体" w:hAnsi="Times New Roman"/>
                <w:lang w:eastAsia="zh-CN"/>
              </w:rPr>
              <w:t>Data rate(Mbps)</w:t>
            </w:r>
          </w:p>
        </w:tc>
        <w:tc>
          <w:tcPr>
            <w:tcW w:w="1755" w:type="dxa"/>
          </w:tcPr>
          <w:p w14:paraId="627F5AD4" w14:textId="77777777" w:rsidR="001A1002" w:rsidRPr="00D54329" w:rsidRDefault="001A1002" w:rsidP="00A2287E">
            <w:pPr>
              <w:pStyle w:val="TH"/>
              <w:widowControl w:val="0"/>
              <w:rPr>
                <w:rFonts w:ascii="Times New Roman" w:eastAsia="宋体" w:hAnsi="Times New Roman"/>
                <w:lang w:eastAsia="zh-CN"/>
              </w:rPr>
            </w:pPr>
            <w:r w:rsidRPr="00D54329">
              <w:rPr>
                <w:rFonts w:ascii="Times New Roman" w:eastAsia="宋体" w:hAnsi="Times New Roman" w:hint="eastAsia"/>
                <w:lang w:eastAsia="zh-CN"/>
              </w:rPr>
              <w:t>E2E latency(ms)</w:t>
            </w:r>
          </w:p>
        </w:tc>
        <w:tc>
          <w:tcPr>
            <w:tcW w:w="791" w:type="dxa"/>
          </w:tcPr>
          <w:p w14:paraId="4ACC5833" w14:textId="77777777" w:rsidR="001A1002" w:rsidRPr="00D54329" w:rsidRDefault="001A1002" w:rsidP="00A2287E">
            <w:pPr>
              <w:pStyle w:val="TH"/>
              <w:widowControl w:val="0"/>
              <w:rPr>
                <w:rFonts w:ascii="Times New Roman" w:eastAsia="宋体" w:hAnsi="Times New Roman"/>
                <w:lang w:eastAsia="zh-CN"/>
              </w:rPr>
            </w:pPr>
            <w:r w:rsidRPr="00D54329">
              <w:rPr>
                <w:rFonts w:ascii="Times New Roman" w:eastAsia="宋体" w:hAnsi="Times New Roman"/>
                <w:lang w:eastAsia="zh-CN"/>
              </w:rPr>
              <w:t>Reliability</w:t>
            </w:r>
          </w:p>
        </w:tc>
      </w:tr>
      <w:tr w:rsidR="001A1002" w:rsidRPr="00D54329" w14:paraId="41C6F319" w14:textId="77777777" w:rsidTr="00A2287E">
        <w:tc>
          <w:tcPr>
            <w:tcW w:w="908" w:type="dxa"/>
            <w:vMerge w:val="restart"/>
          </w:tcPr>
          <w:p w14:paraId="394B411C" w14:textId="77777777" w:rsidR="001A1002" w:rsidRPr="00D54329" w:rsidRDefault="001A1002" w:rsidP="00A2287E">
            <w:pPr>
              <w:pStyle w:val="TH"/>
              <w:widowControl w:val="0"/>
              <w:rPr>
                <w:rFonts w:ascii="Times New Roman" w:eastAsia="宋体" w:hAnsi="Times New Roman"/>
                <w:b w:val="0"/>
                <w:bCs/>
                <w:lang w:eastAsia="zh-CN"/>
              </w:rPr>
            </w:pPr>
            <w:r w:rsidRPr="00D54329">
              <w:rPr>
                <w:rFonts w:ascii="Times New Roman" w:eastAsia="宋体" w:hAnsi="Times New Roman" w:hint="eastAsia"/>
                <w:b w:val="0"/>
                <w:bCs/>
                <w:lang w:eastAsia="zh-CN"/>
              </w:rPr>
              <w:t>Service robot</w:t>
            </w:r>
          </w:p>
        </w:tc>
        <w:tc>
          <w:tcPr>
            <w:tcW w:w="1973" w:type="dxa"/>
          </w:tcPr>
          <w:p w14:paraId="170D9BC0" w14:textId="77777777" w:rsidR="001A1002" w:rsidRPr="00D54329" w:rsidRDefault="001A1002" w:rsidP="00A2287E">
            <w:pPr>
              <w:pStyle w:val="TH"/>
              <w:widowControl w:val="0"/>
              <w:jc w:val="both"/>
              <w:rPr>
                <w:rFonts w:ascii="Times New Roman" w:eastAsia="宋体" w:hAnsi="Times New Roman"/>
                <w:b w:val="0"/>
                <w:bCs/>
                <w:lang w:eastAsia="zh-CN"/>
              </w:rPr>
            </w:pPr>
            <w:r w:rsidRPr="00D54329">
              <w:rPr>
                <w:rFonts w:ascii="Times New Roman" w:eastAsia="宋体" w:hAnsi="Times New Roman" w:hint="eastAsia"/>
                <w:b w:val="0"/>
                <w:bCs/>
                <w:lang w:eastAsia="zh-CN"/>
              </w:rPr>
              <w:t>UL s</w:t>
            </w:r>
            <w:r w:rsidRPr="00D54329">
              <w:rPr>
                <w:rFonts w:ascii="Times New Roman" w:eastAsia="宋体" w:hAnsi="Times New Roman"/>
                <w:b w:val="0"/>
                <w:bCs/>
                <w:lang w:eastAsia="zh-CN"/>
              </w:rPr>
              <w:t xml:space="preserve">ensor data </w:t>
            </w:r>
            <w:r w:rsidRPr="00D54329">
              <w:rPr>
                <w:rFonts w:ascii="Times New Roman" w:eastAsia="宋体" w:hAnsi="Times New Roman"/>
                <w:b w:val="0"/>
                <w:bCs/>
                <w:sz w:val="16"/>
                <w:szCs w:val="16"/>
                <w:lang w:eastAsia="zh-CN"/>
              </w:rPr>
              <w:t>(NOTE1)</w:t>
            </w:r>
          </w:p>
        </w:tc>
        <w:tc>
          <w:tcPr>
            <w:tcW w:w="1700" w:type="dxa"/>
          </w:tcPr>
          <w:p w14:paraId="001CE0A8" w14:textId="77777777" w:rsidR="001A1002" w:rsidRPr="00D54329" w:rsidRDefault="001A1002" w:rsidP="00A2287E">
            <w:pPr>
              <w:pStyle w:val="TH"/>
              <w:widowControl w:val="0"/>
              <w:rPr>
                <w:rFonts w:ascii="Times New Roman" w:eastAsia="宋体" w:hAnsi="Times New Roman"/>
                <w:b w:val="0"/>
                <w:bCs/>
                <w:lang w:eastAsia="zh-CN"/>
              </w:rPr>
            </w:pPr>
            <w:r w:rsidRPr="00D54329">
              <w:rPr>
                <w:rFonts w:ascii="Times New Roman" w:eastAsia="宋体" w:hAnsi="Times New Roman"/>
                <w:b w:val="0"/>
                <w:bCs/>
                <w:lang w:eastAsia="zh-CN"/>
              </w:rPr>
              <w:t>1250-12500</w:t>
            </w:r>
          </w:p>
        </w:tc>
        <w:tc>
          <w:tcPr>
            <w:tcW w:w="1336" w:type="dxa"/>
          </w:tcPr>
          <w:p w14:paraId="6EE34094" w14:textId="77777777" w:rsidR="001A1002" w:rsidRPr="00D54329" w:rsidRDefault="001A1002" w:rsidP="00A2287E">
            <w:pPr>
              <w:pStyle w:val="TH"/>
              <w:widowControl w:val="0"/>
              <w:rPr>
                <w:rFonts w:ascii="Times New Roman" w:eastAsia="宋体" w:hAnsi="Times New Roman"/>
                <w:b w:val="0"/>
                <w:bCs/>
                <w:lang w:eastAsia="zh-CN"/>
              </w:rPr>
            </w:pPr>
            <w:r w:rsidRPr="00D54329">
              <w:rPr>
                <w:rFonts w:ascii="Times New Roman" w:eastAsia="宋体" w:hAnsi="Times New Roman" w:hint="eastAsia"/>
                <w:b w:val="0"/>
                <w:bCs/>
                <w:lang w:eastAsia="zh-CN"/>
              </w:rPr>
              <w:t>10</w:t>
            </w:r>
          </w:p>
        </w:tc>
        <w:tc>
          <w:tcPr>
            <w:tcW w:w="1473" w:type="dxa"/>
          </w:tcPr>
          <w:p w14:paraId="1F316CC6" w14:textId="77777777" w:rsidR="001A1002" w:rsidRPr="00D54329" w:rsidRDefault="001A1002" w:rsidP="00A2287E">
            <w:pPr>
              <w:pStyle w:val="TH"/>
              <w:widowControl w:val="0"/>
              <w:rPr>
                <w:rFonts w:ascii="Times New Roman" w:eastAsia="宋体" w:hAnsi="Times New Roman"/>
                <w:b w:val="0"/>
                <w:bCs/>
                <w:lang w:eastAsia="zh-CN"/>
              </w:rPr>
            </w:pPr>
            <w:r w:rsidRPr="00D54329">
              <w:rPr>
                <w:rFonts w:ascii="Times New Roman" w:eastAsia="宋体" w:hAnsi="Times New Roman"/>
                <w:b w:val="0"/>
                <w:bCs/>
                <w:lang w:eastAsia="zh-CN"/>
              </w:rPr>
              <w:t>1-10</w:t>
            </w:r>
          </w:p>
        </w:tc>
        <w:tc>
          <w:tcPr>
            <w:tcW w:w="1755" w:type="dxa"/>
            <w:vMerge w:val="restart"/>
          </w:tcPr>
          <w:p w14:paraId="4626A54C" w14:textId="77777777" w:rsidR="001A1002" w:rsidRPr="00D54329" w:rsidRDefault="001A1002" w:rsidP="00A2287E">
            <w:pPr>
              <w:pStyle w:val="TH"/>
              <w:widowControl w:val="0"/>
              <w:rPr>
                <w:rFonts w:ascii="Times New Roman" w:eastAsia="宋体" w:hAnsi="Times New Roman"/>
                <w:b w:val="0"/>
                <w:bCs/>
                <w:sz w:val="16"/>
                <w:szCs w:val="16"/>
                <w:lang w:eastAsia="zh-CN"/>
              </w:rPr>
            </w:pPr>
            <w:r w:rsidRPr="00D54329">
              <w:rPr>
                <w:rFonts w:ascii="Times New Roman" w:eastAsia="宋体" w:hAnsi="Times New Roman"/>
                <w:b w:val="0"/>
                <w:bCs/>
                <w:lang w:eastAsia="zh-CN"/>
              </w:rPr>
              <w:t xml:space="preserve">100-150ms </w:t>
            </w:r>
            <w:r w:rsidRPr="00D54329">
              <w:rPr>
                <w:rFonts w:ascii="Times New Roman" w:eastAsia="宋体" w:hAnsi="Times New Roman"/>
                <w:b w:val="0"/>
                <w:bCs/>
                <w:sz w:val="16"/>
                <w:szCs w:val="16"/>
                <w:lang w:eastAsia="zh-CN"/>
              </w:rPr>
              <w:t>(NOTE</w:t>
            </w:r>
            <w:r w:rsidRPr="00D54329">
              <w:rPr>
                <w:rFonts w:ascii="Times New Roman" w:eastAsia="宋体" w:hAnsi="Times New Roman" w:hint="eastAsia"/>
                <w:b w:val="0"/>
                <w:bCs/>
                <w:sz w:val="16"/>
                <w:szCs w:val="16"/>
                <w:lang w:eastAsia="zh-CN"/>
              </w:rPr>
              <w:t>4</w:t>
            </w:r>
            <w:r w:rsidRPr="00D54329">
              <w:rPr>
                <w:rFonts w:ascii="Times New Roman" w:eastAsia="宋体" w:hAnsi="Times New Roman"/>
                <w:b w:val="0"/>
                <w:bCs/>
                <w:sz w:val="16"/>
                <w:szCs w:val="16"/>
                <w:lang w:eastAsia="zh-CN"/>
              </w:rPr>
              <w:t>)</w:t>
            </w:r>
          </w:p>
        </w:tc>
        <w:tc>
          <w:tcPr>
            <w:tcW w:w="791" w:type="dxa"/>
            <w:vMerge w:val="restart"/>
          </w:tcPr>
          <w:p w14:paraId="53A02562" w14:textId="77777777" w:rsidR="001A1002" w:rsidRPr="00D54329" w:rsidRDefault="001A1002" w:rsidP="00A2287E">
            <w:pPr>
              <w:pStyle w:val="TH"/>
              <w:widowControl w:val="0"/>
              <w:rPr>
                <w:rFonts w:ascii="Times New Roman" w:eastAsia="宋体" w:hAnsi="Times New Roman"/>
                <w:b w:val="0"/>
                <w:bCs/>
                <w:lang w:eastAsia="zh-CN"/>
              </w:rPr>
            </w:pPr>
            <w:r w:rsidRPr="00D54329">
              <w:rPr>
                <w:rFonts w:ascii="Times New Roman" w:eastAsia="宋体" w:hAnsi="Times New Roman"/>
                <w:b w:val="0"/>
                <w:bCs/>
                <w:lang w:eastAsia="zh-CN"/>
              </w:rPr>
              <w:t>99.99%</w:t>
            </w:r>
          </w:p>
        </w:tc>
      </w:tr>
      <w:tr w:rsidR="001A1002" w:rsidRPr="00D54329" w14:paraId="1C36A54E" w14:textId="77777777" w:rsidTr="00A2287E">
        <w:tc>
          <w:tcPr>
            <w:tcW w:w="908" w:type="dxa"/>
            <w:vMerge/>
          </w:tcPr>
          <w:p w14:paraId="0868DF66" w14:textId="77777777" w:rsidR="001A1002" w:rsidRPr="00D54329" w:rsidRDefault="001A1002" w:rsidP="00A2287E">
            <w:pPr>
              <w:pStyle w:val="TH"/>
              <w:widowControl w:val="0"/>
              <w:rPr>
                <w:rFonts w:ascii="Times New Roman" w:eastAsia="宋体" w:hAnsi="Times New Roman"/>
                <w:b w:val="0"/>
                <w:bCs/>
                <w:lang w:eastAsia="zh-CN"/>
              </w:rPr>
            </w:pPr>
          </w:p>
        </w:tc>
        <w:tc>
          <w:tcPr>
            <w:tcW w:w="1973" w:type="dxa"/>
          </w:tcPr>
          <w:p w14:paraId="3A4F1350" w14:textId="77777777" w:rsidR="001A1002" w:rsidRPr="00D54329" w:rsidRDefault="001A1002" w:rsidP="00A2287E">
            <w:pPr>
              <w:pStyle w:val="TH"/>
              <w:widowControl w:val="0"/>
              <w:jc w:val="both"/>
              <w:rPr>
                <w:rFonts w:ascii="Times New Roman" w:eastAsia="宋体" w:hAnsi="Times New Roman"/>
                <w:b w:val="0"/>
                <w:bCs/>
                <w:lang w:eastAsia="zh-CN"/>
              </w:rPr>
            </w:pPr>
            <w:r w:rsidRPr="00D54329">
              <w:rPr>
                <w:rFonts w:ascii="Times New Roman" w:eastAsia="宋体" w:hAnsi="Times New Roman" w:hint="eastAsia"/>
                <w:b w:val="0"/>
                <w:bCs/>
                <w:lang w:eastAsia="zh-CN"/>
              </w:rPr>
              <w:t xml:space="preserve">UL </w:t>
            </w:r>
            <w:r w:rsidRPr="00D54329">
              <w:rPr>
                <w:rFonts w:ascii="Times New Roman" w:eastAsia="宋体" w:hAnsi="Times New Roman"/>
                <w:b w:val="0"/>
                <w:bCs/>
                <w:lang w:eastAsia="zh-CN"/>
              </w:rPr>
              <w:t>LiDAR</w:t>
            </w:r>
          </w:p>
        </w:tc>
        <w:tc>
          <w:tcPr>
            <w:tcW w:w="1700" w:type="dxa"/>
          </w:tcPr>
          <w:p w14:paraId="06A4B3F1" w14:textId="77777777" w:rsidR="001A1002" w:rsidRPr="00D54329" w:rsidRDefault="001A1002" w:rsidP="00A2287E">
            <w:pPr>
              <w:pStyle w:val="TH"/>
              <w:widowControl w:val="0"/>
              <w:rPr>
                <w:rFonts w:ascii="Times New Roman" w:eastAsia="宋体" w:hAnsi="Times New Roman"/>
                <w:b w:val="0"/>
                <w:bCs/>
                <w:lang w:eastAsia="zh-CN"/>
              </w:rPr>
            </w:pPr>
            <w:r w:rsidRPr="00D54329">
              <w:rPr>
                <w:rFonts w:ascii="Times New Roman" w:eastAsia="宋体" w:hAnsi="Times New Roman"/>
                <w:b w:val="0"/>
                <w:bCs/>
                <w:lang w:eastAsia="zh-CN"/>
              </w:rPr>
              <w:t>28800</w:t>
            </w:r>
          </w:p>
        </w:tc>
        <w:tc>
          <w:tcPr>
            <w:tcW w:w="1336" w:type="dxa"/>
          </w:tcPr>
          <w:p w14:paraId="7797C9C9" w14:textId="77777777" w:rsidR="001A1002" w:rsidRPr="00D54329" w:rsidRDefault="001A1002" w:rsidP="00A2287E">
            <w:pPr>
              <w:pStyle w:val="TH"/>
              <w:widowControl w:val="0"/>
              <w:rPr>
                <w:rFonts w:ascii="Times New Roman" w:eastAsia="宋体" w:hAnsi="Times New Roman"/>
                <w:b w:val="0"/>
                <w:bCs/>
                <w:lang w:eastAsia="zh-CN"/>
              </w:rPr>
            </w:pPr>
            <w:r w:rsidRPr="00D54329">
              <w:rPr>
                <w:rFonts w:ascii="Times New Roman" w:eastAsia="宋体" w:hAnsi="Times New Roman" w:hint="eastAsia"/>
                <w:b w:val="0"/>
                <w:bCs/>
                <w:lang w:eastAsia="zh-CN"/>
              </w:rPr>
              <w:t>100</w:t>
            </w:r>
          </w:p>
        </w:tc>
        <w:tc>
          <w:tcPr>
            <w:tcW w:w="1473" w:type="dxa"/>
          </w:tcPr>
          <w:p w14:paraId="15252ECA" w14:textId="77777777" w:rsidR="001A1002" w:rsidRPr="00D54329" w:rsidRDefault="001A1002" w:rsidP="00A2287E">
            <w:pPr>
              <w:pStyle w:val="TH"/>
              <w:widowControl w:val="0"/>
              <w:rPr>
                <w:rFonts w:ascii="Times New Roman" w:eastAsia="宋体" w:hAnsi="Times New Roman"/>
                <w:b w:val="0"/>
                <w:bCs/>
                <w:lang w:eastAsia="zh-CN"/>
              </w:rPr>
            </w:pPr>
            <w:r w:rsidRPr="00D54329">
              <w:rPr>
                <w:rFonts w:ascii="Times New Roman" w:eastAsia="宋体" w:hAnsi="Times New Roman"/>
                <w:b w:val="0"/>
                <w:bCs/>
                <w:lang w:eastAsia="zh-CN"/>
              </w:rPr>
              <w:t>27.6</w:t>
            </w:r>
            <w:r w:rsidRPr="00D54329">
              <w:rPr>
                <w:rFonts w:ascii="Times New Roman" w:eastAsia="宋体" w:hAnsi="Times New Roman" w:hint="eastAsia"/>
                <w:b w:val="0"/>
                <w:bCs/>
                <w:lang w:eastAsia="zh-CN"/>
              </w:rPr>
              <w:t xml:space="preserve"> </w:t>
            </w:r>
            <w:r w:rsidRPr="00D54329">
              <w:rPr>
                <w:rFonts w:ascii="Times New Roman" w:eastAsia="宋体" w:hAnsi="Times New Roman"/>
                <w:b w:val="0"/>
                <w:bCs/>
                <w:sz w:val="16"/>
                <w:szCs w:val="16"/>
                <w:lang w:eastAsia="zh-CN"/>
              </w:rPr>
              <w:t>(NOTE3)</w:t>
            </w:r>
          </w:p>
        </w:tc>
        <w:tc>
          <w:tcPr>
            <w:tcW w:w="1755" w:type="dxa"/>
            <w:vMerge/>
          </w:tcPr>
          <w:p w14:paraId="4E80BE25" w14:textId="77777777" w:rsidR="001A1002" w:rsidRPr="00D54329" w:rsidRDefault="001A1002" w:rsidP="00A2287E">
            <w:pPr>
              <w:pStyle w:val="TH"/>
              <w:widowControl w:val="0"/>
              <w:jc w:val="both"/>
              <w:rPr>
                <w:rFonts w:ascii="Times New Roman" w:eastAsia="宋体" w:hAnsi="Times New Roman"/>
                <w:b w:val="0"/>
                <w:bCs/>
                <w:lang w:eastAsia="zh-CN"/>
              </w:rPr>
            </w:pPr>
          </w:p>
        </w:tc>
        <w:tc>
          <w:tcPr>
            <w:tcW w:w="791" w:type="dxa"/>
            <w:vMerge/>
          </w:tcPr>
          <w:p w14:paraId="3C0B6536" w14:textId="77777777" w:rsidR="001A1002" w:rsidRPr="00D54329" w:rsidRDefault="001A1002" w:rsidP="00A2287E">
            <w:pPr>
              <w:pStyle w:val="TH"/>
              <w:widowControl w:val="0"/>
              <w:rPr>
                <w:rFonts w:ascii="Times New Roman" w:eastAsia="宋体" w:hAnsi="Times New Roman"/>
                <w:b w:val="0"/>
                <w:bCs/>
                <w:lang w:eastAsia="zh-CN"/>
              </w:rPr>
            </w:pPr>
          </w:p>
        </w:tc>
      </w:tr>
      <w:tr w:rsidR="001A1002" w:rsidRPr="00D54329" w14:paraId="57EFA7A2" w14:textId="77777777" w:rsidTr="00A2287E">
        <w:trPr>
          <w:trHeight w:val="562"/>
        </w:trPr>
        <w:tc>
          <w:tcPr>
            <w:tcW w:w="908" w:type="dxa"/>
            <w:vMerge/>
          </w:tcPr>
          <w:p w14:paraId="77706F42" w14:textId="77777777" w:rsidR="001A1002" w:rsidRPr="00D54329" w:rsidRDefault="001A1002" w:rsidP="00A2287E">
            <w:pPr>
              <w:pStyle w:val="TH"/>
              <w:widowControl w:val="0"/>
              <w:rPr>
                <w:rFonts w:ascii="Times New Roman" w:eastAsia="宋体" w:hAnsi="Times New Roman"/>
                <w:b w:val="0"/>
                <w:bCs/>
                <w:lang w:eastAsia="zh-CN"/>
              </w:rPr>
            </w:pPr>
          </w:p>
        </w:tc>
        <w:tc>
          <w:tcPr>
            <w:tcW w:w="1973" w:type="dxa"/>
          </w:tcPr>
          <w:p w14:paraId="2F693395" w14:textId="77777777" w:rsidR="001A1002" w:rsidRPr="00D54329" w:rsidRDefault="001A1002" w:rsidP="00A2287E">
            <w:pPr>
              <w:pStyle w:val="TH"/>
              <w:widowControl w:val="0"/>
              <w:jc w:val="both"/>
              <w:rPr>
                <w:rFonts w:ascii="Times New Roman" w:eastAsia="宋体" w:hAnsi="Times New Roman"/>
                <w:b w:val="0"/>
                <w:bCs/>
                <w:lang w:eastAsia="zh-CN"/>
              </w:rPr>
            </w:pPr>
            <w:r w:rsidRPr="00D54329">
              <w:rPr>
                <w:rFonts w:ascii="Times New Roman" w:eastAsia="宋体" w:hAnsi="Times New Roman" w:hint="eastAsia"/>
                <w:b w:val="0"/>
                <w:bCs/>
                <w:lang w:eastAsia="zh-CN"/>
              </w:rPr>
              <w:t xml:space="preserve">DL </w:t>
            </w:r>
            <w:r w:rsidRPr="00D54329">
              <w:rPr>
                <w:rFonts w:ascii="Times New Roman" w:eastAsia="宋体" w:hAnsi="Times New Roman"/>
                <w:b w:val="0"/>
                <w:bCs/>
                <w:lang w:eastAsia="zh-CN"/>
              </w:rPr>
              <w:t xml:space="preserve">Control command </w:t>
            </w:r>
            <w:r w:rsidRPr="00D54329">
              <w:rPr>
                <w:rFonts w:ascii="Times New Roman" w:eastAsia="宋体" w:hAnsi="Times New Roman"/>
                <w:b w:val="0"/>
                <w:bCs/>
                <w:sz w:val="16"/>
                <w:szCs w:val="16"/>
                <w:lang w:eastAsia="zh-CN"/>
              </w:rPr>
              <w:t>(NOTE2)</w:t>
            </w:r>
          </w:p>
        </w:tc>
        <w:tc>
          <w:tcPr>
            <w:tcW w:w="1700" w:type="dxa"/>
          </w:tcPr>
          <w:p w14:paraId="71ECB7AA" w14:textId="77777777" w:rsidR="001A1002" w:rsidRPr="00D54329" w:rsidRDefault="001A1002" w:rsidP="00A2287E">
            <w:pPr>
              <w:pStyle w:val="TH"/>
              <w:widowControl w:val="0"/>
              <w:rPr>
                <w:rFonts w:ascii="Times New Roman" w:eastAsia="宋体" w:hAnsi="Times New Roman"/>
                <w:b w:val="0"/>
                <w:bCs/>
                <w:lang w:eastAsia="zh-CN"/>
              </w:rPr>
            </w:pPr>
            <w:r w:rsidRPr="00D54329">
              <w:rPr>
                <w:rFonts w:ascii="Times New Roman" w:eastAsia="宋体" w:hAnsi="Times New Roman"/>
                <w:b w:val="0"/>
                <w:bCs/>
                <w:lang w:eastAsia="zh-CN"/>
              </w:rPr>
              <w:t>625-12500</w:t>
            </w:r>
          </w:p>
        </w:tc>
        <w:tc>
          <w:tcPr>
            <w:tcW w:w="1336" w:type="dxa"/>
          </w:tcPr>
          <w:p w14:paraId="214EDB1D" w14:textId="77777777" w:rsidR="001A1002" w:rsidRPr="00D54329" w:rsidRDefault="001A1002" w:rsidP="00A2287E">
            <w:pPr>
              <w:pStyle w:val="TH"/>
              <w:widowControl w:val="0"/>
              <w:rPr>
                <w:rFonts w:ascii="Times New Roman" w:eastAsia="宋体" w:hAnsi="Times New Roman"/>
                <w:b w:val="0"/>
                <w:bCs/>
                <w:lang w:eastAsia="zh-CN"/>
              </w:rPr>
            </w:pPr>
            <w:r w:rsidRPr="00D54329">
              <w:rPr>
                <w:rFonts w:ascii="Times New Roman" w:eastAsia="宋体" w:hAnsi="Times New Roman" w:hint="eastAsia"/>
                <w:b w:val="0"/>
                <w:bCs/>
                <w:lang w:eastAsia="zh-CN"/>
              </w:rPr>
              <w:t>50</w:t>
            </w:r>
          </w:p>
        </w:tc>
        <w:tc>
          <w:tcPr>
            <w:tcW w:w="1473" w:type="dxa"/>
          </w:tcPr>
          <w:p w14:paraId="69389FCE" w14:textId="77777777" w:rsidR="001A1002" w:rsidRPr="00D54329" w:rsidRDefault="001A1002" w:rsidP="00A2287E">
            <w:pPr>
              <w:pStyle w:val="TH"/>
              <w:widowControl w:val="0"/>
              <w:rPr>
                <w:rFonts w:ascii="Times New Roman" w:eastAsia="宋体" w:hAnsi="Times New Roman"/>
                <w:b w:val="0"/>
                <w:bCs/>
                <w:lang w:eastAsia="zh-CN"/>
              </w:rPr>
            </w:pPr>
            <w:r w:rsidRPr="00D54329">
              <w:rPr>
                <w:rFonts w:ascii="Times New Roman" w:eastAsia="宋体" w:hAnsi="Times New Roman"/>
                <w:b w:val="0"/>
                <w:bCs/>
                <w:lang w:eastAsia="zh-CN"/>
              </w:rPr>
              <w:t>0.1-2</w:t>
            </w:r>
          </w:p>
        </w:tc>
        <w:tc>
          <w:tcPr>
            <w:tcW w:w="1755" w:type="dxa"/>
            <w:vMerge/>
          </w:tcPr>
          <w:p w14:paraId="3C578B7C" w14:textId="77777777" w:rsidR="001A1002" w:rsidRPr="00D54329" w:rsidRDefault="001A1002" w:rsidP="00A2287E">
            <w:pPr>
              <w:pStyle w:val="TH"/>
              <w:widowControl w:val="0"/>
              <w:jc w:val="both"/>
              <w:rPr>
                <w:rFonts w:ascii="Times New Roman" w:eastAsia="宋体" w:hAnsi="Times New Roman"/>
                <w:b w:val="0"/>
                <w:bCs/>
                <w:lang w:eastAsia="zh-CN"/>
              </w:rPr>
            </w:pPr>
          </w:p>
        </w:tc>
        <w:tc>
          <w:tcPr>
            <w:tcW w:w="791" w:type="dxa"/>
            <w:vMerge/>
          </w:tcPr>
          <w:p w14:paraId="058EF23C" w14:textId="77777777" w:rsidR="001A1002" w:rsidRPr="00D54329" w:rsidRDefault="001A1002" w:rsidP="00A2287E">
            <w:pPr>
              <w:pStyle w:val="TH"/>
              <w:widowControl w:val="0"/>
              <w:rPr>
                <w:rFonts w:ascii="Times New Roman" w:eastAsia="宋体" w:hAnsi="Times New Roman"/>
                <w:b w:val="0"/>
                <w:bCs/>
                <w:lang w:eastAsia="zh-CN"/>
              </w:rPr>
            </w:pPr>
          </w:p>
        </w:tc>
      </w:tr>
      <w:tr w:rsidR="001A1002" w:rsidRPr="00D54329" w14:paraId="35B33C5F" w14:textId="77777777" w:rsidTr="00A2287E">
        <w:tc>
          <w:tcPr>
            <w:tcW w:w="9936" w:type="dxa"/>
            <w:gridSpan w:val="7"/>
          </w:tcPr>
          <w:p w14:paraId="1FFEE8C4" w14:textId="77777777" w:rsidR="001A1002" w:rsidRPr="00D54329" w:rsidRDefault="001A1002" w:rsidP="00A2287E">
            <w:pPr>
              <w:pStyle w:val="TH"/>
              <w:widowControl w:val="0"/>
              <w:jc w:val="both"/>
              <w:rPr>
                <w:rFonts w:ascii="Times New Roman" w:eastAsia="宋体" w:hAnsi="Times New Roman"/>
                <w:b w:val="0"/>
                <w:bCs/>
                <w:lang w:eastAsia="zh-CN"/>
              </w:rPr>
            </w:pPr>
            <w:r w:rsidRPr="00D54329">
              <w:rPr>
                <w:rFonts w:ascii="Times New Roman" w:eastAsia="宋体" w:hAnsi="Times New Roman"/>
                <w:b w:val="0"/>
                <w:bCs/>
                <w:lang w:eastAsia="zh-CN"/>
              </w:rPr>
              <w:t>NOTE1: refers to the kinematic state, environment perception, manipulation status info</w:t>
            </w:r>
            <w:r w:rsidRPr="00D54329">
              <w:rPr>
                <w:rFonts w:ascii="Times New Roman" w:eastAsia="宋体" w:hAnsi="Times New Roman" w:hint="eastAsia"/>
                <w:b w:val="0"/>
                <w:bCs/>
                <w:lang w:eastAsia="zh-CN"/>
              </w:rPr>
              <w:t xml:space="preserve"> except LiDAR</w:t>
            </w:r>
            <w:r w:rsidRPr="00D54329">
              <w:rPr>
                <w:rFonts w:ascii="Times New Roman" w:eastAsia="宋体" w:hAnsi="Times New Roman"/>
                <w:b w:val="0"/>
                <w:bCs/>
                <w:lang w:eastAsia="zh-CN"/>
              </w:rPr>
              <w:t xml:space="preserve"> to be sent from the </w:t>
            </w:r>
            <w:r w:rsidRPr="00D54329">
              <w:rPr>
                <w:rFonts w:ascii="Times New Roman" w:eastAsia="宋体" w:hAnsi="Times New Roman" w:hint="eastAsia"/>
                <w:b w:val="0"/>
                <w:bCs/>
                <w:lang w:eastAsia="zh-CN"/>
              </w:rPr>
              <w:t>service</w:t>
            </w:r>
            <w:r w:rsidRPr="00D54329">
              <w:rPr>
                <w:rFonts w:ascii="Times New Roman" w:eastAsia="宋体" w:hAnsi="Times New Roman"/>
                <w:b w:val="0"/>
                <w:bCs/>
                <w:lang w:eastAsia="zh-CN"/>
              </w:rPr>
              <w:t xml:space="preserve"> robot to the network to enable effective motion planning, object interaction and navigation.</w:t>
            </w:r>
          </w:p>
          <w:p w14:paraId="113464CC" w14:textId="77777777" w:rsidR="001A1002" w:rsidRPr="00D54329" w:rsidRDefault="001A1002" w:rsidP="00A2287E">
            <w:pPr>
              <w:pStyle w:val="TH"/>
              <w:widowControl w:val="0"/>
              <w:jc w:val="both"/>
              <w:rPr>
                <w:rFonts w:ascii="Times New Roman" w:eastAsia="宋体" w:hAnsi="Times New Roman"/>
                <w:b w:val="0"/>
                <w:bCs/>
                <w:lang w:eastAsia="zh-CN"/>
              </w:rPr>
            </w:pPr>
            <w:r w:rsidRPr="00D54329">
              <w:rPr>
                <w:rFonts w:ascii="Times New Roman" w:eastAsia="宋体" w:hAnsi="Times New Roman"/>
                <w:b w:val="0"/>
                <w:bCs/>
                <w:lang w:eastAsia="zh-CN"/>
              </w:rPr>
              <w:t xml:space="preserve">NOTE2: refers to the control command towards </w:t>
            </w:r>
            <w:r w:rsidRPr="00D54329">
              <w:rPr>
                <w:rFonts w:ascii="Times New Roman" w:eastAsia="宋体" w:hAnsi="Times New Roman" w:hint="eastAsia"/>
                <w:b w:val="0"/>
                <w:bCs/>
                <w:lang w:eastAsia="zh-CN"/>
              </w:rPr>
              <w:t>service</w:t>
            </w:r>
            <w:r w:rsidRPr="00D54329">
              <w:rPr>
                <w:rFonts w:ascii="Times New Roman" w:eastAsia="宋体" w:hAnsi="Times New Roman"/>
                <w:b w:val="0"/>
                <w:bCs/>
                <w:lang w:eastAsia="zh-CN"/>
              </w:rPr>
              <w:t xml:space="preserve"> robot, e.g. high-level task, action plans, motion strategy, gripper command, etc. </w:t>
            </w:r>
          </w:p>
          <w:p w14:paraId="220BA56D" w14:textId="77777777" w:rsidR="001A1002" w:rsidRPr="00D54329" w:rsidRDefault="001A1002" w:rsidP="00A2287E">
            <w:pPr>
              <w:pStyle w:val="TH"/>
              <w:widowControl w:val="0"/>
              <w:jc w:val="both"/>
              <w:rPr>
                <w:rFonts w:ascii="Times New Roman" w:eastAsia="宋体" w:hAnsi="Times New Roman"/>
                <w:b w:val="0"/>
                <w:bCs/>
                <w:lang w:eastAsia="zh-CN"/>
              </w:rPr>
            </w:pPr>
            <w:r w:rsidRPr="00D54329">
              <w:rPr>
                <w:rFonts w:ascii="Times New Roman" w:eastAsia="宋体" w:hAnsi="Times New Roman"/>
                <w:b w:val="0"/>
                <w:bCs/>
                <w:lang w:eastAsia="zh-CN"/>
              </w:rPr>
              <w:t>NOTE3: the data rate of LiDAR is based on frame rate 10Hz, 2</w:t>
            </w:r>
            <w:r w:rsidRPr="00D54329">
              <w:rPr>
                <w:rFonts w:ascii="Times New Roman" w:eastAsia="宋体" w:hAnsi="Times New Roman" w:hint="eastAsia"/>
                <w:b w:val="0"/>
                <w:bCs/>
                <w:lang w:eastAsia="zh-CN"/>
              </w:rPr>
              <w:t>88</w:t>
            </w:r>
            <w:r w:rsidRPr="00D54329">
              <w:rPr>
                <w:rFonts w:ascii="Times New Roman" w:eastAsia="宋体" w:hAnsi="Times New Roman"/>
                <w:b w:val="0"/>
                <w:bCs/>
                <w:lang w:eastAsia="zh-CN"/>
              </w:rPr>
              <w:t xml:space="preserve">00 points/frame, 12byte for one point cloud, i.e 28800*16*8*10=27.6Mbps.  </w:t>
            </w:r>
          </w:p>
          <w:p w14:paraId="33D60CBB" w14:textId="7AEE9814" w:rsidR="001A1002" w:rsidRPr="00D54329" w:rsidRDefault="001A1002" w:rsidP="00A2287E">
            <w:pPr>
              <w:pStyle w:val="TH"/>
              <w:widowControl w:val="0"/>
              <w:jc w:val="both"/>
              <w:rPr>
                <w:rFonts w:ascii="Times New Roman" w:eastAsia="宋体" w:hAnsi="Times New Roman"/>
                <w:b w:val="0"/>
                <w:bCs/>
                <w:lang w:eastAsia="zh-CN"/>
              </w:rPr>
            </w:pPr>
            <w:r w:rsidRPr="00D54329">
              <w:rPr>
                <w:rFonts w:ascii="Times New Roman" w:eastAsia="宋体" w:hAnsi="Times New Roman" w:hint="eastAsia"/>
                <w:b w:val="0"/>
                <w:bCs/>
                <w:lang w:eastAsia="zh-CN"/>
              </w:rPr>
              <w:t>NOTE4: E2E latency include</w:t>
            </w:r>
            <w:r w:rsidRPr="00D54329">
              <w:rPr>
                <w:rFonts w:ascii="Times New Roman" w:eastAsia="宋体" w:hAnsi="Times New Roman"/>
                <w:b w:val="0"/>
                <w:bCs/>
                <w:lang w:eastAsia="zh-CN"/>
              </w:rPr>
              <w:t>s</w:t>
            </w:r>
            <w:r w:rsidRPr="00D54329">
              <w:rPr>
                <w:rFonts w:ascii="Times New Roman" w:eastAsia="宋体" w:hAnsi="Times New Roman" w:hint="eastAsia"/>
                <w:b w:val="0"/>
                <w:bCs/>
                <w:lang w:eastAsia="zh-CN"/>
              </w:rPr>
              <w:t xml:space="preserve"> two parts: </w:t>
            </w:r>
            <w:r w:rsidRPr="00D54329">
              <w:rPr>
                <w:rFonts w:ascii="Times New Roman" w:eastAsia="宋体" w:hAnsi="Times New Roman"/>
                <w:b w:val="0"/>
                <w:bCs/>
                <w:lang w:eastAsia="zh-CN"/>
              </w:rPr>
              <w:t xml:space="preserve">the round-trip latency for </w:t>
            </w:r>
            <w:r w:rsidRPr="00D54329">
              <w:rPr>
                <w:rFonts w:ascii="Times New Roman" w:eastAsia="宋体" w:hAnsi="Times New Roman" w:hint="eastAsia"/>
                <w:b w:val="0"/>
                <w:bCs/>
                <w:lang w:eastAsia="zh-CN"/>
              </w:rPr>
              <w:t xml:space="preserve">communication </w:t>
            </w:r>
            <w:r w:rsidRPr="00D54329">
              <w:rPr>
                <w:rFonts w:ascii="Times New Roman" w:eastAsia="宋体" w:hAnsi="Times New Roman"/>
                <w:b w:val="0"/>
                <w:bCs/>
                <w:lang w:eastAsia="zh-CN"/>
              </w:rPr>
              <w:t>service and the latency for AI inference within the service hosting environment</w:t>
            </w:r>
            <w:r w:rsidRPr="00D54329">
              <w:rPr>
                <w:rFonts w:ascii="Times New Roman" w:eastAsia="宋体" w:hAnsi="Times New Roman" w:hint="eastAsia"/>
                <w:b w:val="0"/>
                <w:bCs/>
                <w:lang w:eastAsia="zh-CN"/>
              </w:rPr>
              <w:t>. The typical robot control loops requires 100-150ms latency [</w:t>
            </w:r>
            <w:r w:rsidR="00906532" w:rsidRPr="00D54329">
              <w:rPr>
                <w:rFonts w:ascii="Times New Roman" w:eastAsia="宋体" w:hAnsi="Times New Roman" w:hint="eastAsia"/>
                <w:b w:val="0"/>
                <w:bCs/>
                <w:lang w:eastAsia="zh-CN"/>
              </w:rPr>
              <w:t>273</w:t>
            </w:r>
            <w:r w:rsidRPr="00D54329">
              <w:rPr>
                <w:rFonts w:ascii="Times New Roman" w:eastAsia="宋体" w:hAnsi="Times New Roman" w:hint="eastAsia"/>
                <w:b w:val="0"/>
                <w:bCs/>
                <w:lang w:eastAsia="zh-CN"/>
              </w:rPr>
              <w:t>] for AI inference, communication and control. For example, the communication may take about 40ms while the AI inference may take about 100ms [</w:t>
            </w:r>
            <w:r w:rsidR="00906532" w:rsidRPr="00D54329">
              <w:rPr>
                <w:rFonts w:ascii="Times New Roman" w:eastAsia="宋体" w:hAnsi="Times New Roman" w:hint="eastAsia"/>
                <w:b w:val="0"/>
                <w:bCs/>
                <w:lang w:eastAsia="zh-CN"/>
              </w:rPr>
              <w:t>274</w:t>
            </w:r>
            <w:r w:rsidRPr="00D54329">
              <w:rPr>
                <w:rFonts w:ascii="Times New Roman" w:eastAsia="宋体" w:hAnsi="Times New Roman" w:hint="eastAsia"/>
                <w:b w:val="0"/>
                <w:bCs/>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21"/>
      </w:pPr>
      <w:bookmarkStart w:id="751" w:name="_Toc208485827"/>
      <w:r w:rsidRPr="00D54329">
        <w:t>6.</w:t>
      </w:r>
      <w:r w:rsidRPr="00D54329">
        <w:rPr>
          <w:rFonts w:hint="eastAsia"/>
          <w:lang w:eastAsia="zh-CN"/>
        </w:rPr>
        <w:t>49</w:t>
      </w:r>
      <w:r w:rsidRPr="00D54329">
        <w:tab/>
        <w:t>Use case on 6GS providing low-latency AI inference service</w:t>
      </w:r>
      <w:bookmarkEnd w:id="751"/>
    </w:p>
    <w:p w14:paraId="733F7618" w14:textId="074B901C" w:rsidR="004B5F5F" w:rsidRPr="00D54329" w:rsidRDefault="004B5F5F" w:rsidP="004B5F5F">
      <w:pPr>
        <w:pStyle w:val="31"/>
      </w:pPr>
      <w:bookmarkStart w:id="752" w:name="_Toc208485828"/>
      <w:r w:rsidRPr="00D54329">
        <w:t>6.</w:t>
      </w:r>
      <w:r w:rsidRPr="00D54329">
        <w:rPr>
          <w:rFonts w:hint="eastAsia"/>
        </w:rPr>
        <w:t>49</w:t>
      </w:r>
      <w:r w:rsidRPr="00D54329">
        <w:t>.1</w:t>
      </w:r>
      <w:r w:rsidRPr="00D54329">
        <w:tab/>
        <w:t>Description</w:t>
      </w:r>
      <w:bookmarkEnd w:id="752"/>
    </w:p>
    <w:p w14:paraId="64A2671C" w14:textId="09A739A7" w:rsidR="004B5F5F" w:rsidRPr="00D54329" w:rsidRDefault="004B5F5F" w:rsidP="004B5F5F">
      <w:r w:rsidRPr="00D54329">
        <w:t xml:space="preserve">Robots are expected to be widely used in future daily life, such as in casual interactive sports, education, family life (incl. household chores). A mobile AI-embodied robot can be an example to describe how the device can execute the specific task. The robot can be equipped with a number of sensors incl.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Depending on the applications, the visual data. incl. images captured by robot sensors are fed into Brain, where a large vision-language model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w:t>
      </w:r>
      <w:r w:rsidRPr="00D54329">
        <w:rPr>
          <w:rFonts w:hint="eastAsia"/>
        </w:rPr>
        <w:t>,</w:t>
      </w:r>
      <w:r w:rsidRPr="00D54329">
        <w:t xml:space="preserve"> implemented with a vision-action model (VLA). The Cerebellum further takes the input from Brain, and further determines the discrete actions to, e.g., pick up the badminton in the court, open the refrigerator. </w:t>
      </w:r>
    </w:p>
    <w:p w14:paraId="455A88B2" w14:textId="0CE89D3F" w:rsidR="004B5F5F" w:rsidRPr="00D54329" w:rsidRDefault="004B5F5F" w:rsidP="004B5F5F">
      <w:r w:rsidRPr="00D54329">
        <w:rPr>
          <w:noProof/>
        </w:rPr>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241"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4D60DC61" w:rsidR="004B5F5F" w:rsidRPr="00D54329" w:rsidRDefault="004B5F5F" w:rsidP="004B5F5F">
      <w:pPr>
        <w:pStyle w:val="TF"/>
        <w:rPr>
          <w:rFonts w:eastAsia="宋体"/>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Pr="00D54329">
        <w:rPr>
          <w:lang w:eastAsia="zh-CN"/>
        </w:rPr>
        <w:t xml:space="preserve"> Functional units used for </w:t>
      </w:r>
      <w:r w:rsidRPr="00D54329">
        <w:rPr>
          <w:rFonts w:eastAsia="宋体"/>
          <w:color w:val="000000"/>
          <w:lang w:eastAsia="zh-CN"/>
        </w:rPr>
        <w:t xml:space="preserve">Home robot  </w:t>
      </w:r>
    </w:p>
    <w:p w14:paraId="16DFD36E" w14:textId="65626A29" w:rsidR="004B5F5F" w:rsidRPr="00D54329" w:rsidRDefault="004B5F5F" w:rsidP="004B5F5F">
      <w:r w:rsidRPr="00D54329">
        <w:t>For mobile AI-embodied robots, usually a specific/complex task requires a large amount of AI reasoning. The traditional equipment with the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w:t>
      </w:r>
      <w:r w:rsidRPr="00D54329">
        <w:lastRenderedPageBreak/>
        <w:t xml:space="preserve">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4E76C1BF" w:rsidR="004B5F5F" w:rsidRPr="00D54329" w:rsidRDefault="004B5F5F" w:rsidP="004B5F5F">
      <w:r w:rsidRPr="00D54329">
        <w:rPr>
          <w:rFonts w:hint="eastAsia"/>
        </w:rPr>
        <w:t>M</w:t>
      </w:r>
      <w:r w:rsidRPr="00D54329">
        <w:t xml:space="preserve">any research articles show that the average human reaction time is 200ms~300ms.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250ms ~300</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 xml:space="preserve">he fastest a human can react to some stimulus with a vocal response under maximally favourable conditions is just below 200ms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 xml:space="preserve">ne source document proposes an average reaction time of 228ms for auditory stimuli and somewhat large 247ms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963AEE5" w:rsidR="004B5F5F" w:rsidRPr="00D54329" w:rsidRDefault="004B5F5F" w:rsidP="004B5F5F">
      <w:r w:rsidRPr="00D54329">
        <w:t>The existing mechanism defined in the 3GPP is the 6G network only acts as a pipe responsible for traffic transmission and the application server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200ms [</w:t>
      </w:r>
      <w:r w:rsidR="00906532" w:rsidRPr="00D54329">
        <w:rPr>
          <w:rFonts w:eastAsiaTheme="minorEastAsia" w:hint="eastAsia"/>
          <w:lang w:eastAsia="zh-CN"/>
        </w:rPr>
        <w:t>276</w:t>
      </w:r>
      <w:r w:rsidRPr="00D54329">
        <w:t xml:space="preserve">].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 to fulfil the E2E latency required by the computing task needed by the low-latency AI inference service. </w:t>
      </w:r>
    </w:p>
    <w:p w14:paraId="6F95D161" w14:textId="43968444" w:rsidR="004B5F5F" w:rsidRPr="00D54329" w:rsidRDefault="004B5F5F" w:rsidP="004B5F5F">
      <w:pPr>
        <w:pStyle w:val="31"/>
      </w:pPr>
      <w:bookmarkStart w:id="753" w:name="_Toc208485829"/>
      <w:r w:rsidRPr="00D54329">
        <w:t>6.</w:t>
      </w:r>
      <w:r w:rsidRPr="00D54329">
        <w:rPr>
          <w:rFonts w:hint="eastAsia"/>
        </w:rPr>
        <w:t>49</w:t>
      </w:r>
      <w:r w:rsidRPr="00D54329">
        <w:t>.2</w:t>
      </w:r>
      <w:r w:rsidRPr="00D54329">
        <w:tab/>
        <w:t>Pre-conditions</w:t>
      </w:r>
      <w:bookmarkEnd w:id="753"/>
    </w:p>
    <w:p w14:paraId="618E59BE" w14:textId="77777777"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 sophisticated reasoning, decision-making, activity-planning). The Cerebellum is deployed in the robot locally for local intelligence/quick reaction. By design, the Cerebellum in the robot can collaborate with the Brain in the network.</w:t>
      </w:r>
    </w:p>
    <w:p w14:paraId="2D15B042" w14:textId="77777777" w:rsidR="004B5F5F" w:rsidRPr="00D54329" w:rsidRDefault="004B5F5F" w:rsidP="004B5F5F">
      <w:r w:rsidRPr="00D54329">
        <w:rPr>
          <w:rFonts w:eastAsia="等线"/>
          <w:lang w:eastAsia="zh-CN"/>
        </w:rPr>
        <w:t xml:space="preserve">Bob purchased a robot </w:t>
      </w:r>
      <w:r w:rsidRPr="00D54329">
        <w:t>designed for interactive casual sports.</w:t>
      </w:r>
      <w:r w:rsidRPr="00D54329">
        <w:rPr>
          <w:rFonts w:eastAsia="等线"/>
          <w:lang w:eastAsia="zh-CN"/>
        </w:rPr>
        <w:t xml:space="preserve"> Bob also has a </w:t>
      </w:r>
      <w:r w:rsidRPr="00D54329">
        <w:rPr>
          <w:rFonts w:eastAsia="宋体"/>
        </w:rPr>
        <w:t>subscription to Operator OZ for comprehensive 6G/3GPP services for the robot. The robot is able to access to 6G service.</w:t>
      </w:r>
    </w:p>
    <w:p w14:paraId="34178C79" w14:textId="77777777" w:rsidR="004B5F5F" w:rsidRPr="00D54329" w:rsidRDefault="004B5F5F" w:rsidP="004B5F5F">
      <w:r w:rsidRPr="00D54329">
        <w:t xml:space="preserve">The Robot, as the user Bob’s playmate, can join in outdoor activities together. </w:t>
      </w:r>
      <w:r w:rsidRPr="00D54329">
        <w:rPr>
          <w:rFonts w:hint="eastAsia"/>
        </w:rPr>
        <w:t xml:space="preserve"> </w:t>
      </w:r>
    </w:p>
    <w:p w14:paraId="0674D627" w14:textId="33F8C23B" w:rsidR="004B5F5F" w:rsidRPr="00D54329" w:rsidRDefault="004B5F5F" w:rsidP="004B5F5F">
      <w:pPr>
        <w:pStyle w:val="31"/>
      </w:pPr>
      <w:bookmarkStart w:id="754" w:name="_Toc208485830"/>
      <w:r w:rsidRPr="00D54329">
        <w:lastRenderedPageBreak/>
        <w:t>6.</w:t>
      </w:r>
      <w:r w:rsidRPr="00D54329">
        <w:rPr>
          <w:rFonts w:hint="eastAsia"/>
        </w:rPr>
        <w:t>49</w:t>
      </w:r>
      <w:r w:rsidRPr="00D54329">
        <w:t>.3</w:t>
      </w:r>
      <w:r w:rsidRPr="00D54329">
        <w:tab/>
        <w:t>Service Flows</w:t>
      </w:r>
      <w:bookmarkEnd w:id="754"/>
      <w:r w:rsidRPr="00D54329">
        <w:t xml:space="preserve"> </w:t>
      </w:r>
    </w:p>
    <w:p w14:paraId="4B4841A0" w14:textId="7538AF7F" w:rsidR="004B5F5F" w:rsidRPr="00D54329" w:rsidRDefault="004B5F5F" w:rsidP="004B5F5F">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6F1B5D29" w:rsidR="004B5F5F" w:rsidRPr="00D54329" w:rsidRDefault="004B5F5F" w:rsidP="004B5F5F">
      <w:pPr>
        <w:pStyle w:val="TF"/>
        <w:rPr>
          <w:rFonts w:eastAsia="等线"/>
          <w:lang w:eastAsia="en-GB"/>
        </w:rPr>
      </w:pPr>
      <w:r w:rsidRPr="00D54329">
        <w:rPr>
          <w:rFonts w:eastAsia="等线" w:hint="eastAsia"/>
          <w:lang w:eastAsia="en-GB"/>
        </w:rPr>
        <w:t xml:space="preserve">Figure </w:t>
      </w:r>
      <w:r w:rsidRPr="00D54329">
        <w:rPr>
          <w:rFonts w:eastAsia="等线"/>
          <w:lang w:eastAsia="en-GB"/>
        </w:rPr>
        <w:t>6.</w:t>
      </w:r>
      <w:r w:rsidRPr="00D54329">
        <w:rPr>
          <w:rFonts w:eastAsia="等线" w:hint="eastAsia"/>
          <w:lang w:eastAsia="zh-CN"/>
        </w:rPr>
        <w:t>49</w:t>
      </w:r>
      <w:r w:rsidRPr="00D54329">
        <w:rPr>
          <w:rFonts w:eastAsia="等线" w:hint="eastAsia"/>
          <w:lang w:eastAsia="en-GB"/>
        </w:rPr>
        <w:t>.</w:t>
      </w:r>
      <w:r w:rsidRPr="00D54329">
        <w:rPr>
          <w:rFonts w:eastAsia="等线"/>
          <w:lang w:eastAsia="en-GB"/>
        </w:rPr>
        <w:t>3-</w:t>
      </w:r>
      <w:r w:rsidRPr="00D54329">
        <w:rPr>
          <w:rFonts w:eastAsia="等线" w:hint="eastAsia"/>
          <w:lang w:eastAsia="en-GB"/>
        </w:rPr>
        <w:t>1</w:t>
      </w:r>
      <w:r w:rsidRPr="00D54329">
        <w:rPr>
          <w:rFonts w:eastAsia="等线"/>
          <w:lang w:eastAsia="en-GB"/>
        </w:rPr>
        <w:t xml:space="preserve"> an </w:t>
      </w:r>
      <w:r w:rsidRPr="00D54329">
        <w:rPr>
          <w:rFonts w:eastAsia="等线" w:hint="eastAsia"/>
          <w:lang w:eastAsia="en-GB"/>
        </w:rPr>
        <w:t>ill</w:t>
      </w:r>
      <w:r w:rsidRPr="00D54329">
        <w:rPr>
          <w:rFonts w:eastAsia="等线"/>
          <w:lang w:eastAsia="en-GB"/>
        </w:rPr>
        <w:t xml:space="preserve">ustration of robot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77777777" w:rsidR="004B5F5F" w:rsidRPr="00D54329" w:rsidRDefault="004B5F5F" w:rsidP="004B5F5F">
      <w:pPr>
        <w:ind w:left="1135" w:hanging="851"/>
      </w:pPr>
      <w:r w:rsidRPr="00D54329">
        <w:rPr>
          <w:lang w:eastAsia="zh-CN"/>
        </w:rPr>
        <w:t>NOTE:</w:t>
      </w:r>
      <w:r w:rsidRPr="00D54329">
        <w:t xml:space="preserve"> </w:t>
      </w:r>
      <w:r w:rsidRPr="00D54329">
        <w:tab/>
        <w:t>the interaction between user Bob and Robot is out of scope, what worth noting is Cerebellum may also further process information (e.g. instructions, actions) received from Brain, before performing e.g. precise motor actions.</w:t>
      </w:r>
    </w:p>
    <w:p w14:paraId="56390E20" w14:textId="77777777" w:rsidR="004B5F5F" w:rsidRPr="00D54329" w:rsidRDefault="004B5F5F" w:rsidP="00757BF6">
      <w:pPr>
        <w:numPr>
          <w:ilvl w:val="0"/>
          <w:numId w:val="132"/>
        </w:numPr>
        <w:overflowPunct/>
        <w:autoSpaceDE/>
        <w:autoSpaceDN/>
        <w:adjustRightInd/>
        <w:jc w:val="both"/>
        <w:textAlignment w:val="auto"/>
      </w:pPr>
      <w:r w:rsidRPr="00D54329">
        <w:t>The robot activates its sensors (such as mic, camera) and is on standby for wake word. Bob speaks ‘Hey, let’s exercise!’ and the robot receives the voice.</w:t>
      </w:r>
    </w:p>
    <w:p w14:paraId="65DFCCEC" w14:textId="77777777" w:rsidR="004B5F5F" w:rsidRPr="00D54329" w:rsidRDefault="004B5F5F" w:rsidP="00757BF6">
      <w:pPr>
        <w:numPr>
          <w:ilvl w:val="0"/>
          <w:numId w:val="132"/>
        </w:numPr>
        <w:overflowPunct/>
        <w:autoSpaceDE/>
        <w:autoSpaceDN/>
        <w:adjustRightInd/>
        <w:jc w:val="both"/>
        <w:textAlignment w:val="auto"/>
      </w:pPr>
      <w:r w:rsidRPr="00D54329">
        <w:rPr>
          <w:rFonts w:hint="eastAsia"/>
        </w:rPr>
        <w:t>T</w:t>
      </w:r>
      <w:r w:rsidRPr="00D54329">
        <w:t xml:space="preserve">he robot sends the audio and the local environment information (e.g., playground) to the in-network Brain by the 3GPP network. </w:t>
      </w:r>
    </w:p>
    <w:p w14:paraId="55C557C5" w14:textId="77777777" w:rsidR="004B5F5F" w:rsidRPr="00D54329" w:rsidRDefault="004B5F5F" w:rsidP="00757BF6">
      <w:pPr>
        <w:numPr>
          <w:ilvl w:val="0"/>
          <w:numId w:val="132"/>
        </w:numPr>
        <w:overflowPunct/>
        <w:autoSpaceDE/>
        <w:autoSpaceDN/>
        <w:adjustRightInd/>
        <w:jc w:val="both"/>
        <w:textAlignment w:val="auto"/>
      </w:pPr>
      <w:r w:rsidRPr="00D54329">
        <w:t>The in-network Brain receives user prompt and the environment information, conducts the environment analysis based on the AI inference model and computing resources and obtain the response to Bob.</w:t>
      </w:r>
    </w:p>
    <w:p w14:paraId="0EC4F8D6" w14:textId="77777777" w:rsidR="004B5F5F" w:rsidRPr="00D54329" w:rsidRDefault="004B5F5F" w:rsidP="00757BF6">
      <w:pPr>
        <w:numPr>
          <w:ilvl w:val="0"/>
          <w:numId w:val="132"/>
        </w:numPr>
        <w:overflowPunct/>
        <w:autoSpaceDE/>
        <w:autoSpaceDN/>
        <w:adjustRightInd/>
        <w:jc w:val="both"/>
        <w:textAlignment w:val="auto"/>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757BF6">
      <w:pPr>
        <w:numPr>
          <w:ilvl w:val="0"/>
          <w:numId w:val="132"/>
        </w:numPr>
        <w:overflowPunct/>
        <w:autoSpaceDE/>
        <w:autoSpaceDN/>
        <w:adjustRightInd/>
        <w:jc w:val="both"/>
        <w:textAlignment w:val="auto"/>
      </w:pPr>
      <w:r w:rsidRPr="00D54329">
        <w:t>Bob selects one activity and speaks ‘Let’s go running’.</w:t>
      </w:r>
    </w:p>
    <w:p w14:paraId="2B2D40D4" w14:textId="77777777" w:rsidR="004B5F5F" w:rsidRPr="00D54329" w:rsidRDefault="004B5F5F" w:rsidP="00757BF6">
      <w:pPr>
        <w:numPr>
          <w:ilvl w:val="0"/>
          <w:numId w:val="132"/>
        </w:numPr>
        <w:overflowPunct/>
        <w:autoSpaceDE/>
        <w:autoSpaceDN/>
        <w:adjustRightInd/>
        <w:jc w:val="both"/>
        <w:textAlignment w:val="auto"/>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757BF6">
      <w:pPr>
        <w:numPr>
          <w:ilvl w:val="0"/>
          <w:numId w:val="132"/>
        </w:numPr>
        <w:overflowPunct/>
        <w:autoSpaceDE/>
        <w:autoSpaceDN/>
        <w:adjustRightInd/>
        <w:jc w:val="both"/>
        <w:textAlignment w:val="auto"/>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757BF6">
      <w:pPr>
        <w:numPr>
          <w:ilvl w:val="0"/>
          <w:numId w:val="132"/>
        </w:numPr>
        <w:overflowPunct/>
        <w:autoSpaceDE/>
        <w:autoSpaceDN/>
        <w:adjustRightInd/>
        <w:jc w:val="both"/>
        <w:textAlignment w:val="auto"/>
      </w:pPr>
      <w:r w:rsidRPr="00D54329">
        <w:rPr>
          <w:rFonts w:hint="eastAsia"/>
        </w:rPr>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757BF6">
      <w:pPr>
        <w:numPr>
          <w:ilvl w:val="0"/>
          <w:numId w:val="132"/>
        </w:numPr>
        <w:overflowPunct/>
        <w:autoSpaceDE/>
        <w:autoSpaceDN/>
        <w:adjustRightInd/>
        <w:jc w:val="both"/>
        <w:textAlignment w:val="auto"/>
      </w:pPr>
      <w:r w:rsidRPr="00D54329">
        <w:t>The robot takes images in order to tracks Bob’s posture.</w:t>
      </w:r>
    </w:p>
    <w:p w14:paraId="07D8502A" w14:textId="77777777" w:rsidR="004B5F5F" w:rsidRPr="00D54329" w:rsidRDefault="004B5F5F" w:rsidP="00757BF6">
      <w:pPr>
        <w:numPr>
          <w:ilvl w:val="0"/>
          <w:numId w:val="132"/>
        </w:numPr>
        <w:overflowPunct/>
        <w:autoSpaceDE/>
        <w:autoSpaceDN/>
        <w:adjustRightInd/>
        <w:jc w:val="both"/>
        <w:textAlignment w:val="auto"/>
      </w:pPr>
      <w:r w:rsidRPr="00D54329">
        <w:rPr>
          <w:rFonts w:hint="eastAsia"/>
        </w:rPr>
        <w:lastRenderedPageBreak/>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757BF6">
      <w:pPr>
        <w:numPr>
          <w:ilvl w:val="0"/>
          <w:numId w:val="132"/>
        </w:numPr>
        <w:overflowPunct/>
        <w:autoSpaceDE/>
        <w:autoSpaceDN/>
        <w:adjustRightInd/>
        <w:jc w:val="both"/>
        <w:textAlignment w:val="auto"/>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757BF6">
      <w:pPr>
        <w:numPr>
          <w:ilvl w:val="0"/>
          <w:numId w:val="132"/>
        </w:numPr>
        <w:overflowPunct/>
        <w:autoSpaceDE/>
        <w:autoSpaceDN/>
        <w:adjustRightInd/>
        <w:jc w:val="both"/>
        <w:textAlignment w:val="auto"/>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757BF6">
      <w:pPr>
        <w:numPr>
          <w:ilvl w:val="0"/>
          <w:numId w:val="132"/>
        </w:numPr>
        <w:overflowPunct/>
        <w:autoSpaceDE/>
        <w:autoSpaceDN/>
        <w:adjustRightInd/>
        <w:jc w:val="both"/>
        <w:textAlignment w:val="auto"/>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31"/>
      </w:pPr>
      <w:bookmarkStart w:id="755" w:name="_Toc208485831"/>
      <w:r w:rsidRPr="00D54329">
        <w:t>6.</w:t>
      </w:r>
      <w:r w:rsidRPr="00D54329">
        <w:rPr>
          <w:rFonts w:hint="eastAsia"/>
        </w:rPr>
        <w:t>49</w:t>
      </w:r>
      <w:r w:rsidRPr="00D54329">
        <w:t>.4</w:t>
      </w:r>
      <w:r w:rsidRPr="00D54329">
        <w:tab/>
        <w:t>Post-conditions</w:t>
      </w:r>
      <w:bookmarkEnd w:id="755"/>
    </w:p>
    <w:p w14:paraId="31A78CFF" w14:textId="77777777" w:rsidR="004B5F5F" w:rsidRPr="00D54329" w:rsidRDefault="004B5F5F" w:rsidP="004B5F5F">
      <w:pPr>
        <w:pStyle w:val="affff1"/>
        <w:ind w:left="0"/>
      </w:pPr>
      <w:r w:rsidRPr="00D54329">
        <w:t xml:space="preserve">The robot activates mobility to match Bob’s speed and complete the running task. </w:t>
      </w:r>
    </w:p>
    <w:p w14:paraId="03D8F16D" w14:textId="62B31404" w:rsidR="004B5F5F" w:rsidRPr="00D54329" w:rsidRDefault="004B5F5F" w:rsidP="004B5F5F">
      <w:pPr>
        <w:pStyle w:val="31"/>
      </w:pPr>
      <w:bookmarkStart w:id="756" w:name="_Toc208485832"/>
      <w:r w:rsidRPr="00D54329">
        <w:t>6.</w:t>
      </w:r>
      <w:r w:rsidRPr="00D54329">
        <w:rPr>
          <w:rFonts w:hint="eastAsia"/>
        </w:rPr>
        <w:t>49</w:t>
      </w:r>
      <w:r w:rsidRPr="00D54329">
        <w:t>.5</w:t>
      </w:r>
      <w:r w:rsidRPr="00D54329">
        <w:tab/>
        <w:t>Existing features partly or fully covering the use case functionality</w:t>
      </w:r>
      <w:bookmarkEnd w:id="756"/>
    </w:p>
    <w:p w14:paraId="34B28D75" w14:textId="0BDFB50F" w:rsidR="004B5F5F" w:rsidRPr="00D54329" w:rsidRDefault="004B5F5F" w:rsidP="004B5F5F">
      <w:pPr>
        <w:rPr>
          <w:rFonts w:eastAsia="等线"/>
          <w:lang w:eastAsia="zh-CN"/>
        </w:rPr>
      </w:pPr>
      <w:r w:rsidRPr="00D54329">
        <w:rPr>
          <w:rFonts w:eastAsia="等线" w:hint="eastAsia"/>
          <w:lang w:eastAsia="zh-CN"/>
        </w:rPr>
        <w:t>5</w:t>
      </w:r>
      <w:r w:rsidRPr="00D54329">
        <w:rPr>
          <w:rFonts w:eastAsia="等线"/>
          <w:lang w:eastAsia="zh-CN"/>
        </w:rPr>
        <w:t>G system enhancements for edge computing, as defined in TS 23.548</w:t>
      </w:r>
      <w:r w:rsidR="004E1CB2" w:rsidRPr="00D54329">
        <w:rPr>
          <w:rFonts w:eastAsia="Calibri"/>
        </w:rPr>
        <w:t xml:space="preserve"> [137]</w:t>
      </w:r>
      <w:r w:rsidRPr="00D54329">
        <w:rPr>
          <w:rFonts w:eastAsia="等线"/>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77777777" w:rsidR="004B5F5F" w:rsidRPr="00D54329" w:rsidRDefault="004B5F5F" w:rsidP="004B5F5F">
      <w:pPr>
        <w:rPr>
          <w:rFonts w:eastAsia="等线"/>
          <w:lang w:eastAsia="zh-CN"/>
        </w:rPr>
      </w:pPr>
      <w:r w:rsidRPr="00D54329">
        <w:rPr>
          <w:rFonts w:eastAsia="等线"/>
          <w:lang w:eastAsia="zh-CN"/>
        </w:rPr>
        <w:t xml:space="preserve">The existing features defined in the 3GPP are about how to guarantee the communication service including the </w:t>
      </w:r>
      <w:r w:rsidRPr="00D54329">
        <w:t>traffic routing path optimization</w:t>
      </w:r>
      <w:r w:rsidRPr="00D54329">
        <w:rPr>
          <w:rFonts w:eastAsia="等线"/>
          <w:lang w:eastAsia="zh-CN"/>
        </w:rPr>
        <w:t>. The computing service provided by the 6G network is not covered.</w:t>
      </w:r>
    </w:p>
    <w:p w14:paraId="07EE2845" w14:textId="51BB91D1" w:rsidR="004B5F5F" w:rsidRPr="00D54329" w:rsidRDefault="004B5F5F" w:rsidP="004B5F5F">
      <w:pPr>
        <w:pStyle w:val="31"/>
      </w:pPr>
      <w:bookmarkStart w:id="757" w:name="_Toc208485833"/>
      <w:r w:rsidRPr="00D54329">
        <w:t>6.</w:t>
      </w:r>
      <w:r w:rsidRPr="00D54329">
        <w:rPr>
          <w:rFonts w:hint="eastAsia"/>
        </w:rPr>
        <w:t>49</w:t>
      </w:r>
      <w:r w:rsidRPr="00D54329">
        <w:t>.6</w:t>
      </w:r>
      <w:r w:rsidRPr="00D54329">
        <w:tab/>
        <w:t>Potential New Requirements needed to support the use case</w:t>
      </w:r>
      <w:bookmarkEnd w:id="757"/>
    </w:p>
    <w:p w14:paraId="568BA1C0" w14:textId="2C0D6360"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 with the KPI requirements in the Table 6.</w:t>
      </w:r>
      <w:r w:rsidRPr="00D54329">
        <w:rPr>
          <w:rFonts w:eastAsiaTheme="minorEastAsia" w:hint="eastAsia"/>
          <w:lang w:eastAsia="zh-CN"/>
        </w:rPr>
        <w:t>49</w:t>
      </w:r>
      <w:r w:rsidRPr="00D54329">
        <w:t>.6-1 below.</w:t>
      </w:r>
    </w:p>
    <w:p w14:paraId="45C935EA" w14:textId="0E5EA669" w:rsidR="004B5F5F" w:rsidRPr="00D54329" w:rsidRDefault="004B5F5F" w:rsidP="004B5F5F">
      <w:pPr>
        <w:pStyle w:val="TH"/>
        <w:rPr>
          <w:rFonts w:ascii="Times New Roman" w:eastAsia="宋体" w:hAnsi="Times New Roman"/>
        </w:rPr>
      </w:pPr>
      <w:r w:rsidRPr="00D54329">
        <w:rPr>
          <w:rFonts w:ascii="Times New Roman" w:eastAsia="宋体" w:hAnsi="Times New Roman"/>
        </w:rPr>
        <w:lastRenderedPageBreak/>
        <w:t>Table 6.</w:t>
      </w:r>
      <w:r w:rsidRPr="00D54329">
        <w:rPr>
          <w:rFonts w:ascii="Times New Roman" w:eastAsia="宋体" w:hAnsi="Times New Roman" w:hint="eastAsia"/>
          <w:lang w:eastAsia="zh-CN"/>
        </w:rPr>
        <w:t>49</w:t>
      </w:r>
      <w:r w:rsidRPr="00D54329">
        <w:rPr>
          <w:rFonts w:ascii="Times New Roman" w:eastAsia="宋体" w:hAnsi="Times New Roman"/>
        </w:rPr>
        <w:t>.6-</w:t>
      </w:r>
      <w:r w:rsidRPr="00D54329">
        <w:rPr>
          <w:rFonts w:ascii="Times New Roman" w:eastAsia="宋体" w:hAnsi="Times New Roman" w:hint="eastAsia"/>
          <w:lang w:eastAsia="zh-CN"/>
        </w:rPr>
        <w:t>1</w:t>
      </w:r>
      <w:r w:rsidRPr="00D54329">
        <w:rPr>
          <w:rFonts w:ascii="Times New Roman" w:eastAsia="宋体" w:hAnsi="Times New Roman"/>
        </w:rPr>
        <w:t>: KPIs for physical AI robot to perform cognitive functions for to interact with 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A2287E">
        <w:tc>
          <w:tcPr>
            <w:tcW w:w="1885" w:type="dxa"/>
          </w:tcPr>
          <w:p w14:paraId="532632D0" w14:textId="77777777" w:rsidR="004B5F5F" w:rsidRPr="00D54329" w:rsidRDefault="004B5F5F" w:rsidP="00A2287E">
            <w:pPr>
              <w:pStyle w:val="TH"/>
              <w:rPr>
                <w:rFonts w:eastAsia="等线" w:cs="Arial"/>
                <w:bCs/>
                <w:sz w:val="16"/>
                <w:szCs w:val="16"/>
                <w:lang w:eastAsia="zh-CN"/>
              </w:rPr>
            </w:pPr>
            <w:r w:rsidRPr="00D54329">
              <w:rPr>
                <w:rFonts w:eastAsia="等线"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Traffic type</w:t>
            </w:r>
          </w:p>
        </w:tc>
        <w:tc>
          <w:tcPr>
            <w:tcW w:w="1440" w:type="dxa"/>
          </w:tcPr>
          <w:p w14:paraId="50A7A715"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等线" w:cs="Arial"/>
                <w:bCs/>
                <w:sz w:val="16"/>
                <w:szCs w:val="16"/>
                <w:lang w:eastAsia="zh-CN"/>
              </w:rPr>
            </w:pPr>
            <w:r w:rsidRPr="00D54329">
              <w:rPr>
                <w:rFonts w:eastAsia="等线" w:cs="Arial" w:hint="eastAsia"/>
                <w:bCs/>
                <w:sz w:val="16"/>
                <w:szCs w:val="16"/>
                <w:lang w:eastAsia="zh-CN"/>
              </w:rPr>
              <w:t>Transfer interval</w:t>
            </w:r>
            <w:r w:rsidRPr="00D54329">
              <w:rPr>
                <w:rFonts w:eastAsia="等线" w:cs="Arial"/>
                <w:bCs/>
                <w:sz w:val="16"/>
                <w:szCs w:val="16"/>
                <w:lang w:eastAsia="zh-CN"/>
              </w:rPr>
              <w:t xml:space="preserve"> </w:t>
            </w:r>
            <w:r w:rsidRPr="00D54329">
              <w:rPr>
                <w:rFonts w:eastAsia="等线"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 xml:space="preserve">Joint </w:t>
            </w:r>
            <w:r w:rsidRPr="00D54329">
              <w:rPr>
                <w:rFonts w:eastAsia="等线" w:cs="Arial" w:hint="eastAsia"/>
                <w:bCs/>
                <w:sz w:val="16"/>
                <w:szCs w:val="16"/>
                <w:lang w:eastAsia="zh-CN"/>
              </w:rPr>
              <w:t>E2E latency</w:t>
            </w:r>
            <w:r w:rsidRPr="00D54329">
              <w:rPr>
                <w:rFonts w:eastAsia="等线" w:cs="Arial"/>
                <w:bCs/>
                <w:sz w:val="16"/>
                <w:szCs w:val="16"/>
                <w:lang w:eastAsia="zh-CN"/>
              </w:rPr>
              <w:t xml:space="preserve"> </w:t>
            </w:r>
            <w:r w:rsidRPr="00D54329">
              <w:rPr>
                <w:rFonts w:eastAsia="等线" w:cs="Arial" w:hint="eastAsia"/>
                <w:bCs/>
                <w:sz w:val="16"/>
                <w:szCs w:val="16"/>
                <w:lang w:eastAsia="zh-CN"/>
              </w:rPr>
              <w:t>(ms)</w:t>
            </w:r>
          </w:p>
          <w:p w14:paraId="3F0D0F35" w14:textId="77777777" w:rsidR="004B5F5F" w:rsidRPr="00D54329" w:rsidRDefault="004B5F5F" w:rsidP="00A2287E">
            <w:pPr>
              <w:pStyle w:val="TH"/>
              <w:rPr>
                <w:rFonts w:eastAsia="等线" w:cs="Arial"/>
                <w:bCs/>
                <w:sz w:val="16"/>
                <w:szCs w:val="16"/>
                <w:lang w:eastAsia="zh-CN"/>
              </w:rPr>
            </w:pPr>
            <w:r w:rsidRPr="00D54329">
              <w:rPr>
                <w:rFonts w:ascii="Times New Roman" w:eastAsia="宋体" w:hAnsi="Times New Roman"/>
                <w:b w:val="0"/>
                <w:bCs/>
                <w:lang w:eastAsia="zh-CN"/>
              </w:rPr>
              <w:t>(NOTE 4)</w:t>
            </w:r>
          </w:p>
        </w:tc>
        <w:tc>
          <w:tcPr>
            <w:tcW w:w="1121" w:type="dxa"/>
          </w:tcPr>
          <w:p w14:paraId="730D3DCA"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Reliability</w:t>
            </w:r>
          </w:p>
        </w:tc>
      </w:tr>
      <w:tr w:rsidR="004B5F5F" w:rsidRPr="00D54329" w14:paraId="5B51175C" w14:textId="77777777" w:rsidTr="00A2287E">
        <w:tc>
          <w:tcPr>
            <w:tcW w:w="1885" w:type="dxa"/>
          </w:tcPr>
          <w:p w14:paraId="04E05E4F" w14:textId="77777777" w:rsidR="004B5F5F" w:rsidRPr="00D54329" w:rsidRDefault="004B5F5F"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 xml:space="preserve">Support </w:t>
            </w:r>
            <w:r w:rsidRPr="00D54329">
              <w:rPr>
                <w:rFonts w:ascii="Times New Roman" w:eastAsia="宋体" w:hAnsi="Times New Roman" w:hint="eastAsia"/>
                <w:b w:val="0"/>
                <w:bCs/>
                <w:lang w:eastAsia="zh-CN"/>
              </w:rPr>
              <w:t>robot</w:t>
            </w:r>
            <w:r w:rsidRPr="00D54329">
              <w:rPr>
                <w:rFonts w:ascii="Times New Roman" w:eastAsia="宋体" w:hAnsi="Times New Roman"/>
                <w:b w:val="0"/>
                <w:bCs/>
                <w:lang w:eastAsia="zh-CN"/>
              </w:rPr>
              <w:t xml:space="preserve"> conscious awareness for interacting with human user</w:t>
            </w:r>
          </w:p>
        </w:tc>
        <w:tc>
          <w:tcPr>
            <w:tcW w:w="1350" w:type="dxa"/>
          </w:tcPr>
          <w:p w14:paraId="2E8EB100" w14:textId="77777777" w:rsidR="004B5F5F" w:rsidRPr="00D54329" w:rsidRDefault="004B5F5F" w:rsidP="00A2287E">
            <w:pPr>
              <w:pStyle w:val="TH"/>
              <w:rPr>
                <w:rFonts w:ascii="Times New Roman" w:eastAsia="宋体" w:hAnsi="Times New Roman"/>
                <w:b w:val="0"/>
                <w:bCs/>
                <w:lang w:eastAsia="zh-CN"/>
              </w:rPr>
            </w:pPr>
            <w:r w:rsidRPr="00D54329">
              <w:rPr>
                <w:rFonts w:ascii="Times New Roman" w:eastAsia="宋体" w:hAnsi="Times New Roman" w:hint="eastAsia"/>
                <w:b w:val="0"/>
                <w:bCs/>
                <w:lang w:eastAsia="zh-CN"/>
              </w:rPr>
              <w:t xml:space="preserve">UL </w:t>
            </w:r>
            <w:r w:rsidRPr="00D54329">
              <w:rPr>
                <w:rFonts w:ascii="Times New Roman" w:eastAsia="宋体" w:hAnsi="Times New Roman"/>
                <w:b w:val="0"/>
                <w:bCs/>
                <w:lang w:eastAsia="zh-CN"/>
              </w:rPr>
              <w:t xml:space="preserve">camera data </w:t>
            </w:r>
          </w:p>
          <w:p w14:paraId="33291E99" w14:textId="77777777" w:rsidR="004B5F5F" w:rsidRPr="00D54329" w:rsidRDefault="004B5F5F"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1)</w:t>
            </w:r>
          </w:p>
        </w:tc>
        <w:tc>
          <w:tcPr>
            <w:tcW w:w="1440" w:type="dxa"/>
          </w:tcPr>
          <w:p w14:paraId="4B87A601" w14:textId="77777777" w:rsidR="004B5F5F" w:rsidRPr="00D54329" w:rsidRDefault="004B5F5F"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[&lt;1000]</w:t>
            </w:r>
          </w:p>
        </w:tc>
        <w:tc>
          <w:tcPr>
            <w:tcW w:w="1242" w:type="dxa"/>
          </w:tcPr>
          <w:p w14:paraId="2DF846B6" w14:textId="77777777" w:rsidR="004B5F5F" w:rsidRPr="00D54329" w:rsidRDefault="004B5F5F"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w:t>
            </w:r>
            <w:r w:rsidRPr="00D54329">
              <w:rPr>
                <w:rFonts w:ascii="Times New Roman" w:eastAsia="宋体" w:hAnsi="Times New Roman" w:hint="eastAsia"/>
                <w:b w:val="0"/>
                <w:bCs/>
                <w:lang w:eastAsia="zh-CN"/>
              </w:rPr>
              <w:t>10</w:t>
            </w:r>
            <w:r w:rsidRPr="00D54329">
              <w:rPr>
                <w:rFonts w:ascii="Times New Roman" w:eastAsia="宋体" w:hAnsi="Times New Roman"/>
                <w:b w:val="0"/>
                <w:bCs/>
                <w:lang w:eastAsia="zh-CN"/>
              </w:rPr>
              <w:t>]</w:t>
            </w:r>
          </w:p>
        </w:tc>
        <w:tc>
          <w:tcPr>
            <w:tcW w:w="1458" w:type="dxa"/>
          </w:tcPr>
          <w:p w14:paraId="28BD7F7F" w14:textId="77777777" w:rsidR="004B5F5F" w:rsidRPr="00D54329" w:rsidRDefault="004B5F5F"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[20-60]</w:t>
            </w:r>
          </w:p>
          <w:p w14:paraId="08D0FAA4" w14:textId="77777777" w:rsidR="004B5F5F" w:rsidRPr="00D54329" w:rsidRDefault="004B5F5F"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2)</w:t>
            </w:r>
          </w:p>
        </w:tc>
        <w:tc>
          <w:tcPr>
            <w:tcW w:w="1440" w:type="dxa"/>
          </w:tcPr>
          <w:p w14:paraId="542C0E57" w14:textId="77777777" w:rsidR="004B5F5F" w:rsidRPr="00D54329" w:rsidRDefault="004B5F5F"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[&lt;200]</w:t>
            </w:r>
          </w:p>
          <w:p w14:paraId="392EF241" w14:textId="77777777" w:rsidR="004B5F5F" w:rsidRPr="00D54329" w:rsidRDefault="004B5F5F"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3)</w:t>
            </w:r>
          </w:p>
          <w:p w14:paraId="59106880" w14:textId="77777777" w:rsidR="004B5F5F" w:rsidRPr="00D54329" w:rsidRDefault="004B5F5F"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5)</w:t>
            </w:r>
          </w:p>
        </w:tc>
        <w:tc>
          <w:tcPr>
            <w:tcW w:w="1121" w:type="dxa"/>
          </w:tcPr>
          <w:p w14:paraId="6585DBE0" w14:textId="77777777" w:rsidR="004B5F5F" w:rsidRPr="00D54329" w:rsidRDefault="004B5F5F"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[99.9 %]</w:t>
            </w:r>
          </w:p>
        </w:tc>
      </w:tr>
      <w:tr w:rsidR="004B5F5F" w:rsidRPr="00D54329" w14:paraId="4E1D7027" w14:textId="77777777" w:rsidTr="00A2287E">
        <w:tc>
          <w:tcPr>
            <w:tcW w:w="9936" w:type="dxa"/>
            <w:gridSpan w:val="7"/>
          </w:tcPr>
          <w:p w14:paraId="50FA0F58" w14:textId="77777777" w:rsidR="004B5F5F" w:rsidRPr="00D54329" w:rsidRDefault="004B5F5F" w:rsidP="00A2287E">
            <w:pPr>
              <w:pStyle w:val="TH"/>
              <w:spacing w:after="0"/>
              <w:jc w:val="both"/>
              <w:rPr>
                <w:b w:val="0"/>
                <w:bCs/>
                <w:sz w:val="16"/>
                <w:szCs w:val="16"/>
              </w:rPr>
            </w:pPr>
            <w:r w:rsidRPr="00D54329">
              <w:rPr>
                <w:b w:val="0"/>
                <w:bCs/>
                <w:sz w:val="16"/>
                <w:szCs w:val="16"/>
              </w:rPr>
              <w:t xml:space="preserve">NOTE 1: </w:t>
            </w:r>
            <w:r w:rsidRPr="00D54329">
              <w:rPr>
                <w:rFonts w:hint="eastAsia"/>
                <w:b w:val="0"/>
                <w:bCs/>
                <w:sz w:val="16"/>
                <w:szCs w:val="16"/>
              </w:rPr>
              <w:t xml:space="preserve">6 RGB cameras are equipped for robot </w:t>
            </w:r>
            <w:r w:rsidRPr="00D54329">
              <w:rPr>
                <w:b w:val="0"/>
                <w:bCs/>
                <w:sz w:val="16"/>
                <w:szCs w:val="16"/>
              </w:rPr>
              <w:t>“</w:t>
            </w:r>
            <w:r w:rsidRPr="00D54329">
              <w:rPr>
                <w:rFonts w:hint="eastAsia"/>
                <w:b w:val="0"/>
                <w:bCs/>
                <w:sz w:val="16"/>
                <w:szCs w:val="16"/>
              </w:rPr>
              <w:t>Figure 02</w:t>
            </w:r>
            <w:r w:rsidRPr="00D54329">
              <w:rPr>
                <w:b w:val="0"/>
                <w:bCs/>
                <w:sz w:val="16"/>
                <w:szCs w:val="16"/>
              </w:rPr>
              <w:t xml:space="preserve">” [180]. </w:t>
            </w:r>
          </w:p>
          <w:p w14:paraId="242B8487" w14:textId="77777777" w:rsidR="004B5F5F" w:rsidRPr="00D54329" w:rsidRDefault="004B5F5F" w:rsidP="00A2287E">
            <w:pPr>
              <w:pStyle w:val="TH"/>
              <w:spacing w:after="0"/>
              <w:jc w:val="both"/>
              <w:rPr>
                <w:b w:val="0"/>
                <w:bCs/>
                <w:sz w:val="16"/>
                <w:szCs w:val="16"/>
              </w:rPr>
            </w:pPr>
            <w:r w:rsidRPr="00D54329">
              <w:rPr>
                <w:b w:val="0"/>
                <w:bCs/>
                <w:sz w:val="16"/>
                <w:szCs w:val="16"/>
              </w:rPr>
              <w:t xml:space="preserve">NOTE 2: 20 Mbps is for six </w:t>
            </w:r>
            <w:r w:rsidRPr="00D54329">
              <w:rPr>
                <w:rFonts w:hint="eastAsia"/>
                <w:b w:val="0"/>
                <w:bCs/>
                <w:sz w:val="16"/>
                <w:szCs w:val="16"/>
              </w:rPr>
              <w:t>1080p</w:t>
            </w:r>
            <w:r w:rsidRPr="00D54329">
              <w:rPr>
                <w:b w:val="0"/>
                <w:bCs/>
                <w:sz w:val="16"/>
                <w:szCs w:val="16"/>
              </w:rPr>
              <w:t xml:space="preserve"> cameras, and 60 Mbps is for four </w:t>
            </w:r>
            <w:r w:rsidRPr="00D54329">
              <w:rPr>
                <w:rFonts w:hint="eastAsia"/>
                <w:b w:val="0"/>
                <w:bCs/>
                <w:sz w:val="16"/>
                <w:szCs w:val="16"/>
              </w:rPr>
              <w:t xml:space="preserve">1080p </w:t>
            </w:r>
            <w:r w:rsidRPr="00D54329">
              <w:rPr>
                <w:b w:val="0"/>
                <w:bCs/>
                <w:sz w:val="16"/>
                <w:szCs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D54329">
              <w:rPr>
                <w:rFonts w:hint="eastAsia"/>
                <w:b w:val="0"/>
                <w:bCs/>
                <w:sz w:val="16"/>
                <w:szCs w:val="16"/>
              </w:rPr>
              <w:t xml:space="preserve"> </w:t>
            </w:r>
            <w:r w:rsidRPr="00D54329">
              <w:rPr>
                <w:b w:val="0"/>
                <w:bCs/>
                <w:sz w:val="16"/>
                <w:szCs w:val="16"/>
              </w:rPr>
              <w:t xml:space="preserve">Compression ratio, bits per colour and refresh rate for 1080p refers to the similar cases for real-time video uploading of a vehicle as per YD/T 4778-2024 [182]. </w:t>
            </w:r>
          </w:p>
          <w:p w14:paraId="3487F58D" w14:textId="7C7219B2" w:rsidR="004B5F5F" w:rsidRPr="00D54329" w:rsidRDefault="004B5F5F" w:rsidP="00A2287E">
            <w:pPr>
              <w:pStyle w:val="TH"/>
              <w:spacing w:after="0"/>
              <w:jc w:val="both"/>
              <w:rPr>
                <w:b w:val="0"/>
                <w:bCs/>
                <w:sz w:val="16"/>
                <w:szCs w:val="16"/>
              </w:rPr>
            </w:pPr>
            <w:r w:rsidRPr="00D54329">
              <w:rPr>
                <w:b w:val="0"/>
                <w:bCs/>
                <w:sz w:val="16"/>
                <w:szCs w:val="16"/>
              </w:rPr>
              <w:t>NOTE 3: 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140-160ms, touch 155ms, to visual reaction time 180-200ms [</w:t>
            </w:r>
            <w:r w:rsidR="00906532" w:rsidRPr="00D54329">
              <w:rPr>
                <w:rFonts w:eastAsiaTheme="minorEastAsia" w:hint="eastAsia"/>
                <w:b w:val="0"/>
                <w:bCs/>
                <w:sz w:val="16"/>
                <w:szCs w:val="16"/>
                <w:lang w:eastAsia="zh-CN"/>
              </w:rPr>
              <w:t>279</w:t>
            </w:r>
            <w:r w:rsidRPr="00D54329">
              <w:rPr>
                <w:b w:val="0"/>
                <w:bCs/>
                <w:sz w:val="16"/>
                <w:szCs w:val="16"/>
              </w:rPr>
              <w:t>].</w:t>
            </w:r>
          </w:p>
          <w:p w14:paraId="5EE3F923" w14:textId="77777777" w:rsidR="004B5F5F" w:rsidRPr="00D54329" w:rsidRDefault="004B5F5F" w:rsidP="00A2287E">
            <w:pPr>
              <w:pStyle w:val="TH"/>
              <w:spacing w:after="0"/>
              <w:jc w:val="both"/>
              <w:rPr>
                <w:b w:val="0"/>
                <w:bCs/>
                <w:sz w:val="16"/>
                <w:szCs w:val="16"/>
              </w:rPr>
            </w:pPr>
            <w:r w:rsidRPr="00D54329">
              <w:rPr>
                <w:b w:val="0"/>
                <w:bCs/>
                <w:sz w:val="16"/>
                <w:szCs w:val="16"/>
              </w:rPr>
              <w:t xml:space="preserve">NOTE 4: Joint </w:t>
            </w:r>
            <w:r w:rsidRPr="00D54329">
              <w:rPr>
                <w:rFonts w:hint="eastAsia"/>
                <w:b w:val="0"/>
                <w:bCs/>
                <w:sz w:val="16"/>
                <w:szCs w:val="16"/>
              </w:rPr>
              <w:t>E</w:t>
            </w:r>
            <w:r w:rsidRPr="00D54329">
              <w:rPr>
                <w:b w:val="0"/>
                <w:bCs/>
                <w:sz w:val="16"/>
                <w:szCs w:val="16"/>
              </w:rPr>
              <w:t>2E latency (i.e. round-trip communication latency, and AI inference latency in S</w:t>
            </w:r>
            <w:r w:rsidRPr="00D54329">
              <w:rPr>
                <w:rFonts w:ascii="等线" w:eastAsia="等线" w:hAnsi="等线" w:hint="eastAsia"/>
                <w:b w:val="0"/>
                <w:bCs/>
                <w:sz w:val="16"/>
                <w:szCs w:val="16"/>
                <w:lang w:eastAsia="zh-CN"/>
              </w:rPr>
              <w:t>er</w:t>
            </w:r>
            <w:r w:rsidRPr="00D54329">
              <w:rPr>
                <w:b w:val="0"/>
                <w:bCs/>
                <w:sz w:val="16"/>
                <w:szCs w:val="16"/>
              </w:rPr>
              <w:t>vice Hosting Environment). and UE is only considered to contribute to the communication service latency.</w:t>
            </w:r>
          </w:p>
          <w:p w14:paraId="6AD9A887" w14:textId="77777777" w:rsidR="004B5F5F" w:rsidRPr="00D54329" w:rsidRDefault="004B5F5F" w:rsidP="00A2287E">
            <w:pPr>
              <w:pStyle w:val="TH"/>
              <w:spacing w:after="0"/>
              <w:jc w:val="both"/>
              <w:rPr>
                <w:b w:val="0"/>
                <w:bCs/>
                <w:sz w:val="16"/>
                <w:szCs w:val="16"/>
              </w:rPr>
            </w:pPr>
            <w:r w:rsidRPr="00D54329">
              <w:rPr>
                <w:b w:val="0"/>
                <w:bCs/>
                <w:sz w:val="16"/>
                <w:szCs w:val="16"/>
              </w:rPr>
              <w:t>NOTE 5: The human to robot latency (vice versa) is not included.</w:t>
            </w:r>
          </w:p>
          <w:p w14:paraId="3B2323B3" w14:textId="77777777" w:rsidR="004B5F5F" w:rsidRPr="00D54329" w:rsidRDefault="004B5F5F" w:rsidP="00A2287E">
            <w:pPr>
              <w:pStyle w:val="TH"/>
              <w:spacing w:after="0"/>
              <w:jc w:val="both"/>
              <w:rPr>
                <w:rFonts w:ascii="Times New Roman" w:eastAsia="宋体" w:hAnsi="Times New Roman"/>
                <w:b w:val="0"/>
                <w:bCs/>
                <w:lang w:eastAsia="zh-CN"/>
              </w:rPr>
            </w:pPr>
          </w:p>
        </w:tc>
      </w:tr>
    </w:tbl>
    <w:p w14:paraId="5A64781C" w14:textId="77777777" w:rsidR="004B5F5F" w:rsidRPr="00D54329" w:rsidRDefault="004B5F5F" w:rsidP="004B5F5F"/>
    <w:p w14:paraId="592543BD" w14:textId="5AC5E9AB" w:rsidR="00944A55" w:rsidRPr="00D54329" w:rsidRDefault="00944A55" w:rsidP="00944A55">
      <w:pPr>
        <w:pStyle w:val="21"/>
        <w:rPr>
          <w:lang w:eastAsia="zh-CN"/>
        </w:rPr>
      </w:pPr>
      <w:bookmarkStart w:id="758" w:name="_Toc208485834"/>
      <w:r w:rsidRPr="00D54329">
        <w:rPr>
          <w:lang w:eastAsia="zh-CN"/>
        </w:rPr>
        <w:t>6.</w:t>
      </w:r>
      <w:r w:rsidRPr="00D54329">
        <w:rPr>
          <w:rFonts w:hint="eastAsia"/>
          <w:lang w:eastAsia="zh-CN"/>
        </w:rPr>
        <w:t>50</w:t>
      </w:r>
      <w:r w:rsidRPr="00D54329">
        <w:rPr>
          <w:lang w:eastAsia="zh-CN"/>
        </w:rPr>
        <w:tab/>
        <w:t xml:space="preserve">Use case on </w:t>
      </w:r>
      <w:bookmarkStart w:id="759" w:name="_Hlk203495608"/>
      <w:r w:rsidR="00C20DBB" w:rsidRPr="00D54329">
        <w:rPr>
          <w:rFonts w:hint="eastAsia"/>
          <w:lang w:eastAsia="zh-CN"/>
        </w:rPr>
        <w:t>r</w:t>
      </w:r>
      <w:r w:rsidRPr="00D54329">
        <w:rPr>
          <w:lang w:eastAsia="zh-CN"/>
        </w:rPr>
        <w:t>eal-</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758"/>
      <w:bookmarkEnd w:id="759"/>
    </w:p>
    <w:p w14:paraId="05A49C4E" w14:textId="2973298A" w:rsidR="00944A55" w:rsidRPr="00D54329" w:rsidRDefault="00944A55" w:rsidP="00944A55">
      <w:pPr>
        <w:pStyle w:val="31"/>
      </w:pPr>
      <w:bookmarkStart w:id="760" w:name="_Toc208485835"/>
      <w:r w:rsidRPr="00D54329">
        <w:t>6.</w:t>
      </w:r>
      <w:r w:rsidRPr="00D54329">
        <w:rPr>
          <w:rFonts w:hint="eastAsia"/>
        </w:rPr>
        <w:t>50</w:t>
      </w:r>
      <w:r w:rsidRPr="00D54329">
        <w:t>.1</w:t>
      </w:r>
      <w:r w:rsidRPr="00D54329">
        <w:tab/>
        <w:t>Description</w:t>
      </w:r>
      <w:bookmarkEnd w:id="760"/>
    </w:p>
    <w:p w14:paraId="170D0C5E" w14:textId="77777777"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(SD, such as 480p) to High Definition (HD, such as 720p), progressing to Full High Definition (FHD, such as 1080p), Ultra High Definition (UHD, such as 4k), and ultimately Full Ultra High Definition (FUHD,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944A55">
      <w:pPr>
        <w:pStyle w:val="TH"/>
        <w:rPr>
          <w:lang w:eastAsia="zh-CN"/>
        </w:rPr>
      </w:pPr>
      <w:r w:rsidRPr="00D54329">
        <w:rPr>
          <w:noProof/>
          <w:lang w:eastAsia="zh-CN"/>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3"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5D7E2616"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27889E95" w:rsidR="00944A55" w:rsidRPr="00D54329" w:rsidRDefault="00944A55" w:rsidP="00944A55">
      <w:pPr>
        <w:rPr>
          <w:lang w:eastAsia="zh-CN"/>
        </w:rPr>
      </w:pPr>
      <w:r w:rsidRPr="00D54329">
        <w:rPr>
          <w:lang w:eastAsia="zh-CN"/>
        </w:rPr>
        <w:t xml:space="preserve">High-quality videos (e.g., high resolution) are becoming increasingly popular. The user can select different clarity on their applications via the User-Interface (UI) to satisfy user experiences as shown in figure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944A55">
      <w:pPr>
        <w:jc w:val="center"/>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77777777"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77777777"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real-time monitoring of high-definition video, real-time processing of drone aerial footage, cloud gaming, and video calls.</w:t>
      </w:r>
    </w:p>
    <w:p w14:paraId="3F474455" w14:textId="77777777" w:rsidR="00944A55" w:rsidRPr="00D54329" w:rsidRDefault="00944A55" w:rsidP="00944A55">
      <w:pPr>
        <w:rPr>
          <w:lang w:eastAsia="zh-CN"/>
        </w:rPr>
      </w:pPr>
      <w:r w:rsidRPr="00D54329">
        <w:rPr>
          <w:lang w:eastAsia="zh-CN"/>
        </w:rPr>
        <w:lastRenderedPageBreak/>
        <w:t xml:space="preserve">This use case specifically addresses scenarios where the 6G network offers real-time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77777777"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77777777"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77777777"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31"/>
      </w:pPr>
      <w:bookmarkStart w:id="761" w:name="_Toc208485836"/>
      <w:r w:rsidRPr="00D54329">
        <w:t>6.</w:t>
      </w:r>
      <w:r w:rsidRPr="00D54329">
        <w:rPr>
          <w:rFonts w:hint="eastAsia"/>
        </w:rPr>
        <w:t>50</w:t>
      </w:r>
      <w:r w:rsidRPr="00D54329">
        <w:t>.2</w:t>
      </w:r>
      <w:r w:rsidRPr="00D54329">
        <w:tab/>
        <w:t>Pre-conditions</w:t>
      </w:r>
      <w:bookmarkEnd w:id="761"/>
    </w:p>
    <w:p w14:paraId="65BDB192" w14:textId="77777777" w:rsidR="00944A55" w:rsidRPr="00D54329" w:rsidRDefault="00944A55" w:rsidP="00944A55">
      <w:pPr>
        <w:rPr>
          <w:lang w:eastAsia="zh-CN"/>
        </w:rPr>
      </w:pPr>
      <w:r w:rsidRPr="00D54329">
        <w:rPr>
          <w:lang w:eastAsia="zh-CN"/>
        </w:rPr>
        <w:t>The 6G network supports AI functions and deploys certain computing resources, enabling it to provide 6G computing service, AI service and communication service for video super-resolution.</w:t>
      </w:r>
    </w:p>
    <w:p w14:paraId="395211C5" w14:textId="77777777"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7777777" w:rsidR="00944A55" w:rsidRPr="00D54329" w:rsidRDefault="00944A55" w:rsidP="00944A55">
      <w:pPr>
        <w:rPr>
          <w:lang w:eastAsia="zh-CN"/>
        </w:rPr>
      </w:pPr>
      <w:r w:rsidRPr="00D54329">
        <w:rPr>
          <w:lang w:eastAsia="zh-CN"/>
        </w:rPr>
        <w:t>Alice is a live-streaming host for outdoor events, and Bob watches Alice's stream on the application on his UE. Both of them are using the same video application. Bob, as a live streaming viewer, has selected a high-resolution preference (e.g., FHD) of 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31"/>
      </w:pPr>
      <w:bookmarkStart w:id="762" w:name="_Toc208485837"/>
      <w:r w:rsidRPr="00D54329">
        <w:lastRenderedPageBreak/>
        <w:t>6.</w:t>
      </w:r>
      <w:r w:rsidRPr="00D54329">
        <w:rPr>
          <w:rFonts w:hint="eastAsia"/>
        </w:rPr>
        <w:t>50</w:t>
      </w:r>
      <w:r w:rsidRPr="00D54329">
        <w:t>.3</w:t>
      </w:r>
      <w:r w:rsidRPr="00D54329">
        <w:tab/>
        <w:t>Service Flows</w:t>
      </w:r>
      <w:bookmarkEnd w:id="762"/>
    </w:p>
    <w:p w14:paraId="5D075118" w14:textId="77777777" w:rsidR="00944A55" w:rsidRPr="00D54329" w:rsidRDefault="00944A55" w:rsidP="00944A55">
      <w:pPr>
        <w:pStyle w:val="TH"/>
      </w:pPr>
      <w:r w:rsidRPr="00D54329">
        <w:rPr>
          <w:rFonts w:eastAsia="等线"/>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5"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944A55">
      <w:pPr>
        <w:pStyle w:val="TH"/>
        <w:rPr>
          <w:rFonts w:eastAsia="等线"/>
          <w:lang w:eastAsia="zh-CN"/>
        </w:rPr>
      </w:pPr>
      <w:r w:rsidRPr="00D54329">
        <w:rPr>
          <w:rFonts w:eastAsia="等线"/>
          <w:lang w:eastAsia="zh-CN"/>
        </w:rPr>
        <w:t>Figure</w:t>
      </w:r>
      <w:r w:rsidRPr="00D54329">
        <w:rPr>
          <w:rFonts w:eastAsia="等线" w:hint="eastAsia"/>
          <w:lang w:eastAsia="zh-CN"/>
        </w:rPr>
        <w:t xml:space="preserve"> </w:t>
      </w:r>
      <w:r w:rsidRPr="00D54329">
        <w:rPr>
          <w:rFonts w:eastAsia="等线"/>
          <w:lang w:eastAsia="zh-CN"/>
        </w:rPr>
        <w:t>6</w:t>
      </w:r>
      <w:r w:rsidRPr="00D54329">
        <w:rPr>
          <w:lang w:eastAsia="zh-CN"/>
        </w:rPr>
        <w:t>.</w:t>
      </w:r>
      <w:r w:rsidRPr="00D54329">
        <w:rPr>
          <w:rFonts w:eastAsiaTheme="minorEastAsia" w:hint="eastAsia"/>
          <w:lang w:eastAsia="zh-CN"/>
        </w:rPr>
        <w:t>50</w:t>
      </w:r>
      <w:r w:rsidRPr="00D54329">
        <w:rPr>
          <w:rFonts w:eastAsia="等线"/>
          <w:lang w:eastAsia="zh-CN"/>
        </w:rPr>
        <w:t>.3-1</w:t>
      </w:r>
      <w:r w:rsidRPr="00D54329">
        <w:rPr>
          <w:rFonts w:eastAsia="等线" w:hint="eastAsia"/>
          <w:lang w:eastAsia="zh-CN"/>
        </w:rPr>
        <w:t>:</w:t>
      </w:r>
      <w:r w:rsidRPr="00D54329">
        <w:rPr>
          <w:rFonts w:eastAsia="等线"/>
          <w:lang w:eastAsia="zh-CN"/>
        </w:rPr>
        <w:t xml:space="preserve"> </w:t>
      </w:r>
      <w:bookmarkStart w:id="763" w:name="_Hlk205979084"/>
      <w:r w:rsidRPr="00D54329">
        <w:rPr>
          <w:rFonts w:eastAsia="等线" w:hint="eastAsia"/>
          <w:lang w:eastAsia="zh-CN"/>
        </w:rPr>
        <w:t>Real-Time</w:t>
      </w:r>
      <w:r w:rsidRPr="00D54329">
        <w:rPr>
          <w:rFonts w:eastAsia="等线"/>
          <w:lang w:eastAsia="zh-CN"/>
        </w:rPr>
        <w:t xml:space="preserve"> </w:t>
      </w:r>
      <w:r w:rsidRPr="00D54329">
        <w:rPr>
          <w:rFonts w:eastAsia="等线" w:hint="eastAsia"/>
          <w:lang w:eastAsia="zh-CN"/>
        </w:rPr>
        <w:t>Video</w:t>
      </w:r>
      <w:r w:rsidRPr="00D54329">
        <w:rPr>
          <w:rFonts w:eastAsia="等线"/>
          <w:lang w:eastAsia="zh-CN"/>
        </w:rPr>
        <w:t xml:space="preserve"> </w:t>
      </w:r>
      <w:r w:rsidRPr="00D54329">
        <w:rPr>
          <w:rFonts w:eastAsia="等线" w:hint="eastAsia"/>
          <w:lang w:eastAsia="zh-CN"/>
        </w:rPr>
        <w:t>Super-Resolution</w:t>
      </w:r>
      <w:r w:rsidRPr="00D54329">
        <w:rPr>
          <w:rFonts w:eastAsia="等线"/>
          <w:lang w:eastAsia="zh-CN"/>
        </w:rPr>
        <w:t xml:space="preserve"> </w:t>
      </w:r>
      <w:r w:rsidRPr="00D54329">
        <w:rPr>
          <w:rFonts w:eastAsia="等线" w:hint="eastAsia"/>
          <w:lang w:eastAsia="zh-CN"/>
        </w:rPr>
        <w:t>Service</w:t>
      </w:r>
      <w:bookmarkEnd w:id="763"/>
      <w:r w:rsidRPr="00D54329">
        <w:rPr>
          <w:rFonts w:eastAsia="等线"/>
          <w:lang w:eastAsia="zh-CN"/>
        </w:rPr>
        <w:t xml:space="preserve"> </w:t>
      </w:r>
      <w:r w:rsidRPr="00D54329">
        <w:rPr>
          <w:rFonts w:eastAsia="等线" w:hint="eastAsia"/>
          <w:lang w:eastAsia="zh-CN"/>
        </w:rPr>
        <w:t>provided</w:t>
      </w:r>
      <w:r w:rsidRPr="00D54329">
        <w:rPr>
          <w:rFonts w:eastAsia="等线"/>
          <w:lang w:eastAsia="zh-CN"/>
        </w:rPr>
        <w:t xml:space="preserve"> </w:t>
      </w:r>
      <w:r w:rsidRPr="00D54329">
        <w:rPr>
          <w:rFonts w:eastAsia="等线" w:hint="eastAsia"/>
          <w:lang w:eastAsia="zh-CN"/>
        </w:rPr>
        <w:t>by</w:t>
      </w:r>
      <w:r w:rsidRPr="00D54329">
        <w:rPr>
          <w:rFonts w:eastAsia="等线"/>
          <w:lang w:eastAsia="zh-CN"/>
        </w:rPr>
        <w:t xml:space="preserve"> 6</w:t>
      </w:r>
      <w:r w:rsidRPr="00D54329">
        <w:rPr>
          <w:rFonts w:eastAsia="等线" w:hint="eastAsia"/>
          <w:lang w:eastAsia="zh-CN"/>
        </w:rPr>
        <w:t>G</w:t>
      </w:r>
      <w:r w:rsidRPr="00D54329">
        <w:rPr>
          <w:rFonts w:eastAsia="等线"/>
          <w:lang w:eastAsia="zh-CN"/>
        </w:rPr>
        <w:t xml:space="preserve"> </w:t>
      </w:r>
      <w:r w:rsidRPr="00D54329">
        <w:rPr>
          <w:rFonts w:eastAsia="等线" w:hint="eastAsia"/>
          <w:lang w:eastAsia="zh-CN"/>
        </w:rPr>
        <w:t>Network</w:t>
      </w:r>
    </w:p>
    <w:p w14:paraId="45D4B19B" w14:textId="1A1699F2" w:rsidR="00944A55" w:rsidRPr="00D54329" w:rsidRDefault="00944A55" w:rsidP="00944A55">
      <w:pPr>
        <w:pStyle w:val="B10"/>
        <w:ind w:left="0" w:firstLine="0"/>
        <w:rPr>
          <w:lang w:eastAsia="zh-CN"/>
        </w:rPr>
      </w:pPr>
      <w:r w:rsidRPr="00D54329">
        <w:rPr>
          <w:lang w:eastAsia="zh-CN"/>
        </w:rPr>
        <w:t>The service flow for the real-time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77777777"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764" w:name="_Hlk205978231"/>
      <w:r w:rsidRPr="00D54329">
        <w:rPr>
          <w:lang w:eastAsia="zh-CN"/>
        </w:rPr>
        <w:t xml:space="preserve">scenery, sports, or </w:t>
      </w:r>
      <w:bookmarkEnd w:id="764"/>
      <w:r w:rsidRPr="00D54329">
        <w:rPr>
          <w:rFonts w:hint="eastAsia"/>
          <w:lang w:eastAsia="zh-CN"/>
        </w:rPr>
        <w:t>games</w:t>
      </w:r>
      <w:r w:rsidRPr="00D54329">
        <w:rPr>
          <w:lang w:eastAsia="zh-CN"/>
        </w:rPr>
        <w:t xml:space="preserve">. The same AI model/algorithm applied to different types of video content can produce varying effects. Besides, the 6G network can pre-train AI models for real-time video super-resolution and store them within the network. </w:t>
      </w:r>
    </w:p>
    <w:p w14:paraId="3D69EE1D" w14:textId="77777777"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7777777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 xml:space="preserve">es the AI nodes, computing nodes, and communication nodes to offer real-time video super-resolution services for this video stream. </w:t>
      </w:r>
    </w:p>
    <w:p w14:paraId="47BF5F1E" w14:textId="77777777" w:rsidR="00944A55" w:rsidRPr="00D54329" w:rsidRDefault="00944A55" w:rsidP="00944A55">
      <w:pPr>
        <w:pStyle w:val="B10"/>
        <w:ind w:firstLine="0"/>
        <w:rPr>
          <w:lang w:eastAsia="zh-CN"/>
        </w:rPr>
      </w:pPr>
      <w:r w:rsidRPr="00D54329">
        <w:rPr>
          <w:lang w:eastAsia="zh-CN"/>
        </w:rPr>
        <w:t xml:space="preserve">The 6G network can determine network-based or mobile-based for the real-time video super-resolution process, and further select an appropriate AI model/algorithm considering following aspects: </w:t>
      </w:r>
    </w:p>
    <w:p w14:paraId="13B0E9FA" w14:textId="77777777" w:rsidR="00944A55" w:rsidRPr="00D54329" w:rsidRDefault="00944A55" w:rsidP="00944A55">
      <w:pPr>
        <w:pStyle w:val="B2"/>
        <w:ind w:leftChars="383" w:left="1050"/>
        <w:rPr>
          <w:rFonts w:eastAsia="等线"/>
          <w:lang w:eastAsia="zh-CN"/>
        </w:rPr>
      </w:pPr>
      <w:r w:rsidRPr="00D54329">
        <w:rPr>
          <w:rFonts w:eastAsia="等线"/>
          <w:lang w:eastAsia="zh-CN"/>
        </w:rPr>
        <w:t xml:space="preserve">a) </w:t>
      </w:r>
      <w:r w:rsidRPr="00D54329">
        <w:rPr>
          <w:rFonts w:eastAsia="等线"/>
          <w:b/>
          <w:bCs/>
          <w:lang w:eastAsia="zh-CN"/>
        </w:rPr>
        <w:t>Network aspect:</w:t>
      </w:r>
      <w:r w:rsidRPr="00D54329">
        <w:rPr>
          <w:rFonts w:eastAsia="等线"/>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等线"/>
          <w:lang w:eastAsia="zh-CN"/>
        </w:rPr>
      </w:pPr>
      <w:r w:rsidRPr="00D54329">
        <w:rPr>
          <w:rFonts w:eastAsia="等线"/>
          <w:lang w:eastAsia="zh-CN"/>
        </w:rPr>
        <w:t xml:space="preserve">b) </w:t>
      </w:r>
      <w:r w:rsidRPr="00D54329">
        <w:rPr>
          <w:rFonts w:eastAsia="等线"/>
          <w:b/>
          <w:bCs/>
          <w:lang w:eastAsia="zh-CN"/>
        </w:rPr>
        <w:t>Video processing aspect:</w:t>
      </w:r>
      <w:r w:rsidRPr="00D54329">
        <w:rPr>
          <w:rFonts w:eastAsia="等线"/>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77777777" w:rsidR="00944A55" w:rsidRPr="00D54329" w:rsidRDefault="00944A55" w:rsidP="00944A55">
      <w:pPr>
        <w:pStyle w:val="B2"/>
        <w:ind w:leftChars="383" w:left="1050"/>
        <w:rPr>
          <w:rFonts w:eastAsia="等线"/>
          <w:lang w:eastAsia="zh-CN"/>
        </w:rPr>
      </w:pPr>
      <w:r w:rsidRPr="00D54329">
        <w:rPr>
          <w:rFonts w:eastAsia="等线"/>
          <w:lang w:eastAsia="zh-CN"/>
        </w:rPr>
        <w:t xml:space="preserve">c) </w:t>
      </w:r>
      <w:r w:rsidRPr="00D54329">
        <w:rPr>
          <w:rFonts w:eastAsia="等线"/>
          <w:b/>
          <w:bCs/>
          <w:lang w:eastAsia="zh-CN"/>
        </w:rPr>
        <w:t>User aspect:</w:t>
      </w:r>
      <w:r w:rsidRPr="00D54329">
        <w:rPr>
          <w:rFonts w:eastAsia="等线"/>
          <w:lang w:eastAsia="zh-CN"/>
        </w:rPr>
        <w:t xml:space="preserve"> for different user preferences (e.g. FHD, UHD) on video resolution, 6G network can accordingly choose different AI models or traditional algorithms to satisfy the user experience</w:t>
      </w:r>
      <w:r w:rsidRPr="00D54329">
        <w:rPr>
          <w:rFonts w:eastAsia="等线" w:hint="eastAsia"/>
          <w:lang w:eastAsia="zh-CN"/>
        </w:rPr>
        <w:t>.</w:t>
      </w:r>
    </w:p>
    <w:p w14:paraId="4FB7B4D1" w14:textId="77777777" w:rsidR="00944A55" w:rsidRPr="00D54329" w:rsidRDefault="00944A55" w:rsidP="00944A55">
      <w:pPr>
        <w:pStyle w:val="B10"/>
        <w:rPr>
          <w:lang w:eastAsia="zh-CN"/>
        </w:rPr>
      </w:pPr>
      <w:r w:rsidRPr="00D54329">
        <w:rPr>
          <w:lang w:eastAsia="zh-CN"/>
        </w:rPr>
        <w:t>5.</w:t>
      </w:r>
      <w:r w:rsidRPr="00D54329">
        <w:rPr>
          <w:lang w:eastAsia="zh-CN"/>
        </w:rPr>
        <w:tab/>
        <w:t xml:space="preserve">The 6G network selects and applies an appropriate AI model/algorithm for the real-time video super-resolution service. </w:t>
      </w:r>
    </w:p>
    <w:p w14:paraId="55A0971B" w14:textId="77777777"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77777777"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real-time video super-resolution and periodically sends reports of real-time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Quality of Experience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31"/>
      </w:pPr>
      <w:bookmarkStart w:id="765" w:name="_Toc208485838"/>
      <w:r w:rsidRPr="00D54329">
        <w:t>6.</w:t>
      </w:r>
      <w:r w:rsidRPr="00D54329">
        <w:rPr>
          <w:rFonts w:hint="eastAsia"/>
        </w:rPr>
        <w:t>50</w:t>
      </w:r>
      <w:r w:rsidRPr="00D54329">
        <w:t>.4</w:t>
      </w:r>
      <w:r w:rsidRPr="00D54329">
        <w:tab/>
        <w:t>Post-conditions</w:t>
      </w:r>
      <w:bookmarkEnd w:id="765"/>
    </w:p>
    <w:p w14:paraId="3EF29A4A" w14:textId="77777777" w:rsidR="00944A55" w:rsidRPr="00D54329" w:rsidRDefault="00944A55" w:rsidP="00944A55">
      <w:pPr>
        <w:rPr>
          <w:lang w:eastAsia="zh-CN"/>
        </w:rPr>
      </w:pPr>
      <w:r w:rsidRPr="00D54329">
        <w:rPr>
          <w:lang w:eastAsia="zh-CN"/>
        </w:rPr>
        <w:t xml:space="preserve">Bob can enjoy high-resolution live streaming. The video service provider offers real-time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 xml:space="preserve">an offer real-time high-resolution video to users when providing </w:t>
      </w:r>
      <w:r w:rsidRPr="00D54329">
        <w:rPr>
          <w:rFonts w:eastAsia="等线"/>
          <w:lang w:eastAsia="zh-CN"/>
        </w:rPr>
        <w:t>operator-managed</w:t>
      </w:r>
      <w:r w:rsidRPr="00D54329">
        <w:rPr>
          <w:lang w:eastAsia="zh-CN"/>
        </w:rPr>
        <w:t xml:space="preserve"> video services.</w:t>
      </w:r>
    </w:p>
    <w:p w14:paraId="7C15E185" w14:textId="37D869B0" w:rsidR="00944A55" w:rsidRPr="00D54329" w:rsidRDefault="00944A55" w:rsidP="00944A55">
      <w:pPr>
        <w:pStyle w:val="31"/>
      </w:pPr>
      <w:bookmarkStart w:id="766" w:name="_Toc208485839"/>
      <w:r w:rsidRPr="00D54329">
        <w:t>6.</w:t>
      </w:r>
      <w:r w:rsidRPr="00D54329">
        <w:rPr>
          <w:rFonts w:hint="eastAsia"/>
        </w:rPr>
        <w:t>50</w:t>
      </w:r>
      <w:r w:rsidRPr="00D54329">
        <w:t>.5</w:t>
      </w:r>
      <w:r w:rsidRPr="00D54329">
        <w:tab/>
        <w:t>Existing features partly or fully covering the use case functionality</w:t>
      </w:r>
      <w:bookmarkEnd w:id="766"/>
    </w:p>
    <w:p w14:paraId="6E79A6F2" w14:textId="77777777" w:rsidR="00944A55" w:rsidRPr="00D54329" w:rsidRDefault="00944A55" w:rsidP="00944A55">
      <w:pPr>
        <w:rPr>
          <w:rFonts w:eastAsia="等线"/>
          <w:i/>
          <w:lang w:eastAsia="zh-CN"/>
        </w:rPr>
      </w:pPr>
      <w:r w:rsidRPr="00D54329">
        <w:rPr>
          <w:lang w:eastAsia="zh-CN"/>
        </w:rPr>
        <w:t>None.</w:t>
      </w:r>
    </w:p>
    <w:p w14:paraId="4C068707" w14:textId="18D84421" w:rsidR="00944A55" w:rsidRPr="00D54329" w:rsidRDefault="00944A55" w:rsidP="00944A55">
      <w:pPr>
        <w:pStyle w:val="31"/>
      </w:pPr>
      <w:bookmarkStart w:id="767" w:name="_Toc208485840"/>
      <w:r w:rsidRPr="00D54329">
        <w:t>6.</w:t>
      </w:r>
      <w:r w:rsidRPr="00D54329">
        <w:rPr>
          <w:rFonts w:hint="eastAsia"/>
        </w:rPr>
        <w:t>50</w:t>
      </w:r>
      <w:r w:rsidRPr="00D54329">
        <w:t>.6</w:t>
      </w:r>
      <w:r w:rsidRPr="00D54329">
        <w:tab/>
        <w:t>Potential New Requirements needed to support the use case</w:t>
      </w:r>
      <w:bookmarkEnd w:id="767"/>
    </w:p>
    <w:p w14:paraId="3176EDC9" w14:textId="3843AD11"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等线"/>
          <w:lang w:eastAsia="zh-CN"/>
        </w:rPr>
        <w:t xml:space="preserve">he 6G network shall be able to manage and coordinate various network operations (e.g. AI model training/selection, computing resource selection, communication performance monitoring) </w:t>
      </w:r>
      <w:r w:rsidRPr="00D54329">
        <w:rPr>
          <w:rFonts w:eastAsia="等线" w:hint="eastAsia"/>
          <w:lang w:eastAsia="zh-CN"/>
        </w:rPr>
        <w:t>upon</w:t>
      </w:r>
      <w:r w:rsidRPr="00D54329">
        <w:rPr>
          <w:rFonts w:eastAsia="等线"/>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等线"/>
          <w:lang w:eastAsia="zh-CN"/>
        </w:rPr>
        <w:t>.</w:t>
      </w:r>
    </w:p>
    <w:p w14:paraId="3A8D147B" w14:textId="454F9603"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等线"/>
          <w:lang w:eastAsia="zh-CN"/>
        </w:rPr>
        <w:t>he 6G network shall</w:t>
      </w:r>
      <w:r w:rsidRPr="00D54329">
        <w:t xml:space="preserve"> be able to support a mechanism to guarantee the </w:t>
      </w:r>
      <w:r w:rsidRPr="00D54329">
        <w:rPr>
          <w:rFonts w:eastAsia="等线"/>
          <w:lang w:eastAsia="zh-CN"/>
        </w:rPr>
        <w:t xml:space="preserve">user experience when providing </w:t>
      </w:r>
      <w:r w:rsidRPr="00D54329">
        <w:rPr>
          <w:lang w:eastAsia="zh-CN"/>
        </w:rPr>
        <w:t>combined 3GPP</w:t>
      </w:r>
      <w:r w:rsidRPr="00D54329">
        <w:rPr>
          <w:rFonts w:eastAsia="等线"/>
          <w:lang w:eastAsia="zh-CN"/>
        </w:rPr>
        <w:t xml:space="preserve"> </w:t>
      </w:r>
      <w:r w:rsidRPr="00D54329">
        <w:rPr>
          <w:rFonts w:eastAsia="等线" w:hint="eastAsia"/>
          <w:lang w:eastAsia="zh-CN"/>
        </w:rPr>
        <w:t>service</w:t>
      </w:r>
      <w:r w:rsidRPr="00D54329">
        <w:rPr>
          <w:rFonts w:eastAsia="等线"/>
          <w:lang w:eastAsia="zh-CN"/>
        </w:rPr>
        <w:t xml:space="preserve"> (e.g., </w:t>
      </w:r>
      <w:r w:rsidRPr="00D54329">
        <w:rPr>
          <w:lang w:eastAsia="zh-CN"/>
        </w:rPr>
        <w:t xml:space="preserve">combines 6G </w:t>
      </w:r>
      <w:r w:rsidRPr="00D54329">
        <w:rPr>
          <w:rFonts w:eastAsia="等线"/>
          <w:lang w:eastAsia="zh-CN"/>
        </w:rPr>
        <w:t xml:space="preserve">AI service </w:t>
      </w:r>
      <w:r w:rsidRPr="00D54329">
        <w:rPr>
          <w:rFonts w:eastAsia="等线" w:hint="eastAsia"/>
          <w:lang w:eastAsia="zh-CN"/>
        </w:rPr>
        <w:t>and</w:t>
      </w:r>
      <w:r w:rsidRPr="00D54329">
        <w:rPr>
          <w:rFonts w:eastAsia="等线"/>
          <w:lang w:eastAsia="zh-CN"/>
        </w:rPr>
        <w:t xml:space="preserve"> communication service).</w:t>
      </w:r>
    </w:p>
    <w:p w14:paraId="51579211" w14:textId="7786BAEE"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等线"/>
          <w:lang w:eastAsia="zh-CN"/>
        </w:rPr>
        <w:t>he 6G network shall</w:t>
      </w:r>
      <w:r w:rsidRPr="00D54329">
        <w:t xml:space="preserve"> be able to</w:t>
      </w:r>
      <w:r w:rsidRPr="00D54329">
        <w:rPr>
          <w:rFonts w:eastAsia="等线" w:hint="eastAsia"/>
          <w:lang w:eastAsia="zh-CN"/>
        </w:rPr>
        <w:t xml:space="preserve"> </w:t>
      </w:r>
      <w:r w:rsidRPr="00D54329">
        <w:rPr>
          <w:rFonts w:eastAsia="等线"/>
          <w:lang w:eastAsia="zh-CN"/>
        </w:rPr>
        <w:t>monitor the performance (e.g., AI model inference accuracy) and report them to the 3</w:t>
      </w:r>
      <w:r w:rsidRPr="00D54329">
        <w:rPr>
          <w:rFonts w:eastAsia="等线"/>
          <w:vertAlign w:val="superscript"/>
          <w:lang w:eastAsia="zh-CN"/>
        </w:rPr>
        <w:t>rd</w:t>
      </w:r>
      <w:r w:rsidRPr="00D54329">
        <w:rPr>
          <w:rFonts w:eastAsia="等线"/>
          <w:lang w:eastAsia="zh-CN"/>
        </w:rPr>
        <w:t xml:space="preserve"> party. </w:t>
      </w:r>
    </w:p>
    <w:p w14:paraId="0979CC2E" w14:textId="7D8CE17F" w:rsidR="00916346" w:rsidRPr="00D54329" w:rsidRDefault="00916346" w:rsidP="00916346">
      <w:pPr>
        <w:pStyle w:val="21"/>
      </w:pPr>
      <w:bookmarkStart w:id="768" w:name="_Toc208485841"/>
      <w:r w:rsidRPr="00D54329">
        <w:t>6.</w:t>
      </w:r>
      <w:r w:rsidRPr="00D54329">
        <w:rPr>
          <w:rFonts w:hint="eastAsia"/>
          <w:lang w:eastAsia="zh-CN"/>
        </w:rPr>
        <w:t>51</w:t>
      </w:r>
      <w:r w:rsidRPr="00D54329">
        <w:tab/>
        <w:t>Use case on network-based intelligent assistance (e.g., for autonomous driving) by a network-native AI Agent</w:t>
      </w:r>
      <w:bookmarkEnd w:id="768"/>
      <w:r w:rsidRPr="00D54329">
        <w:t xml:space="preserve"> </w:t>
      </w:r>
    </w:p>
    <w:p w14:paraId="209AB071" w14:textId="07B4F84F" w:rsidR="00916346" w:rsidRPr="00D54329" w:rsidRDefault="00916346" w:rsidP="00916346">
      <w:pPr>
        <w:pStyle w:val="31"/>
      </w:pPr>
      <w:bookmarkStart w:id="769" w:name="_Toc208485842"/>
      <w:r w:rsidRPr="00D54329">
        <w:t>6.</w:t>
      </w:r>
      <w:r w:rsidRPr="00D54329">
        <w:rPr>
          <w:rFonts w:hint="eastAsia"/>
        </w:rPr>
        <w:t>51</w:t>
      </w:r>
      <w:r w:rsidRPr="00D54329">
        <w:t>.1</w:t>
      </w:r>
      <w:r w:rsidRPr="00D54329">
        <w:tab/>
        <w:t>Description</w:t>
      </w:r>
      <w:bookmarkEnd w:id="769"/>
    </w:p>
    <w:p w14:paraId="696FAD93" w14:textId="06CC1565" w:rsidR="00916346" w:rsidRPr="00D54329" w:rsidRDefault="00916346" w:rsidP="00916346">
      <w:pPr>
        <w:jc w:val="both"/>
      </w:pPr>
      <w:r w:rsidRPr="00D54329">
        <w:t>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CAGR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757BF6">
      <w:pPr>
        <w:numPr>
          <w:ilvl w:val="0"/>
          <w:numId w:val="133"/>
        </w:numPr>
        <w:overflowPunct/>
        <w:autoSpaceDE/>
        <w:autoSpaceDN/>
        <w:adjustRightInd/>
        <w:spacing w:after="0"/>
        <w:jc w:val="both"/>
        <w:textAlignment w:val="auto"/>
      </w:pPr>
      <w:r w:rsidRPr="00D54329">
        <w:t xml:space="preserve">Through sensing capabilities, 3GPP networks have timely access to unique and relevant information about the wide-area physical environment (e.g. terrain features, traffic patterns, weather characteristics). Such data </w:t>
      </w:r>
      <w:r w:rsidRPr="00D54329">
        <w:lastRenderedPageBreak/>
        <w:t>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77777777" w:rsidR="00916346" w:rsidRPr="00D54329" w:rsidRDefault="00916346" w:rsidP="00757BF6">
      <w:pPr>
        <w:numPr>
          <w:ilvl w:val="0"/>
          <w:numId w:val="133"/>
        </w:numPr>
        <w:overflowPunct/>
        <w:autoSpaceDE/>
        <w:autoSpaceDN/>
        <w:adjustRightInd/>
        <w:spacing w:after="0"/>
        <w:jc w:val="both"/>
        <w:textAlignment w:val="auto"/>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real-time unified representation of the environment that is needed for this type of use cases.</w:t>
      </w:r>
    </w:p>
    <w:p w14:paraId="3A77B3A9" w14:textId="5FC64EE8" w:rsidR="00916346" w:rsidRPr="00D54329" w:rsidRDefault="00916346" w:rsidP="00757BF6">
      <w:pPr>
        <w:numPr>
          <w:ilvl w:val="0"/>
          <w:numId w:val="133"/>
        </w:numPr>
        <w:overflowPunct/>
        <w:autoSpaceDE/>
        <w:autoSpaceDN/>
        <w:adjustRightInd/>
        <w:spacing w:after="0"/>
        <w:jc w:val="both"/>
        <w:textAlignment w:val="auto"/>
      </w:pPr>
      <w:r w:rsidRPr="00D54329">
        <w:t>By processing data closer to end users in the Service Hosting Environment and/or in 3GPP network, the 3GPP network can offer reduced service latency and enhanced data privacy compared with purely cloud-based solutions. This is crucial for real-time and privacy-sensitive applications (e.g., for autonomous driving, collaborative robotics, in privacy-restricted areas).</w:t>
      </w:r>
    </w:p>
    <w:p w14:paraId="7829236E" w14:textId="77777777" w:rsidR="00916346" w:rsidRPr="00D54329" w:rsidRDefault="00916346" w:rsidP="00757BF6">
      <w:pPr>
        <w:numPr>
          <w:ilvl w:val="0"/>
          <w:numId w:val="133"/>
        </w:numPr>
        <w:overflowPunct/>
        <w:autoSpaceDE/>
        <w:autoSpaceDN/>
        <w:adjustRightInd/>
        <w:spacing w:after="0"/>
        <w:jc w:val="both"/>
        <w:textAlignment w:val="auto"/>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77777777" w:rsidR="00916346" w:rsidRPr="00D54329" w:rsidRDefault="00916346" w:rsidP="00916346">
      <w:pPr>
        <w:spacing w:after="0"/>
        <w:jc w:val="both"/>
      </w:pPr>
      <w:r w:rsidRPr="00D54329">
        <w:t xml:space="preserve">Even though this use case is explained in the context of autonomous driving,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OEM manufacturer) which is responsible for taking the final decisions. </w:t>
      </w:r>
    </w:p>
    <w:p w14:paraId="79A332D6" w14:textId="39FAB3A0"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UE integration in vehicle’s onboard control system. The integrator can be the very provider of the on-board control system for car manufacturers. The integrator has full control of what is onboard of the vehicle, and is responsible for enabling UE’s access to vehicle’s onboard sensors, etc. Based on </w:t>
      </w:r>
      <w:r w:rsidRPr="00D54329">
        <w:rPr>
          <w:highlight w:val="yellow"/>
        </w:rPr>
        <w:t>[</w:t>
      </w:r>
      <w:r w:rsidR="003C2C99" w:rsidRPr="00D54329">
        <w:rPr>
          <w:rFonts w:eastAsiaTheme="minorEastAsia" w:hint="eastAsia"/>
          <w:highlight w:val="yellow"/>
          <w:lang w:eastAsia="zh-CN"/>
        </w:rPr>
        <w:t>291</w:t>
      </w:r>
      <w:r w:rsidRPr="00D54329">
        <w:rPr>
          <w:highlight w:val="yellow"/>
        </w:rPr>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54329">
        <w:rPr>
          <w:highlight w:val="yellow"/>
        </w:rPr>
        <w:t>[</w:t>
      </w:r>
      <w:r w:rsidR="003C2C99" w:rsidRPr="00D54329">
        <w:rPr>
          <w:rFonts w:eastAsiaTheme="minorEastAsia" w:hint="eastAsia"/>
          <w:highlight w:val="yellow"/>
          <w:lang w:eastAsia="zh-CN"/>
        </w:rPr>
        <w:t>291</w:t>
      </w:r>
      <w:r w:rsidRPr="00D54329">
        <w:rPr>
          <w:highlight w:val="yellow"/>
        </w:rPr>
        <w:t>]</w:t>
      </w:r>
      <w:r w:rsidRPr="00D54329">
        <w:t>) in the vehicle interacts with the V2X UE via OEM App. Additionally, as the OEM App has access to vehicle’s Human-Machine interface (HMI) of vehicle’s infotainment system, the driving application can additionally interact with the driver through HMI if needed.</w:t>
      </w:r>
    </w:p>
    <w:p w14:paraId="04E2458A" w14:textId="77777777" w:rsidR="00916346" w:rsidRPr="00D54329" w:rsidRDefault="00916346" w:rsidP="00916346">
      <w:pPr>
        <w:spacing w:after="0"/>
        <w:jc w:val="both"/>
      </w:pPr>
    </w:p>
    <w:p w14:paraId="7792741B" w14:textId="77777777" w:rsidR="00916346" w:rsidRPr="00D54329" w:rsidRDefault="00916346" w:rsidP="00916346">
      <w:pPr>
        <w:spacing w:after="0"/>
        <w:jc w:val="center"/>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246"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487D19C2" w14:textId="286BAE5D" w:rsidR="00916346" w:rsidRPr="00D54329" w:rsidRDefault="00916346" w:rsidP="00916346">
      <w:pPr>
        <w:pStyle w:val="TH"/>
      </w:pPr>
      <w:r w:rsidRPr="00D54329">
        <w:rPr>
          <w:rFonts w:eastAsia="等线"/>
        </w:rPr>
        <w:t>Figure 6.</w:t>
      </w:r>
      <w:r w:rsidRPr="00D54329">
        <w:rPr>
          <w:rFonts w:eastAsia="等线" w:hint="eastAsia"/>
          <w:lang w:eastAsia="zh-CN"/>
        </w:rPr>
        <w:t>51</w:t>
      </w:r>
      <w:r w:rsidRPr="00D54329">
        <w:rPr>
          <w:rFonts w:eastAsia="等线"/>
        </w:rPr>
        <w:t xml:space="preserve">.1-1: </w:t>
      </w:r>
      <w:r w:rsidRPr="00D54329">
        <w:t>An example of the intelligent assistance service for autonomous driving.</w:t>
      </w:r>
    </w:p>
    <w:p w14:paraId="0251FB53" w14:textId="77777777" w:rsidR="00916346" w:rsidRPr="00D54329" w:rsidRDefault="00916346" w:rsidP="00916346">
      <w:pPr>
        <w:pStyle w:val="NO"/>
        <w:rPr>
          <w:lang w:eastAsia="zh-CN"/>
        </w:rPr>
      </w:pPr>
      <w:r w:rsidRPr="00D54329">
        <w:rPr>
          <w:lang w:eastAsia="zh-CN"/>
        </w:rPr>
        <w:t>NOTE:</w:t>
      </w:r>
      <w:r w:rsidRPr="00D54329">
        <w:t xml:space="preserve"> The vehicle’s onboard control system shown in grey is out of 3GPP scope and for illustrative purposes only.</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7777777"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77777777" w:rsidR="00916346" w:rsidRPr="00D54329" w:rsidRDefault="00916346" w:rsidP="00757BF6">
      <w:pPr>
        <w:numPr>
          <w:ilvl w:val="0"/>
          <w:numId w:val="134"/>
        </w:numPr>
        <w:overflowPunct/>
        <w:autoSpaceDE/>
        <w:autoSpaceDN/>
        <w:adjustRightInd/>
        <w:spacing w:after="120"/>
        <w:jc w:val="both"/>
        <w:textAlignment w:val="auto"/>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deployment of the algorithms at the vehicle, the 3GPP network is still responsible for monitoring the algorithms’ performance to ensure that they meet the pre-defined performance specifications (processing latency, accuracy, reliability, etc.). This can be done, e.g., by sending </w:t>
      </w:r>
      <w:r w:rsidRPr="00D54329">
        <w:lastRenderedPageBreak/>
        <w:t>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77777777" w:rsidR="00916346" w:rsidRPr="00D54329" w:rsidRDefault="00916346" w:rsidP="00757BF6">
      <w:pPr>
        <w:numPr>
          <w:ilvl w:val="0"/>
          <w:numId w:val="134"/>
        </w:numPr>
        <w:overflowPunct/>
        <w:autoSpaceDE/>
        <w:autoSpaceDN/>
        <w:adjustRightInd/>
        <w:spacing w:after="120"/>
        <w:jc w:val="both"/>
        <w:textAlignment w:val="auto"/>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77777777" w:rsidR="00916346" w:rsidRPr="00D54329" w:rsidRDefault="00916346" w:rsidP="00757BF6">
      <w:pPr>
        <w:numPr>
          <w:ilvl w:val="0"/>
          <w:numId w:val="134"/>
        </w:numPr>
        <w:overflowPunct/>
        <w:autoSpaceDE/>
        <w:autoSpaceDN/>
        <w:adjustRightInd/>
        <w:spacing w:after="120"/>
        <w:jc w:val="both"/>
        <w:textAlignment w:val="auto"/>
      </w:pPr>
      <w:r w:rsidRPr="00D54329">
        <w:t>Category 3: different from services in Cat.2, in this category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916346">
      <w:pPr>
        <w:jc w:val="both"/>
      </w:pPr>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101A9021" w:rsidR="00916346" w:rsidRPr="00D54329" w:rsidRDefault="00916346" w:rsidP="00916346">
      <w:pPr>
        <w:jc w:val="both"/>
      </w:pPr>
      <w:r w:rsidRPr="00D54329">
        <w:t>For Category 2/3, the existing V2X framework and V2X-related specifications can be followed, such as architecture enhancements work in SA2 (e.g. TS 23.287</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OEM manufacturer) that will further interact with the driving application in the vehicle. </w:t>
      </w:r>
    </w:p>
    <w:p w14:paraId="0E7D5CD2" w14:textId="77777777" w:rsidR="00916346" w:rsidRPr="00D54329" w:rsidRDefault="00916346" w:rsidP="00916346">
      <w:pPr>
        <w:spacing w:after="120"/>
        <w:jc w:val="both"/>
        <w:rPr>
          <w:rFonts w:eastAsia="等线"/>
        </w:rPr>
      </w:pPr>
      <w:r w:rsidRPr="00D54329">
        <w:rPr>
          <w:rFonts w:eastAsia="等线"/>
        </w:rPr>
        <w:t xml:space="preserve">As 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Cat.1/2/3. </w:t>
      </w:r>
    </w:p>
    <w:p w14:paraId="7A5E9AC2" w14:textId="77777777" w:rsidR="00916346" w:rsidRPr="00D54329" w:rsidRDefault="00916346" w:rsidP="00916346">
      <w:pPr>
        <w:spacing w:after="120"/>
        <w:jc w:val="both"/>
        <w:rPr>
          <w:rFonts w:eastAsia="等线"/>
        </w:rPr>
      </w:pPr>
      <w:r w:rsidRPr="00D54329">
        <w:rPr>
          <w:rFonts w:eastAsia="等线"/>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916346">
      <w:pPr>
        <w:spacing w:after="120"/>
        <w:jc w:val="both"/>
        <w:rPr>
          <w:b/>
        </w:rPr>
      </w:pPr>
      <w:r w:rsidRPr="00D54329">
        <w:rPr>
          <w:b/>
        </w:rPr>
        <w:t>Main service components and their functionalities in the 3GPP network:</w:t>
      </w:r>
    </w:p>
    <w:p w14:paraId="0A61F58B" w14:textId="77777777" w:rsidR="00916346" w:rsidRPr="00D54329" w:rsidRDefault="00916346" w:rsidP="00916346">
      <w:pPr>
        <w:ind w:left="720"/>
        <w:jc w:val="both"/>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77777777" w:rsidR="00916346" w:rsidRPr="00D54329" w:rsidRDefault="00916346" w:rsidP="00916346">
      <w:pPr>
        <w:ind w:left="720"/>
        <w:jc w:val="both"/>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w:t>
      </w:r>
      <w:r w:rsidRPr="00D54329">
        <w:rPr>
          <w:rFonts w:eastAsia="Calibri"/>
        </w:rPr>
        <w:lastRenderedPageBreak/>
        <w:t xml:space="preserve">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宋体"/>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77777777" w:rsidR="00916346" w:rsidRPr="00D54329" w:rsidRDefault="00916346" w:rsidP="00916346">
      <w:pPr>
        <w:ind w:left="720"/>
        <w:jc w:val="both"/>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 3GPP sensing service and algorithms running locally at the subscriber’s side). The intelligent assistant is AI-</w:t>
      </w:r>
      <w:r w:rsidRPr="00D54329">
        <w:t>based, but does not have to be a large language model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916346">
      <w:pPr>
        <w:jc w:val="both"/>
        <w:rPr>
          <w:rFonts w:eastAsia="Calibri"/>
          <w:b/>
        </w:rPr>
      </w:pPr>
      <w:r w:rsidRPr="00D54329">
        <w:rPr>
          <w:b/>
        </w:rPr>
        <w:t>Main service components</w:t>
      </w:r>
      <w:r w:rsidRPr="00D54329">
        <w:rPr>
          <w:rFonts w:eastAsia="Calibri"/>
          <w:b/>
        </w:rPr>
        <w:t xml:space="preserve"> at the UE:</w:t>
      </w:r>
    </w:p>
    <w:p w14:paraId="4BB5AF2C" w14:textId="77777777" w:rsidR="00916346" w:rsidRPr="00D54329" w:rsidRDefault="00916346" w:rsidP="00916346">
      <w:pPr>
        <w:ind w:left="720"/>
        <w:jc w:val="both"/>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31"/>
      </w:pPr>
      <w:bookmarkStart w:id="770" w:name="_Toc208485843"/>
      <w:r w:rsidRPr="00D54329">
        <w:t>6.</w:t>
      </w:r>
      <w:r w:rsidRPr="00D54329">
        <w:rPr>
          <w:rFonts w:hint="eastAsia"/>
        </w:rPr>
        <w:t>51</w:t>
      </w:r>
      <w:r w:rsidRPr="00D54329">
        <w:t>.2</w:t>
      </w:r>
      <w:r w:rsidRPr="00D54329">
        <w:tab/>
        <w:t>Pre-conditions</w:t>
      </w:r>
      <w:bookmarkEnd w:id="770"/>
    </w:p>
    <w:p w14:paraId="7AB34F1D" w14:textId="77777777" w:rsidR="00916346" w:rsidRPr="00D54329" w:rsidRDefault="00916346" w:rsidP="00916346">
      <w:pPr>
        <w:ind w:left="426" w:hanging="360"/>
        <w:rPr>
          <w:rFonts w:eastAsia="等线"/>
          <w:lang w:eastAsia="zh-CN"/>
        </w:rPr>
      </w:pPr>
      <w:r w:rsidRPr="00D54329">
        <w:rPr>
          <w:rFonts w:eastAsia="等线"/>
          <w:lang w:eastAsia="zh-CN"/>
        </w:rPr>
        <w:t>1. A subscriber UE (e.g., a vehicle) has 6G connectivity. Optionally, the UE is equipped with on-board sensors (e.g., cameras, radars, LIDAR, GPS, etc.), has computing capabilities, and can receive AI/ML models from the 3GPP network for performing local inference based on on-board sensing data.</w:t>
      </w:r>
    </w:p>
    <w:p w14:paraId="4BEEF39C" w14:textId="77777777" w:rsidR="00916346" w:rsidRPr="00D54329" w:rsidRDefault="00916346" w:rsidP="00916346">
      <w:pPr>
        <w:ind w:left="426" w:hanging="360"/>
        <w:rPr>
          <w:rFonts w:eastAsia="等线"/>
          <w:lang w:eastAsia="zh-CN"/>
        </w:rPr>
      </w:pPr>
      <w:r w:rsidRPr="00D54329">
        <w:rPr>
          <w:rFonts w:eastAsia="等线"/>
          <w:lang w:eastAsia="zh-CN"/>
        </w:rPr>
        <w:t>2. AI Toolbox stored in the 3GPP network contains AI/ML models (incl. AI/ML models trained with 3GPP network data and 3GPP sensing data from the deployed 3GPP network), algorithms, and datasets which are useful to provide the intelligent assistance expected by the subscriber.</w:t>
      </w:r>
    </w:p>
    <w:p w14:paraId="29048D0D" w14:textId="77777777" w:rsidR="00916346" w:rsidRPr="00D54329" w:rsidRDefault="00916346" w:rsidP="00916346">
      <w:pPr>
        <w:ind w:left="426" w:hanging="360"/>
        <w:rPr>
          <w:rFonts w:eastAsia="等线"/>
          <w:lang w:eastAsia="zh-CN"/>
        </w:rPr>
      </w:pPr>
      <w:r w:rsidRPr="00D54329">
        <w:rPr>
          <w:rFonts w:eastAsia="等线"/>
          <w:lang w:eastAsia="zh-CN"/>
        </w:rPr>
        <w:t>3. The 3GPP network maintains real-time awareness of the physical environment and of the network state which is needed to pre-select and execute specific services.</w:t>
      </w:r>
    </w:p>
    <w:p w14:paraId="2EA3FC59" w14:textId="0210C7F4" w:rsidR="00916346" w:rsidRPr="00D54329" w:rsidRDefault="00916346" w:rsidP="00916346">
      <w:pPr>
        <w:pStyle w:val="31"/>
      </w:pPr>
      <w:bookmarkStart w:id="771" w:name="_Toc208485844"/>
      <w:r w:rsidRPr="00D54329">
        <w:t>6.</w:t>
      </w:r>
      <w:r w:rsidRPr="00D54329">
        <w:rPr>
          <w:rFonts w:hint="eastAsia"/>
        </w:rPr>
        <w:t>51</w:t>
      </w:r>
      <w:r w:rsidRPr="00D54329">
        <w:t>.3</w:t>
      </w:r>
      <w:r w:rsidRPr="00D54329">
        <w:tab/>
        <w:t>Service Flows</w:t>
      </w:r>
      <w:bookmarkEnd w:id="771"/>
    </w:p>
    <w:p w14:paraId="6414A6E4" w14:textId="77777777" w:rsidR="00916346" w:rsidRPr="00D54329" w:rsidRDefault="00916346" w:rsidP="00916346">
      <w:pPr>
        <w:jc w:val="both"/>
      </w:pPr>
      <w:r w:rsidRPr="00D54329">
        <w:t>1. A subscriber UE registers to the 3GPP network and establishes a connection.</w:t>
      </w:r>
    </w:p>
    <w:p w14:paraId="07535A63" w14:textId="77777777" w:rsidR="00916346" w:rsidRPr="00D54329" w:rsidRDefault="00916346" w:rsidP="00916346">
      <w:pPr>
        <w:jc w:val="both"/>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916346">
      <w:pPr>
        <w:jc w:val="both"/>
      </w:pPr>
      <w:r w:rsidRPr="00D54329">
        <w:t xml:space="preserve">3. A subscriber uses the received Application Entity to input an Intent (e.g. in a natural language) that indicates its on-board sensing capabilities. </w:t>
      </w:r>
    </w:p>
    <w:p w14:paraId="7D324EDF" w14:textId="77777777"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7777777" w:rsidR="00916346" w:rsidRPr="00D54329" w:rsidRDefault="00916346" w:rsidP="00916346">
      <w:pPr>
        <w:jc w:val="both"/>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77777777" w:rsidR="00916346" w:rsidRPr="00D54329" w:rsidRDefault="00916346" w:rsidP="00916346">
      <w:pPr>
        <w:ind w:left="720"/>
        <w:jc w:val="both"/>
      </w:pPr>
      <w:r w:rsidRPr="00D54329">
        <w:lastRenderedPageBreak/>
        <w:t>Example cont’d: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916346">
      <w:pPr>
        <w:jc w:val="both"/>
      </w:pPr>
      <w:r w:rsidRPr="00D54329">
        <w:t xml:space="preserve">5. The subscriber may use the Application Entity to select services in the list. </w:t>
      </w:r>
    </w:p>
    <w:p w14:paraId="4097C4E5" w14:textId="77777777" w:rsidR="00916346" w:rsidRPr="00D54329" w:rsidRDefault="00916346" w:rsidP="00916346">
      <w:pPr>
        <w:ind w:left="720"/>
        <w:jc w:val="both"/>
      </w:pPr>
      <w:r w:rsidRPr="00D54329">
        <w:t xml:space="preserve">Example cont’d: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916346">
      <w:pPr>
        <w:jc w:val="both"/>
      </w:pPr>
      <w:r w:rsidRPr="00D54329">
        <w:t>6. Depending on the selected specific service, the 3GPP network provides necessary AI/ML models and data to the Application Entity on the subscriber’s side.</w:t>
      </w:r>
    </w:p>
    <w:p w14:paraId="7A332A4A" w14:textId="77777777" w:rsidR="00916346" w:rsidRPr="00D54329" w:rsidRDefault="00916346" w:rsidP="00916346">
      <w:pPr>
        <w:ind w:left="720"/>
        <w:jc w:val="both"/>
      </w:pPr>
      <w:r w:rsidRPr="00D54329">
        <w:t>Example cont’d:  the 3GPP network does not provide any pre-trained AI/ML model, because the vehicle declined the service (i).</w:t>
      </w:r>
    </w:p>
    <w:p w14:paraId="17EA6274" w14:textId="77777777" w:rsidR="00916346" w:rsidRPr="00D54329" w:rsidRDefault="00916346" w:rsidP="00916346">
      <w:pPr>
        <w:jc w:val="both"/>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real-time (e.g., to ensure smooth hand-overs, to manage radio and computing resources, etc.).</w:t>
      </w:r>
    </w:p>
    <w:p w14:paraId="15CFC280" w14:textId="007B1A21" w:rsidR="00916346" w:rsidRPr="00D54329" w:rsidRDefault="00916346" w:rsidP="00916346">
      <w:pPr>
        <w:ind w:left="720"/>
        <w:jc w:val="both"/>
      </w:pPr>
      <w:r w:rsidRPr="00D54329">
        <w:t xml:space="preserve">Example cont’d:  the vehicle (e.g. Driving Application in </w:t>
      </w:r>
      <w:r w:rsidRPr="00D54329">
        <w:rPr>
          <w:rFonts w:eastAsia="等线"/>
        </w:rPr>
        <w:t>Figure 6.</w:t>
      </w:r>
      <w:r w:rsidRPr="00D54329">
        <w:rPr>
          <w:rFonts w:eastAsia="等线" w:hint="eastAsia"/>
          <w:lang w:eastAsia="zh-CN"/>
        </w:rPr>
        <w:t>51</w:t>
      </w:r>
      <w:r w:rsidRPr="00D54329">
        <w:rPr>
          <w:rFonts w:eastAsia="等线"/>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31"/>
      </w:pPr>
      <w:bookmarkStart w:id="772" w:name="_Toc208485845"/>
      <w:r w:rsidRPr="00D54329">
        <w:t>6.</w:t>
      </w:r>
      <w:r w:rsidRPr="00D54329">
        <w:rPr>
          <w:rFonts w:hint="eastAsia"/>
        </w:rPr>
        <w:t>51</w:t>
      </w:r>
      <w:r w:rsidRPr="00D54329">
        <w:t>.4</w:t>
      </w:r>
      <w:r w:rsidRPr="00D54329">
        <w:tab/>
        <w:t>Post-conditions</w:t>
      </w:r>
      <w:bookmarkEnd w:id="772"/>
    </w:p>
    <w:p w14:paraId="74BF525F" w14:textId="77777777" w:rsidR="00916346" w:rsidRPr="00D54329" w:rsidRDefault="00916346" w:rsidP="00916346">
      <w:pPr>
        <w:pStyle w:val="affff1"/>
        <w:ind w:left="0"/>
      </w:pPr>
      <w:r w:rsidRPr="00D54329">
        <w:t>The subscriber is able to request, interpret, consume, and explore (i.e. view a catalogue of )  the provided 3GPP intelligent assistance service to improve its safety and efficiency.</w:t>
      </w:r>
    </w:p>
    <w:p w14:paraId="6AC80CC8" w14:textId="77777777" w:rsidR="00916346" w:rsidRPr="00D54329" w:rsidRDefault="00916346" w:rsidP="00916346">
      <w:pPr>
        <w:pStyle w:val="affff1"/>
        <w:ind w:left="0"/>
        <w:jc w:val="center"/>
      </w:pPr>
    </w:p>
    <w:p w14:paraId="179F41AE" w14:textId="205B5C2D" w:rsidR="00916346" w:rsidRPr="00D54329" w:rsidRDefault="00916346" w:rsidP="00916346">
      <w:pPr>
        <w:pStyle w:val="31"/>
      </w:pPr>
      <w:bookmarkStart w:id="773" w:name="_Toc208485846"/>
      <w:r w:rsidRPr="00D54329">
        <w:t>6.</w:t>
      </w:r>
      <w:r w:rsidRPr="00D54329">
        <w:rPr>
          <w:rFonts w:hint="eastAsia"/>
        </w:rPr>
        <w:t>51</w:t>
      </w:r>
      <w:r w:rsidRPr="00D54329">
        <w:t>.5</w:t>
      </w:r>
      <w:r w:rsidRPr="00D54329">
        <w:tab/>
        <w:t>Existing features partly or fully covering the use case functionality</w:t>
      </w:r>
      <w:bookmarkEnd w:id="773"/>
    </w:p>
    <w:p w14:paraId="53A76EC6" w14:textId="77777777" w:rsidR="00916346" w:rsidRPr="00D54329" w:rsidRDefault="00916346" w:rsidP="00916346">
      <w:pPr>
        <w:jc w:val="both"/>
        <w:rPr>
          <w:rFonts w:eastAsia="等线"/>
          <w:lang w:eastAsia="zh-CN"/>
        </w:rPr>
      </w:pPr>
      <w:r w:rsidRPr="00D54329">
        <w:rPr>
          <w:rFonts w:eastAsia="等线"/>
          <w:lang w:eastAsia="zh-CN"/>
        </w:rPr>
        <w:t>1. 5G Advanced (Rel-18)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77777777" w:rsidR="00916346" w:rsidRPr="00D54329" w:rsidRDefault="00916346" w:rsidP="00916346">
      <w:pPr>
        <w:rPr>
          <w:rFonts w:eastAsia="宋体"/>
          <w:color w:val="2E3033"/>
          <w:szCs w:val="21"/>
          <w:shd w:val="clear" w:color="auto" w:fill="FFFFFF"/>
          <w:lang w:eastAsia="zh-CN"/>
        </w:rPr>
      </w:pPr>
      <w:r w:rsidRPr="00D54329">
        <w:rPr>
          <w:rFonts w:eastAsia="等线"/>
          <w:lang w:eastAsia="zh-CN"/>
        </w:rPr>
        <w:t xml:space="preserve">2. </w:t>
      </w:r>
      <w:r w:rsidRPr="00D54329">
        <w:rPr>
          <w:rFonts w:eastAsia="宋体"/>
          <w:color w:val="2E3033"/>
          <w:szCs w:val="21"/>
          <w:shd w:val="clear" w:color="auto" w:fill="FFFFFF"/>
          <w:lang w:eastAsia="zh-CN"/>
        </w:rPr>
        <w:t>TS 22.261 [14] C</w:t>
      </w:r>
      <w:r w:rsidRPr="00D54329">
        <w:rPr>
          <w:rFonts w:eastAsia="宋体" w:hint="eastAsia"/>
          <w:color w:val="2E3033"/>
          <w:szCs w:val="21"/>
          <w:shd w:val="clear" w:color="auto" w:fill="FFFFFF"/>
          <w:lang w:eastAsia="zh-CN"/>
        </w:rPr>
        <w:t>lause</w:t>
      </w:r>
      <w:r w:rsidRPr="00D54329">
        <w:rPr>
          <w:rFonts w:eastAsia="宋体"/>
          <w:color w:val="2E3033"/>
          <w:szCs w:val="21"/>
          <w:shd w:val="clear" w:color="auto" w:fill="FFFFFF"/>
          <w:lang w:eastAsia="zh-CN"/>
        </w:rPr>
        <w:t>s 6.40.2.1 and 7.10.1 describe the communication service requirements for AI/ML model transfer in 5GS via direct network connection, the KPIs include split AI/ML inference, federated learning, and AI/ML model downloading between UE and AF/AS. The 5G network is regarded as a data pipeline to support 3</w:t>
      </w:r>
      <w:r w:rsidRPr="00D54329">
        <w:rPr>
          <w:rFonts w:eastAsia="宋体"/>
          <w:color w:val="2E3033"/>
          <w:szCs w:val="21"/>
          <w:shd w:val="clear" w:color="auto" w:fill="FFFFFF"/>
          <w:vertAlign w:val="superscript"/>
          <w:lang w:eastAsia="zh-CN"/>
        </w:rPr>
        <w:t>rd</w:t>
      </w:r>
      <w:r w:rsidRPr="00D54329">
        <w:rPr>
          <w:rFonts w:eastAsia="宋体"/>
          <w:color w:val="2E3033"/>
          <w:szCs w:val="21"/>
          <w:shd w:val="clear" w:color="auto" w:fill="FFFFFF"/>
          <w:lang w:eastAsia="zh-CN"/>
        </w:rPr>
        <w:t xml:space="preserve"> party AI/ML applications. </w:t>
      </w:r>
    </w:p>
    <w:p w14:paraId="29DFF9E2" w14:textId="77777777" w:rsidR="00916346" w:rsidRPr="00D54329" w:rsidRDefault="00916346" w:rsidP="00916346">
      <w:pPr>
        <w:jc w:val="both"/>
        <w:rPr>
          <w:rFonts w:eastAsia="等线"/>
          <w:lang w:eastAsia="zh-CN"/>
        </w:rPr>
      </w:pPr>
      <w:r w:rsidRPr="00D54329">
        <w:rPr>
          <w:rFonts w:eastAsia="等线"/>
          <w:lang w:eastAsia="zh-CN"/>
        </w:rPr>
        <w:t xml:space="preserve">Therefore, the current standards do not provide network-native real-time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等线"/>
          <w:lang w:eastAsia="zh-CN"/>
        </w:rPr>
        <w:t>).</w:t>
      </w:r>
    </w:p>
    <w:p w14:paraId="10820C0D" w14:textId="101BB533" w:rsidR="00916346" w:rsidRPr="00D54329" w:rsidRDefault="00916346" w:rsidP="00916346">
      <w:pPr>
        <w:jc w:val="both"/>
        <w:rPr>
          <w:rFonts w:eastAsia="等线"/>
          <w:lang w:eastAsia="zh-CN"/>
        </w:rPr>
      </w:pPr>
      <w:r w:rsidRPr="00D54329">
        <w:rPr>
          <w:rFonts w:eastAsia="等线"/>
          <w:lang w:eastAsia="zh-CN"/>
        </w:rPr>
        <w:t>3. 5G and 5G Advanced (Rel-16, Rel-17, and Rel-18) consider some specific services mentioned in this use case (e.g., for Vehicle-to-Anything [</w:t>
      </w:r>
      <w:r w:rsidR="003C2C99" w:rsidRPr="00D54329">
        <w:rPr>
          <w:rFonts w:eastAsiaTheme="minorEastAsia" w:hint="eastAsia"/>
          <w:lang w:eastAsia="zh-CN"/>
        </w:rPr>
        <w:t>290</w:t>
      </w:r>
      <w:r w:rsidRPr="00D54329">
        <w:rPr>
          <w:rFonts w:eastAsia="等线"/>
          <w:lang w:eastAsia="zh-CN"/>
        </w:rPr>
        <w:t xml:space="preserve">]). However, current 3GPP standards do not provide the general </w:t>
      </w:r>
      <w:r w:rsidRPr="00D54329">
        <w:t xml:space="preserve">intelligent assistance </w:t>
      </w:r>
      <w:r w:rsidRPr="00D54329">
        <w:rPr>
          <w:rFonts w:eastAsia="等线"/>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等线" w:hint="eastAsia"/>
          <w:lang w:eastAsia="zh-CN"/>
        </w:rPr>
        <w:t>e</w:t>
      </w:r>
      <w:r w:rsidRPr="00D54329">
        <w:rPr>
          <w:rFonts w:eastAsia="等线"/>
          <w:lang w:eastAsia="zh-CN"/>
        </w:rPr>
        <w:t xml:space="preserve">.g. </w:t>
      </w:r>
      <w:r w:rsidRPr="00D54329">
        <w:t xml:space="preserve">the intelligent assistant </w:t>
      </w:r>
      <w:r w:rsidRPr="00D54329">
        <w:rPr>
          <w:rFonts w:eastAsia="等线"/>
          <w:lang w:eastAsia="zh-CN"/>
        </w:rPr>
        <w:t xml:space="preserve">timely response to Intent, </w:t>
      </w:r>
      <w:r w:rsidRPr="00D54329">
        <w:t>timely providing obstructed-view assistance results via guaranteed joint latency from inference and communication</w:t>
      </w:r>
      <w:r w:rsidRPr="00D54329">
        <w:rPr>
          <w:rFonts w:eastAsia="等线" w:hint="eastAsia"/>
          <w:lang w:eastAsia="zh-CN"/>
        </w:rPr>
        <w:t>)</w:t>
      </w:r>
      <w:r w:rsidRPr="00D54329">
        <w:rPr>
          <w:rFonts w:eastAsia="等线"/>
          <w:lang w:eastAsia="zh-CN"/>
        </w:rPr>
        <w:t>.</w:t>
      </w:r>
    </w:p>
    <w:p w14:paraId="681503FF" w14:textId="0920C693" w:rsidR="00916346" w:rsidRPr="00D54329" w:rsidRDefault="00916346" w:rsidP="00916346">
      <w:pPr>
        <w:jc w:val="both"/>
        <w:rPr>
          <w:rFonts w:eastAsia="等线"/>
          <w:lang w:eastAsia="zh-CN"/>
        </w:rPr>
      </w:pPr>
      <w:r w:rsidRPr="00D54329">
        <w:rPr>
          <w:rFonts w:eastAsia="等线"/>
          <w:lang w:eastAsia="zh-CN"/>
        </w:rPr>
        <w:t xml:space="preserve">4. V2X specification, such as </w:t>
      </w:r>
      <w:r w:rsidRPr="00D54329">
        <w:t>architecture enhancement work TS 23.287</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1B733264" w:rsidR="00916346" w:rsidRPr="00D54329" w:rsidRDefault="00916346" w:rsidP="00916346">
      <w:pPr>
        <w:jc w:val="both"/>
        <w:rPr>
          <w:rFonts w:eastAsia="等线"/>
          <w:lang w:eastAsia="zh-CN"/>
        </w:rPr>
      </w:pPr>
      <w:r w:rsidRPr="00D54329">
        <w:rPr>
          <w:rFonts w:eastAsia="等线"/>
          <w:lang w:eastAsia="zh-CN"/>
        </w:rPr>
        <w:lastRenderedPageBreak/>
        <w:t>5. Rel-18, 3GPP TR 28.912</w:t>
      </w:r>
      <w:r w:rsidR="004E1CB2" w:rsidRPr="00D54329">
        <w:rPr>
          <w:rFonts w:eastAsia="等线" w:hint="eastAsia"/>
          <w:lang w:eastAsia="zh-CN"/>
        </w:rPr>
        <w:t>[</w:t>
      </w:r>
      <w:r w:rsidR="0066147B" w:rsidRPr="00D54329">
        <w:rPr>
          <w:rFonts w:eastAsia="等线" w:hint="eastAsia"/>
          <w:lang w:eastAsia="zh-CN"/>
        </w:rPr>
        <w:t>303</w:t>
      </w:r>
      <w:r w:rsidR="004E1CB2" w:rsidRPr="00D54329">
        <w:rPr>
          <w:rFonts w:eastAsia="等线" w:hint="eastAsia"/>
          <w:lang w:eastAsia="zh-CN"/>
        </w:rPr>
        <w:t>]</w:t>
      </w:r>
      <w:r w:rsidRPr="00D54329">
        <w:rPr>
          <w:rFonts w:eastAsia="等线"/>
          <w:lang w:eastAsia="zh-CN"/>
        </w:rPr>
        <w:t xml:space="preserve"> “Study on enhanced intent-driven management services for mobile networks” and 3GPP TS 28.312</w:t>
      </w:r>
      <w:r w:rsidR="004E1CB2" w:rsidRPr="00D54329">
        <w:t xml:space="preserve"> [147]</w:t>
      </w:r>
      <w:r w:rsidRPr="00D54329">
        <w:rPr>
          <w:rFonts w:eastAsia="等线"/>
          <w:lang w:eastAsia="zh-CN"/>
        </w:rPr>
        <w:t xml:space="preserve"> “Intent driven Management Service for Mobile Network phase 2” define features of Intent Management Network (IMN)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等线"/>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等线"/>
          <w:lang w:eastAsia="zh-CN"/>
        </w:rPr>
      </w:pPr>
      <w:r w:rsidRPr="00D54329">
        <w:rPr>
          <w:rFonts w:eastAsia="等线"/>
          <w:lang w:eastAsia="zh-CN"/>
        </w:rPr>
        <w:t>TS 28.312</w:t>
      </w:r>
      <w:r w:rsidR="004E1CB2" w:rsidRPr="00D54329">
        <w:t xml:space="preserve"> [147]</w:t>
      </w:r>
      <w:r w:rsidRPr="00D54329">
        <w:rPr>
          <w:rFonts w:eastAsia="等线"/>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等线"/>
          <w:i/>
          <w:lang w:eastAsia="zh-CN"/>
        </w:rPr>
      </w:pPr>
      <w:r w:rsidRPr="00D54329">
        <w:rPr>
          <w:i/>
        </w:rPr>
        <w:t>The object may be a 3GPP managed object like a network slice, subnetwork (e.g. radio network) or other objects like a service.</w:t>
      </w:r>
    </w:p>
    <w:p w14:paraId="61ACB7F9" w14:textId="77777777" w:rsidR="00916346" w:rsidRPr="00D54329" w:rsidRDefault="00916346" w:rsidP="00916346">
      <w:pPr>
        <w:jc w:val="both"/>
        <w:rPr>
          <w:rFonts w:eastAsia="等线"/>
          <w:lang w:eastAsia="zh-CN"/>
        </w:rPr>
      </w:pPr>
      <w:r w:rsidRPr="00D54329">
        <w:rPr>
          <w:rFonts w:eastAsia="等线"/>
          <w:lang w:eastAsia="zh-CN"/>
        </w:rPr>
        <w:t>6. 5G Advanced (Rel-18) defines application awareness (AA) capability, primarily for XR services. The awareness is achieved by exchanging additional information among network elements of the system, such as user equipment (UE), RAN, user plane function (UPF), core network (CN), and application function (AF). 5G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9442981" w:rsidR="00916346" w:rsidRPr="00D54329" w:rsidRDefault="00916346" w:rsidP="00916346">
      <w:pPr>
        <w:jc w:val="both"/>
        <w:rPr>
          <w:rFonts w:eastAsia="等线"/>
          <w:lang w:eastAsia="zh-CN"/>
        </w:rPr>
      </w:pPr>
      <w:r w:rsidRPr="00D54329">
        <w:rPr>
          <w:rFonts w:eastAsia="等线"/>
          <w:lang w:eastAsia="zh-CN"/>
        </w:rPr>
        <w:t>7. 5G Advanced (R19) TS 22.137</w:t>
      </w:r>
      <w:r w:rsidR="004E1CB2" w:rsidRPr="00D54329">
        <w:rPr>
          <w:rFonts w:eastAsia="宋体"/>
          <w:lang w:eastAsia="zh-CN"/>
        </w:rPr>
        <w:t xml:space="preserve"> [6]</w:t>
      </w:r>
      <w:r w:rsidRPr="00D54329">
        <w:rPr>
          <w:rFonts w:eastAsia="等线"/>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等线"/>
          <w:vertAlign w:val="superscript"/>
          <w:lang w:eastAsia="zh-CN"/>
        </w:rPr>
        <w:t>rd</w:t>
      </w:r>
      <w:r w:rsidRPr="00D54329">
        <w:rPr>
          <w:rFonts w:eastAsia="等线"/>
          <w:lang w:eastAsia="zh-CN"/>
        </w:rPr>
        <w:t xml:space="preserve"> party.</w:t>
      </w:r>
    </w:p>
    <w:p w14:paraId="2D4F4EBF" w14:textId="2F8E498D" w:rsidR="00916346" w:rsidRPr="00D54329" w:rsidRDefault="00916346" w:rsidP="00916346">
      <w:pPr>
        <w:pStyle w:val="31"/>
      </w:pPr>
      <w:bookmarkStart w:id="774" w:name="_Toc208485847"/>
      <w:r w:rsidRPr="00D54329">
        <w:t>6.</w:t>
      </w:r>
      <w:r w:rsidRPr="00D54329">
        <w:rPr>
          <w:rFonts w:hint="eastAsia"/>
        </w:rPr>
        <w:t>51</w:t>
      </w:r>
      <w:r w:rsidRPr="00D54329">
        <w:t>.6</w:t>
      </w:r>
      <w:r w:rsidRPr="00D54329">
        <w:tab/>
        <w:t>Potential New Requirements needed to support the use case</w:t>
      </w:r>
      <w:bookmarkEnd w:id="774"/>
    </w:p>
    <w:p w14:paraId="568CB9A5" w14:textId="77777777" w:rsidR="00916346" w:rsidRPr="00D54329" w:rsidRDefault="00916346" w:rsidP="00916346">
      <w:pPr>
        <w:ind w:left="1135" w:hanging="851"/>
      </w:pPr>
      <w:r w:rsidRPr="00D54329">
        <w:rPr>
          <w:lang w:eastAsia="zh-CN"/>
        </w:rPr>
        <w:t>NOTE</w:t>
      </w:r>
      <w:r w:rsidRPr="00D54329">
        <w:t xml:space="preserve"> 1</w:t>
      </w:r>
      <w:r w:rsidRPr="00D54329">
        <w:rPr>
          <w:lang w:eastAsia="zh-CN"/>
        </w:rPr>
        <w:t>:</w:t>
      </w:r>
      <w:r w:rsidRPr="00D54329">
        <w:t xml:space="preserve"> </w:t>
      </w:r>
      <w:r w:rsidRPr="00D54329">
        <w:tab/>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063E3856" w:rsidR="00916346" w:rsidRPr="00D54329" w:rsidRDefault="00916346" w:rsidP="00916346">
      <w:pPr>
        <w:ind w:left="1135" w:hanging="851"/>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 xml:space="preserve">: </w:t>
      </w:r>
      <w:r w:rsidRPr="00D54329">
        <w:rPr>
          <w:rFonts w:eastAsiaTheme="minorEastAsia"/>
          <w:lang w:eastAsia="zh-CN"/>
        </w:rPr>
        <w:t>The mention of AI capabilities such as AI agent doesn’t imply or preclude any architecture assumption or solutions.</w:t>
      </w:r>
    </w:p>
    <w:p w14:paraId="57C65D69" w14:textId="7787E154"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D54329">
        <w:rPr>
          <w:u w:val="single"/>
        </w:rPr>
        <w:t>support mechanisms (</w:t>
      </w:r>
      <w:r w:rsidRPr="00D54329">
        <w:t>e.g. AI capabilities such as AI agent)  in the 6G network to provide 3GPP/6G services, which includes coordination of multiple 6G services (e.g. communication, sensing, AI service).</w:t>
      </w:r>
    </w:p>
    <w:p w14:paraId="6FFA68B9" w14:textId="1D9CC05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057D49F2" w:rsidR="00916346" w:rsidRPr="00D54329" w:rsidRDefault="00916346" w:rsidP="00916346">
      <w:pPr>
        <w:ind w:left="1135" w:hanging="851"/>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Pr="00D54329">
        <w:t xml:space="preserve"> </w:t>
      </w:r>
      <w:r w:rsidRPr="00D54329">
        <w:tab/>
        <w:t>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AA160B3" w:rsidR="00916346" w:rsidRPr="00D54329" w:rsidRDefault="00916346" w:rsidP="00916346">
      <w:r w:rsidRPr="00D54329" w:rsidDel="007C7BCB">
        <w:t xml:space="preserve"> </w:t>
      </w:r>
      <w:r w:rsidRPr="00D54329">
        <w:t>[PR 6.</w:t>
      </w:r>
      <w:r w:rsidRPr="00D54329">
        <w:rPr>
          <w:rFonts w:eastAsiaTheme="minorEastAsia" w:hint="eastAsia"/>
          <w:lang w:eastAsia="zh-CN"/>
        </w:rPr>
        <w:t>51</w:t>
      </w:r>
      <w:r w:rsidRPr="00D54329">
        <w:t xml:space="preserve">.6-4]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21"/>
      </w:pPr>
      <w:bookmarkStart w:id="775" w:name="_Toc208485848"/>
      <w:r w:rsidRPr="00D54329">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775"/>
    </w:p>
    <w:p w14:paraId="4A9D8CAF" w14:textId="35201F36" w:rsidR="00A94C9D" w:rsidRPr="00D54329" w:rsidRDefault="00A94C9D" w:rsidP="00A94C9D">
      <w:pPr>
        <w:pStyle w:val="31"/>
      </w:pPr>
      <w:bookmarkStart w:id="776" w:name="_Toc208485849"/>
      <w:r w:rsidRPr="00D54329">
        <w:t>6.</w:t>
      </w:r>
      <w:r w:rsidRPr="00D54329">
        <w:rPr>
          <w:rFonts w:hint="eastAsia"/>
        </w:rPr>
        <w:t>52</w:t>
      </w:r>
      <w:r w:rsidRPr="00D54329">
        <w:t>.1</w:t>
      </w:r>
      <w:r w:rsidRPr="00D54329">
        <w:tab/>
        <w:t>Description</w:t>
      </w:r>
      <w:bookmarkEnd w:id="776"/>
    </w:p>
    <w:p w14:paraId="192AF81C" w14:textId="02A564E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77777777" w:rsidR="00A94C9D" w:rsidRPr="00D54329" w:rsidRDefault="00A94C9D" w:rsidP="00A94C9D">
      <w:pPr>
        <w:pStyle w:val="NO"/>
      </w:pPr>
      <w:r w:rsidRPr="00D54329">
        <w:lastRenderedPageBreak/>
        <w:t>NOTE: 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等线"/>
        </w:rPr>
      </w:pPr>
      <w:r w:rsidRPr="00D54329">
        <w:rPr>
          <w:rFonts w:eastAsia="等线"/>
        </w:rPr>
        <w:t>The term “smart” is intended to suggest a concept of consuming low-energy, energy-efficient, resource-efficient and/or situation-aware means of communication to support an intended fusion task for the group of robots.</w:t>
      </w:r>
    </w:p>
    <w:p w14:paraId="2A011031" w14:textId="77777777" w:rsidR="00A94C9D" w:rsidRPr="00D54329" w:rsidRDefault="00A94C9D" w:rsidP="004E1CB2">
      <w:pPr>
        <w:spacing w:after="120"/>
        <w:jc w:val="both"/>
        <w:rPr>
          <w:rFonts w:eastAsia="等线"/>
        </w:rPr>
      </w:pPr>
      <w:r w:rsidRPr="00D54329">
        <w:rPr>
          <w:rFonts w:eastAsia="等线"/>
        </w:rPr>
        <w:t>The use of “levels of fusion” is expected to help the United Nations Sustainability Development Goals (SDGs) in several aspects.</w:t>
      </w:r>
    </w:p>
    <w:p w14:paraId="05D7010B" w14:textId="77777777" w:rsidR="00A94C9D" w:rsidRPr="00D54329" w:rsidRDefault="00A94C9D" w:rsidP="004E1CB2">
      <w:pPr>
        <w:spacing w:after="120"/>
        <w:jc w:val="both"/>
        <w:rPr>
          <w:rFonts w:eastAsia="等线"/>
        </w:rPr>
      </w:pPr>
      <w:r w:rsidRPr="00D54329">
        <w:rPr>
          <w:rFonts w:eastAsia="等线"/>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0C6C782E" w:rsidR="00A94C9D" w:rsidRPr="00D54329" w:rsidRDefault="00A94C9D" w:rsidP="004E1CB2">
      <w:pPr>
        <w:spacing w:after="120"/>
        <w:jc w:val="both"/>
        <w:rPr>
          <w:rFonts w:eastAsia="等线"/>
        </w:rPr>
      </w:pPr>
      <w:r w:rsidRPr="00D54329">
        <w:rPr>
          <w:rFonts w:eastAsia="等线"/>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 Figure 6.</w:t>
      </w:r>
      <w:r w:rsidRPr="00D54329">
        <w:rPr>
          <w:rFonts w:eastAsia="等线" w:hint="eastAsia"/>
        </w:rPr>
        <w:t>52</w:t>
      </w:r>
      <w:r w:rsidRPr="00D54329">
        <w:rPr>
          <w:rFonts w:eastAsia="等线"/>
        </w:rPr>
        <w:t xml:space="preserve">.1-1 shows two examples. </w:t>
      </w:r>
    </w:p>
    <w:p w14:paraId="5C71E22E" w14:textId="77777777" w:rsidR="00A94C9D" w:rsidRPr="00D54329" w:rsidRDefault="00A94C9D" w:rsidP="004E1CB2">
      <w:pPr>
        <w:spacing w:after="120"/>
        <w:jc w:val="both"/>
        <w:rPr>
          <w:rFonts w:eastAsia="等线"/>
        </w:rPr>
      </w:pPr>
      <w:r w:rsidRPr="00D54329">
        <w:rPr>
          <w:rFonts w:eastAsia="等线"/>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afffe"/>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20B57007" w14:textId="77777777" w:rsidR="00A94C9D" w:rsidRPr="00D54329" w:rsidRDefault="00A94C9D" w:rsidP="00A2287E">
            <w:pPr>
              <w:pStyle w:val="TH"/>
            </w:pPr>
          </w:p>
          <w:p w14:paraId="6B978479" w14:textId="77777777" w:rsidR="00A94C9D" w:rsidRPr="00D54329" w:rsidRDefault="00A94C9D" w:rsidP="00A2287E">
            <w:pPr>
              <w:pStyle w:val="TH"/>
            </w:pPr>
          </w:p>
          <w:p w14:paraId="2EC1FE2F" w14:textId="77777777" w:rsidR="00A94C9D" w:rsidRPr="00D54329" w:rsidRDefault="00A94C9D" w:rsidP="00A2287E">
            <w:pPr>
              <w:pStyle w:val="TH"/>
            </w:pPr>
          </w:p>
          <w:p w14:paraId="63411E06" w14:textId="77777777" w:rsidR="00A94C9D" w:rsidRPr="00D54329" w:rsidRDefault="00A94C9D" w:rsidP="00A2287E">
            <w:pPr>
              <w:pStyle w:val="TH"/>
            </w:pPr>
          </w:p>
          <w:p w14:paraId="5429BAEC" w14:textId="77777777" w:rsidR="00A94C9D" w:rsidRPr="00D54329" w:rsidRDefault="00A94C9D" w:rsidP="00A2287E">
            <w:pPr>
              <w:pStyle w:val="TH"/>
            </w:pPr>
            <w:r w:rsidRPr="00D54329">
              <w:t>(a)</w:t>
            </w:r>
          </w:p>
        </w:tc>
        <w:tc>
          <w:tcPr>
            <w:tcW w:w="7561" w:type="dxa"/>
          </w:tcPr>
          <w:p w14:paraId="5FF4DB68" w14:textId="77777777" w:rsidR="00A94C9D" w:rsidRPr="00D54329" w:rsidRDefault="00A94C9D" w:rsidP="00A2287E">
            <w:pPr>
              <w:pStyle w:val="TH"/>
            </w:pPr>
            <w:r w:rsidRPr="00D54329">
              <w:rPr>
                <w:noProof/>
                <w:lang w:eastAsia="ko-KR"/>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D54329" w:rsidRDefault="00A94C9D" w:rsidP="00A2287E">
            <w:pPr>
              <w:pStyle w:val="TH"/>
            </w:pPr>
            <w:r w:rsidRPr="00D54329">
              <w:rPr>
                <w:noProof/>
                <w:lang w:eastAsia="ko-KR"/>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宋体"/>
          <w:lang w:eastAsia="en-GB"/>
        </w:rPr>
        <w:t>Figure 6.</w:t>
      </w:r>
      <w:r w:rsidRPr="00D54329">
        <w:rPr>
          <w:rFonts w:eastAsia="宋体" w:hint="eastAsia"/>
          <w:lang w:eastAsia="zh-CN"/>
        </w:rPr>
        <w:t>52</w:t>
      </w:r>
      <w:r w:rsidRPr="00D54329">
        <w:rPr>
          <w:rFonts w:eastAsia="宋体"/>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315E5AAF" w:rsidR="00A94C9D" w:rsidRPr="00D54329" w:rsidRDefault="00A94C9D" w:rsidP="004E1CB2">
      <w:pPr>
        <w:spacing w:after="120"/>
        <w:jc w:val="both"/>
        <w:rPr>
          <w:rFonts w:eastAsia="等线"/>
        </w:rPr>
      </w:pPr>
      <w:r w:rsidRPr="00D54329">
        <w:rPr>
          <w:rFonts w:eastAsia="等线"/>
        </w:rPr>
        <w:t>Fig. 6.</w:t>
      </w:r>
      <w:r w:rsidRPr="00D54329">
        <w:rPr>
          <w:rFonts w:eastAsia="等线" w:hint="eastAsia"/>
        </w:rPr>
        <w:t>52</w:t>
      </w:r>
      <w:r w:rsidRPr="00D54329">
        <w:rPr>
          <w:rFonts w:eastAsia="等线"/>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77777777" w:rsidR="00A94C9D" w:rsidRPr="00D54329" w:rsidRDefault="00A94C9D" w:rsidP="004E1CB2">
      <w:pPr>
        <w:spacing w:after="120"/>
        <w:jc w:val="both"/>
        <w:rPr>
          <w:rFonts w:eastAsia="等线"/>
        </w:rPr>
      </w:pPr>
      <w:r w:rsidRPr="00D54329">
        <w:rPr>
          <w:rFonts w:eastAsia="等线"/>
        </w:rPr>
        <w:lastRenderedPageBreak/>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26A8DAE0" w:rsidR="00A94C9D" w:rsidRPr="00D54329" w:rsidRDefault="00A94C9D" w:rsidP="00A94C9D">
      <w:pPr>
        <w:pStyle w:val="TF"/>
      </w:pPr>
      <w:r w:rsidRPr="00D54329">
        <w:rPr>
          <w:rFonts w:eastAsia="宋体"/>
          <w:lang w:eastAsia="en-GB"/>
        </w:rPr>
        <w:t>Fig. 6.</w:t>
      </w:r>
      <w:r w:rsidRPr="00D54329">
        <w:rPr>
          <w:rFonts w:eastAsia="宋体" w:hint="eastAsia"/>
          <w:lang w:eastAsia="zh-CN"/>
        </w:rPr>
        <w:t>52</w:t>
      </w:r>
      <w:r w:rsidRPr="00D54329">
        <w:rPr>
          <w:rFonts w:eastAsia="宋体"/>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31"/>
      </w:pPr>
      <w:bookmarkStart w:id="777" w:name="_Toc208485850"/>
      <w:r w:rsidRPr="00D54329">
        <w:t>6.</w:t>
      </w:r>
      <w:r w:rsidRPr="00D54329">
        <w:rPr>
          <w:rFonts w:hint="eastAsia"/>
        </w:rPr>
        <w:t>52</w:t>
      </w:r>
      <w:r w:rsidRPr="00D54329">
        <w:t>.2</w:t>
      </w:r>
      <w:r w:rsidRPr="00D54329">
        <w:tab/>
        <w:t>Pre-conditions</w:t>
      </w:r>
      <w:bookmarkEnd w:id="777"/>
    </w:p>
    <w:p w14:paraId="70AF4C0B" w14:textId="77777777" w:rsidR="00A94C9D" w:rsidRPr="00D54329" w:rsidRDefault="00A94C9D" w:rsidP="004E1CB2">
      <w:pPr>
        <w:spacing w:after="120"/>
        <w:jc w:val="both"/>
        <w:rPr>
          <w:rFonts w:eastAsia="等线"/>
        </w:rPr>
      </w:pPr>
      <w:r w:rsidRPr="00D54329">
        <w:rPr>
          <w:rFonts w:eastAsia="等线"/>
        </w:rPr>
        <w:t>There are n robots (UEs) in a robot group: Robot 1, Robot 2, …, Robot n.</w:t>
      </w:r>
    </w:p>
    <w:p w14:paraId="10053F48" w14:textId="77777777" w:rsidR="00A94C9D" w:rsidRPr="00D54329" w:rsidRDefault="00A94C9D" w:rsidP="004E1CB2">
      <w:pPr>
        <w:spacing w:after="120"/>
        <w:jc w:val="both"/>
        <w:rPr>
          <w:rFonts w:eastAsia="等线"/>
        </w:rPr>
      </w:pPr>
      <w:r w:rsidRPr="00D54329">
        <w:rPr>
          <w:rFonts w:eastAsia="等线"/>
        </w:rPr>
        <w:t>These n robots have capability of using direct network connections and indirect network connections upon availability.</w:t>
      </w:r>
    </w:p>
    <w:p w14:paraId="3459553E" w14:textId="77777777" w:rsidR="00A94C9D" w:rsidRPr="00D54329" w:rsidRDefault="00A94C9D" w:rsidP="004E1CB2">
      <w:pPr>
        <w:spacing w:after="120"/>
        <w:jc w:val="both"/>
        <w:rPr>
          <w:rFonts w:eastAsia="等线"/>
        </w:rPr>
      </w:pPr>
      <w:r w:rsidRPr="00D54329">
        <w:rPr>
          <w:rFonts w:eastAsia="等线"/>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31"/>
      </w:pPr>
      <w:bookmarkStart w:id="778" w:name="_Toc208485851"/>
      <w:r w:rsidRPr="00D54329">
        <w:t>6.</w:t>
      </w:r>
      <w:r w:rsidRPr="00D54329">
        <w:rPr>
          <w:rFonts w:hint="eastAsia"/>
        </w:rPr>
        <w:t>52</w:t>
      </w:r>
      <w:r w:rsidRPr="00D54329">
        <w:t>.3</w:t>
      </w:r>
      <w:r w:rsidRPr="00D54329">
        <w:tab/>
        <w:t>Service Flows</w:t>
      </w:r>
      <w:bookmarkEnd w:id="778"/>
    </w:p>
    <w:p w14:paraId="77A10FF1" w14:textId="77777777" w:rsidR="00A94C9D" w:rsidRPr="00D54329" w:rsidRDefault="00A94C9D" w:rsidP="00757BF6">
      <w:pPr>
        <w:pStyle w:val="affff1"/>
        <w:numPr>
          <w:ilvl w:val="0"/>
          <w:numId w:val="136"/>
        </w:numPr>
        <w:spacing w:before="0" w:after="180"/>
        <w:jc w:val="left"/>
        <w:rPr>
          <w:rFonts w:eastAsia="Calibri"/>
        </w:rPr>
      </w:pPr>
      <w:r w:rsidRPr="00D54329">
        <w:rPr>
          <w:rFonts w:eastAsia="Calibri"/>
          <w:i/>
        </w:rPr>
        <w:t>Data Collection and Fusion</w:t>
      </w:r>
      <w:r w:rsidRPr="00D54329">
        <w:rPr>
          <w:rFonts w:eastAsia="Calibri"/>
        </w:rPr>
        <w:t>: All participating robots (UEs) begin collecting data for a fusion center, a trusted third party, to perform efficient data or sensor fusion.</w:t>
      </w:r>
    </w:p>
    <w:p w14:paraId="78ED80DD" w14:textId="77777777" w:rsidR="00A94C9D" w:rsidRPr="00D54329" w:rsidRDefault="00A94C9D" w:rsidP="00757BF6">
      <w:pPr>
        <w:pStyle w:val="affff1"/>
        <w:numPr>
          <w:ilvl w:val="0"/>
          <w:numId w:val="136"/>
        </w:numPr>
        <w:spacing w:before="0" w:after="180"/>
        <w:jc w:val="left"/>
        <w:rPr>
          <w:rFonts w:eastAsia="Calibri"/>
        </w:rPr>
      </w:pPr>
      <w:r w:rsidRPr="00D54329">
        <w:rPr>
          <w:rFonts w:eastAsia="Calibri"/>
          <w:i/>
        </w:rPr>
        <w:t>Complex AI Traffic</w:t>
      </w:r>
      <w:r w:rsidRPr="00D54329">
        <w:rPr>
          <w:rFonts w:eastAsia="Calibri"/>
        </w:rPr>
        <w:t>: Each robot runs multiple applications that generate different types of AI traffic with varying Quality of Service (QoS) characteristics. This includes both intra-robot AI operations (e.g., communication between a robot's sensing and processing parts) and inter-robot communication sessions, which are far more numerous and diverse.</w:t>
      </w:r>
    </w:p>
    <w:p w14:paraId="4A75A947" w14:textId="77777777" w:rsidR="00A94C9D" w:rsidRPr="00D54329" w:rsidRDefault="00A94C9D" w:rsidP="00757BF6">
      <w:pPr>
        <w:pStyle w:val="affff1"/>
        <w:numPr>
          <w:ilvl w:val="0"/>
          <w:numId w:val="136"/>
        </w:numPr>
        <w:spacing w:before="0" w:after="180"/>
        <w:jc w:val="left"/>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center).</w:t>
      </w:r>
    </w:p>
    <w:p w14:paraId="1EEBE089" w14:textId="77777777" w:rsidR="00A94C9D" w:rsidRPr="00D54329" w:rsidRDefault="00A94C9D" w:rsidP="00757BF6">
      <w:pPr>
        <w:pStyle w:val="affff1"/>
        <w:numPr>
          <w:ilvl w:val="0"/>
          <w:numId w:val="136"/>
        </w:numPr>
        <w:spacing w:before="0" w:after="180"/>
        <w:jc w:val="left"/>
        <w:rPr>
          <w:rFonts w:eastAsia="Calibri"/>
        </w:rPr>
      </w:pPr>
      <w:r w:rsidRPr="00D54329">
        <w:rPr>
          <w:rFonts w:eastAsia="Calibri"/>
          <w:i/>
        </w:rPr>
        <w:t>Centralized Coordination</w:t>
      </w:r>
      <w:r w:rsidRPr="00D54329">
        <w:rPr>
          <w:rFonts w:eastAsia="Calibri"/>
        </w:rPr>
        <w:t>: An application server,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757BF6">
      <w:pPr>
        <w:pStyle w:val="affff1"/>
        <w:numPr>
          <w:ilvl w:val="0"/>
          <w:numId w:val="136"/>
        </w:numPr>
        <w:spacing w:before="0" w:after="180"/>
        <w:jc w:val="left"/>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757BF6">
      <w:pPr>
        <w:pStyle w:val="affff1"/>
        <w:numPr>
          <w:ilvl w:val="0"/>
          <w:numId w:val="136"/>
        </w:numPr>
        <w:spacing w:before="0" w:after="180"/>
        <w:jc w:val="left"/>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31"/>
      </w:pPr>
      <w:bookmarkStart w:id="779" w:name="_Toc208485852"/>
      <w:r w:rsidRPr="00D54329">
        <w:t>6.</w:t>
      </w:r>
      <w:r w:rsidRPr="00D54329">
        <w:rPr>
          <w:rFonts w:hint="eastAsia"/>
        </w:rPr>
        <w:t>52</w:t>
      </w:r>
      <w:r w:rsidRPr="00D54329">
        <w:t>.4</w:t>
      </w:r>
      <w:r w:rsidRPr="00D54329">
        <w:tab/>
        <w:t>Post-conditions</w:t>
      </w:r>
      <w:bookmarkEnd w:id="779"/>
    </w:p>
    <w:p w14:paraId="3B82D8EC" w14:textId="77777777" w:rsidR="00A94C9D" w:rsidRPr="00D54329" w:rsidRDefault="00A94C9D" w:rsidP="004E1CB2">
      <w:pPr>
        <w:spacing w:after="120"/>
        <w:jc w:val="both"/>
        <w:rPr>
          <w:rFonts w:eastAsia="等线"/>
        </w:rPr>
      </w:pPr>
      <w:r w:rsidRPr="00D54329">
        <w:rPr>
          <w:rFonts w:eastAsia="等线"/>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等线"/>
        </w:rPr>
      </w:pPr>
      <w:r w:rsidRPr="00D54329">
        <w:rPr>
          <w:rFonts w:eastAsia="等线"/>
        </w:rPr>
        <w:lastRenderedPageBreak/>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31"/>
      </w:pPr>
      <w:bookmarkStart w:id="780" w:name="_Toc208485853"/>
      <w:r w:rsidRPr="00D54329">
        <w:t>6.</w:t>
      </w:r>
      <w:r w:rsidRPr="00D54329">
        <w:rPr>
          <w:rFonts w:hint="eastAsia"/>
        </w:rPr>
        <w:t>52</w:t>
      </w:r>
      <w:r w:rsidRPr="00D54329">
        <w:t>.5</w:t>
      </w:r>
      <w:r w:rsidRPr="00D54329">
        <w:tab/>
        <w:t>Existing features partly or fully covering the use case functionality</w:t>
      </w:r>
      <w:bookmarkEnd w:id="780"/>
    </w:p>
    <w:p w14:paraId="3A436D40" w14:textId="77777777" w:rsidR="00A94C9D" w:rsidRPr="00D54329" w:rsidRDefault="00A94C9D" w:rsidP="00A94C9D">
      <w:r w:rsidRPr="00D54329">
        <w:t>Clock synchronisation: 3GPP TS 22.104 [64]</w:t>
      </w:r>
    </w:p>
    <w:p w14:paraId="47C30C43" w14:textId="77777777" w:rsidR="00A94C9D" w:rsidRPr="00D54329" w:rsidRDefault="00A94C9D" w:rsidP="00757BF6">
      <w:pPr>
        <w:pStyle w:val="affff1"/>
        <w:numPr>
          <w:ilvl w:val="0"/>
          <w:numId w:val="135"/>
        </w:numPr>
        <w:spacing w:before="0" w:after="180"/>
        <w:jc w:val="left"/>
      </w:pPr>
      <w:r w:rsidRPr="00D54329">
        <w:t>clause 5.6.1 Clock synchronisation service level requirements</w:t>
      </w:r>
    </w:p>
    <w:p w14:paraId="20BA4247" w14:textId="77777777" w:rsidR="00A94C9D" w:rsidRPr="00D54329" w:rsidRDefault="00A94C9D" w:rsidP="00757BF6">
      <w:pPr>
        <w:pStyle w:val="affff1"/>
        <w:numPr>
          <w:ilvl w:val="0"/>
          <w:numId w:val="135"/>
        </w:numPr>
        <w:spacing w:before="0" w:after="180"/>
        <w:jc w:val="left"/>
      </w:pPr>
      <w:r w:rsidRPr="00D54329">
        <w:t>clause 5.6.2 Clock synchronisation service performance requirements</w:t>
      </w:r>
    </w:p>
    <w:p w14:paraId="248D72C3" w14:textId="77777777" w:rsidR="00A94C9D" w:rsidRPr="00D54329" w:rsidRDefault="00A94C9D" w:rsidP="00757BF6">
      <w:pPr>
        <w:pStyle w:val="affff1"/>
        <w:numPr>
          <w:ilvl w:val="0"/>
          <w:numId w:val="135"/>
        </w:numPr>
        <w:spacing w:before="0" w:after="180"/>
        <w:jc w:val="left"/>
      </w:pPr>
      <w:r w:rsidRPr="00D54329">
        <w:t>clause 7.2.3.2 Clock synchronisation requirements</w:t>
      </w:r>
    </w:p>
    <w:p w14:paraId="61787BEE" w14:textId="77777777" w:rsidR="00A94C9D" w:rsidRPr="00D54329" w:rsidRDefault="00A94C9D" w:rsidP="00A94C9D">
      <w:pPr>
        <w:pStyle w:val="NO"/>
      </w:pPr>
      <w:r w:rsidRPr="00D54329">
        <w:rPr>
          <w:rFonts w:eastAsia="Times New Roman"/>
        </w:rPr>
        <w:t>NOTE</w:t>
      </w:r>
      <w:r w:rsidRPr="00D54329">
        <w:t xml:space="preserv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ProSe communication scenarios.</w:t>
      </w:r>
    </w:p>
    <w:p w14:paraId="6637322D" w14:textId="77777777" w:rsidR="00A94C9D" w:rsidRPr="00D54329" w:rsidRDefault="00A94C9D" w:rsidP="00A94C9D">
      <w:r w:rsidRPr="00D54329">
        <w:t>Timing resiliency: 3GPP TS 22.261 [14]</w:t>
      </w:r>
    </w:p>
    <w:p w14:paraId="6E8CC495" w14:textId="77777777" w:rsidR="00A94C9D" w:rsidRPr="00D54329" w:rsidRDefault="00A94C9D" w:rsidP="00757BF6">
      <w:pPr>
        <w:pStyle w:val="affff1"/>
        <w:numPr>
          <w:ilvl w:val="0"/>
          <w:numId w:val="135"/>
        </w:numPr>
        <w:spacing w:before="0" w:after="180"/>
        <w:jc w:val="left"/>
      </w:pPr>
      <w:r w:rsidRPr="00D54329">
        <w:t>clause 6.36.2 General requirements to ensure timing resiliency</w:t>
      </w:r>
    </w:p>
    <w:p w14:paraId="295E78F9" w14:textId="77777777" w:rsidR="00A94C9D" w:rsidRPr="00D54329" w:rsidRDefault="00A94C9D" w:rsidP="00757BF6">
      <w:pPr>
        <w:pStyle w:val="affff1"/>
        <w:numPr>
          <w:ilvl w:val="0"/>
          <w:numId w:val="135"/>
        </w:numPr>
        <w:spacing w:before="0" w:after="180"/>
        <w:jc w:val="left"/>
      </w:pPr>
      <w:r w:rsidRPr="00D54329">
        <w:t>clause 6.36.3 Monitoring and reporting</w:t>
      </w:r>
    </w:p>
    <w:p w14:paraId="2853B137" w14:textId="77777777" w:rsidR="00A94C9D" w:rsidRPr="00D54329" w:rsidRDefault="00A94C9D" w:rsidP="00757BF6">
      <w:pPr>
        <w:pStyle w:val="affff1"/>
        <w:numPr>
          <w:ilvl w:val="0"/>
          <w:numId w:val="135"/>
        </w:numPr>
        <w:spacing w:before="0" w:after="180"/>
        <w:jc w:val="left"/>
      </w:pPr>
      <w:r w:rsidRPr="00D54329">
        <w:t>clause 6.36.4 Exposure</w:t>
      </w:r>
    </w:p>
    <w:p w14:paraId="2DC24CC5" w14:textId="77777777" w:rsidR="00A94C9D" w:rsidRPr="00D54329" w:rsidRDefault="00A94C9D" w:rsidP="00A94C9D">
      <w:pPr>
        <w:pStyle w:val="NO"/>
      </w:pPr>
      <w:r w:rsidRPr="00D54329">
        <w:t>NOTE 2: Timing resiliency is considered as a set of preconditions that ensure the “clock synchronization” especially when robots (as a UE) or the leader robot(s) (as opposed to “robot followers”) are served by at least one PLMN.</w:t>
      </w:r>
    </w:p>
    <w:p w14:paraId="1207E77A" w14:textId="47DBA933" w:rsidR="00A94C9D" w:rsidRPr="00D54329" w:rsidRDefault="00A94C9D" w:rsidP="00A94C9D">
      <w:r w:rsidRPr="00D54329">
        <w:t>Multi-path relay: 3GPP TS 22.261</w:t>
      </w:r>
      <w:r w:rsidR="00A70D37" w:rsidRPr="00D54329">
        <w:t>[14]</w:t>
      </w:r>
    </w:p>
    <w:p w14:paraId="5447F8DA" w14:textId="77777777" w:rsidR="00A94C9D" w:rsidRPr="00D54329" w:rsidRDefault="00A94C9D" w:rsidP="00757BF6">
      <w:pPr>
        <w:pStyle w:val="affff1"/>
        <w:numPr>
          <w:ilvl w:val="0"/>
          <w:numId w:val="135"/>
        </w:numPr>
        <w:spacing w:before="0" w:after="180"/>
        <w:jc w:val="left"/>
      </w:pPr>
      <w:r w:rsidRPr="00D54329">
        <w:t>clause 6.9.2.1 support of a traffic flow of a remote UE via different indirect network connection paths</w:t>
      </w:r>
    </w:p>
    <w:p w14:paraId="6822B29D" w14:textId="77777777" w:rsidR="00A94C9D" w:rsidRPr="00D54329" w:rsidRDefault="00A94C9D" w:rsidP="00A94C9D">
      <w:r w:rsidRPr="00D54329">
        <w:t>Service continuity: 3GPP TS 22.263 [67]</w:t>
      </w:r>
    </w:p>
    <w:p w14:paraId="162B0EB3" w14:textId="77777777" w:rsidR="00A94C9D" w:rsidRPr="00D54329" w:rsidRDefault="00A94C9D" w:rsidP="00757BF6">
      <w:pPr>
        <w:pStyle w:val="affff1"/>
        <w:numPr>
          <w:ilvl w:val="0"/>
          <w:numId w:val="135"/>
        </w:numPr>
        <w:spacing w:before="0" w:after="180"/>
        <w:jc w:val="left"/>
      </w:pPr>
      <w:r w:rsidRPr="00D54329">
        <w:t>clause 5.5 Service continuity</w:t>
      </w:r>
    </w:p>
    <w:p w14:paraId="0CDF9E74" w14:textId="77777777" w:rsidR="00A94C9D" w:rsidRPr="00D54329" w:rsidRDefault="00A94C9D" w:rsidP="00A94C9D">
      <w:pPr>
        <w:pStyle w:val="NO"/>
      </w:pPr>
      <w:r w:rsidRPr="00D54329">
        <w:t>NOTE 3: Service continuity is not necessarily related to all types of sensor data and media.</w:t>
      </w:r>
    </w:p>
    <w:p w14:paraId="04576C52" w14:textId="2617480B" w:rsidR="00A94C9D" w:rsidRPr="00D54329" w:rsidRDefault="00A94C9D" w:rsidP="00A94C9D">
      <w:pPr>
        <w:pStyle w:val="31"/>
      </w:pPr>
      <w:bookmarkStart w:id="781" w:name="_Toc208485854"/>
      <w:r w:rsidRPr="00D54329">
        <w:t>6.</w:t>
      </w:r>
      <w:r w:rsidRPr="00D54329">
        <w:rPr>
          <w:rFonts w:hint="eastAsia"/>
        </w:rPr>
        <w:t>52</w:t>
      </w:r>
      <w:r w:rsidRPr="00D54329">
        <w:t>.6</w:t>
      </w:r>
      <w:r w:rsidRPr="00D54329">
        <w:tab/>
        <w:t>Potential New Requirements needed to support the use case</w:t>
      </w:r>
      <w:bookmarkEnd w:id="781"/>
    </w:p>
    <w:p w14:paraId="28E33778" w14:textId="197F41F6"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The 6G network shall be able provide a suitable means with a very high efficiency and reliability, required by trusted third party (e.g., application server), to accommodate the dynamic changes of traffic demand and QoS characteristics in a group of trusted third parties (e.g., multiple applications running in multiple robots that are UEs).</w:t>
      </w:r>
    </w:p>
    <w:p w14:paraId="2FD3BA7B" w14:textId="77777777" w:rsidR="00A94C9D" w:rsidRPr="00D54329" w:rsidRDefault="00A94C9D" w:rsidP="00A94C9D">
      <w:pPr>
        <w:pStyle w:val="NO"/>
        <w:rPr>
          <w:rFonts w:eastAsia="Calibri"/>
        </w:rPr>
      </w:pPr>
      <w:r w:rsidRPr="00D54329">
        <w:rPr>
          <w:rFonts w:eastAsia="Calibri"/>
        </w:rPr>
        <w:t>NOTE 1: 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7777777" w:rsidR="00A94C9D" w:rsidRPr="00D54329" w:rsidRDefault="00A94C9D" w:rsidP="00A94C9D">
      <w:pPr>
        <w:pStyle w:val="NO"/>
        <w:rPr>
          <w:rFonts w:eastAsia="Calibri"/>
        </w:rPr>
      </w:pPr>
      <w:r w:rsidRPr="00D54329">
        <w:rPr>
          <w:rFonts w:eastAsia="Calibri"/>
        </w:rPr>
        <w:t>NOTE 2: 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48D3186C"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The 6G network shall be able to provide a suitable means to allocate network resources (e.g., network slice) to a group of trusted third parties (e.g., applications running on multiple UEs/robots or third party AI agents), based on its availability and capability, considering dynamic changes of traffic demand and QoS characteristics.</w:t>
      </w:r>
    </w:p>
    <w:p w14:paraId="794C3A5B" w14:textId="6E193EF4" w:rsidR="00A94C9D" w:rsidRPr="00D54329" w:rsidRDefault="00A94C9D" w:rsidP="00A94C9D">
      <w:pPr>
        <w:rPr>
          <w:rFonts w:eastAsia="Calibri"/>
        </w:rPr>
      </w:pPr>
      <w:r w:rsidRPr="00D54329">
        <w:rPr>
          <w:rFonts w:eastAsia="Calibri"/>
        </w:rPr>
        <w:t>[PR 6.</w:t>
      </w:r>
      <w:r w:rsidRPr="00D54329">
        <w:rPr>
          <w:rFonts w:eastAsiaTheme="minorEastAsia" w:hint="eastAsia"/>
          <w:lang w:eastAsia="zh-CN"/>
        </w:rPr>
        <w:t>52</w:t>
      </w:r>
      <w:r w:rsidRPr="00D54329">
        <w:rPr>
          <w:rFonts w:eastAsia="Calibri"/>
        </w:rPr>
        <w:t xml:space="preserve">.6-3] </w:t>
      </w:r>
      <w:r w:rsidRPr="00D54329">
        <w:t>Subject to operator’s policy, the 6G network shall be able to support dynamic QoS needed for a group of UEs (e.g., multiple robots or third party AI agents)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21"/>
      </w:pPr>
      <w:bookmarkStart w:id="782" w:name="_Toc208485855"/>
      <w:r w:rsidRPr="00D54329">
        <w:rPr>
          <w:rFonts w:eastAsiaTheme="minorEastAsia"/>
        </w:rPr>
        <w:lastRenderedPageBreak/>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782"/>
    </w:p>
    <w:p w14:paraId="7E817B01" w14:textId="4E4F5C47" w:rsidR="000C77A3" w:rsidRPr="00D54329" w:rsidRDefault="000C77A3" w:rsidP="000C77A3">
      <w:pPr>
        <w:pStyle w:val="31"/>
      </w:pPr>
      <w:bookmarkStart w:id="783" w:name="_Toc208485856"/>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783"/>
    </w:p>
    <w:p w14:paraId="4858E2C1" w14:textId="77777777" w:rsidR="000C77A3" w:rsidRPr="00D54329" w:rsidRDefault="000C77A3" w:rsidP="000C77A3">
      <w:pPr>
        <w:jc w:val="both"/>
      </w:pPr>
      <w:r w:rsidRPr="00D54329">
        <w:t xml:space="preserve">In smart factory, equipment, such as Automated Guided Vehicles (AGVs), IoT sensors, industrial cameras and </w:t>
      </w:r>
      <w:r w:rsidRPr="00D54329">
        <w:rPr>
          <w:rFonts w:hint="eastAsia"/>
        </w:rPr>
        <w:t>ind</w:t>
      </w:r>
      <w:r w:rsidRPr="00D54329">
        <w:t>ustrial robots, generates massive real-time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2C033D03" w14:textId="77777777" w:rsidR="000C77A3" w:rsidRPr="00D54329" w:rsidRDefault="000C77A3" w:rsidP="000C77A3">
      <w:pPr>
        <w:jc w:val="both"/>
      </w:pPr>
      <w:r w:rsidRPr="00D54329">
        <w:t xml:space="preserve">In order to protect the data security and data privacy, </w:t>
      </w:r>
    </w:p>
    <w:p w14:paraId="1348623A" w14:textId="77777777" w:rsidR="000C77A3" w:rsidRPr="00D54329" w:rsidRDefault="000C77A3" w:rsidP="000C77A3">
      <w:pPr>
        <w:jc w:val="both"/>
      </w:pPr>
      <w:r w:rsidRPr="00D54329">
        <w:rPr>
          <w:rFonts w:hint="eastAsia"/>
        </w:rPr>
        <w:t>Thi</w:t>
      </w:r>
      <w:r w:rsidRPr="00D54329">
        <w:t>s use case leverages the 6G computing service to enable intelligence and efficient AI-driven smart factory, where computing service helps with real-time perception, decision making, and evolution.</w:t>
      </w:r>
    </w:p>
    <w:p w14:paraId="5AECFF25" w14:textId="75341F43" w:rsidR="000C77A3" w:rsidRPr="00D54329" w:rsidRDefault="000C77A3" w:rsidP="000C77A3">
      <w:pPr>
        <w:pStyle w:val="31"/>
      </w:pPr>
      <w:bookmarkStart w:id="784" w:name="_Toc208485857"/>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784"/>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77777777" w:rsidR="000C77A3" w:rsidRPr="00D54329" w:rsidRDefault="000C77A3" w:rsidP="000C77A3">
      <w:pPr>
        <w:jc w:val="both"/>
        <w:rPr>
          <w:lang w:eastAsia="zh-CN"/>
        </w:rPr>
      </w:pPr>
      <w:r w:rsidRPr="00D54329">
        <w:rPr>
          <w:lang w:eastAsia="zh-CN"/>
        </w:rPr>
        <w:t>There is a service hosting environment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77777777" w:rsidR="000C77A3" w:rsidRPr="00D54329" w:rsidRDefault="000C77A3" w:rsidP="000C77A3">
      <w:pPr>
        <w:jc w:val="both"/>
        <w:rPr>
          <w:lang w:eastAsia="zh-CN"/>
        </w:rPr>
      </w:pPr>
      <w:r w:rsidRPr="00D54329">
        <w:rPr>
          <w:lang w:eastAsia="zh-CN"/>
        </w:rPr>
        <w:t>There is a service hosting environment BB that is far from the factory and has adequate computing resource for AI training and inference for predictively maintenance analytics and new production line design.</w:t>
      </w:r>
    </w:p>
    <w:p w14:paraId="22C12DF3" w14:textId="77777777" w:rsidR="000C77A3" w:rsidRPr="00D54329" w:rsidRDefault="000C77A3" w:rsidP="000C77A3">
      <w:pPr>
        <w:jc w:val="both"/>
        <w:rPr>
          <w:lang w:eastAsia="zh-CN"/>
        </w:rPr>
      </w:pPr>
      <w:r w:rsidRPr="00D54329">
        <w:rPr>
          <w:lang w:eastAsia="zh-CN"/>
        </w:rPr>
        <w:t>AI models for predictively maintenance and new production line design are splitted and stored in service hosting environment AA and BB.</w:t>
      </w:r>
    </w:p>
    <w:p w14:paraId="680C83DD" w14:textId="0B822723" w:rsidR="000C77A3" w:rsidRPr="00D54329" w:rsidRDefault="000C77A3" w:rsidP="000C77A3">
      <w:pPr>
        <w:pStyle w:val="31"/>
      </w:pPr>
      <w:bookmarkStart w:id="785" w:name="_Toc208485858"/>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785"/>
    </w:p>
    <w:p w14:paraId="432BA527" w14:textId="77777777" w:rsidR="000C77A3" w:rsidRPr="00D54329" w:rsidRDefault="000C77A3" w:rsidP="000C77A3">
      <w:pPr>
        <w:pStyle w:val="B10"/>
        <w:numPr>
          <w:ilvl w:val="0"/>
          <w:numId w:val="76"/>
        </w:numPr>
        <w:rPr>
          <w:rFonts w:eastAsia="Yu Mincho"/>
          <w:lang w:eastAsia="zh-CN"/>
        </w:rPr>
      </w:pPr>
      <w:r w:rsidRPr="00D54329">
        <w:rPr>
          <w:rFonts w:eastAsia="Yu Mincho"/>
          <w:lang w:eastAsia="zh-CN"/>
        </w:rPr>
        <w:t>Due to the limitation of the vibration sensors and cameras, they offload the computation task for anomaly detection to the 6G network. The 6G network evaluates that the latency requirement could be fulfilled when the task is offloaded to the service hosting environment AA.</w:t>
      </w:r>
    </w:p>
    <w:p w14:paraId="7C6BAA46" w14:textId="77777777" w:rsidR="000C77A3" w:rsidRPr="00D54329" w:rsidRDefault="000C77A3" w:rsidP="000C77A3">
      <w:pPr>
        <w:pStyle w:val="B10"/>
        <w:numPr>
          <w:ilvl w:val="0"/>
          <w:numId w:val="76"/>
        </w:numPr>
        <w:rPr>
          <w:rFonts w:eastAsia="Yu Mincho"/>
          <w:lang w:eastAsia="zh-CN"/>
        </w:rPr>
      </w:pPr>
      <w:r w:rsidRPr="00D54329">
        <w:rPr>
          <w:rFonts w:eastAsia="Yu Mincho"/>
          <w:lang w:eastAsia="zh-CN"/>
        </w:rPr>
        <w:t>The data from vibration sensors and cameras are transferred to the service hosting environment AA. Utilizing the AI models within AA, the faulty within the production line and safety within the factory are monitoring.</w:t>
      </w:r>
    </w:p>
    <w:p w14:paraId="497028DB" w14:textId="77777777" w:rsidR="000C77A3" w:rsidRPr="00D54329" w:rsidRDefault="000C77A3" w:rsidP="000C77A3">
      <w:pPr>
        <w:pStyle w:val="B10"/>
        <w:numPr>
          <w:ilvl w:val="0"/>
          <w:numId w:val="76"/>
        </w:numPr>
        <w:rPr>
          <w:rFonts w:eastAsia="Yu Mincho"/>
        </w:rPr>
      </w:pPr>
      <w:r w:rsidRPr="00D54329">
        <w:rPr>
          <w:rFonts w:eastAsia="Yu Mincho"/>
        </w:rPr>
        <w:t>When it detects an anomaly, the network sends an alarm to the instructor’s UE so that the anomaly could be checked and fixed.</w:t>
      </w:r>
    </w:p>
    <w:p w14:paraId="6EDC22E9" w14:textId="77777777" w:rsidR="000C77A3" w:rsidRPr="00D54329" w:rsidRDefault="000C77A3" w:rsidP="000C77A3">
      <w:pPr>
        <w:pStyle w:val="B10"/>
        <w:numPr>
          <w:ilvl w:val="0"/>
          <w:numId w:val="76"/>
        </w:numPr>
        <w:rPr>
          <w:rFonts w:eastAsia="Yu Mincho"/>
        </w:rPr>
      </w:pPr>
      <w:r w:rsidRPr="00D54329">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service hosting environment AA for data cleansing and partial model training, then transfer the intermediate result to the service hosting environment BB for </w:t>
      </w:r>
      <w:r w:rsidRPr="00D54329">
        <w:t>predictively maintenance analytics.</w:t>
      </w:r>
    </w:p>
    <w:p w14:paraId="0E343E2E" w14:textId="5B344214" w:rsidR="000C77A3" w:rsidRPr="00D54329" w:rsidRDefault="000C77A3" w:rsidP="000C77A3">
      <w:pPr>
        <w:pStyle w:val="31"/>
      </w:pPr>
      <w:bookmarkStart w:id="786" w:name="_Toc208485859"/>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786"/>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31"/>
      </w:pPr>
      <w:bookmarkStart w:id="787" w:name="_Toc208485860"/>
      <w:r w:rsidRPr="00D54329">
        <w:rPr>
          <w:rFonts w:eastAsiaTheme="minorEastAsia"/>
        </w:rPr>
        <w:lastRenderedPageBreak/>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787"/>
    </w:p>
    <w:p w14:paraId="5901936C" w14:textId="77777777" w:rsidR="000C77A3" w:rsidRPr="00D54329" w:rsidRDefault="000C77A3" w:rsidP="000C77A3">
      <w:r w:rsidRPr="00D54329">
        <w:t>There are requirements in TS 22.261</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77777777" w:rsidR="000C77A3" w:rsidRPr="00D54329" w:rsidRDefault="000C77A3" w:rsidP="000C77A3">
      <w:r w:rsidRPr="00D54329">
        <w:t>There are requirements in TS 22.261</w:t>
      </w:r>
      <w:r w:rsidRPr="00D54329">
        <w:rPr>
          <w:rFonts w:eastAsia="Calibri"/>
        </w:rPr>
        <w:t>[14]</w:t>
      </w:r>
      <w:r w:rsidRPr="00D54329">
        <w:t xml:space="preserve"> clause 6.40 on AI/ML model transfer in 5GS supporting AI/ML operation splitting between AI/ML endpoints, AI/ML model/data distribution and sharing over 5GS, and Distributed/Federated Learning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31"/>
      </w:pPr>
      <w:bookmarkStart w:id="788" w:name="_Toc20848586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788"/>
    </w:p>
    <w:p w14:paraId="30AF2C5C" w14:textId="7BDDF387" w:rsidR="000C77A3" w:rsidRPr="00D54329" w:rsidRDefault="000C77A3" w:rsidP="000C77A3">
      <w:pPr>
        <w:rPr>
          <w:rFonts w:eastAsia="等线"/>
          <w:lang w:eastAsia="zh-CN"/>
        </w:rPr>
      </w:pPr>
      <w:r w:rsidRPr="00D54329">
        <w:rPr>
          <w:rFonts w:eastAsia="Yu Mincho"/>
        </w:rPr>
        <w:t xml:space="preserve"> [PR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等线" w:hint="eastAsia"/>
          <w:lang w:eastAsia="zh-CN"/>
        </w:rPr>
        <w:t>regulatory requirement</w:t>
      </w:r>
      <w:r w:rsidRPr="00D54329">
        <w:rPr>
          <w:rFonts w:eastAsia="Yu Mincho"/>
        </w:rPr>
        <w:t xml:space="preserve">, the 6G network shall be able to support the selection of </w:t>
      </w:r>
      <w:r w:rsidRPr="00D54329">
        <w:rPr>
          <w:rFonts w:eastAsia="等线" w:hint="eastAsia"/>
          <w:lang w:eastAsia="zh-CN"/>
        </w:rPr>
        <w:t>multiple S</w:t>
      </w:r>
      <w:r w:rsidRPr="00D54329">
        <w:rPr>
          <w:rFonts w:eastAsia="Yu Mincho"/>
        </w:rPr>
        <w:t xml:space="preserve">ervice </w:t>
      </w:r>
      <w:r w:rsidRPr="00D54329">
        <w:rPr>
          <w:rFonts w:eastAsia="等线" w:hint="eastAsia"/>
          <w:lang w:eastAsia="zh-CN"/>
        </w:rPr>
        <w:t>H</w:t>
      </w:r>
      <w:r w:rsidRPr="00D54329">
        <w:rPr>
          <w:rFonts w:eastAsia="Yu Mincho"/>
        </w:rPr>
        <w:t xml:space="preserve">osting </w:t>
      </w:r>
      <w:r w:rsidRPr="00D54329">
        <w:rPr>
          <w:rFonts w:eastAsia="等线" w:hint="eastAsia"/>
          <w:lang w:eastAsia="zh-CN"/>
        </w:rPr>
        <w:t>E</w:t>
      </w:r>
      <w:r w:rsidRPr="00D54329">
        <w:rPr>
          <w:rFonts w:eastAsia="Yu Mincho"/>
        </w:rPr>
        <w:t>nvironment</w:t>
      </w:r>
      <w:r w:rsidRPr="00D54329">
        <w:rPr>
          <w:rFonts w:eastAsia="等线" w:hint="eastAsia"/>
          <w:lang w:eastAsia="zh-CN"/>
        </w:rPr>
        <w:t>s</w:t>
      </w:r>
      <w:r w:rsidRPr="00D54329">
        <w:rPr>
          <w:rFonts w:eastAsia="Yu Mincho"/>
        </w:rPr>
        <w:t xml:space="preserve"> </w:t>
      </w:r>
      <w:r w:rsidRPr="00D54329">
        <w:rPr>
          <w:rFonts w:eastAsia="等线" w:hint="eastAsia"/>
          <w:lang w:eastAsia="zh-CN"/>
        </w:rPr>
        <w:t>for 3GPP services and 3</w:t>
      </w:r>
      <w:r w:rsidRPr="00D54329">
        <w:rPr>
          <w:rFonts w:eastAsia="等线"/>
          <w:vertAlign w:val="superscript"/>
          <w:lang w:eastAsia="zh-CN"/>
        </w:rPr>
        <w:t>rd</w:t>
      </w:r>
      <w:r w:rsidRPr="00D54329">
        <w:rPr>
          <w:rFonts w:eastAsia="等线"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等线"/>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等线" w:hint="eastAsia"/>
          <w:lang w:eastAsia="zh-CN"/>
        </w:rPr>
        <w:t xml:space="preserve"> regulatory requirement</w:t>
      </w:r>
      <w:r w:rsidRPr="00D54329">
        <w:rPr>
          <w:rFonts w:eastAsia="Yu Mincho"/>
        </w:rPr>
        <w:t xml:space="preserve">, the 6G network shall be able to support the coordination </w:t>
      </w:r>
      <w:r w:rsidRPr="00D54329">
        <w:rPr>
          <w:rFonts w:eastAsia="等线" w:hint="eastAsia"/>
          <w:lang w:eastAsia="zh-CN"/>
        </w:rPr>
        <w:t xml:space="preserve">amongst </w:t>
      </w:r>
      <w:r w:rsidRPr="00D54329">
        <w:rPr>
          <w:rFonts w:eastAsia="Yu Mincho"/>
        </w:rPr>
        <w:t xml:space="preserve">multiple </w:t>
      </w:r>
      <w:r w:rsidRPr="00D54329">
        <w:rPr>
          <w:rFonts w:eastAsia="等线" w:hint="eastAsia"/>
          <w:lang w:eastAsia="zh-CN"/>
        </w:rPr>
        <w:t>S</w:t>
      </w:r>
      <w:r w:rsidRPr="00D54329">
        <w:rPr>
          <w:rFonts w:eastAsia="Yu Mincho"/>
        </w:rPr>
        <w:t xml:space="preserve">ervice </w:t>
      </w:r>
      <w:r w:rsidRPr="00D54329">
        <w:rPr>
          <w:rFonts w:eastAsia="等线" w:hint="eastAsia"/>
          <w:lang w:eastAsia="zh-CN"/>
        </w:rPr>
        <w:t>H</w:t>
      </w:r>
      <w:r w:rsidRPr="00D54329">
        <w:rPr>
          <w:rFonts w:eastAsia="Yu Mincho"/>
        </w:rPr>
        <w:t xml:space="preserve">osting </w:t>
      </w:r>
      <w:r w:rsidRPr="00D54329">
        <w:rPr>
          <w:rFonts w:eastAsia="等线" w:hint="eastAsia"/>
          <w:lang w:eastAsia="zh-CN"/>
        </w:rPr>
        <w:t>E</w:t>
      </w:r>
      <w:r w:rsidRPr="00D54329">
        <w:rPr>
          <w:rFonts w:eastAsia="Yu Mincho"/>
        </w:rPr>
        <w:t xml:space="preserve">nvironments </w:t>
      </w:r>
      <w:r w:rsidRPr="00D54329">
        <w:rPr>
          <w:rFonts w:eastAsia="等线" w:hint="eastAsia"/>
          <w:lang w:eastAsia="zh-CN"/>
        </w:rPr>
        <w:t>for 3GPP services and 3</w:t>
      </w:r>
      <w:r w:rsidRPr="00D54329">
        <w:rPr>
          <w:rFonts w:eastAsia="等线" w:hint="eastAsia"/>
          <w:vertAlign w:val="superscript"/>
          <w:lang w:eastAsia="zh-CN"/>
        </w:rPr>
        <w:t>rd</w:t>
      </w:r>
      <w:r w:rsidRPr="00D54329">
        <w:rPr>
          <w:rFonts w:eastAsia="等线" w:hint="eastAsia"/>
          <w:lang w:eastAsia="zh-CN"/>
        </w:rPr>
        <w:t xml:space="preserve"> party services</w:t>
      </w:r>
      <w:r w:rsidRPr="00D54329">
        <w:rPr>
          <w:rFonts w:eastAsia="Yu Mincho"/>
        </w:rPr>
        <w:t>.</w:t>
      </w:r>
    </w:p>
    <w:p w14:paraId="3956D2C9" w14:textId="020FB78F" w:rsidR="001C39E7" w:rsidRPr="00D54329" w:rsidRDefault="001C39E7" w:rsidP="001C39E7">
      <w:pPr>
        <w:pStyle w:val="21"/>
      </w:pPr>
      <w:bookmarkStart w:id="789" w:name="_Toc208485862"/>
      <w:r w:rsidRPr="00D54329">
        <w:t>6.</w:t>
      </w:r>
      <w:r w:rsidRPr="00D54329">
        <w:rPr>
          <w:rFonts w:hint="eastAsia"/>
          <w:lang w:eastAsia="zh-CN"/>
        </w:rPr>
        <w:t>54</w:t>
      </w:r>
      <w:r w:rsidRPr="00D54329">
        <w:tab/>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789"/>
    </w:p>
    <w:p w14:paraId="52E13C7D" w14:textId="2D825E77" w:rsidR="001C39E7" w:rsidRPr="00D54329" w:rsidRDefault="001C39E7" w:rsidP="001C39E7">
      <w:pPr>
        <w:pStyle w:val="31"/>
      </w:pPr>
      <w:bookmarkStart w:id="790" w:name="_Toc208485863"/>
      <w:r w:rsidRPr="00D54329">
        <w:t>6.</w:t>
      </w:r>
      <w:r w:rsidRPr="00D54329">
        <w:rPr>
          <w:rFonts w:hint="eastAsia"/>
        </w:rPr>
        <w:t>54</w:t>
      </w:r>
      <w:r w:rsidRPr="00D54329">
        <w:t>.1</w:t>
      </w:r>
      <w:r w:rsidRPr="00D54329">
        <w:tab/>
        <w:t>Description</w:t>
      </w:r>
      <w:bookmarkEnd w:id="790"/>
    </w:p>
    <w:p w14:paraId="25DA6E97" w14:textId="77777777" w:rsidR="001C39E7" w:rsidRPr="00D54329" w:rsidRDefault="001C39E7" w:rsidP="001C39E7">
      <w:r w:rsidRPr="00D54329">
        <w:t xml:space="preserve">A telecom operator integrates an AI-powered smart call assistance service into its network. This service leverages in-network AI (e.g. AI Agents in the 6G network) to optimize voice and call quality dynamically based on real-time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31"/>
      </w:pPr>
      <w:bookmarkStart w:id="791" w:name="_Toc208485864"/>
      <w:r w:rsidRPr="00D54329">
        <w:t>6.</w:t>
      </w:r>
      <w:r w:rsidRPr="00D54329">
        <w:rPr>
          <w:rFonts w:hint="eastAsia"/>
        </w:rPr>
        <w:t>54</w:t>
      </w:r>
      <w:r w:rsidRPr="00D54329">
        <w:t>.2</w:t>
      </w:r>
      <w:r w:rsidRPr="00D54329">
        <w:tab/>
        <w:t>Pre-conditions</w:t>
      </w:r>
      <w:bookmarkEnd w:id="791"/>
    </w:p>
    <w:p w14:paraId="43CCC8A9" w14:textId="77777777" w:rsidR="001C39E7" w:rsidRPr="00D54329" w:rsidRDefault="001C39E7" w:rsidP="00757BF6">
      <w:pPr>
        <w:pStyle w:val="affff1"/>
        <w:numPr>
          <w:ilvl w:val="0"/>
          <w:numId w:val="138"/>
        </w:numPr>
        <w:overflowPunct/>
        <w:autoSpaceDE/>
        <w:autoSpaceDN/>
        <w:adjustRightInd/>
        <w:spacing w:before="0" w:after="180"/>
        <w:jc w:val="left"/>
        <w:textAlignment w:val="auto"/>
      </w:pPr>
      <w:bookmarkStart w:id="792"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agents</w:t>
      </w:r>
      <w:r w:rsidRPr="00D54329">
        <w:t>.</w:t>
      </w:r>
    </w:p>
    <w:p w14:paraId="223AE5F2" w14:textId="77777777" w:rsidR="001C39E7" w:rsidRPr="00D54329" w:rsidRDefault="001C39E7" w:rsidP="00757BF6">
      <w:pPr>
        <w:pStyle w:val="affff1"/>
        <w:numPr>
          <w:ilvl w:val="0"/>
          <w:numId w:val="138"/>
        </w:numPr>
        <w:overflowPunct/>
        <w:autoSpaceDE/>
        <w:autoSpaceDN/>
        <w:adjustRightInd/>
        <w:spacing w:before="0" w:after="180"/>
        <w:jc w:val="left"/>
        <w:textAlignment w:val="auto"/>
      </w:pPr>
      <w:r w:rsidRPr="00D54329">
        <w:t>The AI Agent in the 6G network can analyse real-time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757BF6">
      <w:pPr>
        <w:pStyle w:val="affff1"/>
        <w:numPr>
          <w:ilvl w:val="0"/>
          <w:numId w:val="138"/>
        </w:numPr>
        <w:overflowPunct/>
        <w:autoSpaceDE/>
        <w:autoSpaceDN/>
        <w:adjustRightInd/>
        <w:spacing w:before="0" w:after="180"/>
        <w:jc w:val="left"/>
        <w:textAlignment w:val="auto"/>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77777777" w:rsidR="001C39E7" w:rsidRPr="00D54329" w:rsidRDefault="001C39E7" w:rsidP="001C39E7">
      <w:pPr>
        <w:pStyle w:val="NO"/>
        <w:ind w:hanging="426"/>
      </w:pPr>
      <w:r w:rsidRPr="00D54329">
        <w:t>NOTE: The collection and sharing of user experience data from the UE for AI-assisted call quality   optimization are subject to explicit user consent and comply with applicable privacy regulations.</w:t>
      </w:r>
    </w:p>
    <w:p w14:paraId="67D822FD" w14:textId="77777777" w:rsidR="001C39E7" w:rsidRPr="00D54329" w:rsidRDefault="001C39E7" w:rsidP="00757BF6">
      <w:pPr>
        <w:pStyle w:val="affff1"/>
        <w:numPr>
          <w:ilvl w:val="0"/>
          <w:numId w:val="138"/>
        </w:numPr>
        <w:overflowPunct/>
        <w:autoSpaceDE/>
        <w:autoSpaceDN/>
        <w:adjustRightInd/>
        <w:spacing w:before="0" w:after="180"/>
        <w:jc w:val="left"/>
        <w:textAlignment w:val="auto"/>
      </w:pPr>
      <w:r w:rsidRPr="00D54329">
        <w:t>If the UE supports QoE feedback reporting, it will provide the user with a clear control to enable or disable this functionality.</w:t>
      </w:r>
    </w:p>
    <w:p w14:paraId="69C3240A" w14:textId="77777777" w:rsidR="001C39E7" w:rsidRPr="00D54329" w:rsidRDefault="001C39E7" w:rsidP="00757BF6">
      <w:pPr>
        <w:pStyle w:val="affff1"/>
        <w:numPr>
          <w:ilvl w:val="0"/>
          <w:numId w:val="138"/>
        </w:numPr>
        <w:overflowPunct/>
        <w:autoSpaceDE/>
        <w:autoSpaceDN/>
        <w:adjustRightInd/>
        <w:spacing w:before="0" w:after="180"/>
        <w:jc w:val="left"/>
        <w:textAlignment w:val="auto"/>
      </w:pPr>
      <w:r w:rsidRPr="00D54329">
        <w:t>AI models are trained using historical call data and network data, and are applied in real-time to optimize performance based on current conditions.</w:t>
      </w:r>
    </w:p>
    <w:p w14:paraId="7E4A958E" w14:textId="18B85EA8" w:rsidR="001C39E7" w:rsidRPr="00D54329" w:rsidRDefault="001C39E7" w:rsidP="001C39E7">
      <w:pPr>
        <w:pStyle w:val="31"/>
      </w:pPr>
      <w:bookmarkStart w:id="793" w:name="_Toc208485865"/>
      <w:bookmarkEnd w:id="792"/>
      <w:r w:rsidRPr="00D54329">
        <w:t>6.</w:t>
      </w:r>
      <w:r w:rsidRPr="00D54329">
        <w:rPr>
          <w:rFonts w:hint="eastAsia"/>
        </w:rPr>
        <w:t>54</w:t>
      </w:r>
      <w:r w:rsidRPr="00D54329">
        <w:t>.3</w:t>
      </w:r>
      <w:r w:rsidRPr="00D54329">
        <w:tab/>
        <w:t>Service Flows</w:t>
      </w:r>
      <w:bookmarkEnd w:id="793"/>
    </w:p>
    <w:p w14:paraId="0E586771" w14:textId="77777777" w:rsidR="001C39E7" w:rsidRPr="00D54329" w:rsidRDefault="001C39E7" w:rsidP="00757BF6">
      <w:pPr>
        <w:numPr>
          <w:ilvl w:val="0"/>
          <w:numId w:val="137"/>
        </w:numPr>
        <w:overflowPunct/>
        <w:autoSpaceDE/>
        <w:autoSpaceDN/>
        <w:adjustRightInd/>
        <w:textAlignment w:val="auto"/>
      </w:pPr>
      <w:r w:rsidRPr="00D54329">
        <w:t>A user initiates a voice or video call via a telecom network.</w:t>
      </w:r>
    </w:p>
    <w:p w14:paraId="70852174" w14:textId="77777777" w:rsidR="001C39E7" w:rsidRPr="00D54329" w:rsidRDefault="001C39E7" w:rsidP="00757BF6">
      <w:pPr>
        <w:numPr>
          <w:ilvl w:val="0"/>
          <w:numId w:val="137"/>
        </w:numPr>
        <w:overflowPunct/>
        <w:autoSpaceDE/>
        <w:autoSpaceDN/>
        <w:adjustRightInd/>
        <w:textAlignment w:val="auto"/>
      </w:pPr>
      <w:r w:rsidRPr="00D54329">
        <w:t>The AI capabilities deployed in the UE monitor call conditions and user experience in real-time, analysing factors like jitter, packet loss, and background noise.</w:t>
      </w:r>
    </w:p>
    <w:p w14:paraId="3E616351" w14:textId="77777777" w:rsidR="001C39E7" w:rsidRPr="00D54329" w:rsidRDefault="001C39E7" w:rsidP="00757BF6">
      <w:pPr>
        <w:numPr>
          <w:ilvl w:val="0"/>
          <w:numId w:val="137"/>
        </w:numPr>
        <w:overflowPunct/>
        <w:autoSpaceDE/>
        <w:autoSpaceDN/>
        <w:adjustRightInd/>
        <w:textAlignment w:val="auto"/>
      </w:pPr>
      <w:r w:rsidRPr="00D54329">
        <w:t>When quality degradation is detected by the UE utilizing AI capabilities the UE requests adjustments from the 6G network.</w:t>
      </w:r>
    </w:p>
    <w:p w14:paraId="392BDDC9" w14:textId="77777777" w:rsidR="001C39E7" w:rsidRPr="00D54329" w:rsidRDefault="001C39E7" w:rsidP="00757BF6">
      <w:pPr>
        <w:numPr>
          <w:ilvl w:val="0"/>
          <w:numId w:val="137"/>
        </w:numPr>
        <w:overflowPunct/>
        <w:autoSpaceDE/>
        <w:autoSpaceDN/>
        <w:adjustRightInd/>
        <w:textAlignment w:val="auto"/>
      </w:pPr>
      <w:r w:rsidRPr="00D54329">
        <w:t>The AI Agent in the 6G network generates the call quality optimization proposal, e.g., dynamically adjusting codecs, increasing bandwidth allocation and packet prioritization, to optimize the call.</w:t>
      </w:r>
    </w:p>
    <w:p w14:paraId="62E84D2C" w14:textId="77777777" w:rsidR="001C39E7" w:rsidRPr="00D54329" w:rsidRDefault="001C39E7" w:rsidP="00757BF6">
      <w:pPr>
        <w:numPr>
          <w:ilvl w:val="0"/>
          <w:numId w:val="137"/>
        </w:numPr>
        <w:overflowPunct/>
        <w:autoSpaceDE/>
        <w:autoSpaceDN/>
        <w:adjustRightInd/>
        <w:textAlignment w:val="auto"/>
      </w:pPr>
      <w:r w:rsidRPr="00D54329">
        <w:t>The Network AI Agent sends response to the UE for the adjustments, and the Network AI Agent validates the effect of these, e.g., using network digital twin.</w:t>
      </w:r>
    </w:p>
    <w:p w14:paraId="04E57312" w14:textId="77777777" w:rsidR="001C39E7" w:rsidRPr="00D54329" w:rsidRDefault="001C39E7" w:rsidP="00757BF6">
      <w:pPr>
        <w:numPr>
          <w:ilvl w:val="0"/>
          <w:numId w:val="137"/>
        </w:numPr>
        <w:overflowPunct/>
        <w:autoSpaceDE/>
        <w:autoSpaceDN/>
        <w:adjustRightInd/>
        <w:textAlignment w:val="auto"/>
      </w:pPr>
      <w:r w:rsidRPr="00D54329">
        <w:lastRenderedPageBreak/>
        <w:t>The UE with AI capabilities collects the real-time user experience specific data. It continuously monitors call quality at the user level and it can send feedback to the Network AI Agent if the user still experiences poor quality after the adjustments.</w:t>
      </w:r>
    </w:p>
    <w:p w14:paraId="717C2418" w14:textId="77777777" w:rsidR="001C39E7" w:rsidRPr="00D54329" w:rsidRDefault="001C39E7" w:rsidP="00757BF6">
      <w:pPr>
        <w:numPr>
          <w:ilvl w:val="0"/>
          <w:numId w:val="137"/>
        </w:numPr>
        <w:overflowPunct/>
        <w:autoSpaceDE/>
        <w:autoSpaceDN/>
        <w:adjustRightInd/>
        <w:textAlignment w:val="auto"/>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757BF6">
      <w:pPr>
        <w:numPr>
          <w:ilvl w:val="0"/>
          <w:numId w:val="137"/>
        </w:numPr>
        <w:overflowPunct/>
        <w:autoSpaceDE/>
        <w:autoSpaceDN/>
        <w:adjustRightInd/>
        <w:textAlignment w:val="auto"/>
      </w:pPr>
      <w:r w:rsidRPr="00D54329">
        <w:t>The user terminates the call.</w:t>
      </w:r>
    </w:p>
    <w:p w14:paraId="04D0A01B" w14:textId="77777777" w:rsidR="001C39E7" w:rsidRPr="00D54329" w:rsidRDefault="001C39E7" w:rsidP="00757BF6">
      <w:pPr>
        <w:numPr>
          <w:ilvl w:val="0"/>
          <w:numId w:val="137"/>
        </w:numPr>
        <w:overflowPunct/>
        <w:autoSpaceDE/>
        <w:autoSpaceDN/>
        <w:adjustRightInd/>
        <w:textAlignment w:val="auto"/>
      </w:pPr>
      <w:r w:rsidRPr="00D54329">
        <w:t xml:space="preserve">The UE with AI capabilities summarizes QoE metrics from UE during the call. </w:t>
      </w:r>
    </w:p>
    <w:p w14:paraId="529AD46B" w14:textId="77777777" w:rsidR="001C39E7" w:rsidRPr="00D54329" w:rsidRDefault="001C39E7" w:rsidP="00757BF6">
      <w:pPr>
        <w:numPr>
          <w:ilvl w:val="0"/>
          <w:numId w:val="137"/>
        </w:numPr>
        <w:overflowPunct/>
        <w:autoSpaceDE/>
        <w:autoSpaceDN/>
        <w:adjustRightInd/>
        <w:textAlignment w:val="auto"/>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757BF6">
      <w:pPr>
        <w:numPr>
          <w:ilvl w:val="0"/>
          <w:numId w:val="137"/>
        </w:numPr>
        <w:overflowPunct/>
        <w:autoSpaceDE/>
        <w:autoSpaceDN/>
        <w:adjustRightInd/>
        <w:textAlignment w:val="auto"/>
      </w:pPr>
      <w:r w:rsidRPr="00D54329">
        <w:t>If the Network AI Agent detects a persistent issue affecting multiple users, it decides for further analysis and model updates.</w:t>
      </w:r>
    </w:p>
    <w:p w14:paraId="16DBC80C" w14:textId="77777777" w:rsidR="001C39E7" w:rsidRPr="00D54329" w:rsidRDefault="001C39E7" w:rsidP="00757BF6">
      <w:pPr>
        <w:numPr>
          <w:ilvl w:val="0"/>
          <w:numId w:val="137"/>
        </w:numPr>
        <w:overflowPunct/>
        <w:autoSpaceDE/>
        <w:autoSpaceDN/>
        <w:adjustRightInd/>
        <w:textAlignment w:val="auto"/>
      </w:pPr>
      <w:r w:rsidRPr="00D54329">
        <w:t>The Network AI Agent can continuously analyse aggregated call quality data across the network. The data comes from the UE.</w:t>
      </w:r>
    </w:p>
    <w:p w14:paraId="089632A1" w14:textId="77777777" w:rsidR="001C39E7" w:rsidRPr="00D54329" w:rsidRDefault="001C39E7" w:rsidP="00757BF6">
      <w:pPr>
        <w:numPr>
          <w:ilvl w:val="0"/>
          <w:numId w:val="137"/>
        </w:numPr>
        <w:overflowPunct/>
        <w:autoSpaceDE/>
        <w:autoSpaceDN/>
        <w:adjustRightInd/>
        <w:textAlignment w:val="auto"/>
      </w:pPr>
      <w:r w:rsidRPr="00D54329">
        <w:t>If needed, the Network AI Agent trains and updates new AI models to improve future call optimizations.</w:t>
      </w:r>
    </w:p>
    <w:p w14:paraId="0520FBCC" w14:textId="77777777" w:rsidR="001C39E7" w:rsidRPr="00D54329" w:rsidRDefault="001C39E7" w:rsidP="00757BF6">
      <w:pPr>
        <w:numPr>
          <w:ilvl w:val="0"/>
          <w:numId w:val="137"/>
        </w:numPr>
        <w:overflowPunct/>
        <w:autoSpaceDE/>
        <w:autoSpaceDN/>
        <w:adjustRightInd/>
        <w:textAlignment w:val="auto"/>
      </w:pPr>
      <w:r w:rsidRPr="00D54329">
        <w:t>The improved model is pushed back to the Network AI Agent for real-time use in upcoming sessions.</w:t>
      </w:r>
    </w:p>
    <w:p w14:paraId="5D686227" w14:textId="77777777" w:rsidR="001C39E7" w:rsidRPr="00D54329" w:rsidRDefault="001C39E7" w:rsidP="00757BF6">
      <w:pPr>
        <w:numPr>
          <w:ilvl w:val="0"/>
          <w:numId w:val="137"/>
        </w:numPr>
        <w:overflowPunct/>
        <w:autoSpaceDE/>
        <w:autoSpaceDN/>
        <w:adjustRightInd/>
        <w:textAlignment w:val="auto"/>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31"/>
      </w:pPr>
      <w:bookmarkStart w:id="794" w:name="_Toc208485866"/>
      <w:r w:rsidRPr="00D54329">
        <w:t>6.</w:t>
      </w:r>
      <w:r w:rsidRPr="00D54329">
        <w:rPr>
          <w:rFonts w:hint="eastAsia"/>
        </w:rPr>
        <w:t>54</w:t>
      </w:r>
      <w:r w:rsidRPr="00D54329">
        <w:t>.4</w:t>
      </w:r>
      <w:r w:rsidRPr="00D54329">
        <w:tab/>
        <w:t>Post-conditions</w:t>
      </w:r>
      <w:bookmarkEnd w:id="794"/>
    </w:p>
    <w:p w14:paraId="3D2B138B" w14:textId="77777777" w:rsidR="001C39E7" w:rsidRPr="00D54329" w:rsidRDefault="001C39E7" w:rsidP="00757BF6">
      <w:pPr>
        <w:pStyle w:val="affff1"/>
        <w:numPr>
          <w:ilvl w:val="0"/>
          <w:numId w:val="138"/>
        </w:numPr>
        <w:overflowPunct/>
        <w:autoSpaceDE/>
        <w:autoSpaceDN/>
        <w:adjustRightInd/>
        <w:spacing w:before="0" w:after="180"/>
        <w:jc w:val="left"/>
        <w:textAlignment w:val="auto"/>
      </w:pPr>
      <w:r w:rsidRPr="00D54329">
        <w:t>Calls experience lower latency, better voice clarity, and minimal disruptions.</w:t>
      </w:r>
    </w:p>
    <w:p w14:paraId="3899A0A6" w14:textId="77777777" w:rsidR="001C39E7" w:rsidRPr="00D54329" w:rsidRDefault="001C39E7" w:rsidP="00757BF6">
      <w:pPr>
        <w:pStyle w:val="affff1"/>
        <w:numPr>
          <w:ilvl w:val="0"/>
          <w:numId w:val="138"/>
        </w:numPr>
        <w:overflowPunct/>
        <w:autoSpaceDE/>
        <w:autoSpaceDN/>
        <w:adjustRightInd/>
        <w:spacing w:before="0" w:after="180"/>
        <w:jc w:val="left"/>
        <w:textAlignment w:val="auto"/>
      </w:pPr>
      <w:r w:rsidRPr="00D54329">
        <w:t>AI models improve over time based on user experience feedback.</w:t>
      </w:r>
    </w:p>
    <w:p w14:paraId="78B4E262" w14:textId="77777777" w:rsidR="001C39E7" w:rsidRPr="00D54329" w:rsidRDefault="001C39E7" w:rsidP="00757BF6">
      <w:pPr>
        <w:pStyle w:val="affff1"/>
        <w:numPr>
          <w:ilvl w:val="0"/>
          <w:numId w:val="138"/>
        </w:numPr>
        <w:overflowPunct/>
        <w:autoSpaceDE/>
        <w:autoSpaceDN/>
        <w:adjustRightInd/>
        <w:spacing w:before="0" w:after="180"/>
        <w:jc w:val="left"/>
        <w:textAlignment w:val="auto"/>
      </w:pPr>
      <w:r w:rsidRPr="00D54329">
        <w:t xml:space="preserve">The network efficiently manages resources while maintaining high-quality. </w:t>
      </w:r>
    </w:p>
    <w:p w14:paraId="4E5DC0E3" w14:textId="067CD713" w:rsidR="001C39E7" w:rsidRPr="00D54329" w:rsidRDefault="001C39E7" w:rsidP="001C39E7">
      <w:pPr>
        <w:pStyle w:val="31"/>
      </w:pPr>
      <w:bookmarkStart w:id="795" w:name="_Toc208485867"/>
      <w:r w:rsidRPr="00D54329">
        <w:t>6.</w:t>
      </w:r>
      <w:r w:rsidRPr="00D54329">
        <w:rPr>
          <w:rFonts w:hint="eastAsia"/>
        </w:rPr>
        <w:t>54</w:t>
      </w:r>
      <w:r w:rsidRPr="00D54329">
        <w:t>.5</w:t>
      </w:r>
      <w:r w:rsidRPr="00D54329">
        <w:tab/>
        <w:t>Existing features partly or fully covering the use case functionality</w:t>
      </w:r>
      <w:bookmarkEnd w:id="795"/>
    </w:p>
    <w:p w14:paraId="7DBDA4E5" w14:textId="77777777" w:rsidR="001C39E7" w:rsidRPr="00D54329" w:rsidRDefault="001C39E7" w:rsidP="001C39E7">
      <w:pPr>
        <w:rPr>
          <w:rFonts w:eastAsia="等线"/>
          <w:lang w:eastAsia="zh-CN"/>
        </w:rPr>
      </w:pPr>
      <w:r w:rsidRPr="00D54329">
        <w:rPr>
          <w:rFonts w:eastAsia="等线"/>
          <w:lang w:eastAsia="zh-CN"/>
        </w:rPr>
        <w:t xml:space="preserve">3GPP 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77777777" w:rsidR="001C39E7" w:rsidRPr="00D54329" w:rsidRDefault="001C39E7" w:rsidP="001C39E7">
      <w:pPr>
        <w:rPr>
          <w:rFonts w:eastAsia="等线"/>
          <w:lang w:eastAsia="zh-CN"/>
        </w:rPr>
      </w:pPr>
      <w:r w:rsidRPr="00D54329">
        <w:rPr>
          <w:rFonts w:eastAsia="等线"/>
          <w:lang w:eastAsia="zh-CN"/>
        </w:rPr>
        <w:t>The general AI/ML training procedure is supported in 3GPP TS 23.288 [114]; what is not supported is AI models’ re-training/ improvement based on user experience feedback.</w:t>
      </w:r>
    </w:p>
    <w:p w14:paraId="17FBD4A6" w14:textId="5448450C" w:rsidR="001C39E7" w:rsidRPr="00D54329" w:rsidRDefault="001C39E7" w:rsidP="001C39E7">
      <w:pPr>
        <w:pStyle w:val="31"/>
      </w:pPr>
      <w:bookmarkStart w:id="796" w:name="_Toc208485868"/>
      <w:r w:rsidRPr="00D54329">
        <w:t>6.</w:t>
      </w:r>
      <w:r w:rsidRPr="00D54329">
        <w:rPr>
          <w:rFonts w:hint="eastAsia"/>
        </w:rPr>
        <w:t>54</w:t>
      </w:r>
      <w:r w:rsidRPr="00D54329">
        <w:t>.6</w:t>
      </w:r>
      <w:r w:rsidRPr="00D54329">
        <w:tab/>
        <w:t>Potential New Requirements needed to support the use case</w:t>
      </w:r>
      <w:bookmarkEnd w:id="796"/>
    </w:p>
    <w:p w14:paraId="331994C9" w14:textId="77777777" w:rsidR="001C39E7" w:rsidRPr="00D54329" w:rsidRDefault="001C39E7" w:rsidP="00F5750A">
      <w:pPr>
        <w:pStyle w:val="NO"/>
      </w:pPr>
      <w:r w:rsidRPr="00D54329">
        <w:t>NOTE: The mention of AI capabilities such as AI agent doesn’t imply or preclude any architecture assumption or solutions.</w:t>
      </w:r>
    </w:p>
    <w:p w14:paraId="776DAA80" w14:textId="0668C89B" w:rsidR="001C39E7" w:rsidRPr="00D54329" w:rsidRDefault="001C39E7" w:rsidP="001C39E7">
      <w:r w:rsidRPr="00D54329">
        <w:t>[PR 6.</w:t>
      </w:r>
      <w:r w:rsidRPr="00D54329">
        <w:rPr>
          <w:rFonts w:eastAsiaTheme="minorEastAsia" w:hint="eastAsia"/>
          <w:lang w:eastAsia="zh-CN"/>
        </w:rPr>
        <w:t>54</w:t>
      </w:r>
      <w:r w:rsidRPr="00D54329">
        <w:t>.6-1] Subject to user consent and operator policy, the 6G system shall be able to support mechanisms (e.g. AI capabilities such as AI agent) in the 6G system to enable</w:t>
      </w:r>
      <w:r w:rsidRPr="00D54329" w:rsidDel="003903D8">
        <w:t xml:space="preserve"> </w:t>
      </w:r>
      <w:r w:rsidRPr="00D54329">
        <w:t>real-time call quality analytics and dynamic optimizations.</w:t>
      </w:r>
    </w:p>
    <w:p w14:paraId="4532D547" w14:textId="281B78EB" w:rsidR="001C39E7" w:rsidRPr="00D54329" w:rsidRDefault="001C39E7" w:rsidP="001C39E7">
      <w:r w:rsidRPr="00D54329">
        <w:t>[PR 6.</w:t>
      </w:r>
      <w:r w:rsidRPr="00D54329">
        <w:rPr>
          <w:rFonts w:eastAsiaTheme="minorEastAsia" w:hint="eastAsia"/>
          <w:lang w:eastAsia="zh-CN"/>
        </w:rPr>
        <w:t>54</w:t>
      </w:r>
      <w:r w:rsidRPr="00D54329">
        <w:t xml:space="preserve">.6-2] Subject to user consent, and operator policy, the 6G network shall be able to receive and analyse aggregated call quality data, and apply enhancements using mechanisms (e.g. AI capabilities such as AI agent) in the 6G network. </w:t>
      </w:r>
    </w:p>
    <w:p w14:paraId="4A2CEA78" w14:textId="71B72E23" w:rsidR="001C39E7" w:rsidRPr="00D54329" w:rsidRDefault="001C39E7" w:rsidP="001C39E7">
      <w:pPr>
        <w:rPr>
          <w:rFonts w:ascii="Arial" w:hAnsi="Arial" w:cs="Arial"/>
          <w:sz w:val="28"/>
          <w:szCs w:val="28"/>
        </w:rPr>
      </w:pPr>
      <w:r w:rsidRPr="00D54329">
        <w:t>[PR 6.</w:t>
      </w:r>
      <w:r w:rsidRPr="00D54329">
        <w:rPr>
          <w:rFonts w:eastAsiaTheme="minorEastAsia" w:hint="eastAsia"/>
          <w:lang w:eastAsia="zh-CN"/>
        </w:rPr>
        <w:t>54</w:t>
      </w:r>
      <w:r w:rsidRPr="00D54329">
        <w:t>.6-3] Subject to user consent and operator policy, the 6G system shall be able to support continuous enhancement of mechanisms (e.g. AI capabilities such as AI agent) in 6G network, from user experience feedback, to improve policies.</w:t>
      </w:r>
    </w:p>
    <w:p w14:paraId="5DE9131B" w14:textId="68FC945D" w:rsidR="000E7848" w:rsidRPr="00D54329" w:rsidRDefault="000E7848" w:rsidP="000E7848">
      <w:pPr>
        <w:pStyle w:val="21"/>
        <w:rPr>
          <w:rFonts w:eastAsiaTheme="minorEastAsia"/>
          <w:lang w:eastAsia="zh-CN"/>
        </w:rPr>
      </w:pPr>
      <w:bookmarkStart w:id="797" w:name="_Toc208485869"/>
      <w:r w:rsidRPr="00D54329">
        <w:rPr>
          <w:rFonts w:eastAsiaTheme="minorEastAsia" w:hint="eastAsia"/>
          <w:lang w:eastAsia="zh-CN"/>
        </w:rPr>
        <w:lastRenderedPageBreak/>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agents</w:t>
      </w:r>
      <w:bookmarkEnd w:id="797"/>
    </w:p>
    <w:p w14:paraId="518EE78C" w14:textId="377A2F3E" w:rsidR="000E7848" w:rsidRPr="00D54329" w:rsidRDefault="000E7848" w:rsidP="000E7848">
      <w:pPr>
        <w:pStyle w:val="31"/>
      </w:pPr>
      <w:bookmarkStart w:id="798" w:name="_Toc208485870"/>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798"/>
    </w:p>
    <w:p w14:paraId="5EA247F5" w14:textId="4182AE48"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bicycles might emerge. Shared embodied AI agents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AI agent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77777777"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his kind of shared embodied AI agents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Pr="00D54329">
        <w:rPr>
          <w:rFonts w:eastAsiaTheme="minorEastAsia" w:hint="eastAsia"/>
          <w:lang w:eastAsia="zh-CN"/>
        </w:rPr>
        <w:t>-</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31"/>
      </w:pPr>
      <w:bookmarkStart w:id="799" w:name="_Toc208485871"/>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799"/>
    </w:p>
    <w:p w14:paraId="0315261A" w14:textId="77777777"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agents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agents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hese embodied AI agents are registered to operator A with identification.</w:t>
      </w:r>
    </w:p>
    <w:p w14:paraId="5D635BFB" w14:textId="7303F9F5" w:rsidR="000E7848" w:rsidRPr="00D54329" w:rsidRDefault="000E7848" w:rsidP="000E7848">
      <w:pPr>
        <w:pStyle w:val="31"/>
      </w:pPr>
      <w:bookmarkStart w:id="800" w:name="_Toc208485872"/>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800"/>
    </w:p>
    <w:p w14:paraId="47CC904A"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agent,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operator B. </w:t>
      </w:r>
    </w:p>
    <w:p w14:paraId="0DC84B24" w14:textId="77777777" w:rsidR="000E7848" w:rsidRPr="00D54329" w:rsidRDefault="000E7848" w:rsidP="000E7848">
      <w:pPr>
        <w:rPr>
          <w:rFonts w:eastAsiaTheme="minorEastAsia"/>
          <w:lang w:eastAsia="zh-CN"/>
        </w:rPr>
      </w:pPr>
      <w:r w:rsidRPr="00D54329">
        <w:rPr>
          <w:rFonts w:eastAsiaTheme="minorEastAsia" w:hint="eastAsia"/>
          <w:lang w:eastAsia="zh-CN"/>
        </w:rPr>
        <w:t>2. One day, Bob is going to pick a mattress from mall, this piece of furniture is too big for Sam to pick. Bob saw the shared embodied AI agent from ShareRobot at street side, and decided to use one of them to help Sam.</w:t>
      </w:r>
    </w:p>
    <w:p w14:paraId="57F758E7"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agents bonded to this phone number. Bob clicks agree and chooses Sam from the list of AI agents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宋体"/>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宋体"/>
          <w:lang w:eastAsia="zh-CN"/>
        </w:rPr>
        <w:t>(</w:t>
      </w:r>
      <w:r w:rsidRPr="00D54329">
        <w:rPr>
          <w:rFonts w:eastAsia="宋体" w:hint="eastAsia"/>
          <w:lang w:eastAsia="zh-CN"/>
        </w:rPr>
        <w:t>e.g. related users,</w:t>
      </w:r>
      <w:r w:rsidRPr="00D54329">
        <w:rPr>
          <w:rFonts w:eastAsia="宋体"/>
          <w:lang w:eastAsia="zh-CN"/>
        </w:rPr>
        <w:t xml:space="preserve"> </w:t>
      </w:r>
      <w:r w:rsidRPr="00D54329">
        <w:rPr>
          <w:rFonts w:eastAsia="宋体" w:hint="eastAsia"/>
          <w:lang w:eastAsia="zh-CN"/>
        </w:rPr>
        <w:t>sensing capabilities, AI capabilities,</w:t>
      </w:r>
      <w:r w:rsidRPr="00D54329">
        <w:t xml:space="preserve"> service features</w:t>
      </w:r>
      <w:r w:rsidRPr="00D54329">
        <w:rPr>
          <w:rFonts w:eastAsia="宋体" w:hint="eastAsia"/>
          <w:lang w:eastAsia="zh-CN"/>
        </w:rPr>
        <w:t xml:space="preserve">) </w:t>
      </w:r>
      <w:r w:rsidRPr="00D54329">
        <w:rPr>
          <w:rFonts w:eastAsia="宋体"/>
          <w:lang w:eastAsia="zh-CN"/>
        </w:rPr>
        <w:t>with</w:t>
      </w:r>
      <w:r w:rsidRPr="00D54329">
        <w:rPr>
          <w:rFonts w:eastAsia="宋体" w:hint="eastAsia"/>
          <w:lang w:eastAsia="zh-CN"/>
        </w:rPr>
        <w:t xml:space="preserve"> each other. </w:t>
      </w:r>
      <w:r w:rsidRPr="00D54329">
        <w:rPr>
          <w:rFonts w:eastAsia="宋体"/>
          <w:lang w:eastAsia="zh-CN"/>
        </w:rPr>
        <w:t>T</w:t>
      </w:r>
      <w:r w:rsidRPr="00D54329">
        <w:rPr>
          <w:rFonts w:eastAsia="宋体" w:hint="eastAsia"/>
          <w:lang w:eastAsia="zh-CN"/>
        </w:rPr>
        <w:t xml:space="preserve">hese two AGVs will be assigned to a group and to achieve </w:t>
      </w:r>
      <w:r w:rsidRPr="00D54329">
        <w:rPr>
          <w:rFonts w:eastAsia="宋体"/>
          <w:lang w:eastAsia="zh-CN"/>
        </w:rPr>
        <w:t>some</w:t>
      </w:r>
      <w:r w:rsidRPr="00D54329">
        <w:rPr>
          <w:rFonts w:eastAsia="宋体"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宋体"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31"/>
      </w:pPr>
      <w:bookmarkStart w:id="801" w:name="_Toc208485873"/>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801"/>
    </w:p>
    <w:p w14:paraId="1958FFC9"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the operator B based on the data traffic, as well as some service this AGV used if exist (e.g. computing service, sensing service, etc.).</w:t>
      </w:r>
    </w:p>
    <w:p w14:paraId="065977E6" w14:textId="594A57A1" w:rsidR="000E7848" w:rsidRPr="00D54329" w:rsidRDefault="000E7848" w:rsidP="000E7848">
      <w:pPr>
        <w:pStyle w:val="31"/>
      </w:pPr>
      <w:bookmarkStart w:id="802" w:name="_Toc208485874"/>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802"/>
    </w:p>
    <w:p w14:paraId="315956AC" w14:textId="77777777" w:rsidR="000E7848" w:rsidRPr="00D54329" w:rsidRDefault="000E7848" w:rsidP="000E7848">
      <w:pPr>
        <w:rPr>
          <w:rFonts w:eastAsia="等线"/>
          <w:lang w:eastAsia="zh-CN"/>
        </w:rPr>
      </w:pPr>
      <w:r w:rsidRPr="00D54329">
        <w:rPr>
          <w:rFonts w:eastAsia="宋体" w:hint="eastAsia"/>
          <w:lang w:eastAsia="zh-CN"/>
        </w:rPr>
        <w:t>The identification requirements</w:t>
      </w:r>
      <w:r w:rsidRPr="00D54329">
        <w:t xml:space="preserve"> can be partially covered by</w:t>
      </w:r>
      <w:r w:rsidRPr="00D54329">
        <w:rPr>
          <w:rFonts w:eastAsia="宋体" w:hint="eastAsia"/>
          <w:lang w:eastAsia="zh-CN"/>
        </w:rPr>
        <w:t xml:space="preserve"> </w:t>
      </w:r>
      <w:r w:rsidRPr="00D54329">
        <w:rPr>
          <w:rFonts w:hint="eastAsia"/>
        </w:rPr>
        <w:t>Personal IoT Networks and Customer Premises Networks</w:t>
      </w:r>
      <w:r w:rsidRPr="00D54329">
        <w:rPr>
          <w:rFonts w:eastAsia="宋体" w:hint="eastAsia"/>
          <w:lang w:eastAsia="zh-CN"/>
        </w:rPr>
        <w:t xml:space="preserve"> in </w:t>
      </w:r>
      <w:r w:rsidRPr="00D54329">
        <w:t xml:space="preserve">TS 22.261 [14], clause </w:t>
      </w:r>
      <w:r w:rsidRPr="00D54329">
        <w:rPr>
          <w:rFonts w:hint="eastAsia"/>
        </w:rPr>
        <w:t>6.38</w:t>
      </w:r>
      <w:r w:rsidRPr="00D54329">
        <w:rPr>
          <w:rFonts w:eastAsia="宋体" w:hint="eastAsia"/>
          <w:lang w:eastAsia="zh-CN"/>
        </w:rPr>
        <w:t xml:space="preserve">. However, AI </w:t>
      </w:r>
      <w:r w:rsidRPr="00D54329">
        <w:rPr>
          <w:rFonts w:eastAsia="宋体"/>
          <w:lang w:eastAsia="zh-CN"/>
        </w:rPr>
        <w:t>agents have</w:t>
      </w:r>
      <w:r w:rsidRPr="00D54329">
        <w:rPr>
          <w:rFonts w:eastAsia="宋体" w:hint="eastAsia"/>
          <w:lang w:eastAsia="zh-CN"/>
        </w:rPr>
        <w:t xml:space="preserve"> </w:t>
      </w:r>
      <w:r w:rsidRPr="00D54329">
        <w:rPr>
          <w:rFonts w:eastAsia="宋体"/>
          <w:lang w:eastAsia="zh-CN"/>
        </w:rPr>
        <w:t>different attributes (</w:t>
      </w:r>
      <w:r w:rsidRPr="00D54329">
        <w:rPr>
          <w:rFonts w:eastAsia="宋体" w:hint="eastAsia"/>
          <w:lang w:eastAsia="zh-CN"/>
        </w:rPr>
        <w:t>e.g. users,</w:t>
      </w:r>
      <w:r w:rsidRPr="00D54329">
        <w:rPr>
          <w:rFonts w:eastAsia="宋体"/>
          <w:lang w:eastAsia="zh-CN"/>
        </w:rPr>
        <w:t xml:space="preserve"> </w:t>
      </w:r>
      <w:r w:rsidRPr="00D54329">
        <w:rPr>
          <w:rFonts w:eastAsia="宋体" w:hint="eastAsia"/>
          <w:lang w:eastAsia="zh-CN"/>
        </w:rPr>
        <w:t xml:space="preserve">capabilities), </w:t>
      </w:r>
      <w:r w:rsidRPr="00D54329">
        <w:rPr>
          <w:rFonts w:eastAsia="等线" w:hint="eastAsia"/>
          <w:lang w:eastAsia="zh-CN"/>
        </w:rPr>
        <w:t>t</w:t>
      </w:r>
      <w:r w:rsidRPr="00D54329">
        <w:rPr>
          <w:rFonts w:eastAsia="等线"/>
        </w:rPr>
        <w:t xml:space="preserve">he 3GPP system is expected to </w:t>
      </w:r>
      <w:r w:rsidRPr="00D54329">
        <w:rPr>
          <w:rFonts w:eastAsia="等线" w:hint="eastAsia"/>
          <w:lang w:eastAsia="zh-CN"/>
        </w:rPr>
        <w:t>support new identification mechanism to enable the association between AI agent and user, as well as the association of the AI agent's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lastRenderedPageBreak/>
        <w:t>Subject to regulatory requirements and operator policy, the 5G system shall support an efficient data path within the CPN for intra-CPN communications.</w:t>
      </w:r>
    </w:p>
    <w:p w14:paraId="791E4030" w14:textId="77777777" w:rsidR="000E7848" w:rsidRPr="00D54329" w:rsidRDefault="000E7848" w:rsidP="000E7848">
      <w:pPr>
        <w:rPr>
          <w:rFonts w:eastAsia="Calibri"/>
        </w:rPr>
      </w:pPr>
      <w:r w:rsidRPr="00D54329">
        <w:rPr>
          <w:rFonts w:eastAsia="宋体" w:hint="eastAsia"/>
          <w:lang w:eastAsia="zh-CN"/>
        </w:rPr>
        <w:t>The efficient communication and collaboration can be partially covered by 5G LAN-type service, as defined in TS 22.261</w:t>
      </w:r>
      <w:r w:rsidRPr="00D54329">
        <w:rPr>
          <w:rFonts w:eastAsia="宋体"/>
          <w:lang w:eastAsia="zh-CN"/>
        </w:rPr>
        <w:t xml:space="preserve"> [14]</w:t>
      </w:r>
      <w:r w:rsidRPr="00D54329">
        <w:rPr>
          <w:rFonts w:eastAsia="宋体" w:hint="eastAsia"/>
          <w:lang w:eastAsia="zh-CN"/>
        </w:rPr>
        <w:t>. However, the group is generally defined by subscription and managed by operators or 3rd authorized party. Therefore, it cannot satisfy the dynamic requirement from AI agents which require a certain level of flexibility and autonomy.</w:t>
      </w:r>
    </w:p>
    <w:p w14:paraId="18915C96" w14:textId="0A33568F" w:rsidR="000E7848" w:rsidRPr="00D54329" w:rsidRDefault="000E7848" w:rsidP="000E7848">
      <w:pPr>
        <w:pStyle w:val="31"/>
      </w:pPr>
      <w:bookmarkStart w:id="803" w:name="_Toc208485875"/>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803"/>
    </w:p>
    <w:p w14:paraId="1B99B6BE" w14:textId="0044BBF0" w:rsidR="000E7848" w:rsidRPr="00D54329" w:rsidRDefault="000E7848" w:rsidP="000E7848">
      <w:pPr>
        <w:rPr>
          <w:rFonts w:eastAsia="宋体"/>
          <w:lang w:eastAsia="zh-CN"/>
        </w:rPr>
      </w:pPr>
      <w:r w:rsidRPr="00D54329">
        <w:rPr>
          <w:rFonts w:hint="eastAsia"/>
        </w:rPr>
        <w:t xml:space="preserve">[PR </w:t>
      </w:r>
      <w:r w:rsidRPr="00D54329">
        <w:rPr>
          <w:rFonts w:eastAsia="宋体" w:hint="eastAsia"/>
          <w:lang w:eastAsia="zh-CN"/>
        </w:rPr>
        <w:t>6.</w:t>
      </w:r>
      <w:r w:rsidR="00FB654E" w:rsidRPr="00D54329">
        <w:rPr>
          <w:rFonts w:eastAsia="宋体" w:hint="eastAsia"/>
          <w:lang w:eastAsia="zh-CN"/>
        </w:rPr>
        <w:t>55</w:t>
      </w:r>
      <w:r w:rsidRPr="00D54329">
        <w:rPr>
          <w:rFonts w:eastAsia="宋体" w:hint="eastAsia"/>
          <w:lang w:eastAsia="zh-CN"/>
        </w:rPr>
        <w:t>.6</w:t>
      </w:r>
      <w:r w:rsidRPr="00D54329">
        <w:rPr>
          <w:rFonts w:hint="eastAsia"/>
        </w:rPr>
        <w:t>-</w:t>
      </w:r>
      <w:r w:rsidRPr="00D54329">
        <w:t>1</w:t>
      </w:r>
      <w:r w:rsidRPr="00D54329">
        <w:rPr>
          <w:rFonts w:hint="eastAsia"/>
        </w:rPr>
        <w:t xml:space="preserve">] </w:t>
      </w:r>
      <w:r w:rsidRPr="00D54329">
        <w:rPr>
          <w:rFonts w:eastAsia="宋体"/>
          <w:lang w:eastAsia="zh-CN"/>
        </w:rPr>
        <w:t>Based on regulatory requirements</w:t>
      </w:r>
      <w:r w:rsidRPr="00D54329">
        <w:rPr>
          <w:rFonts w:eastAsia="宋体" w:hint="eastAsia"/>
          <w:lang w:eastAsia="zh-CN"/>
        </w:rPr>
        <w:t xml:space="preserve"> and </w:t>
      </w:r>
      <w:r w:rsidRPr="00D54329">
        <w:rPr>
          <w:rFonts w:eastAsia="宋体"/>
          <w:lang w:eastAsia="zh-CN"/>
        </w:rPr>
        <w:t>operators’ policy</w:t>
      </w:r>
      <w:r w:rsidRPr="00D54329">
        <w:rPr>
          <w:rFonts w:eastAsia="宋体" w:hint="eastAsia"/>
          <w:lang w:eastAsia="zh-CN"/>
        </w:rPr>
        <w:t>, 6</w:t>
      </w:r>
      <w:r w:rsidRPr="00D54329">
        <w:rPr>
          <w:rFonts w:hint="eastAsia"/>
        </w:rPr>
        <w:t xml:space="preserve">G </w:t>
      </w:r>
      <w:r w:rsidRPr="00D54329">
        <w:rPr>
          <w:rFonts w:eastAsia="宋体"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宋体" w:hint="eastAsia"/>
          <w:lang w:eastAsia="zh-CN"/>
        </w:rPr>
        <w:t xml:space="preserve">identification of </w:t>
      </w:r>
      <w:r w:rsidRPr="00D54329">
        <w:t>3</w:t>
      </w:r>
      <w:r w:rsidRPr="00D54329">
        <w:rPr>
          <w:vertAlign w:val="superscript"/>
        </w:rPr>
        <w:t>rd</w:t>
      </w:r>
      <w:r w:rsidRPr="00D54329">
        <w:t xml:space="preserve"> party </w:t>
      </w:r>
      <w:r w:rsidRPr="00D54329">
        <w:rPr>
          <w:rFonts w:eastAsia="宋体" w:hint="eastAsia"/>
          <w:lang w:eastAsia="zh-CN"/>
        </w:rPr>
        <w:t>AI agents.</w:t>
      </w:r>
    </w:p>
    <w:p w14:paraId="73045F1A" w14:textId="77777777" w:rsidR="000E7848" w:rsidRPr="00D54329" w:rsidRDefault="000E7848" w:rsidP="000E7848">
      <w:pPr>
        <w:pStyle w:val="NO"/>
      </w:pPr>
      <w:r w:rsidRPr="00D54329">
        <w:t>N</w:t>
      </w:r>
      <w:r w:rsidRPr="00D54329">
        <w:rPr>
          <w:rFonts w:hint="eastAsia"/>
          <w:lang w:eastAsia="zh-CN"/>
        </w:rPr>
        <w:t>OTE</w:t>
      </w:r>
      <w:r w:rsidRPr="00D54329">
        <w:rPr>
          <w:rFonts w:hint="eastAsia"/>
        </w:rPr>
        <w:t xml:space="preserve">: </w:t>
      </w:r>
      <w:r w:rsidRPr="00D54329">
        <w:rPr>
          <w:rFonts w:hint="eastAsia"/>
          <w:lang w:eastAsia="zh-CN"/>
        </w:rPr>
        <w:t>D</w:t>
      </w:r>
      <w:r w:rsidRPr="00D54329">
        <w:rPr>
          <w:rFonts w:hint="eastAsia"/>
        </w:rPr>
        <w:t xml:space="preserve">ynamic means the identification of this AI agent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39A26E3E" w:rsidR="000E7848" w:rsidRPr="00D54329"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agents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5E9B6FE8" w14:textId="77777777" w:rsidR="00C15CB0" w:rsidRPr="00D54329" w:rsidRDefault="00160A0F">
      <w:pPr>
        <w:pStyle w:val="1"/>
        <w:rPr>
          <w:bCs/>
          <w:lang w:val="en-US"/>
        </w:rPr>
      </w:pPr>
      <w:bookmarkStart w:id="804" w:name="_Toc208485876"/>
      <w:r w:rsidRPr="00D54329">
        <w:rPr>
          <w:rFonts w:hint="eastAsia"/>
          <w:lang w:val="en-US" w:eastAsia="zh-CN"/>
        </w:rPr>
        <w:t>7</w:t>
      </w:r>
      <w:r w:rsidRPr="00D54329">
        <w:rPr>
          <w:lang w:val="en-US"/>
        </w:rPr>
        <w:tab/>
      </w:r>
      <w:r w:rsidRPr="00D54329">
        <w:rPr>
          <w:bCs/>
          <w:lang w:val="en-US"/>
        </w:rPr>
        <w:t>Integrated Sensing and Communication</w:t>
      </w:r>
      <w:bookmarkEnd w:id="804"/>
    </w:p>
    <w:p w14:paraId="0C20EDD4" w14:textId="7351EF44" w:rsidR="00C15CB0" w:rsidRPr="00D54329" w:rsidRDefault="00C15CB0">
      <w:pPr>
        <w:pStyle w:val="EditorsNote"/>
      </w:pPr>
    </w:p>
    <w:p w14:paraId="6650899F" w14:textId="2954F3A6" w:rsidR="00C15CB0" w:rsidRPr="00D54329" w:rsidRDefault="00160A0F">
      <w:pPr>
        <w:pStyle w:val="21"/>
        <w:rPr>
          <w:lang w:eastAsia="zh-CN"/>
        </w:rPr>
      </w:pPr>
      <w:bookmarkStart w:id="805" w:name="_Toc208485877"/>
      <w:r w:rsidRPr="00D54329">
        <w:t>7.</w:t>
      </w:r>
      <w:r w:rsidR="00A04A35" w:rsidRPr="00D54329">
        <w:t>1</w:t>
      </w:r>
      <w:r w:rsidRPr="00D54329">
        <w:tab/>
        <w:t>General</w:t>
      </w:r>
      <w:bookmarkEnd w:id="805"/>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21"/>
        <w:rPr>
          <w:lang w:eastAsia="zh-CN"/>
        </w:rPr>
      </w:pPr>
      <w:bookmarkStart w:id="806" w:name="_Toc208485878"/>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806"/>
    </w:p>
    <w:p w14:paraId="196C72E6" w14:textId="153225DB" w:rsidR="00C15CB0" w:rsidRPr="00D54329" w:rsidRDefault="00160A0F">
      <w:pPr>
        <w:pStyle w:val="31"/>
      </w:pPr>
      <w:bookmarkStart w:id="807" w:name="_Toc208485879"/>
      <w:r w:rsidRPr="00D54329">
        <w:t>7.</w:t>
      </w:r>
      <w:r w:rsidR="00A04A35" w:rsidRPr="00D54329">
        <w:t>2</w:t>
      </w:r>
      <w:r w:rsidRPr="00D54329">
        <w:t>.1</w:t>
      </w:r>
      <w:r w:rsidRPr="00D54329">
        <w:tab/>
        <w:t>Description</w:t>
      </w:r>
      <w:bookmarkEnd w:id="807"/>
    </w:p>
    <w:p w14:paraId="70809D58" w14:textId="11F1CABE"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real-time monitoring and coordination which will support the efficient allocation of resources and the facilitation of decision-making in challenging environments.</w:t>
      </w:r>
    </w:p>
    <w:p w14:paraId="1121373A" w14:textId="77777777" w:rsidR="00C15CB0" w:rsidRPr="00D54329" w:rsidRDefault="00160A0F">
      <w:r w:rsidRPr="00D54329">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42506218" w14:textId="77777777" w:rsidR="00C15CB0" w:rsidRPr="00D54329" w:rsidRDefault="00160A0F">
      <w:r w:rsidRPr="00D54329">
        <w:t xml:space="preserve">The collected environmental and devices sensing data can be used to generate real-time maps for the affected </w:t>
      </w:r>
      <w:r w:rsidRPr="00D54329">
        <w:rPr>
          <w:rFonts w:eastAsia="宋体"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31"/>
      </w:pPr>
      <w:bookmarkStart w:id="808" w:name="_Toc208485880"/>
      <w:r w:rsidRPr="00D54329">
        <w:t>7.</w:t>
      </w:r>
      <w:r w:rsidR="00A04A35" w:rsidRPr="00D54329">
        <w:t>2</w:t>
      </w:r>
      <w:r w:rsidRPr="00D54329">
        <w:t>.2</w:t>
      </w:r>
      <w:r w:rsidRPr="00D54329">
        <w:tab/>
        <w:t>Pre-conditions</w:t>
      </w:r>
      <w:bookmarkEnd w:id="808"/>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宋体" w:hint="eastAsia"/>
          <w:lang w:eastAsia="zh-CN"/>
        </w:rPr>
        <w:t>P</w:t>
      </w:r>
      <w:r w:rsidRPr="00D54329">
        <w:t>eople are expected to gather at evacuation centres (rescue points).</w:t>
      </w:r>
    </w:p>
    <w:p w14:paraId="7FCBA22A" w14:textId="77777777" w:rsidR="00C15CB0" w:rsidRPr="00D54329" w:rsidRDefault="00160A0F">
      <w:r w:rsidRPr="00D54329">
        <w:lastRenderedPageBreak/>
        <w:t>The data on people flow is needed at evacuation centres to distribute disaster relief supplies.</w:t>
      </w:r>
    </w:p>
    <w:p w14:paraId="42192F47" w14:textId="77F7C847" w:rsidR="00C15CB0" w:rsidRPr="00D54329" w:rsidRDefault="00160A0F">
      <w:pPr>
        <w:pStyle w:val="31"/>
      </w:pPr>
      <w:bookmarkStart w:id="809" w:name="_Toc208485881"/>
      <w:r w:rsidRPr="00D54329">
        <w:t>7.</w:t>
      </w:r>
      <w:r w:rsidR="00A04A35" w:rsidRPr="00D54329">
        <w:t>2</w:t>
      </w:r>
      <w:r w:rsidRPr="00D54329">
        <w:t>.3</w:t>
      </w:r>
      <w:r w:rsidRPr="00D54329">
        <w:tab/>
        <w:t>Service Flows</w:t>
      </w:r>
      <w:bookmarkEnd w:id="809"/>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01AF4B37"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77777777" w:rsidR="00C15CB0" w:rsidRPr="00D54329" w:rsidRDefault="00160A0F">
      <w:pPr>
        <w:pStyle w:val="B10"/>
      </w:pPr>
      <w:r w:rsidRPr="00D54329">
        <w:t xml:space="preserve">- </w:t>
      </w:r>
      <w:r w:rsidRPr="00D54329">
        <w:tab/>
        <w:t>The rescue command centre can use the real-time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31"/>
      </w:pPr>
      <w:bookmarkStart w:id="810" w:name="_Toc208485882"/>
      <w:r w:rsidRPr="00D54329">
        <w:t>7.</w:t>
      </w:r>
      <w:r w:rsidR="00A04A35" w:rsidRPr="00D54329">
        <w:t>2</w:t>
      </w:r>
      <w:r w:rsidRPr="00D54329">
        <w:t>.4</w:t>
      </w:r>
      <w:r w:rsidRPr="00D54329">
        <w:tab/>
        <w:t>Post-conditions</w:t>
      </w:r>
      <w:bookmarkEnd w:id="810"/>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77777777" w:rsidR="00C15CB0" w:rsidRPr="00D54329" w:rsidRDefault="00160A0F" w:rsidP="00340760">
      <w:pPr>
        <w:pStyle w:val="B10"/>
      </w:pPr>
      <w:r w:rsidRPr="00D54329">
        <w:t>B) The real-time monitoring of crowds helps in providing the required supplies. In the case of overcrowding, appropriate measures can be taken.</w:t>
      </w:r>
    </w:p>
    <w:p w14:paraId="109A4407" w14:textId="77777777" w:rsidR="00A70D37" w:rsidRPr="00D54329" w:rsidRDefault="00A70D37" w:rsidP="00A70D37">
      <w:pPr>
        <w:pStyle w:val="B10"/>
      </w:pPr>
      <w:r w:rsidRPr="00D54329">
        <w:t>C)</w:t>
      </w:r>
      <w:r w:rsidRPr="00D54329">
        <w:tab/>
        <w:t>The real-time monitoring of the rescue team members helps the rescue command centre to allocate rescue team members to the most needed areas in a timely manner.</w:t>
      </w:r>
    </w:p>
    <w:p w14:paraId="4E16B9F8" w14:textId="09307E5D" w:rsidR="00A70D37" w:rsidRPr="00D54329" w:rsidRDefault="00A70D37" w:rsidP="00A70D37">
      <w:pPr>
        <w:pStyle w:val="B10"/>
      </w:pPr>
      <w:r w:rsidRPr="00D54329">
        <w:t>D) Knowing the real-time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31"/>
      </w:pPr>
      <w:bookmarkStart w:id="811" w:name="_Toc208485883"/>
      <w:r w:rsidRPr="00D54329">
        <w:t>7.</w:t>
      </w:r>
      <w:r w:rsidR="00A04A35" w:rsidRPr="00D54329">
        <w:t>2</w:t>
      </w:r>
      <w:r w:rsidRPr="00D54329">
        <w:t>.5</w:t>
      </w:r>
      <w:r w:rsidRPr="00D54329">
        <w:tab/>
        <w:t>Existing features partly or fully covering the use case functionality</w:t>
      </w:r>
      <w:bookmarkEnd w:id="811"/>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10F124D7" w:rsidR="00DE5475" w:rsidRPr="00D54329" w:rsidRDefault="00DE5475" w:rsidP="00DE5475">
      <w:pPr>
        <w:pStyle w:val="TH"/>
        <w:rPr>
          <w:rFonts w:eastAsia="等线"/>
          <w:lang w:eastAsia="zh-CN"/>
        </w:rPr>
      </w:pPr>
      <w:r w:rsidRPr="00D54329">
        <w:rPr>
          <w:rFonts w:eastAsia="等线"/>
          <w:lang w:eastAsia="zh-CN"/>
        </w:rPr>
        <w:lastRenderedPageBreak/>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5"/>
        <w:gridCol w:w="649"/>
        <w:gridCol w:w="782"/>
        <w:gridCol w:w="724"/>
        <w:gridCol w:w="592"/>
        <w:gridCol w:w="724"/>
        <w:gridCol w:w="592"/>
        <w:gridCol w:w="719"/>
        <w:gridCol w:w="776"/>
        <w:gridCol w:w="609"/>
        <w:gridCol w:w="759"/>
        <w:gridCol w:w="678"/>
        <w:gridCol w:w="494"/>
        <w:gridCol w:w="878"/>
      </w:tblGrid>
      <w:tr w:rsidR="00DE5475" w:rsidRPr="00D54329" w14:paraId="09B10054" w14:textId="77777777" w:rsidTr="00F057B5">
        <w:trPr>
          <w:trHeight w:val="738"/>
        </w:trPr>
        <w:tc>
          <w:tcPr>
            <w:tcW w:w="340" w:type="pct"/>
            <w:vMerge w:val="restart"/>
          </w:tcPr>
          <w:p w14:paraId="61B510CC" w14:textId="77777777" w:rsidR="00DE5475" w:rsidRPr="00D54329" w:rsidRDefault="00DE5475" w:rsidP="00DE5475">
            <w:pPr>
              <w:pStyle w:val="TAH"/>
              <w:rPr>
                <w:rFonts w:eastAsia="MS Mincho"/>
              </w:rPr>
            </w:pPr>
            <w:r w:rsidRPr="00D54329">
              <w:rPr>
                <w:rFonts w:eastAsia="MS Mincho"/>
              </w:rPr>
              <w:t>Scenario</w:t>
            </w:r>
          </w:p>
        </w:tc>
        <w:tc>
          <w:tcPr>
            <w:tcW w:w="337" w:type="pct"/>
            <w:vMerge w:val="restart"/>
          </w:tcPr>
          <w:p w14:paraId="7A525439" w14:textId="77777777" w:rsidR="00DE5475" w:rsidRPr="00D54329" w:rsidRDefault="00DE5475" w:rsidP="00DE5475">
            <w:pPr>
              <w:pStyle w:val="TAH"/>
              <w:rPr>
                <w:rFonts w:eastAsia="MS Mincho"/>
              </w:rPr>
            </w:pPr>
            <w:r w:rsidRPr="00D54329">
              <w:rPr>
                <w:rFonts w:eastAsia="MS Mincho"/>
              </w:rPr>
              <w:t>Sensing service category</w:t>
            </w:r>
          </w:p>
        </w:tc>
        <w:tc>
          <w:tcPr>
            <w:tcW w:w="406" w:type="pct"/>
            <w:vMerge w:val="restart"/>
          </w:tcPr>
          <w:p w14:paraId="4376010C" w14:textId="77777777" w:rsidR="00DE5475" w:rsidRPr="00D54329" w:rsidRDefault="00DE5475" w:rsidP="00DE5475">
            <w:pPr>
              <w:pStyle w:val="TAH"/>
              <w:rPr>
                <w:rFonts w:eastAsia="MS Mincho"/>
              </w:rPr>
            </w:pPr>
            <w:r w:rsidRPr="00D54329">
              <w:rPr>
                <w:rFonts w:eastAsia="MS Mincho"/>
              </w:rPr>
              <w:t>Confidence level [%]</w:t>
            </w:r>
          </w:p>
          <w:p w14:paraId="21130A65" w14:textId="77777777" w:rsidR="00DE5475" w:rsidRPr="00D54329" w:rsidRDefault="00DE5475" w:rsidP="00DE5475">
            <w:pPr>
              <w:pStyle w:val="TAH"/>
              <w:rPr>
                <w:rFonts w:eastAsia="MS Mincho"/>
              </w:rPr>
            </w:pPr>
          </w:p>
        </w:tc>
        <w:tc>
          <w:tcPr>
            <w:tcW w:w="683" w:type="pct"/>
            <w:gridSpan w:val="2"/>
          </w:tcPr>
          <w:p w14:paraId="728280C8" w14:textId="77777777" w:rsidR="00DE5475" w:rsidRPr="00D54329" w:rsidRDefault="00DE5475" w:rsidP="00DE5475">
            <w:pPr>
              <w:pStyle w:val="TAH"/>
              <w:rPr>
                <w:rFonts w:eastAsia="MS Mincho"/>
              </w:rPr>
            </w:pPr>
            <w:r w:rsidRPr="00D54329">
              <w:rPr>
                <w:rFonts w:eastAsia="MS Mincho" w:hint="eastAsia"/>
              </w:rPr>
              <w:t>Accuracy of positioning estimate by sensing (for a target confidence level)</w:t>
            </w:r>
          </w:p>
        </w:tc>
        <w:tc>
          <w:tcPr>
            <w:tcW w:w="683" w:type="pct"/>
            <w:gridSpan w:val="2"/>
          </w:tcPr>
          <w:p w14:paraId="13936C6C" w14:textId="77777777" w:rsidR="00DE5475" w:rsidRPr="00D54329" w:rsidRDefault="00DE5475" w:rsidP="00DE5475">
            <w:pPr>
              <w:pStyle w:val="TAH"/>
              <w:rPr>
                <w:rFonts w:eastAsia="MS Mincho"/>
              </w:rPr>
            </w:pPr>
            <w:r w:rsidRPr="00D54329">
              <w:rPr>
                <w:rFonts w:eastAsia="MS Mincho" w:hint="eastAsia"/>
              </w:rPr>
              <w:t>Accuracy of velocity estimate by sensing (for a target confidence level)</w:t>
            </w:r>
          </w:p>
        </w:tc>
        <w:tc>
          <w:tcPr>
            <w:tcW w:w="776" w:type="pct"/>
            <w:gridSpan w:val="2"/>
          </w:tcPr>
          <w:p w14:paraId="19B33724" w14:textId="77777777" w:rsidR="00DE5475" w:rsidRPr="00D54329" w:rsidRDefault="00DE5475" w:rsidP="00DE5475">
            <w:pPr>
              <w:pStyle w:val="TAH"/>
              <w:rPr>
                <w:rFonts w:eastAsia="MS Mincho"/>
              </w:rPr>
            </w:pPr>
            <w:r w:rsidRPr="00D54329">
              <w:rPr>
                <w:rFonts w:eastAsia="MS Mincho"/>
              </w:rPr>
              <w:t>Sensing resolution</w:t>
            </w:r>
          </w:p>
        </w:tc>
        <w:tc>
          <w:tcPr>
            <w:tcW w:w="316" w:type="pct"/>
            <w:vMerge w:val="restart"/>
          </w:tcPr>
          <w:p w14:paraId="0B5713A2" w14:textId="77777777" w:rsidR="00DE5475" w:rsidRPr="00D54329" w:rsidRDefault="00DE5475" w:rsidP="00DE5475">
            <w:pPr>
              <w:pStyle w:val="TAH"/>
              <w:rPr>
                <w:rFonts w:eastAsia="MS Mincho"/>
              </w:rPr>
            </w:pPr>
            <w:r w:rsidRPr="00D54329">
              <w:rPr>
                <w:rFonts w:eastAsia="MS Mincho"/>
              </w:rPr>
              <w:t>Max sensing service latency</w:t>
            </w:r>
          </w:p>
          <w:p w14:paraId="2698E021" w14:textId="77777777" w:rsidR="00DE5475" w:rsidRPr="00D54329" w:rsidRDefault="00DE5475" w:rsidP="00DE5475">
            <w:pPr>
              <w:pStyle w:val="TAH"/>
              <w:rPr>
                <w:rFonts w:eastAsia="MS Mincho"/>
              </w:rPr>
            </w:pPr>
            <w:r w:rsidRPr="00D54329">
              <w:rPr>
                <w:rFonts w:eastAsia="MS Mincho"/>
              </w:rPr>
              <w:t>[ms]</w:t>
            </w:r>
          </w:p>
          <w:p w14:paraId="51DB2742" w14:textId="77777777" w:rsidR="00DE5475" w:rsidRPr="00D54329" w:rsidRDefault="00DE5475" w:rsidP="00DE5475">
            <w:pPr>
              <w:pStyle w:val="TAH"/>
              <w:rPr>
                <w:rFonts w:eastAsia="MS Mincho"/>
              </w:rPr>
            </w:pPr>
          </w:p>
        </w:tc>
        <w:tc>
          <w:tcPr>
            <w:tcW w:w="394" w:type="pct"/>
            <w:vMerge w:val="restart"/>
          </w:tcPr>
          <w:p w14:paraId="5F7DDD93" w14:textId="77777777" w:rsidR="00DE5475" w:rsidRPr="00D54329" w:rsidRDefault="00DE5475" w:rsidP="00DE5475">
            <w:pPr>
              <w:pStyle w:val="TAH"/>
              <w:rPr>
                <w:rFonts w:eastAsia="MS Mincho"/>
              </w:rPr>
            </w:pPr>
            <w:r w:rsidRPr="00D54329">
              <w:rPr>
                <w:rFonts w:eastAsia="MS Mincho"/>
              </w:rPr>
              <w:t>Refreshing rate</w:t>
            </w:r>
          </w:p>
          <w:p w14:paraId="7AAA3EFE" w14:textId="77777777" w:rsidR="00DE5475" w:rsidRPr="00D54329" w:rsidRDefault="00DE5475" w:rsidP="00DE5475">
            <w:pPr>
              <w:pStyle w:val="TAH"/>
              <w:rPr>
                <w:rFonts w:eastAsia="MS Mincho"/>
              </w:rPr>
            </w:pPr>
            <w:r w:rsidRPr="00D54329">
              <w:rPr>
                <w:rFonts w:eastAsia="MS Mincho"/>
              </w:rPr>
              <w:t>[s]</w:t>
            </w:r>
          </w:p>
          <w:p w14:paraId="703F9A5F" w14:textId="77777777" w:rsidR="00DE5475" w:rsidRPr="00D54329" w:rsidRDefault="00DE5475" w:rsidP="00DE5475">
            <w:pPr>
              <w:pStyle w:val="TAH"/>
              <w:rPr>
                <w:rFonts w:eastAsia="MS Mincho"/>
              </w:rPr>
            </w:pPr>
          </w:p>
        </w:tc>
        <w:tc>
          <w:tcPr>
            <w:tcW w:w="352" w:type="pct"/>
            <w:vMerge w:val="restart"/>
          </w:tcPr>
          <w:p w14:paraId="53121157" w14:textId="77777777" w:rsidR="00DE5475" w:rsidRPr="00D54329" w:rsidRDefault="00DE5475" w:rsidP="00DE5475">
            <w:pPr>
              <w:pStyle w:val="TAH"/>
              <w:rPr>
                <w:rFonts w:eastAsia="MS Mincho"/>
              </w:rPr>
            </w:pPr>
            <w:r w:rsidRPr="00D54329">
              <w:rPr>
                <w:rFonts w:eastAsia="MS Mincho"/>
              </w:rPr>
              <w:t>Missed detection</w:t>
            </w:r>
          </w:p>
          <w:p w14:paraId="773026EC" w14:textId="77777777" w:rsidR="00DE5475" w:rsidRPr="00D54329" w:rsidRDefault="00DE5475" w:rsidP="00DE5475">
            <w:pPr>
              <w:pStyle w:val="TAH"/>
              <w:rPr>
                <w:rFonts w:eastAsia="MS Mincho"/>
              </w:rPr>
            </w:pPr>
            <w:r w:rsidRPr="00D54329">
              <w:rPr>
                <w:rFonts w:eastAsia="MS Mincho"/>
              </w:rPr>
              <w:t>[%]</w:t>
            </w:r>
          </w:p>
          <w:p w14:paraId="0D52104B" w14:textId="77777777" w:rsidR="00DE5475" w:rsidRPr="00D54329" w:rsidRDefault="00DE5475" w:rsidP="00DE5475">
            <w:pPr>
              <w:pStyle w:val="TAH"/>
              <w:rPr>
                <w:rFonts w:eastAsia="MS Mincho"/>
              </w:rPr>
            </w:pPr>
          </w:p>
        </w:tc>
        <w:tc>
          <w:tcPr>
            <w:tcW w:w="256" w:type="pct"/>
            <w:vMerge w:val="restart"/>
          </w:tcPr>
          <w:p w14:paraId="2047B7BC" w14:textId="77777777" w:rsidR="00DE5475" w:rsidRPr="00D54329" w:rsidRDefault="00DE5475" w:rsidP="00DE5475">
            <w:pPr>
              <w:pStyle w:val="TAH"/>
              <w:rPr>
                <w:rFonts w:eastAsia="MS Mincho"/>
              </w:rPr>
            </w:pPr>
            <w:r w:rsidRPr="00D54329">
              <w:rPr>
                <w:rFonts w:eastAsia="MS Mincho"/>
              </w:rPr>
              <w:t>False alarm</w:t>
            </w:r>
          </w:p>
          <w:p w14:paraId="7A605A65" w14:textId="77777777" w:rsidR="00DE5475" w:rsidRPr="00D54329" w:rsidRDefault="00DE5475" w:rsidP="00DE5475">
            <w:pPr>
              <w:pStyle w:val="TAH"/>
              <w:rPr>
                <w:rFonts w:eastAsia="MS Mincho"/>
              </w:rPr>
            </w:pPr>
            <w:r w:rsidRPr="00D54329">
              <w:rPr>
                <w:rFonts w:eastAsia="MS Mincho"/>
              </w:rPr>
              <w:t>[%]</w:t>
            </w:r>
          </w:p>
          <w:p w14:paraId="5D78D03F" w14:textId="77777777" w:rsidR="00DE5475" w:rsidRPr="00D54329" w:rsidRDefault="00DE5475" w:rsidP="00DE5475">
            <w:pPr>
              <w:pStyle w:val="TAH"/>
              <w:rPr>
                <w:rFonts w:eastAsia="MS Mincho"/>
              </w:rPr>
            </w:pPr>
          </w:p>
        </w:tc>
        <w:tc>
          <w:tcPr>
            <w:tcW w:w="456" w:type="pct"/>
            <w:vMerge w:val="restart"/>
          </w:tcPr>
          <w:p w14:paraId="7ED9EEF4" w14:textId="77777777" w:rsidR="00DE5475" w:rsidRPr="00D54329" w:rsidRDefault="00DE5475" w:rsidP="00DE5475">
            <w:pPr>
              <w:pStyle w:val="TAH"/>
              <w:rPr>
                <w:rFonts w:eastAsia="MS Mincho"/>
              </w:rPr>
            </w:pPr>
            <w:r w:rsidRPr="00D54329">
              <w:rPr>
                <w:rFonts w:eastAsia="MS Mincho"/>
              </w:rPr>
              <w:t>Sensing service description in a target sensing service area</w:t>
            </w:r>
          </w:p>
        </w:tc>
      </w:tr>
      <w:tr w:rsidR="00DE5475" w:rsidRPr="00D54329" w14:paraId="084D68F0" w14:textId="77777777" w:rsidTr="00F057B5">
        <w:trPr>
          <w:trHeight w:val="25"/>
        </w:trPr>
        <w:tc>
          <w:tcPr>
            <w:tcW w:w="340" w:type="pct"/>
            <w:vMerge/>
          </w:tcPr>
          <w:p w14:paraId="66664964" w14:textId="77777777" w:rsidR="00DE5475" w:rsidRPr="00D54329" w:rsidRDefault="00DE5475" w:rsidP="00DE5475">
            <w:pPr>
              <w:pStyle w:val="TAH"/>
              <w:rPr>
                <w:rFonts w:eastAsia="MS Mincho"/>
                <w:sz w:val="16"/>
              </w:rPr>
            </w:pPr>
          </w:p>
        </w:tc>
        <w:tc>
          <w:tcPr>
            <w:tcW w:w="337" w:type="pct"/>
            <w:vMerge/>
          </w:tcPr>
          <w:p w14:paraId="7D1A67FA" w14:textId="77777777" w:rsidR="00DE5475" w:rsidRPr="00D54329" w:rsidRDefault="00DE5475" w:rsidP="00DE5475">
            <w:pPr>
              <w:pStyle w:val="TAH"/>
              <w:rPr>
                <w:rFonts w:eastAsia="MS Mincho"/>
                <w:sz w:val="16"/>
              </w:rPr>
            </w:pPr>
          </w:p>
        </w:tc>
        <w:tc>
          <w:tcPr>
            <w:tcW w:w="406" w:type="pct"/>
            <w:vMerge/>
            <w:shd w:val="clear" w:color="auto" w:fill="FFFFFF"/>
          </w:tcPr>
          <w:p w14:paraId="7913DC2D" w14:textId="77777777" w:rsidR="00DE5475" w:rsidRPr="00D54329" w:rsidRDefault="00DE5475" w:rsidP="00DE5475">
            <w:pPr>
              <w:pStyle w:val="TAH"/>
              <w:rPr>
                <w:rFonts w:eastAsia="MS Mincho"/>
              </w:rPr>
            </w:pPr>
          </w:p>
        </w:tc>
        <w:tc>
          <w:tcPr>
            <w:tcW w:w="376" w:type="pct"/>
            <w:shd w:val="clear" w:color="auto" w:fill="FFFFFF"/>
          </w:tcPr>
          <w:p w14:paraId="09F29C04" w14:textId="77777777" w:rsidR="00DE5475" w:rsidRPr="00D54329" w:rsidRDefault="00DE5475" w:rsidP="00DE5475">
            <w:pPr>
              <w:pStyle w:val="TAH"/>
              <w:rPr>
                <w:rFonts w:eastAsia="MS Mincho"/>
              </w:rPr>
            </w:pPr>
            <w:r w:rsidRPr="00D54329">
              <w:rPr>
                <w:rFonts w:eastAsia="MS Mincho"/>
              </w:rPr>
              <w:t>Horizontal</w:t>
            </w:r>
          </w:p>
          <w:p w14:paraId="3B580E0F" w14:textId="77777777" w:rsidR="00DE5475" w:rsidRPr="00D54329" w:rsidRDefault="00DE5475" w:rsidP="00DE5475">
            <w:pPr>
              <w:pStyle w:val="TAH"/>
              <w:rPr>
                <w:rFonts w:eastAsia="MS Mincho"/>
              </w:rPr>
            </w:pPr>
            <w:r w:rsidRPr="00D54329">
              <w:rPr>
                <w:rFonts w:eastAsia="MS Mincho"/>
              </w:rPr>
              <w:t>[m]</w:t>
            </w:r>
          </w:p>
        </w:tc>
        <w:tc>
          <w:tcPr>
            <w:tcW w:w="307" w:type="pct"/>
            <w:shd w:val="clear" w:color="auto" w:fill="FFFFFF"/>
          </w:tcPr>
          <w:p w14:paraId="3C202FAA" w14:textId="77777777" w:rsidR="00DE5475" w:rsidRPr="00D54329" w:rsidRDefault="00DE5475" w:rsidP="00DE5475">
            <w:pPr>
              <w:pStyle w:val="TAH"/>
              <w:rPr>
                <w:rFonts w:eastAsia="MS Mincho"/>
              </w:rPr>
            </w:pPr>
            <w:r w:rsidRPr="00D54329">
              <w:rPr>
                <w:rFonts w:eastAsia="MS Mincho"/>
              </w:rPr>
              <w:t>Vertical</w:t>
            </w:r>
          </w:p>
          <w:p w14:paraId="39D15AE9" w14:textId="77777777" w:rsidR="00DE5475" w:rsidRPr="00D54329" w:rsidRDefault="00DE5475" w:rsidP="00DE5475">
            <w:pPr>
              <w:pStyle w:val="TAH"/>
              <w:rPr>
                <w:rFonts w:eastAsia="MS Mincho"/>
              </w:rPr>
            </w:pPr>
            <w:r w:rsidRPr="00D54329">
              <w:rPr>
                <w:rFonts w:eastAsia="MS Mincho"/>
              </w:rPr>
              <w:t>[m]</w:t>
            </w:r>
          </w:p>
        </w:tc>
        <w:tc>
          <w:tcPr>
            <w:tcW w:w="376" w:type="pct"/>
            <w:shd w:val="clear" w:color="auto" w:fill="FFFFFF"/>
          </w:tcPr>
          <w:p w14:paraId="2F99616E" w14:textId="77777777" w:rsidR="00DE5475" w:rsidRPr="00D54329" w:rsidRDefault="00DE5475" w:rsidP="00DE5475">
            <w:pPr>
              <w:pStyle w:val="TAH"/>
              <w:rPr>
                <w:rFonts w:eastAsia="MS Mincho"/>
              </w:rPr>
            </w:pPr>
            <w:r w:rsidRPr="00D54329">
              <w:rPr>
                <w:rFonts w:eastAsia="MS Mincho"/>
              </w:rPr>
              <w:t>Horizontal</w:t>
            </w:r>
          </w:p>
          <w:p w14:paraId="2A3B8910" w14:textId="77777777" w:rsidR="00DE5475" w:rsidRPr="00D54329" w:rsidRDefault="00DE5475" w:rsidP="00DE5475">
            <w:pPr>
              <w:pStyle w:val="TAH"/>
              <w:rPr>
                <w:rFonts w:eastAsia="MS Mincho"/>
              </w:rPr>
            </w:pPr>
            <w:r w:rsidRPr="00D54329">
              <w:rPr>
                <w:rFonts w:eastAsia="MS Mincho"/>
              </w:rPr>
              <w:t>[m/s]</w:t>
            </w:r>
          </w:p>
        </w:tc>
        <w:tc>
          <w:tcPr>
            <w:tcW w:w="307" w:type="pct"/>
            <w:shd w:val="clear" w:color="auto" w:fill="FFFFFF"/>
          </w:tcPr>
          <w:p w14:paraId="4905E4F5" w14:textId="77777777" w:rsidR="00DE5475" w:rsidRPr="00D54329" w:rsidRDefault="00DE5475" w:rsidP="00DE5475">
            <w:pPr>
              <w:pStyle w:val="TAH"/>
              <w:rPr>
                <w:rFonts w:eastAsia="MS Mincho"/>
              </w:rPr>
            </w:pPr>
            <w:r w:rsidRPr="00D54329">
              <w:rPr>
                <w:rFonts w:eastAsia="MS Mincho"/>
              </w:rPr>
              <w:t>Vertical</w:t>
            </w:r>
          </w:p>
          <w:p w14:paraId="022D630C" w14:textId="77777777" w:rsidR="00DE5475" w:rsidRPr="00D54329" w:rsidRDefault="00DE5475" w:rsidP="00DE5475">
            <w:pPr>
              <w:pStyle w:val="TAH"/>
              <w:rPr>
                <w:rFonts w:eastAsia="MS Mincho"/>
              </w:rPr>
            </w:pPr>
            <w:r w:rsidRPr="00D54329">
              <w:rPr>
                <w:rFonts w:eastAsia="MS Mincho"/>
              </w:rPr>
              <w:t>[m/s]</w:t>
            </w:r>
          </w:p>
        </w:tc>
        <w:tc>
          <w:tcPr>
            <w:tcW w:w="373" w:type="pct"/>
            <w:shd w:val="clear" w:color="auto" w:fill="FFFFFF"/>
          </w:tcPr>
          <w:p w14:paraId="223D873F" w14:textId="77777777" w:rsidR="00DE5475" w:rsidRPr="00D54329" w:rsidRDefault="00DE5475" w:rsidP="00DE5475">
            <w:pPr>
              <w:pStyle w:val="TAH"/>
              <w:rPr>
                <w:rFonts w:eastAsia="MS Mincho"/>
              </w:rPr>
            </w:pPr>
            <w:r w:rsidRPr="00D54329">
              <w:rPr>
                <w:rFonts w:eastAsia="MS Mincho"/>
              </w:rPr>
              <w:t>Range resolution</w:t>
            </w:r>
          </w:p>
          <w:p w14:paraId="2D7A4518" w14:textId="77777777" w:rsidR="00DE5475" w:rsidRPr="00D54329" w:rsidRDefault="00DE5475" w:rsidP="00DE5475">
            <w:pPr>
              <w:pStyle w:val="TAH"/>
              <w:rPr>
                <w:rFonts w:eastAsia="MS Mincho"/>
              </w:rPr>
            </w:pPr>
            <w:r w:rsidRPr="00D54329">
              <w:rPr>
                <w:rFonts w:eastAsia="MS Mincho"/>
              </w:rPr>
              <w:t>[m]</w:t>
            </w:r>
          </w:p>
          <w:p w14:paraId="46B985F5" w14:textId="77777777" w:rsidR="00DE5475" w:rsidRPr="00D54329" w:rsidRDefault="00DE5475" w:rsidP="00DE5475">
            <w:pPr>
              <w:pStyle w:val="TAH"/>
              <w:rPr>
                <w:rFonts w:eastAsia="MS Mincho"/>
              </w:rPr>
            </w:pPr>
          </w:p>
        </w:tc>
        <w:tc>
          <w:tcPr>
            <w:tcW w:w="403" w:type="pct"/>
            <w:shd w:val="clear" w:color="auto" w:fill="FFFFFF"/>
          </w:tcPr>
          <w:p w14:paraId="5654D27B" w14:textId="77777777" w:rsidR="00DE5475" w:rsidRPr="00D54329" w:rsidRDefault="00DE5475" w:rsidP="00DE5475">
            <w:pPr>
              <w:pStyle w:val="TAH"/>
              <w:rPr>
                <w:rFonts w:eastAsia="MS Mincho"/>
              </w:rPr>
            </w:pPr>
            <w:r w:rsidRPr="00D54329">
              <w:rPr>
                <w:rFonts w:eastAsia="MS Mincho"/>
              </w:rPr>
              <w:t>Velocity resolution (horizontal/ vertical)</w:t>
            </w:r>
          </w:p>
          <w:p w14:paraId="0F1BA7A8" w14:textId="77777777" w:rsidR="00DE5475" w:rsidRPr="00D54329" w:rsidRDefault="00DE5475" w:rsidP="00DE5475">
            <w:pPr>
              <w:pStyle w:val="TAH"/>
              <w:rPr>
                <w:rFonts w:eastAsia="MS Mincho"/>
              </w:rPr>
            </w:pPr>
            <w:r w:rsidRPr="00D54329">
              <w:rPr>
                <w:rFonts w:eastAsia="MS Mincho"/>
              </w:rPr>
              <w:t>[m/s x m/s]</w:t>
            </w:r>
          </w:p>
          <w:p w14:paraId="32FB8BE2" w14:textId="77777777" w:rsidR="00DE5475" w:rsidRPr="00D54329" w:rsidRDefault="00DE5475" w:rsidP="00DE5475">
            <w:pPr>
              <w:pStyle w:val="TAH"/>
              <w:rPr>
                <w:rFonts w:eastAsia="MS Mincho"/>
              </w:rPr>
            </w:pPr>
          </w:p>
        </w:tc>
        <w:tc>
          <w:tcPr>
            <w:tcW w:w="316" w:type="pct"/>
            <w:vMerge/>
            <w:shd w:val="clear" w:color="auto" w:fill="DAEEF3"/>
          </w:tcPr>
          <w:p w14:paraId="77322B40" w14:textId="77777777" w:rsidR="00DE5475" w:rsidRPr="00D54329" w:rsidRDefault="00DE5475" w:rsidP="00DE5475">
            <w:pPr>
              <w:pStyle w:val="TAH"/>
              <w:rPr>
                <w:rFonts w:eastAsia="MS Mincho"/>
                <w:sz w:val="16"/>
              </w:rPr>
            </w:pPr>
          </w:p>
        </w:tc>
        <w:tc>
          <w:tcPr>
            <w:tcW w:w="394" w:type="pct"/>
            <w:vMerge/>
            <w:shd w:val="clear" w:color="auto" w:fill="DAEEF3"/>
          </w:tcPr>
          <w:p w14:paraId="5AB22165" w14:textId="77777777" w:rsidR="00DE5475" w:rsidRPr="00D54329" w:rsidRDefault="00DE5475" w:rsidP="00DE5475">
            <w:pPr>
              <w:pStyle w:val="TAH"/>
              <w:rPr>
                <w:rFonts w:eastAsia="MS Mincho"/>
                <w:sz w:val="16"/>
              </w:rPr>
            </w:pPr>
          </w:p>
        </w:tc>
        <w:tc>
          <w:tcPr>
            <w:tcW w:w="352" w:type="pct"/>
            <w:vMerge/>
            <w:shd w:val="clear" w:color="auto" w:fill="DAEEF3"/>
          </w:tcPr>
          <w:p w14:paraId="7EB8164D" w14:textId="77777777" w:rsidR="00DE5475" w:rsidRPr="00D54329" w:rsidRDefault="00DE5475" w:rsidP="00DE5475">
            <w:pPr>
              <w:pStyle w:val="TAH"/>
              <w:rPr>
                <w:rFonts w:eastAsia="MS Mincho"/>
                <w:sz w:val="16"/>
              </w:rPr>
            </w:pPr>
          </w:p>
        </w:tc>
        <w:tc>
          <w:tcPr>
            <w:tcW w:w="256" w:type="pct"/>
            <w:vMerge/>
            <w:shd w:val="clear" w:color="auto" w:fill="DAEEF3"/>
          </w:tcPr>
          <w:p w14:paraId="773C766A" w14:textId="77777777" w:rsidR="00DE5475" w:rsidRPr="00D54329" w:rsidRDefault="00DE5475" w:rsidP="00DE5475">
            <w:pPr>
              <w:pStyle w:val="TAH"/>
              <w:rPr>
                <w:rFonts w:eastAsia="MS Mincho"/>
                <w:sz w:val="16"/>
              </w:rPr>
            </w:pPr>
          </w:p>
        </w:tc>
        <w:tc>
          <w:tcPr>
            <w:tcW w:w="456" w:type="pct"/>
            <w:vMerge/>
            <w:shd w:val="clear" w:color="auto" w:fill="DAEEF3"/>
          </w:tcPr>
          <w:p w14:paraId="6597B6D1" w14:textId="77777777" w:rsidR="00DE5475" w:rsidRPr="00D54329" w:rsidRDefault="00DE5475" w:rsidP="00DE5475">
            <w:pPr>
              <w:pStyle w:val="TAH"/>
              <w:rPr>
                <w:rFonts w:eastAsia="MS Mincho"/>
                <w:sz w:val="16"/>
              </w:rPr>
            </w:pPr>
          </w:p>
        </w:tc>
      </w:tr>
      <w:tr w:rsidR="00DE5475" w:rsidRPr="00D54329" w14:paraId="5B60A69A" w14:textId="77777777" w:rsidTr="00F057B5">
        <w:trPr>
          <w:trHeight w:val="45"/>
        </w:trPr>
        <w:tc>
          <w:tcPr>
            <w:tcW w:w="340" w:type="pct"/>
          </w:tcPr>
          <w:p w14:paraId="1CBF8014" w14:textId="77777777" w:rsidR="00DE5475" w:rsidRPr="00D54329" w:rsidRDefault="00DE5475" w:rsidP="00DE5475">
            <w:pPr>
              <w:pStyle w:val="TH"/>
              <w:rPr>
                <w:rFonts w:eastAsia="MS Mincho"/>
                <w:color w:val="0C0C0C"/>
                <w:sz w:val="16"/>
              </w:rPr>
            </w:pPr>
            <w:r w:rsidRPr="00D54329">
              <w:rPr>
                <w:rFonts w:eastAsia="MS Mincho"/>
                <w:color w:val="0C0C0C"/>
                <w:sz w:val="16"/>
              </w:rPr>
              <w:t>Object detection and tracking</w:t>
            </w:r>
          </w:p>
        </w:tc>
        <w:tc>
          <w:tcPr>
            <w:tcW w:w="337" w:type="pct"/>
          </w:tcPr>
          <w:p w14:paraId="79A13E47" w14:textId="77777777" w:rsidR="00DE5475" w:rsidRPr="00D54329" w:rsidRDefault="00DE5475" w:rsidP="00DE5475">
            <w:pPr>
              <w:pStyle w:val="TH"/>
              <w:rPr>
                <w:rFonts w:eastAsia="MS Mincho" w:cs="Arial"/>
                <w:color w:val="0C0C0C"/>
                <w:sz w:val="16"/>
              </w:rPr>
            </w:pPr>
            <w:r w:rsidRPr="00D54329">
              <w:rPr>
                <w:rFonts w:eastAsia="MS Mincho" w:cs="Arial"/>
                <w:color w:val="0C0C0C"/>
                <w:sz w:val="16"/>
              </w:rPr>
              <w:t xml:space="preserve">1 </w:t>
            </w:r>
          </w:p>
        </w:tc>
        <w:tc>
          <w:tcPr>
            <w:tcW w:w="406" w:type="pct"/>
            <w:shd w:val="clear" w:color="auto" w:fill="FFFFFF"/>
          </w:tcPr>
          <w:p w14:paraId="39DF20C8" w14:textId="77777777" w:rsidR="00DE5475" w:rsidRPr="00D54329" w:rsidRDefault="00DE5475" w:rsidP="00DE5475">
            <w:pPr>
              <w:pStyle w:val="TH"/>
              <w:rPr>
                <w:rFonts w:eastAsia="MS Mincho" w:cs="Arial"/>
                <w:color w:val="0C0C0C"/>
                <w:sz w:val="16"/>
              </w:rPr>
            </w:pPr>
            <w:r w:rsidRPr="00D54329">
              <w:rPr>
                <w:rFonts w:eastAsia="MS Mincho" w:cs="Arial"/>
                <w:sz w:val="16"/>
                <w:szCs w:val="16"/>
              </w:rPr>
              <w:t>95</w:t>
            </w:r>
          </w:p>
        </w:tc>
        <w:tc>
          <w:tcPr>
            <w:tcW w:w="376" w:type="pct"/>
            <w:shd w:val="clear" w:color="auto" w:fill="FFFFFF"/>
          </w:tcPr>
          <w:p w14:paraId="3FF95D37" w14:textId="77777777" w:rsidR="00DE5475" w:rsidRPr="00D54329" w:rsidRDefault="00DE5475" w:rsidP="00DE5475">
            <w:pPr>
              <w:pStyle w:val="TH"/>
              <w:rPr>
                <w:rFonts w:eastAsia="MS Mincho" w:cs="Arial"/>
                <w:color w:val="0C0C0C"/>
                <w:sz w:val="16"/>
              </w:rPr>
            </w:pPr>
            <w:r w:rsidRPr="00D54329">
              <w:rPr>
                <w:rFonts w:eastAsia="MS Mincho" w:cs="Arial"/>
                <w:color w:val="0C0C0C"/>
                <w:sz w:val="16"/>
              </w:rPr>
              <w:t>10</w:t>
            </w:r>
          </w:p>
        </w:tc>
        <w:tc>
          <w:tcPr>
            <w:tcW w:w="307" w:type="pct"/>
            <w:shd w:val="clear" w:color="auto" w:fill="FFFFFF"/>
          </w:tcPr>
          <w:p w14:paraId="5C79E889" w14:textId="77777777" w:rsidR="00DE5475" w:rsidRPr="00D54329" w:rsidRDefault="00DE5475" w:rsidP="00DE5475">
            <w:pPr>
              <w:pStyle w:val="TH"/>
              <w:rPr>
                <w:rFonts w:eastAsia="MS Mincho" w:cs="Arial"/>
                <w:color w:val="0C0C0C"/>
                <w:sz w:val="16"/>
              </w:rPr>
            </w:pPr>
            <w:r w:rsidRPr="00D54329">
              <w:rPr>
                <w:rFonts w:eastAsia="MS Mincho" w:cs="Arial"/>
                <w:color w:val="0C0C0C"/>
                <w:sz w:val="16"/>
              </w:rPr>
              <w:t>10</w:t>
            </w:r>
          </w:p>
        </w:tc>
        <w:tc>
          <w:tcPr>
            <w:tcW w:w="376" w:type="pct"/>
            <w:shd w:val="clear" w:color="auto" w:fill="FFFFFF"/>
          </w:tcPr>
          <w:p w14:paraId="4BDABCA4" w14:textId="77777777" w:rsidR="00DE5475" w:rsidRPr="00D54329" w:rsidRDefault="00DE5475" w:rsidP="00DE5475">
            <w:pPr>
              <w:pStyle w:val="TH"/>
              <w:rPr>
                <w:rFonts w:eastAsia="MS Mincho" w:cs="Arial"/>
                <w:color w:val="0C0C0C"/>
                <w:sz w:val="16"/>
              </w:rPr>
            </w:pPr>
            <w:r w:rsidRPr="00D54329">
              <w:rPr>
                <w:rFonts w:eastAsia="宋体" w:cs="Arial"/>
                <w:color w:val="0C0C0C"/>
                <w:sz w:val="16"/>
                <w:lang w:eastAsia="zh-CN"/>
              </w:rPr>
              <w:t>N/A</w:t>
            </w:r>
          </w:p>
        </w:tc>
        <w:tc>
          <w:tcPr>
            <w:tcW w:w="307" w:type="pct"/>
            <w:shd w:val="clear" w:color="auto" w:fill="FFFFFF"/>
          </w:tcPr>
          <w:p w14:paraId="2183B67F" w14:textId="77777777" w:rsidR="00DE5475" w:rsidRPr="00D54329" w:rsidRDefault="00DE5475" w:rsidP="00DE5475">
            <w:pPr>
              <w:pStyle w:val="TH"/>
              <w:rPr>
                <w:rFonts w:eastAsia="MS Mincho" w:cs="Arial"/>
                <w:color w:val="0C0C0C"/>
                <w:sz w:val="16"/>
              </w:rPr>
            </w:pPr>
            <w:r w:rsidRPr="00D54329">
              <w:rPr>
                <w:rFonts w:eastAsia="宋体" w:cs="Arial"/>
                <w:color w:val="0C0C0C"/>
                <w:sz w:val="16"/>
                <w:lang w:eastAsia="zh-CN"/>
              </w:rPr>
              <w:t>N/A</w:t>
            </w:r>
          </w:p>
        </w:tc>
        <w:tc>
          <w:tcPr>
            <w:tcW w:w="373" w:type="pct"/>
            <w:shd w:val="clear" w:color="auto" w:fill="FFFFFF"/>
          </w:tcPr>
          <w:p w14:paraId="54FCF496" w14:textId="77777777" w:rsidR="00DE5475" w:rsidRPr="00D54329" w:rsidRDefault="00DE5475" w:rsidP="00DE5475">
            <w:pPr>
              <w:pStyle w:val="TH"/>
              <w:rPr>
                <w:rFonts w:eastAsia="宋体" w:cs="Arial"/>
                <w:color w:val="0C0C0C"/>
                <w:sz w:val="16"/>
                <w:lang w:eastAsia="zh-CN"/>
              </w:rPr>
            </w:pPr>
            <w:r w:rsidRPr="00D54329">
              <w:rPr>
                <w:rFonts w:eastAsia="宋体" w:cs="Arial"/>
                <w:color w:val="0C0C0C"/>
                <w:sz w:val="16"/>
                <w:lang w:eastAsia="zh-CN"/>
              </w:rPr>
              <w:t xml:space="preserve">10 [3] </w:t>
            </w:r>
          </w:p>
        </w:tc>
        <w:tc>
          <w:tcPr>
            <w:tcW w:w="403" w:type="pct"/>
            <w:shd w:val="clear" w:color="auto" w:fill="FFFFFF"/>
          </w:tcPr>
          <w:p w14:paraId="073FFF27" w14:textId="77777777" w:rsidR="00DE5475" w:rsidRPr="00D54329" w:rsidRDefault="00DE5475" w:rsidP="00DE5475">
            <w:pPr>
              <w:pStyle w:val="TH"/>
              <w:rPr>
                <w:rFonts w:eastAsia="宋体" w:cs="Arial"/>
                <w:color w:val="0C0C0C"/>
                <w:sz w:val="16"/>
                <w:lang w:eastAsia="zh-CN"/>
              </w:rPr>
            </w:pPr>
            <w:r w:rsidRPr="00D54329">
              <w:rPr>
                <w:rFonts w:eastAsia="宋体" w:cs="Arial"/>
                <w:color w:val="0C0C0C"/>
                <w:sz w:val="16"/>
                <w:lang w:eastAsia="zh-CN"/>
              </w:rPr>
              <w:t>5 [3]</w:t>
            </w:r>
          </w:p>
        </w:tc>
        <w:tc>
          <w:tcPr>
            <w:tcW w:w="316" w:type="pct"/>
            <w:shd w:val="clear" w:color="auto" w:fill="FFFFFF"/>
          </w:tcPr>
          <w:p w14:paraId="3D2C3AC8" w14:textId="77777777" w:rsidR="00DE5475" w:rsidRPr="00D54329" w:rsidRDefault="00DE5475" w:rsidP="00DE5475">
            <w:pPr>
              <w:pStyle w:val="TH"/>
              <w:rPr>
                <w:rFonts w:eastAsia="MS Mincho" w:cs="Arial"/>
                <w:color w:val="0C0C0C"/>
                <w:sz w:val="16"/>
              </w:rPr>
            </w:pPr>
            <w:r w:rsidRPr="00D54329">
              <w:rPr>
                <w:rFonts w:eastAsia="MS Mincho" w:cs="Arial"/>
                <w:sz w:val="16"/>
                <w:szCs w:val="16"/>
              </w:rPr>
              <w:t>1000</w:t>
            </w:r>
          </w:p>
        </w:tc>
        <w:tc>
          <w:tcPr>
            <w:tcW w:w="394" w:type="pct"/>
            <w:shd w:val="clear" w:color="auto" w:fill="FFFFFF"/>
          </w:tcPr>
          <w:p w14:paraId="64D7ECA9" w14:textId="77777777" w:rsidR="00DE5475" w:rsidRPr="00D54329" w:rsidRDefault="00DE5475" w:rsidP="00DE5475">
            <w:pPr>
              <w:pStyle w:val="TH"/>
              <w:rPr>
                <w:rFonts w:eastAsia="MS Mincho" w:cs="Arial"/>
                <w:color w:val="0C0C0C"/>
                <w:sz w:val="16"/>
              </w:rPr>
            </w:pPr>
            <w:r w:rsidRPr="00D54329">
              <w:rPr>
                <w:rFonts w:eastAsia="MS Mincho" w:cs="Arial"/>
                <w:sz w:val="16"/>
                <w:szCs w:val="16"/>
              </w:rPr>
              <w:t>1</w:t>
            </w:r>
          </w:p>
        </w:tc>
        <w:tc>
          <w:tcPr>
            <w:tcW w:w="352" w:type="pct"/>
            <w:shd w:val="clear" w:color="auto" w:fill="FFFFFF"/>
          </w:tcPr>
          <w:p w14:paraId="4A9EFFB6" w14:textId="77777777" w:rsidR="00DE5475" w:rsidRPr="00D54329" w:rsidRDefault="00DE5475" w:rsidP="00DE5475">
            <w:pPr>
              <w:pStyle w:val="TH"/>
              <w:rPr>
                <w:rFonts w:eastAsia="MS Mincho" w:cs="Arial"/>
                <w:color w:val="0C0C0C"/>
                <w:sz w:val="16"/>
              </w:rPr>
            </w:pPr>
            <w:r w:rsidRPr="00D54329">
              <w:rPr>
                <w:rFonts w:eastAsia="MS Mincho" w:cs="Arial"/>
                <w:sz w:val="16"/>
                <w:szCs w:val="16"/>
              </w:rPr>
              <w:t>5</w:t>
            </w:r>
          </w:p>
        </w:tc>
        <w:tc>
          <w:tcPr>
            <w:tcW w:w="256" w:type="pct"/>
            <w:shd w:val="clear" w:color="auto" w:fill="FFFFFF"/>
          </w:tcPr>
          <w:p w14:paraId="50C4CDAC" w14:textId="77777777" w:rsidR="00DE5475" w:rsidRPr="00D54329" w:rsidRDefault="00DE5475" w:rsidP="00DE5475">
            <w:pPr>
              <w:pStyle w:val="TH"/>
              <w:rPr>
                <w:rFonts w:eastAsia="MS Mincho" w:cs="Arial"/>
                <w:color w:val="0C0C0C"/>
                <w:sz w:val="16"/>
              </w:rPr>
            </w:pPr>
            <w:r w:rsidRPr="00D54329">
              <w:rPr>
                <w:rFonts w:eastAsia="MS Mincho" w:cs="Arial"/>
                <w:sz w:val="16"/>
                <w:szCs w:val="16"/>
              </w:rPr>
              <w:t>2</w:t>
            </w:r>
          </w:p>
        </w:tc>
        <w:tc>
          <w:tcPr>
            <w:tcW w:w="456" w:type="pct"/>
            <w:shd w:val="clear" w:color="auto" w:fill="FFFFFF"/>
          </w:tcPr>
          <w:p w14:paraId="2913102F" w14:textId="77777777" w:rsidR="00DE5475" w:rsidRPr="00D54329" w:rsidRDefault="00DE5475" w:rsidP="00DE5475">
            <w:pPr>
              <w:pStyle w:val="TH"/>
              <w:rPr>
                <w:rFonts w:eastAsia="MS Mincho" w:cs="Arial"/>
                <w:color w:val="0C0C0C"/>
                <w:sz w:val="16"/>
              </w:rPr>
            </w:pPr>
            <w:bookmarkStart w:id="812" w:name="_MCCTEMPBM_CRPT81540188___4"/>
            <w:bookmarkEnd w:id="812"/>
            <w:r w:rsidRPr="00D54329">
              <w:rPr>
                <w:rFonts w:eastAsia="MS Mincho" w:cs="Arial"/>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31"/>
      </w:pPr>
      <w:bookmarkStart w:id="813" w:name="_Toc208485884"/>
      <w:r w:rsidRPr="00D54329">
        <w:t>7.</w:t>
      </w:r>
      <w:r w:rsidR="00A04A35" w:rsidRPr="00D54329">
        <w:t>2</w:t>
      </w:r>
      <w:r w:rsidRPr="00D54329">
        <w:t>.6</w:t>
      </w:r>
      <w:r w:rsidRPr="00D54329">
        <w:tab/>
        <w:t>Potential New Requirements needed to support the use case</w:t>
      </w:r>
      <w:bookmarkEnd w:id="813"/>
    </w:p>
    <w:p w14:paraId="0EDD6CB0" w14:textId="6C78D611" w:rsidR="00C15CB0" w:rsidRPr="00D54329" w:rsidRDefault="00160A0F" w:rsidP="00E40C11">
      <w:pPr>
        <w:rPr>
          <w:lang w:eastAsia="zh-CN"/>
        </w:rPr>
      </w:pPr>
      <w:r w:rsidRPr="00D54329">
        <w:t>[PR</w:t>
      </w:r>
      <w:r w:rsidRPr="00D54329">
        <w:rPr>
          <w:rFonts w:eastAsia="宋体" w:hint="eastAsia"/>
          <w:lang w:eastAsia="zh-CN"/>
        </w:rPr>
        <w:t xml:space="preserve"> </w:t>
      </w:r>
      <w:r w:rsidRPr="00D54329">
        <w:t>7.</w:t>
      </w:r>
      <w:r w:rsidR="00A04A35" w:rsidRPr="00D54329">
        <w:t>2</w:t>
      </w:r>
      <w:r w:rsidRPr="00D54329">
        <w:t>.6-1]</w:t>
      </w:r>
      <w:r w:rsidRPr="00D54329">
        <w:tab/>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real-time maps.</w:t>
      </w:r>
    </w:p>
    <w:p w14:paraId="7997EAF1" w14:textId="77777777" w:rsidR="00555F70" w:rsidRPr="00D54329" w:rsidRDefault="00555F70" w:rsidP="00555F70"/>
    <w:p w14:paraId="5F9F479E" w14:textId="1A8E9341" w:rsidR="00C15CB0" w:rsidRPr="00D54329" w:rsidRDefault="00160A0F">
      <w:pPr>
        <w:pStyle w:val="21"/>
        <w:rPr>
          <w:lang w:eastAsia="zh-CN"/>
        </w:rPr>
      </w:pPr>
      <w:bookmarkStart w:id="814" w:name="_Toc208485885"/>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814"/>
    </w:p>
    <w:p w14:paraId="7C8B74A0" w14:textId="3AB68FD5" w:rsidR="00C15CB0" w:rsidRPr="00D54329" w:rsidRDefault="00160A0F">
      <w:pPr>
        <w:pStyle w:val="31"/>
      </w:pPr>
      <w:bookmarkStart w:id="815" w:name="_Toc208485886"/>
      <w:r w:rsidRPr="00D54329">
        <w:t>7.</w:t>
      </w:r>
      <w:r w:rsidR="00310267" w:rsidRPr="00D54329">
        <w:t>3</w:t>
      </w:r>
      <w:r w:rsidRPr="00D54329">
        <w:t>.1</w:t>
      </w:r>
      <w:r w:rsidRPr="00D54329">
        <w:tab/>
        <w:t>Description</w:t>
      </w:r>
      <w:bookmarkEnd w:id="815"/>
    </w:p>
    <w:p w14:paraId="0D06247A" w14:textId="62794170" w:rsidR="00C15CB0" w:rsidRPr="00D54329" w:rsidRDefault="00160A0F">
      <w:r w:rsidRPr="00D54329">
        <w:t>In a presentation by 5GAA at the 6G Use Case Workshop [</w:t>
      </w:r>
      <w:r w:rsidRPr="00D54329">
        <w:rPr>
          <w:rFonts w:eastAsia="宋体"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宋体" w:hint="eastAsia"/>
          <w:lang w:eastAsia="zh-CN"/>
        </w:rPr>
        <w:t>8</w:t>
      </w:r>
      <w:r w:rsidRPr="00D54329">
        <w:t>] noted that VRUs might carry various devices to enhance pedestrian safety. Global Navigation Satellite System (GNSS</w:t>
      </w:r>
      <w:r w:rsidRPr="00D54329">
        <w:rPr>
          <w:rFonts w:eastAsia="宋体"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60D0503C" w:rsidR="00C15CB0" w:rsidRPr="00D54329" w:rsidRDefault="00160A0F">
      <w:pPr>
        <w:keepNext/>
        <w:keepLines/>
      </w:pPr>
      <w:r w:rsidRPr="00D54329">
        <w:lastRenderedPageBreak/>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31"/>
      </w:pPr>
      <w:bookmarkStart w:id="816" w:name="_Toc208485887"/>
      <w:r w:rsidRPr="00D54329">
        <w:t>7.</w:t>
      </w:r>
      <w:r w:rsidR="00310267" w:rsidRPr="00D54329">
        <w:t>3</w:t>
      </w:r>
      <w:r w:rsidRPr="00D54329">
        <w:t>.2</w:t>
      </w:r>
      <w:r w:rsidRPr="00D54329">
        <w:tab/>
        <w:t>Pre-conditions</w:t>
      </w:r>
      <w:bookmarkEnd w:id="816"/>
    </w:p>
    <w:p w14:paraId="4AF18DC2" w14:textId="32A2F2E0" w:rsidR="00C15CB0" w:rsidRPr="00D54329" w:rsidRDefault="00160A0F">
      <w:r w:rsidRPr="00D54329">
        <w:t xml:space="preserve">Good partnership and cooperation are established between the road supervision department and Mobile </w:t>
      </w:r>
      <w:r w:rsidR="00F8305D" w:rsidRPr="00D54329">
        <w:t xml:space="preserve">Network </w:t>
      </w:r>
      <w:r w:rsidRPr="00D54329">
        <w:t xml:space="preserve">Operator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31"/>
      </w:pPr>
      <w:bookmarkStart w:id="817" w:name="_Toc208485888"/>
      <w:r w:rsidRPr="00D54329">
        <w:t>7.</w:t>
      </w:r>
      <w:r w:rsidR="00310267" w:rsidRPr="00D54329">
        <w:t>3</w:t>
      </w:r>
      <w:r w:rsidRPr="00D54329">
        <w:t>.3</w:t>
      </w:r>
      <w:r w:rsidRPr="00D54329">
        <w:tab/>
        <w:t>Service Flows</w:t>
      </w:r>
      <w:bookmarkEnd w:id="817"/>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31"/>
      </w:pPr>
      <w:bookmarkStart w:id="818" w:name="_Toc208485889"/>
      <w:r w:rsidRPr="00D54329">
        <w:t>7.</w:t>
      </w:r>
      <w:r w:rsidR="00310267" w:rsidRPr="00D54329">
        <w:t>3</w:t>
      </w:r>
      <w:r w:rsidRPr="00D54329">
        <w:t>.4</w:t>
      </w:r>
      <w:r w:rsidRPr="00D54329">
        <w:tab/>
        <w:t>Post-conditions</w:t>
      </w:r>
      <w:bookmarkEnd w:id="818"/>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31"/>
      </w:pPr>
      <w:bookmarkStart w:id="819" w:name="_Toc208485890"/>
      <w:r w:rsidRPr="00D54329">
        <w:t>7.</w:t>
      </w:r>
      <w:r w:rsidR="00310267" w:rsidRPr="00D54329">
        <w:t>3</w:t>
      </w:r>
      <w:r w:rsidRPr="00D54329">
        <w:t>.5</w:t>
      </w:r>
      <w:r w:rsidRPr="00D54329">
        <w:tab/>
        <w:t>Existing features partly or fully covering the use case functionality</w:t>
      </w:r>
      <w:bookmarkEnd w:id="819"/>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77777777" w:rsidR="00C15CB0" w:rsidRPr="00D54329" w:rsidRDefault="00160A0F">
      <w:r w:rsidRPr="00D54329">
        <w:t>Positioning technology using carrier phase for centimetre-level accuracy is currently being discussed for indoor applications</w:t>
      </w:r>
    </w:p>
    <w:p w14:paraId="1BB9BD92" w14:textId="4640FD9D" w:rsidR="00C15CB0" w:rsidRPr="00D54329" w:rsidRDefault="00160A0F">
      <w:pPr>
        <w:pStyle w:val="31"/>
      </w:pPr>
      <w:bookmarkStart w:id="820" w:name="_Toc208485891"/>
      <w:r w:rsidRPr="00D54329">
        <w:t>7.</w:t>
      </w:r>
      <w:r w:rsidR="00310267" w:rsidRPr="00D54329">
        <w:t>3</w:t>
      </w:r>
      <w:r w:rsidRPr="00D54329">
        <w:t>.6</w:t>
      </w:r>
      <w:r w:rsidRPr="00D54329">
        <w:tab/>
        <w:t>Potential New Requirements needed to support the use case</w:t>
      </w:r>
      <w:bookmarkEnd w:id="820"/>
    </w:p>
    <w:p w14:paraId="3FAA43E3" w14:textId="79D2DE80" w:rsidR="00C15CB0" w:rsidRPr="00D54329" w:rsidRDefault="00160A0F">
      <w:r w:rsidRPr="00D54329">
        <w:t>[PR</w:t>
      </w:r>
      <w:r w:rsidRPr="00D54329">
        <w:rPr>
          <w:rFonts w:eastAsia="宋体" w:hint="eastAsia"/>
          <w:lang w:eastAsia="zh-CN"/>
        </w:rPr>
        <w:t xml:space="preserve"> </w:t>
      </w:r>
      <w:r w:rsidRPr="00D54329">
        <w:t>7.</w:t>
      </w:r>
      <w:r w:rsidR="00310267" w:rsidRPr="00D54329">
        <w:t>3</w:t>
      </w:r>
      <w:r w:rsidRPr="00D54329">
        <w:t>.6-1]</w:t>
      </w:r>
      <w:r w:rsidRPr="00D54329">
        <w:tab/>
        <w:t>The 6G system shall be able to support the following KPIs.</w:t>
      </w:r>
    </w:p>
    <w:p w14:paraId="01FB2606" w14:textId="29AED11C" w:rsidR="00C15CB0" w:rsidRPr="00D54329" w:rsidRDefault="00160A0F">
      <w:pPr>
        <w:pStyle w:val="TH"/>
      </w:pPr>
      <w:r w:rsidRPr="00D54329">
        <w:lastRenderedPageBreak/>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trPr>
          <w:trHeight w:val="1133"/>
          <w:jc w:val="center"/>
        </w:trPr>
        <w:tc>
          <w:tcPr>
            <w:tcW w:w="816" w:type="dxa"/>
            <w:vMerge w:val="restart"/>
          </w:tcPr>
          <w:p w14:paraId="1AEE5D65" w14:textId="77777777" w:rsidR="00C15CB0" w:rsidRPr="00D54329" w:rsidRDefault="00160A0F">
            <w:pPr>
              <w:pStyle w:val="TAH"/>
              <w:rPr>
                <w:sz w:val="16"/>
                <w:szCs w:val="16"/>
              </w:rPr>
            </w:pPr>
            <w:bookmarkStart w:id="821"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822" w:name="_MCCTEMPBM_CRPT86320051___4"/>
            <w:r w:rsidRPr="00D54329">
              <w:rPr>
                <w:sz w:val="16"/>
                <w:szCs w:val="16"/>
              </w:rPr>
              <w:t>False alarm [%]</w:t>
            </w:r>
          </w:p>
          <w:bookmarkEnd w:id="822"/>
          <w:p w14:paraId="7FFA381D" w14:textId="77777777" w:rsidR="00C15CB0" w:rsidRPr="00D54329" w:rsidRDefault="00C15CB0">
            <w:pPr>
              <w:pStyle w:val="TAH"/>
              <w:rPr>
                <w:sz w:val="16"/>
                <w:szCs w:val="16"/>
              </w:rPr>
            </w:pPr>
          </w:p>
        </w:tc>
      </w:tr>
      <w:tr w:rsidR="00C15CB0" w:rsidRPr="00D54329" w14:paraId="378D3A95" w14:textId="77777777">
        <w:trPr>
          <w:trHeight w:val="967"/>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823" w:name="_MCCTEMPBM_CRPT86320052___4" w:colFirst="3" w:colLast="8"/>
            <w:bookmarkEnd w:id="821"/>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824" w:name="_MCCTEMPBM_CRPT86320053___4" w:colFirst="0" w:colLast="0"/>
            <w:bookmarkEnd w:id="823"/>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824"/>
    </w:tbl>
    <w:p w14:paraId="63ACD23C" w14:textId="77777777" w:rsidR="00B910D5" w:rsidRPr="00D54329" w:rsidRDefault="00B910D5" w:rsidP="00B910D5"/>
    <w:p w14:paraId="177E7DAF" w14:textId="3298D559" w:rsidR="00C15CB0" w:rsidRPr="00D54329" w:rsidRDefault="00160A0F">
      <w:pPr>
        <w:pStyle w:val="21"/>
        <w:rPr>
          <w:lang w:eastAsia="zh-CN"/>
        </w:rPr>
      </w:pPr>
      <w:bookmarkStart w:id="825" w:name="_Toc208485892"/>
      <w:r w:rsidRPr="00D54329">
        <w:t>7.</w:t>
      </w:r>
      <w:r w:rsidR="00310267" w:rsidRPr="00D54329">
        <w:t>4</w:t>
      </w:r>
      <w:r w:rsidRPr="00D54329">
        <w:tab/>
        <w:t>Use case for high-resolution topographical maps</w:t>
      </w:r>
      <w:bookmarkEnd w:id="825"/>
    </w:p>
    <w:p w14:paraId="6AA85D3E" w14:textId="74AC7F6A" w:rsidR="00C15CB0" w:rsidRPr="00D54329" w:rsidRDefault="00160A0F">
      <w:pPr>
        <w:pStyle w:val="31"/>
      </w:pPr>
      <w:bookmarkStart w:id="826" w:name="_Toc208485893"/>
      <w:r w:rsidRPr="00D54329">
        <w:t>7.</w:t>
      </w:r>
      <w:r w:rsidR="00310267" w:rsidRPr="00D54329">
        <w:t>4</w:t>
      </w:r>
      <w:r w:rsidRPr="00D54329">
        <w:t>.1</w:t>
      </w:r>
      <w:r w:rsidRPr="00D54329">
        <w:tab/>
        <w:t>Description</w:t>
      </w:r>
      <w:bookmarkEnd w:id="826"/>
    </w:p>
    <w:p w14:paraId="02096562" w14:textId="679FF767"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Simultaneous Localization and Mapping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(SRTM)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(DEM), Digital terrain Models (DTM)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66F06098" w:rsidR="00C15CB0" w:rsidRPr="00D54329" w:rsidRDefault="00160A0F">
      <w:r w:rsidRPr="00D54329">
        <w:t xml:space="preserve">Some 5G </w:t>
      </w:r>
      <w:r w:rsidRPr="00D54329">
        <w:rPr>
          <w:rFonts w:eastAsia="宋体" w:hint="eastAsia"/>
          <w:lang w:eastAsia="zh-CN"/>
        </w:rPr>
        <w:t>s</w:t>
      </w:r>
      <w:r w:rsidR="00CE6B19" w:rsidRPr="00D54329">
        <w:rPr>
          <w:rFonts w:eastAsia="宋体" w:hint="eastAsia"/>
          <w:lang w:eastAsia="zh-CN"/>
        </w:rPr>
        <w:t>ensing</w:t>
      </w:r>
      <w:r w:rsidRPr="00D54329">
        <w:t xml:space="preserve"> </w:t>
      </w:r>
      <w:r w:rsidRPr="00D54329">
        <w:rPr>
          <w:rFonts w:eastAsia="宋体" w:hint="eastAsia"/>
          <w:lang w:eastAsia="zh-CN"/>
        </w:rPr>
        <w:t>u</w:t>
      </w:r>
      <w:r w:rsidRPr="00D54329">
        <w:t xml:space="preserve">se </w:t>
      </w:r>
      <w:r w:rsidRPr="00D54329">
        <w:rPr>
          <w:rFonts w:eastAsia="宋体" w:hint="eastAsia"/>
          <w:lang w:eastAsia="zh-CN"/>
        </w:rPr>
        <w:t>c</w:t>
      </w:r>
      <w:r w:rsidR="00CE6B19" w:rsidRPr="00D54329">
        <w:rPr>
          <w:rFonts w:eastAsia="宋体" w:hint="eastAsia"/>
          <w:lang w:eastAsia="zh-CN"/>
        </w:rPr>
        <w:t>ases</w:t>
      </w:r>
      <w:r w:rsidRPr="00D54329">
        <w:t xml:space="preserve"> in [</w:t>
      </w:r>
      <w:r w:rsidRPr="00D54329">
        <w:rPr>
          <w:rFonts w:eastAsia="宋体" w:hint="eastAsia"/>
          <w:lang w:eastAsia="zh-CN"/>
        </w:rPr>
        <w:t>9</w:t>
      </w:r>
      <w:r w:rsidRPr="00D54329">
        <w:t>] and the associated functional requirements and performance requirements in [</w:t>
      </w:r>
      <w:r w:rsidRPr="00D54329">
        <w:rPr>
          <w:rFonts w:eastAsia="宋体"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application server connected to the mobile network. The </w:t>
      </w:r>
      <w:r w:rsidR="007A38A7" w:rsidRPr="00D54329">
        <w:t xml:space="preserve">authorized third party </w:t>
      </w:r>
      <w:r w:rsidRPr="00D54329">
        <w:t xml:space="preserve">application server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w:t>
      </w:r>
      <w:r w:rsidR="00F8305D" w:rsidRPr="00D54329">
        <w:t xml:space="preserve">light detection and ranging </w:t>
      </w:r>
      <w:r w:rsidR="00F8305D" w:rsidRPr="00D54329">
        <w:rPr>
          <w:rFonts w:eastAsiaTheme="minorEastAsia" w:hint="eastAsia"/>
          <w:lang w:eastAsia="zh-CN"/>
        </w:rPr>
        <w:t>(</w:t>
      </w:r>
      <w:r w:rsidRPr="00D54329">
        <w:t>LiDAR</w:t>
      </w:r>
      <w:r w:rsidR="00F8305D" w:rsidRPr="00D54329">
        <w:rPr>
          <w:rFonts w:eastAsiaTheme="minorEastAsia" w:hint="eastAsia"/>
          <w:lang w:eastAsia="zh-CN"/>
        </w:rPr>
        <w:t>)</w:t>
      </w:r>
      <w:r w:rsidRPr="00D54329">
        <w:t xml:space="preserve">, camera data, and/or with other non-3GPP data e.g. localization, synchronisation data, to improve the detail of the application server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lastRenderedPageBreak/>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77C5BFBE" w:rsidR="00C15CB0" w:rsidRPr="00D54329" w:rsidRDefault="00160A0F">
      <w:r w:rsidRPr="00D54329">
        <w:t>This use case is distinguished from previous use cases in [</w:t>
      </w:r>
      <w:r w:rsidRPr="00D54329">
        <w:rPr>
          <w:rFonts w:eastAsia="宋体"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Pr="00D54329">
        <w:t>application server to provide enhanced or higher-resolution topographical maps.</w:t>
      </w:r>
    </w:p>
    <w:p w14:paraId="2A94420F" w14:textId="2EB6930B" w:rsidR="00C15CB0" w:rsidRPr="00D54329" w:rsidRDefault="00160A0F">
      <w:pPr>
        <w:pStyle w:val="31"/>
      </w:pPr>
      <w:bookmarkStart w:id="827" w:name="_Toc208485894"/>
      <w:r w:rsidRPr="00D54329">
        <w:t>7.</w:t>
      </w:r>
      <w:r w:rsidR="00310267" w:rsidRPr="00D54329">
        <w:t>4</w:t>
      </w:r>
      <w:r w:rsidRPr="00D54329">
        <w:t>.2</w:t>
      </w:r>
      <w:r w:rsidRPr="00D54329">
        <w:tab/>
        <w:t>Pre-conditions</w:t>
      </w:r>
      <w:bookmarkEnd w:id="827"/>
    </w:p>
    <w:p w14:paraId="14B70E7F" w14:textId="60924214" w:rsidR="00C15CB0" w:rsidRPr="00D54329" w:rsidRDefault="00160A0F">
      <w:r w:rsidRPr="00D54329">
        <w:t xml:space="preserve">An application server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2064BB94"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Pr="00D54329">
        <w:t xml:space="preserve">application server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application server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31"/>
      </w:pPr>
      <w:bookmarkStart w:id="828" w:name="_Toc208485895"/>
      <w:r w:rsidRPr="00D54329">
        <w:t>7.</w:t>
      </w:r>
      <w:r w:rsidR="00310267" w:rsidRPr="00D54329">
        <w:t>4</w:t>
      </w:r>
      <w:r w:rsidRPr="00D54329">
        <w:t>.3</w:t>
      </w:r>
      <w:r w:rsidRPr="00D54329">
        <w:tab/>
        <w:t>Service Flows</w:t>
      </w:r>
      <w:bookmarkEnd w:id="828"/>
    </w:p>
    <w:p w14:paraId="4FBC5F11" w14:textId="794769EC"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Pr="00D54329">
        <w:t xml:space="preserve">application server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30EEB0C0"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in accordance with the application server request.</w:t>
      </w:r>
    </w:p>
    <w:p w14:paraId="49BE6E80" w14:textId="765B120E"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Pr="00D54329">
        <w:t xml:space="preserve">application server, for the production of high-resolution maps </w:t>
      </w:r>
      <w:r w:rsidR="00A57789" w:rsidRPr="00D54329">
        <w:t xml:space="preserve">through combining the 6G sensing results with other sensing data </w:t>
      </w:r>
      <w:r w:rsidRPr="00D54329">
        <w:t xml:space="preserve">for the specific area </w:t>
      </w:r>
      <w:r w:rsidR="00A57789" w:rsidRPr="00D54329">
        <w:t>to derive high definition survey data e.g. used in the production of high resolution topographical map</w:t>
      </w:r>
      <w:r w:rsidRPr="00D54329">
        <w:t>.</w:t>
      </w:r>
    </w:p>
    <w:p w14:paraId="29A20097" w14:textId="3B09726D" w:rsidR="00C15CB0" w:rsidRPr="00D54329" w:rsidRDefault="00160A0F">
      <w:pPr>
        <w:pStyle w:val="31"/>
      </w:pPr>
      <w:bookmarkStart w:id="829" w:name="_Toc208485896"/>
      <w:r w:rsidRPr="00D54329">
        <w:t>7.</w:t>
      </w:r>
      <w:r w:rsidR="008A5C15" w:rsidRPr="00D54329">
        <w:t>4</w:t>
      </w:r>
      <w:r w:rsidRPr="00D54329">
        <w:t>.4</w:t>
      </w:r>
      <w:r w:rsidRPr="00D54329">
        <w:tab/>
        <w:t>Post-conditions</w:t>
      </w:r>
      <w:bookmarkEnd w:id="829"/>
    </w:p>
    <w:p w14:paraId="46FD5D66" w14:textId="466290A1" w:rsidR="00C15CB0" w:rsidRPr="00D54329" w:rsidRDefault="00160A0F">
      <w:r w:rsidRPr="00D54329">
        <w:t xml:space="preserve">The </w:t>
      </w:r>
      <w:r w:rsidR="00407F9C" w:rsidRPr="00D54329">
        <w:t xml:space="preserve">third party </w:t>
      </w:r>
      <w:r w:rsidRPr="00D54329">
        <w:t xml:space="preserve">application server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宋体" w:hint="eastAsia"/>
          <w:lang w:eastAsia="zh-CN"/>
        </w:rPr>
        <w:t>-</w:t>
      </w:r>
      <w:r w:rsidRPr="00D54329">
        <w:t>resolution topographical map, the map is forwarded to vehicles capable of high levels of autonomous driving capability e.g. L3-L5 autonomy [</w:t>
      </w:r>
      <w:r w:rsidRPr="00D54329">
        <w:rPr>
          <w:rFonts w:eastAsia="宋体"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宋体"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31"/>
      </w:pPr>
      <w:bookmarkStart w:id="830" w:name="_Toc208485897"/>
      <w:r w:rsidRPr="00D54329">
        <w:t>7.</w:t>
      </w:r>
      <w:r w:rsidR="008A5C15" w:rsidRPr="00D54329">
        <w:t>4</w:t>
      </w:r>
      <w:r w:rsidRPr="00D54329">
        <w:t>.5</w:t>
      </w:r>
      <w:r w:rsidRPr="00D54329">
        <w:tab/>
        <w:t>Existing features partly or fully covering the use case functionality</w:t>
      </w:r>
      <w:bookmarkEnd w:id="830"/>
    </w:p>
    <w:p w14:paraId="513A3234" w14:textId="37B0A108" w:rsidR="00C15CB0" w:rsidRPr="00D54329" w:rsidRDefault="00160A0F">
      <w:r w:rsidRPr="00D54329">
        <w:t xml:space="preserve">Combining non-3GPP generated High Definition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宋体"/>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宋体" w:hint="eastAsia"/>
          <w:lang w:eastAsia="zh-CN"/>
        </w:rPr>
        <w:t>minimizing</w:t>
      </w:r>
      <w:r w:rsidRPr="00D54329">
        <w:t xml:space="preserve"> impacts on service quality and latency.</w:t>
      </w:r>
    </w:p>
    <w:p w14:paraId="40A4DF97" w14:textId="11FD6C48" w:rsidR="00C15CB0" w:rsidRPr="00D54329" w:rsidRDefault="00160A0F">
      <w:pPr>
        <w:pStyle w:val="31"/>
      </w:pPr>
      <w:bookmarkStart w:id="831" w:name="_Toc208485898"/>
      <w:r w:rsidRPr="00D54329">
        <w:t>7.</w:t>
      </w:r>
      <w:r w:rsidR="008A5C15" w:rsidRPr="00D54329">
        <w:t>4</w:t>
      </w:r>
      <w:r w:rsidRPr="00D54329">
        <w:t>.6</w:t>
      </w:r>
      <w:r w:rsidRPr="00D54329">
        <w:tab/>
        <w:t>Potential New Requirements needed to support the use case</w:t>
      </w:r>
      <w:bookmarkEnd w:id="831"/>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52FE6203" w:rsidR="00C15CB0" w:rsidRPr="00D54329" w:rsidRDefault="00160A0F">
      <w:pPr>
        <w:pStyle w:val="TH"/>
      </w:pPr>
      <w:r w:rsidRPr="00D54329">
        <w:lastRenderedPageBreak/>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8A360A">
        <w:trPr>
          <w:trHeight w:val="738"/>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8A360A">
        <w:trPr>
          <w:trHeight w:val="25"/>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69717ED1"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 xml:space="preserve">NOTE: </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宋体"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5156A506" w14:textId="6183DA9D" w:rsidR="00C15CB0" w:rsidRPr="00D54329" w:rsidRDefault="00C15CB0" w:rsidP="00984A1E">
      <w:pPr>
        <w:pStyle w:val="EditorsNote"/>
      </w:pPr>
    </w:p>
    <w:p w14:paraId="4BCC19F5" w14:textId="77777777" w:rsidR="006C7A7B" w:rsidRPr="00D54329" w:rsidRDefault="006C7A7B" w:rsidP="006C7A7B"/>
    <w:p w14:paraId="0405B19F" w14:textId="1A669221" w:rsidR="00C15CB0" w:rsidRPr="00D54329" w:rsidRDefault="00160A0F">
      <w:pPr>
        <w:pStyle w:val="21"/>
        <w:rPr>
          <w:lang w:eastAsia="zh-CN"/>
        </w:rPr>
      </w:pPr>
      <w:bookmarkStart w:id="832" w:name="_Toc208485899"/>
      <w:r w:rsidRPr="00D54329">
        <w:t>7.</w:t>
      </w:r>
      <w:r w:rsidR="008A5C15" w:rsidRPr="00D54329">
        <w:t>5</w:t>
      </w:r>
      <w:r w:rsidRPr="00D54329">
        <w:tab/>
        <w:t>Use case on low-altitude UAV supervision</w:t>
      </w:r>
      <w:bookmarkEnd w:id="832"/>
    </w:p>
    <w:p w14:paraId="697BDD74" w14:textId="7C4FF73F" w:rsidR="00C15CB0" w:rsidRPr="00D54329" w:rsidRDefault="00160A0F">
      <w:pPr>
        <w:pStyle w:val="31"/>
      </w:pPr>
      <w:bookmarkStart w:id="833" w:name="_Toc208485900"/>
      <w:r w:rsidRPr="00D54329">
        <w:t>7.</w:t>
      </w:r>
      <w:r w:rsidR="008A5C15" w:rsidRPr="00D54329">
        <w:t>5</w:t>
      </w:r>
      <w:r w:rsidRPr="00D54329">
        <w:t>.1</w:t>
      </w:r>
      <w:r w:rsidRPr="00D54329">
        <w:tab/>
        <w:t>Description</w:t>
      </w:r>
      <w:bookmarkEnd w:id="833"/>
    </w:p>
    <w:p w14:paraId="4FEB89ED" w14:textId="77777777" w:rsidR="00C15CB0" w:rsidRPr="00D54329" w:rsidRDefault="00160A0F">
      <w:r w:rsidRPr="00D54329">
        <w:t xml:space="preserve">With the development of Uncrewed Aerial </w:t>
      </w:r>
      <w:r w:rsidRPr="00D54329">
        <w:rPr>
          <w:rFonts w:eastAsia="宋体" w:hint="eastAsia"/>
          <w:lang w:eastAsia="zh-CN"/>
        </w:rPr>
        <w:t>Vehicles (</w:t>
      </w:r>
      <w:r w:rsidRPr="00D54329">
        <w:t>UAV</w:t>
      </w:r>
      <w:r w:rsidRPr="00D54329">
        <w:rPr>
          <w:rFonts w:eastAsia="宋体" w:hint="eastAsia"/>
          <w:lang w:eastAsia="zh-CN"/>
        </w:rPr>
        <w:t>)</w:t>
      </w:r>
      <w:r w:rsidRPr="00D54329">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7777777" w:rsidR="00C15CB0" w:rsidRPr="00D54329" w:rsidRDefault="00160A0F">
      <w:r w:rsidRPr="00D54329">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56150A3E" w:rsidR="00C15CB0" w:rsidRPr="00D54329" w:rsidRDefault="00160A0F">
      <w:r w:rsidRPr="00D54329">
        <w:t>As illustrated in Figure 7.</w:t>
      </w:r>
      <w:r w:rsidR="008A5C15" w:rsidRPr="00D54329">
        <w:t>5</w:t>
      </w:r>
      <w:r w:rsidRPr="00D54329">
        <w:t>.1-1</w:t>
      </w:r>
      <w:r w:rsidRPr="00D54329">
        <w:rPr>
          <w:rFonts w:eastAsia="宋体" w:hint="eastAsia"/>
          <w:lang w:eastAsia="zh-CN"/>
        </w:rPr>
        <w:t xml:space="preserve"> </w:t>
      </w:r>
      <w:r w:rsidRPr="00D54329">
        <w:t>[</w:t>
      </w:r>
      <w:r w:rsidRPr="00D54329">
        <w:rPr>
          <w:rFonts w:eastAsia="宋体" w:hint="eastAsia"/>
          <w:lang w:eastAsia="zh-CN"/>
        </w:rPr>
        <w:t>9</w:t>
      </w:r>
      <w:r w:rsidRPr="00D54329">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lastRenderedPageBreak/>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network operator can provide UAV flight trajectory tracking services to trusted third-party applications, such as UAV service operators, regulatory agencies, Uncrewed Aerial System Traffic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50"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宋体" w:hint="eastAsia"/>
          <w:lang w:eastAsia="zh-CN"/>
        </w:rPr>
        <w:t xml:space="preserve">a </w:t>
      </w:r>
      <w:r w:rsidRPr="00D54329">
        <w:t>UAV illegal</w:t>
      </w:r>
      <w:r w:rsidRPr="00D54329">
        <w:rPr>
          <w:rFonts w:eastAsia="宋体" w:hint="eastAsia"/>
          <w:lang w:eastAsia="zh-CN"/>
        </w:rPr>
        <w:t>ly</w:t>
      </w:r>
      <w:r w:rsidRPr="00D54329">
        <w:t xml:space="preserve"> flying in a restricted area including government and company region</w:t>
      </w:r>
      <w:r w:rsidRPr="00D54329">
        <w:rPr>
          <w:rFonts w:eastAsia="宋体"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31"/>
      </w:pPr>
      <w:bookmarkStart w:id="834" w:name="_Toc208485901"/>
      <w:r w:rsidRPr="00D54329">
        <w:lastRenderedPageBreak/>
        <w:t>7.</w:t>
      </w:r>
      <w:r w:rsidR="008A5C15" w:rsidRPr="00D54329">
        <w:t>5</w:t>
      </w:r>
      <w:r w:rsidRPr="00D54329">
        <w:t>.2</w:t>
      </w:r>
      <w:r w:rsidRPr="00D54329">
        <w:tab/>
        <w:t>Pre-conditions</w:t>
      </w:r>
      <w:bookmarkEnd w:id="834"/>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77777777" w:rsidR="00C15CB0" w:rsidRPr="00D54329" w:rsidRDefault="00160A0F">
      <w:pPr>
        <w:keepNext/>
        <w:keepLines/>
      </w:pPr>
      <w:r w:rsidRPr="00D54329">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15EBD726" w14:textId="7BEDB2A8" w:rsidR="00C15CB0" w:rsidRPr="00D54329" w:rsidRDefault="00160A0F">
      <w:r w:rsidRPr="00D54329">
        <w:t>The 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77777777" w:rsidR="00C15CB0" w:rsidRPr="00D54329" w:rsidRDefault="00160A0F">
      <w:r w:rsidRPr="00D54329">
        <w:t>The 6G Network Operator NN can realize 6G data collection, 6G data transmission, 6G data processing, 6G data storage within the network, and provide sensing results to the USS/UMT/UAV.</w:t>
      </w:r>
    </w:p>
    <w:p w14:paraId="6D42B69C" w14:textId="54F18895" w:rsidR="00C15CB0" w:rsidRPr="00D54329" w:rsidRDefault="00160A0F">
      <w:pPr>
        <w:pStyle w:val="31"/>
      </w:pPr>
      <w:bookmarkStart w:id="835" w:name="_Toc208485902"/>
      <w:r w:rsidRPr="00D54329">
        <w:t>7.</w:t>
      </w:r>
      <w:r w:rsidR="008A5C15" w:rsidRPr="00D54329">
        <w:t>5</w:t>
      </w:r>
      <w:r w:rsidRPr="00D54329">
        <w:t>.3</w:t>
      </w:r>
      <w:r w:rsidRPr="00D54329">
        <w:tab/>
        <w:t>Service Flows</w:t>
      </w:r>
      <w:bookmarkEnd w:id="835"/>
    </w:p>
    <w:p w14:paraId="3364646D" w14:textId="77777777" w:rsidR="00C15CB0" w:rsidRPr="00D54329" w:rsidRDefault="00160A0F">
      <w:r w:rsidRPr="00D54329">
        <w:t>For illegal UAV intrusion:</w:t>
      </w:r>
    </w:p>
    <w:p w14:paraId="2D6D76DA" w14:textId="07D8457A" w:rsidR="00C15CB0" w:rsidRPr="00D54329" w:rsidRDefault="00160A0F">
      <w:pPr>
        <w:pStyle w:val="B10"/>
      </w:pPr>
      <w:r w:rsidRPr="00D54329">
        <w:t>1.</w:t>
      </w:r>
      <w:r w:rsidRPr="00D54329">
        <w:tab/>
        <w:t>The 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7777777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77777777" w:rsidR="00C15CB0" w:rsidRPr="00D54329" w:rsidRDefault="00160A0F">
      <w:pPr>
        <w:pStyle w:val="B10"/>
      </w:pPr>
      <w:r w:rsidRPr="00D54329">
        <w:lastRenderedPageBreak/>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宋体"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宋体"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836" w:name="OLE_LINK174"/>
      <w:bookmarkStart w:id="837" w:name="OLE_LINK177"/>
      <w:r w:rsidRPr="00D54329">
        <w:rPr>
          <w:rFonts w:hint="eastAsia"/>
          <w:lang w:eastAsia="zh-CN"/>
        </w:rPr>
        <w:t xml:space="preserve">UAV </w:t>
      </w:r>
      <w:r w:rsidRPr="00D54329">
        <w:t>collision prediction</w:t>
      </w:r>
      <w:bookmarkEnd w:id="836"/>
      <w:bookmarkEnd w:id="837"/>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4E6AA1">
      <w:pPr>
        <w:pStyle w:val="B10"/>
        <w:numPr>
          <w:ilvl w:val="0"/>
          <w:numId w:val="90"/>
        </w:numPr>
      </w:pPr>
      <w:r w:rsidRPr="00D54329">
        <w:rPr>
          <w:lang w:eastAsia="zh-CN"/>
        </w:rPr>
        <w:t>The UAV operator</w:t>
      </w:r>
      <w:r w:rsidRPr="00D54329">
        <w:t xml:space="preserve"> requests </w:t>
      </w:r>
      <w:r w:rsidRPr="00D54329">
        <w:rPr>
          <w:lang w:eastAsia="zh-CN"/>
        </w:rPr>
        <w:t xml:space="preserve">6G </w:t>
      </w:r>
      <w:bookmarkStart w:id="838" w:name="OLE_LINK171"/>
      <w:r w:rsidRPr="00D54329">
        <w:rPr>
          <w:lang w:eastAsia="zh-CN"/>
        </w:rPr>
        <w:t>Network operator ‘NN’</w:t>
      </w:r>
      <w:bookmarkEnd w:id="838"/>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77777777" w:rsidR="00D22A28" w:rsidRPr="00D54329" w:rsidRDefault="00D22A28" w:rsidP="004E6AA1">
      <w:pPr>
        <w:pStyle w:val="B10"/>
        <w:numPr>
          <w:ilvl w:val="0"/>
          <w:numId w:val="90"/>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等线"/>
          <w:lang w:eastAsia="en-GB"/>
        </w:rPr>
        <w:t>or UE</w:t>
      </w:r>
      <w:r w:rsidRPr="00D54329">
        <w:t xml:space="preserve"> is acting as sensing transmitter and/or sensing receiver. Other sensing operations (e.g. Monostatic sensing, Bistatic sensing) are not excluded and can be useful.</w:t>
      </w:r>
    </w:p>
    <w:p w14:paraId="6149C813" w14:textId="5B2AF9AB" w:rsidR="00D22A28" w:rsidRPr="00D54329" w:rsidRDefault="00D22A28" w:rsidP="004E6AA1">
      <w:pPr>
        <w:pStyle w:val="B10"/>
        <w:numPr>
          <w:ilvl w:val="0"/>
          <w:numId w:val="90"/>
        </w:numPr>
      </w:pPr>
      <w:r w:rsidRPr="00D54329">
        <w:t xml:space="preserve">During the flight, </w:t>
      </w:r>
      <w:bookmarkStart w:id="839" w:name="OLE_LINK172"/>
      <w:bookmarkStart w:id="840" w:name="OLE_LINK173"/>
      <w:r w:rsidRPr="00D54329">
        <w:rPr>
          <w:lang w:eastAsia="zh-CN"/>
        </w:rPr>
        <w:t>Network operator ‘NN’</w:t>
      </w:r>
      <w:bookmarkEnd w:id="839"/>
      <w:bookmarkEnd w:id="840"/>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等线"/>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1AB8EA18" w:rsidR="00D22A28" w:rsidRPr="00D54329" w:rsidRDefault="00D22A28" w:rsidP="004E6AA1">
      <w:pPr>
        <w:pStyle w:val="B10"/>
        <w:numPr>
          <w:ilvl w:val="0"/>
          <w:numId w:val="90"/>
        </w:numPr>
      </w:pPr>
      <w:r w:rsidRPr="00D54329">
        <w:t>Once a risk collision is detected or predicted, e.g.</w:t>
      </w:r>
      <w:bookmarkStart w:id="841" w:name="OLE_LINK425"/>
      <w:r w:rsidRPr="00D54329">
        <w:t xml:space="preserve"> an unregistered UAV or bird is predicted entering the flight path and may collide with UAV within [300</w:t>
      </w:r>
      <w:r w:rsidR="005F038E" w:rsidRPr="00D54329">
        <w:t xml:space="preserve"> </w:t>
      </w:r>
      <w:r w:rsidRPr="00D54329">
        <w:t>ms]</w:t>
      </w:r>
      <w:bookmarkEnd w:id="841"/>
      <w:r w:rsidRPr="00D54329">
        <w:t xml:space="preserve">, </w:t>
      </w:r>
      <w:r w:rsidRPr="00D54329">
        <w:rPr>
          <w:lang w:eastAsia="zh-CN"/>
        </w:rPr>
        <w:t>Network operator ‘NN’</w:t>
      </w:r>
      <w:r w:rsidRPr="00D54329">
        <w:t xml:space="preserve"> can further integrate alarm information of risk collision for precaution into the sensing result based on the UE’s request. </w:t>
      </w:r>
      <w:r w:rsidRPr="00D54329">
        <w:rPr>
          <w:lang w:eastAsia="zh-CN"/>
        </w:rPr>
        <w:t>Network operator ‘NN’</w:t>
      </w:r>
      <w:r w:rsidRPr="00D54329">
        <w:t xml:space="preserve"> may also recommend a flight path adjustment to the UTM to help with the UAV’s control decision.</w:t>
      </w:r>
    </w:p>
    <w:p w14:paraId="5AD01AD0" w14:textId="77777777" w:rsidR="00D22A28" w:rsidRPr="00D54329" w:rsidRDefault="00D22A28" w:rsidP="004E6AA1">
      <w:pPr>
        <w:pStyle w:val="B10"/>
        <w:numPr>
          <w:ilvl w:val="0"/>
          <w:numId w:val="90"/>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Network operator ‘NN’</w:t>
      </w:r>
      <w:r w:rsidRPr="00D54329">
        <w:t>, UAV#1 successfully bypasses the potential obstacles and continues its flight plan.</w:t>
      </w:r>
    </w:p>
    <w:p w14:paraId="3B088350" w14:textId="491708E8" w:rsidR="00C15CB0" w:rsidRPr="00D54329" w:rsidRDefault="00160A0F">
      <w:pPr>
        <w:pStyle w:val="31"/>
      </w:pPr>
      <w:bookmarkStart w:id="842" w:name="_Toc208485903"/>
      <w:r w:rsidRPr="00D54329">
        <w:t>7.</w:t>
      </w:r>
      <w:r w:rsidR="008A5C15" w:rsidRPr="00D54329">
        <w:t>5</w:t>
      </w:r>
      <w:r w:rsidRPr="00D54329">
        <w:t>.4</w:t>
      </w:r>
      <w:r w:rsidRPr="00D54329">
        <w:tab/>
        <w:t>Post-conditions</w:t>
      </w:r>
      <w:bookmarkEnd w:id="842"/>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31"/>
      </w:pPr>
      <w:bookmarkStart w:id="843" w:name="_Toc208485904"/>
      <w:r w:rsidRPr="00D54329">
        <w:t>7.</w:t>
      </w:r>
      <w:r w:rsidR="008A5C15" w:rsidRPr="00D54329">
        <w:t>5</w:t>
      </w:r>
      <w:r w:rsidRPr="00D54329">
        <w:t>.5</w:t>
      </w:r>
      <w:r w:rsidRPr="00D54329">
        <w:tab/>
        <w:t>Existing features partly or fully covering the use case functionality</w:t>
      </w:r>
      <w:bookmarkEnd w:id="843"/>
    </w:p>
    <w:p w14:paraId="64E373D1" w14:textId="77777777" w:rsidR="00C15CB0" w:rsidRPr="00D54329" w:rsidRDefault="00160A0F">
      <w:pPr>
        <w:rPr>
          <w:rFonts w:eastAsiaTheme="minorEastAsia"/>
          <w:lang w:eastAsia="zh-CN"/>
        </w:rPr>
      </w:pPr>
      <w:r w:rsidRPr="00D54329">
        <w:t>In TS 22.137 </w:t>
      </w:r>
      <w:bookmarkStart w:id="844" w:name="MCCTEMPBM_00000034"/>
      <w:r w:rsidRPr="00D54329">
        <w:t>[</w:t>
      </w:r>
      <w:r w:rsidRPr="00D54329">
        <w:rPr>
          <w:rFonts w:eastAsia="宋体" w:hint="eastAsia"/>
          <w:lang w:eastAsia="zh-CN"/>
        </w:rPr>
        <w:t>6</w:t>
      </w:r>
      <w:r w:rsidRPr="00D54329">
        <w:t>]</w:t>
      </w:r>
      <w:bookmarkEnd w:id="844"/>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03237859" w:rsidR="00D22A28" w:rsidRPr="00D54329" w:rsidRDefault="00D22A28" w:rsidP="00D22A28">
      <w:pPr>
        <w:rPr>
          <w:rFonts w:eastAsiaTheme="minorEastAsia"/>
          <w:lang w:eastAsia="zh-CN"/>
        </w:rPr>
      </w:pPr>
      <w:r w:rsidRPr="00D54329">
        <w:rPr>
          <w:rFonts w:eastAsia="等线"/>
          <w:lang w:eastAsia="zh-CN"/>
        </w:rPr>
        <w:lastRenderedPageBreak/>
        <w:t xml:space="preserve">However, the existing requirements don’t support to deliver </w:t>
      </w:r>
      <w:r w:rsidRPr="00D54329">
        <w:t>sensing results to an authorized UE as sensing service consumer.</w:t>
      </w:r>
    </w:p>
    <w:p w14:paraId="04DF02A7" w14:textId="511F73EE" w:rsidR="00C15CB0" w:rsidRPr="00D54329" w:rsidRDefault="00160A0F">
      <w:pPr>
        <w:pStyle w:val="31"/>
      </w:pPr>
      <w:bookmarkStart w:id="845" w:name="_Toc208485905"/>
      <w:r w:rsidRPr="00D54329">
        <w:t>7.</w:t>
      </w:r>
      <w:r w:rsidR="008A5C15" w:rsidRPr="00D54329">
        <w:t>5</w:t>
      </w:r>
      <w:r w:rsidRPr="00D54329">
        <w:t>.6</w:t>
      </w:r>
      <w:r w:rsidRPr="00D54329">
        <w:tab/>
        <w:t>Potential New Requirements needed to support the use case</w:t>
      </w:r>
      <w:bookmarkEnd w:id="845"/>
    </w:p>
    <w:p w14:paraId="7A757F74" w14:textId="641917A6"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宋体"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5994AC3B" w:rsidR="00D22A28" w:rsidRPr="00D54329" w:rsidRDefault="00D22A28" w:rsidP="002E4C5C">
      <w:pPr>
        <w:overflowPunct/>
        <w:autoSpaceDE/>
        <w:autoSpaceDN/>
        <w:adjustRightInd/>
        <w:textAlignment w:val="auto"/>
        <w:rPr>
          <w:rFonts w:eastAsiaTheme="minorEastAsia"/>
          <w:lang w:eastAsia="zh-CN"/>
        </w:rPr>
      </w:pPr>
      <w:bookmarkStart w:id="846" w:name="_Hlk199421909"/>
      <w:r w:rsidRPr="00D54329">
        <w:rPr>
          <w:rFonts w:eastAsia="等线"/>
          <w:color w:val="0D0D0D"/>
          <w:lang w:eastAsia="en-US"/>
        </w:rPr>
        <w:t>[</w:t>
      </w:r>
      <w:r w:rsidRPr="00D54329">
        <w:rPr>
          <w:rFonts w:eastAsia="等线" w:hint="eastAsia"/>
          <w:color w:val="0D0D0D"/>
          <w:lang w:eastAsia="en-US"/>
        </w:rPr>
        <w:t>PR</w:t>
      </w:r>
      <w:r w:rsidRPr="00D54329">
        <w:rPr>
          <w:rFonts w:eastAsia="等线"/>
          <w:color w:val="0D0D0D"/>
          <w:lang w:eastAsia="en-US"/>
        </w:rPr>
        <w:t xml:space="preserve"> 7</w:t>
      </w:r>
      <w:r w:rsidRPr="00D54329">
        <w:rPr>
          <w:rFonts w:eastAsia="等线" w:hint="eastAsia"/>
          <w:color w:val="0D0D0D"/>
          <w:lang w:eastAsia="en-US"/>
        </w:rPr>
        <w:t>.</w:t>
      </w:r>
      <w:r w:rsidR="008A5C15" w:rsidRPr="00D54329">
        <w:rPr>
          <w:rFonts w:eastAsia="等线"/>
          <w:color w:val="0D0D0D"/>
          <w:lang w:eastAsia="en-US"/>
        </w:rPr>
        <w:t>5</w:t>
      </w:r>
      <w:r w:rsidRPr="00D54329">
        <w:rPr>
          <w:rFonts w:eastAsia="等线"/>
          <w:color w:val="0D0D0D"/>
          <w:lang w:eastAsia="en-US"/>
        </w:rPr>
        <w:t>.6</w:t>
      </w:r>
      <w:r w:rsidRPr="00D54329">
        <w:rPr>
          <w:rFonts w:eastAsia="等线" w:hint="eastAsia"/>
          <w:color w:val="0D0D0D"/>
          <w:lang w:eastAsia="en-US"/>
        </w:rPr>
        <w:t>-</w:t>
      </w:r>
      <w:r w:rsidRPr="00D54329">
        <w:rPr>
          <w:rFonts w:eastAsia="等线"/>
          <w:color w:val="0D0D0D"/>
          <w:lang w:eastAsia="en-US"/>
        </w:rPr>
        <w:t>4</w:t>
      </w:r>
      <w:r w:rsidRPr="00D54329">
        <w:rPr>
          <w:rFonts w:eastAsia="等线" w:hint="eastAsia"/>
          <w:color w:val="0D0D0D"/>
          <w:lang w:eastAsia="en-US"/>
        </w:rPr>
        <w:t>]</w:t>
      </w:r>
      <w:r w:rsidRPr="00D54329">
        <w:rPr>
          <w:rFonts w:eastAsia="等线"/>
          <w:color w:val="0D0D0D"/>
          <w:lang w:eastAsia="en-US"/>
        </w:rPr>
        <w:t xml:space="preserve"> </w:t>
      </w:r>
      <w:r w:rsidRPr="00D54329">
        <w:rPr>
          <w:rFonts w:eastAsia="宋体"/>
          <w:lang w:eastAsia="en-US"/>
        </w:rPr>
        <w:t>Subject to operator’s policy, regulation and user consent, the 6G network shall be able to provide</w:t>
      </w:r>
      <w:r w:rsidRPr="00D54329">
        <w:rPr>
          <w:rFonts w:eastAsia="宋体"/>
          <w:lang w:eastAsia="en-GB"/>
        </w:rPr>
        <w:t xml:space="preserve"> sensing results to a UE for a specific service</w:t>
      </w:r>
      <w:r w:rsidRPr="00D54329">
        <w:rPr>
          <w:rFonts w:eastAsia="宋体"/>
          <w:lang w:eastAsia="en-US"/>
        </w:rPr>
        <w:t>, where the UE is authorized by mobile network operator providing sensing service.</w:t>
      </w:r>
    </w:p>
    <w:p w14:paraId="017D8085" w14:textId="37A02CF9" w:rsidR="002E4C5C" w:rsidRPr="00D54329" w:rsidRDefault="002E4C5C" w:rsidP="002E4C5C">
      <w:pPr>
        <w:overflowPunct/>
        <w:autoSpaceDE/>
        <w:autoSpaceDN/>
        <w:adjustRightInd/>
        <w:textAlignment w:val="auto"/>
        <w:rPr>
          <w:rFonts w:eastAsia="宋体"/>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[9][11]:</w:t>
      </w:r>
    </w:p>
    <w:p w14:paraId="46B81E32" w14:textId="16EA289F" w:rsidR="002E4C5C" w:rsidRPr="00D54329" w:rsidRDefault="002E4C5C" w:rsidP="00E64CF4">
      <w:pPr>
        <w:pStyle w:val="TH"/>
        <w:rPr>
          <w:rFonts w:eastAsia="宋体"/>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Pr="00D54329">
        <w:rPr>
          <w:rFonts w:eastAsia="等线"/>
          <w:lang w:eastAsia="zh-TW"/>
        </w:rPr>
        <w:tab/>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D54329" w14:paraId="214061AD" w14:textId="77777777" w:rsidTr="00FA273C">
        <w:trPr>
          <w:trHeight w:val="717"/>
          <w:jc w:val="center"/>
        </w:trPr>
        <w:tc>
          <w:tcPr>
            <w:tcW w:w="1135" w:type="dxa"/>
            <w:gridSpan w:val="2"/>
            <w:vMerge w:val="restart"/>
          </w:tcPr>
          <w:p w14:paraId="206B40A1"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Scenario</w:t>
            </w:r>
          </w:p>
        </w:tc>
        <w:tc>
          <w:tcPr>
            <w:tcW w:w="567" w:type="dxa"/>
            <w:vMerge w:val="restart"/>
          </w:tcPr>
          <w:p w14:paraId="4D9B24F9"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 xml:space="preserve">Sensing service area </w:t>
            </w:r>
          </w:p>
        </w:tc>
        <w:tc>
          <w:tcPr>
            <w:tcW w:w="567" w:type="dxa"/>
            <w:vMerge w:val="restart"/>
          </w:tcPr>
          <w:p w14:paraId="53E63F0B"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Confidence level [%]</w:t>
            </w:r>
          </w:p>
          <w:p w14:paraId="430D79FD"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1231" w:type="dxa"/>
            <w:gridSpan w:val="2"/>
          </w:tcPr>
          <w:p w14:paraId="770DB573"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Accuracy of positioning estimate by sensing (for a target confidence level)</w:t>
            </w:r>
          </w:p>
        </w:tc>
        <w:tc>
          <w:tcPr>
            <w:tcW w:w="1132" w:type="dxa"/>
            <w:gridSpan w:val="2"/>
          </w:tcPr>
          <w:p w14:paraId="63F6F51C"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highlight w:val="yellow"/>
                <w:lang w:eastAsia="en-US"/>
              </w:rPr>
            </w:pPr>
            <w:r w:rsidRPr="00D54329">
              <w:rPr>
                <w:rFonts w:ascii="Arial" w:eastAsia="PMingLiU" w:hAnsi="Arial" w:cs="Arial"/>
                <w:b/>
                <w:sz w:val="16"/>
                <w:szCs w:val="16"/>
                <w:lang w:eastAsia="zh-TW"/>
              </w:rPr>
              <w:t>Accuracy of velocity estimate by sensing (for a target confidence level)</w:t>
            </w:r>
          </w:p>
        </w:tc>
        <w:tc>
          <w:tcPr>
            <w:tcW w:w="1670" w:type="dxa"/>
            <w:gridSpan w:val="2"/>
          </w:tcPr>
          <w:p w14:paraId="14262896"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Sensing resolution</w:t>
            </w:r>
          </w:p>
        </w:tc>
        <w:tc>
          <w:tcPr>
            <w:tcW w:w="639" w:type="dxa"/>
            <w:vMerge w:val="restart"/>
          </w:tcPr>
          <w:p w14:paraId="16EFCE2C"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Max sensing service latency</w:t>
            </w:r>
          </w:p>
          <w:p w14:paraId="08C532FF"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[ms]</w:t>
            </w:r>
          </w:p>
          <w:p w14:paraId="10421F48"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496" w:type="dxa"/>
            <w:vMerge w:val="restart"/>
          </w:tcPr>
          <w:p w14:paraId="53B6BAF0"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Refreshing rate</w:t>
            </w:r>
          </w:p>
          <w:p w14:paraId="242E625B"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(Hz)</w:t>
            </w:r>
          </w:p>
          <w:p w14:paraId="227FF662"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91" w:type="dxa"/>
            <w:vMerge w:val="restart"/>
          </w:tcPr>
          <w:p w14:paraId="221BBF5B"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Missed detection</w:t>
            </w:r>
          </w:p>
          <w:p w14:paraId="1D88D0EA"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w:t>
            </w:r>
          </w:p>
          <w:p w14:paraId="24C36618"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68" w:type="dxa"/>
            <w:vMerge w:val="restart"/>
          </w:tcPr>
          <w:p w14:paraId="77306C53"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False alarm</w:t>
            </w:r>
          </w:p>
          <w:p w14:paraId="17B8A28B"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w:t>
            </w:r>
          </w:p>
        </w:tc>
      </w:tr>
      <w:tr w:rsidR="002E4C5C" w:rsidRPr="00D54329" w14:paraId="0B4087C3" w14:textId="77777777" w:rsidTr="00FA273C">
        <w:trPr>
          <w:trHeight w:val="25"/>
          <w:jc w:val="center"/>
        </w:trPr>
        <w:tc>
          <w:tcPr>
            <w:tcW w:w="1135" w:type="dxa"/>
            <w:gridSpan w:val="2"/>
            <w:vMerge/>
          </w:tcPr>
          <w:p w14:paraId="3DEFDFA6"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67" w:type="dxa"/>
            <w:vMerge/>
            <w:shd w:val="clear" w:color="auto" w:fill="DAEEF3"/>
          </w:tcPr>
          <w:p w14:paraId="3663A6D1"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67" w:type="dxa"/>
            <w:vMerge/>
          </w:tcPr>
          <w:p w14:paraId="28036CA7"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22" w:type="dxa"/>
            <w:shd w:val="clear" w:color="auto" w:fill="FFFFFF"/>
          </w:tcPr>
          <w:p w14:paraId="266C1C82"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Horizontal</w:t>
            </w:r>
          </w:p>
          <w:p w14:paraId="1C8E78E7"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[m]</w:t>
            </w:r>
          </w:p>
        </w:tc>
        <w:tc>
          <w:tcPr>
            <w:tcW w:w="709" w:type="dxa"/>
            <w:shd w:val="clear" w:color="auto" w:fill="FFFFFF"/>
          </w:tcPr>
          <w:p w14:paraId="20C0E8F2"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Vertical</w:t>
            </w:r>
          </w:p>
          <w:p w14:paraId="23B55A24"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[m]</w:t>
            </w:r>
          </w:p>
        </w:tc>
        <w:tc>
          <w:tcPr>
            <w:tcW w:w="564" w:type="dxa"/>
            <w:shd w:val="clear" w:color="auto" w:fill="FFFFFF"/>
          </w:tcPr>
          <w:p w14:paraId="7F4FE2D4"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Horizontal</w:t>
            </w:r>
          </w:p>
          <w:p w14:paraId="36BDD15B"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[m/s]</w:t>
            </w:r>
          </w:p>
        </w:tc>
        <w:tc>
          <w:tcPr>
            <w:tcW w:w="568" w:type="dxa"/>
            <w:shd w:val="clear" w:color="auto" w:fill="FFFFFF"/>
          </w:tcPr>
          <w:p w14:paraId="2B157118"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Vertical</w:t>
            </w:r>
          </w:p>
          <w:p w14:paraId="70A061CF"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[m/s]</w:t>
            </w:r>
          </w:p>
        </w:tc>
        <w:tc>
          <w:tcPr>
            <w:tcW w:w="734" w:type="dxa"/>
            <w:shd w:val="clear" w:color="auto" w:fill="FFFFFF"/>
          </w:tcPr>
          <w:p w14:paraId="53D535F6"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Range resolution</w:t>
            </w:r>
          </w:p>
          <w:p w14:paraId="358410A2"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[m]</w:t>
            </w:r>
          </w:p>
          <w:p w14:paraId="267EF0C4"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936" w:type="dxa"/>
            <w:shd w:val="clear" w:color="auto" w:fill="FFFFFF"/>
          </w:tcPr>
          <w:p w14:paraId="6EE767D7"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Velocity resolution (horizontal/ vertical)</w:t>
            </w:r>
          </w:p>
          <w:p w14:paraId="3E879EBD"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D54329">
              <w:rPr>
                <w:rFonts w:ascii="Arial" w:eastAsia="PMingLiU" w:hAnsi="Arial" w:cs="Arial"/>
                <w:b/>
                <w:sz w:val="16"/>
                <w:szCs w:val="16"/>
                <w:lang w:eastAsia="zh-TW"/>
              </w:rPr>
              <w:t>[m/s]</w:t>
            </w:r>
          </w:p>
          <w:p w14:paraId="73E18768"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639" w:type="dxa"/>
            <w:vMerge/>
            <w:shd w:val="clear" w:color="auto" w:fill="DAEEF3"/>
          </w:tcPr>
          <w:p w14:paraId="2E149D50"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496" w:type="dxa"/>
            <w:vMerge/>
            <w:shd w:val="clear" w:color="auto" w:fill="DAEEF3"/>
          </w:tcPr>
          <w:p w14:paraId="67E3DBB4"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91" w:type="dxa"/>
            <w:vMerge/>
            <w:shd w:val="clear" w:color="auto" w:fill="DAEEF3"/>
          </w:tcPr>
          <w:p w14:paraId="2B7079D5"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68" w:type="dxa"/>
            <w:vMerge/>
            <w:shd w:val="clear" w:color="auto" w:fill="DAEEF3"/>
          </w:tcPr>
          <w:p w14:paraId="14FEBA5F" w14:textId="77777777" w:rsidR="002E4C5C" w:rsidRPr="00D54329"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846"/>
    </w:tbl>
    <w:p w14:paraId="3B688F52" w14:textId="77777777" w:rsidR="0096122C" w:rsidRPr="00D54329" w:rsidRDefault="0096122C" w:rsidP="0096122C"/>
    <w:p w14:paraId="42387684" w14:textId="5F48CDF4" w:rsidR="00C15CB0" w:rsidRPr="00D54329" w:rsidRDefault="00160A0F">
      <w:pPr>
        <w:pStyle w:val="21"/>
        <w:rPr>
          <w:lang w:eastAsia="zh-CN"/>
        </w:rPr>
      </w:pPr>
      <w:bookmarkStart w:id="847" w:name="_Toc208485906"/>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847"/>
    </w:p>
    <w:p w14:paraId="0B276E56" w14:textId="6222B428" w:rsidR="00C15CB0" w:rsidRPr="00D54329" w:rsidRDefault="00160A0F">
      <w:pPr>
        <w:pStyle w:val="31"/>
      </w:pPr>
      <w:bookmarkStart w:id="848" w:name="_Toc208485907"/>
      <w:r w:rsidRPr="00D54329">
        <w:t>7.</w:t>
      </w:r>
      <w:r w:rsidR="008A5C15" w:rsidRPr="00D54329">
        <w:t>6</w:t>
      </w:r>
      <w:r w:rsidRPr="00D54329">
        <w:t>.1</w:t>
      </w:r>
      <w:r w:rsidRPr="00D54329">
        <w:tab/>
        <w:t>Description</w:t>
      </w:r>
      <w:bookmarkEnd w:id="848"/>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lastRenderedPageBreak/>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宋体"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宋体"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宋体"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C15CB0" w:rsidRPr="00D54329" w14:paraId="57D2E174" w14:textId="77777777">
        <w:trPr>
          <w:jc w:val="center"/>
        </w:trPr>
        <w:tc>
          <w:tcPr>
            <w:tcW w:w="1560" w:type="dxa"/>
            <w:vAlign w:val="center"/>
          </w:tcPr>
          <w:p w14:paraId="0E9D8A7C" w14:textId="77777777" w:rsidR="00C15CB0" w:rsidRPr="00D54329" w:rsidRDefault="00160A0F">
            <w:pPr>
              <w:pStyle w:val="TAH"/>
              <w:rPr>
                <w:rFonts w:eastAsia="等线"/>
                <w:sz w:val="16"/>
                <w:szCs w:val="16"/>
                <w:lang w:eastAsia="zh-CN"/>
              </w:rPr>
            </w:pPr>
            <w:bookmarkStart w:id="849" w:name="_MCCTEMPBM_CRPT86320072___4"/>
            <w:r w:rsidRPr="00D54329">
              <w:rPr>
                <w:rFonts w:eastAsia="等线"/>
                <w:sz w:val="16"/>
                <w:szCs w:val="16"/>
                <w:lang w:eastAsia="zh-CN"/>
              </w:rPr>
              <w:t>Object Type</w:t>
            </w:r>
            <w:bookmarkEnd w:id="849"/>
          </w:p>
        </w:tc>
        <w:tc>
          <w:tcPr>
            <w:tcW w:w="6388" w:type="dxa"/>
            <w:vAlign w:val="center"/>
          </w:tcPr>
          <w:p w14:paraId="4CD6644E" w14:textId="77777777" w:rsidR="00C15CB0" w:rsidRPr="00D54329" w:rsidRDefault="00160A0F">
            <w:pPr>
              <w:pStyle w:val="TAH"/>
              <w:rPr>
                <w:sz w:val="16"/>
                <w:szCs w:val="16"/>
              </w:rPr>
            </w:pPr>
            <w:bookmarkStart w:id="850" w:name="_MCCTEMPBM_CRPT86320073___4"/>
            <w:r w:rsidRPr="00D54329">
              <w:rPr>
                <w:rFonts w:eastAsia="等线"/>
                <w:sz w:val="16"/>
                <w:szCs w:val="16"/>
                <w:lang w:eastAsia="zh-CN"/>
              </w:rPr>
              <w:t>Dimensions</w:t>
            </w:r>
            <w:bookmarkEnd w:id="850"/>
          </w:p>
        </w:tc>
      </w:tr>
      <w:tr w:rsidR="00C15CB0" w:rsidRPr="00D54329" w14:paraId="11D209D3" w14:textId="77777777">
        <w:trPr>
          <w:jc w:val="center"/>
        </w:trPr>
        <w:tc>
          <w:tcPr>
            <w:tcW w:w="1560" w:type="dxa"/>
            <w:vAlign w:val="center"/>
          </w:tcPr>
          <w:p w14:paraId="501FF861" w14:textId="77777777" w:rsidR="00C15CB0" w:rsidRPr="00D54329" w:rsidRDefault="00160A0F">
            <w:pPr>
              <w:pStyle w:val="TAL"/>
              <w:rPr>
                <w:rFonts w:eastAsia="等线"/>
                <w:sz w:val="16"/>
                <w:szCs w:val="16"/>
              </w:rPr>
            </w:pPr>
            <w:r w:rsidRPr="00D54329">
              <w:rPr>
                <w:rFonts w:eastAsia="等线" w:hint="eastAsia"/>
                <w:sz w:val="16"/>
                <w:szCs w:val="16"/>
              </w:rPr>
              <w:t>Building</w:t>
            </w:r>
          </w:p>
        </w:tc>
        <w:tc>
          <w:tcPr>
            <w:tcW w:w="6388" w:type="dxa"/>
            <w:vAlign w:val="center"/>
          </w:tcPr>
          <w:p w14:paraId="758887E3" w14:textId="77777777" w:rsidR="00C15CB0" w:rsidRPr="00D54329" w:rsidRDefault="00160A0F">
            <w:pPr>
              <w:pStyle w:val="TAL"/>
              <w:rPr>
                <w:rFonts w:eastAsia="等线"/>
                <w:sz w:val="16"/>
                <w:szCs w:val="16"/>
              </w:rPr>
            </w:pPr>
            <w:r w:rsidRPr="00D54329">
              <w:rPr>
                <w:rFonts w:eastAsia="等线"/>
                <w:sz w:val="16"/>
                <w:szCs w:val="16"/>
              </w:rPr>
              <w:t xml:space="preserve">Approximately ~400 </w:t>
            </w:r>
            <w:r w:rsidRPr="00D54329">
              <w:rPr>
                <w:rFonts w:eastAsia="等线" w:hint="eastAsia"/>
                <w:sz w:val="16"/>
                <w:szCs w:val="16"/>
              </w:rPr>
              <w:t xml:space="preserve">m x </w:t>
            </w:r>
            <w:r w:rsidRPr="00D54329">
              <w:rPr>
                <w:rFonts w:eastAsia="等线"/>
                <w:sz w:val="16"/>
                <w:szCs w:val="16"/>
              </w:rPr>
              <w:t xml:space="preserve">~200 </w:t>
            </w:r>
            <w:r w:rsidRPr="00D54329">
              <w:rPr>
                <w:rFonts w:eastAsia="等线" w:hint="eastAsia"/>
                <w:sz w:val="16"/>
                <w:szCs w:val="16"/>
              </w:rPr>
              <w:t xml:space="preserve">m x </w:t>
            </w:r>
            <w:r w:rsidRPr="00D54329">
              <w:rPr>
                <w:rFonts w:eastAsia="等线"/>
                <w:sz w:val="16"/>
                <w:szCs w:val="16"/>
              </w:rPr>
              <w:t>~2</w:t>
            </w:r>
            <w:r w:rsidRPr="00D54329">
              <w:rPr>
                <w:rFonts w:eastAsia="等线" w:hint="eastAsia"/>
                <w:sz w:val="16"/>
                <w:szCs w:val="16"/>
              </w:rPr>
              <w:t>0</w:t>
            </w:r>
            <w:r w:rsidRPr="00D54329">
              <w:rPr>
                <w:rFonts w:eastAsia="等线"/>
                <w:sz w:val="16"/>
                <w:szCs w:val="16"/>
              </w:rPr>
              <w:t xml:space="preserve"> </w:t>
            </w:r>
            <w:r w:rsidRPr="00D54329">
              <w:rPr>
                <w:rFonts w:eastAsia="等线" w:hint="eastAsia"/>
                <w:sz w:val="16"/>
                <w:szCs w:val="16"/>
              </w:rPr>
              <w:t>m</w:t>
            </w:r>
            <w:r w:rsidRPr="00D54329">
              <w:rPr>
                <w:rFonts w:eastAsia="等线"/>
                <w:sz w:val="16"/>
                <w:szCs w:val="16"/>
              </w:rPr>
              <w:t xml:space="preserve"> (L x W x H), static</w:t>
            </w:r>
          </w:p>
        </w:tc>
      </w:tr>
      <w:tr w:rsidR="00C15CB0" w:rsidRPr="00D54329" w14:paraId="024B97BA" w14:textId="77777777">
        <w:trPr>
          <w:jc w:val="center"/>
        </w:trPr>
        <w:tc>
          <w:tcPr>
            <w:tcW w:w="1560" w:type="dxa"/>
            <w:vAlign w:val="center"/>
          </w:tcPr>
          <w:p w14:paraId="41CFAEF5" w14:textId="77777777" w:rsidR="00C15CB0" w:rsidRPr="00D54329" w:rsidRDefault="00160A0F">
            <w:pPr>
              <w:pStyle w:val="TAL"/>
              <w:rPr>
                <w:rFonts w:eastAsia="等线"/>
                <w:sz w:val="16"/>
                <w:szCs w:val="16"/>
              </w:rPr>
            </w:pPr>
            <w:r w:rsidRPr="00D54329">
              <w:rPr>
                <w:rFonts w:eastAsia="等线"/>
                <w:sz w:val="16"/>
                <w:szCs w:val="16"/>
              </w:rPr>
              <w:t>Vehicle</w:t>
            </w:r>
          </w:p>
        </w:tc>
        <w:tc>
          <w:tcPr>
            <w:tcW w:w="6388" w:type="dxa"/>
            <w:vAlign w:val="center"/>
          </w:tcPr>
          <w:p w14:paraId="5777B589" w14:textId="3802306D" w:rsidR="00C15CB0" w:rsidRPr="00D54329" w:rsidRDefault="00160A0F">
            <w:pPr>
              <w:pStyle w:val="TAL"/>
              <w:rPr>
                <w:rFonts w:eastAsia="等线"/>
                <w:sz w:val="16"/>
                <w:szCs w:val="16"/>
              </w:rPr>
            </w:pPr>
            <w:r w:rsidRPr="00D54329">
              <w:rPr>
                <w:rFonts w:eastAsia="等线"/>
                <w:sz w:val="16"/>
                <w:szCs w:val="16"/>
              </w:rPr>
              <w:t>Truck: 13 m x 2.6 m x 3 m (L</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W</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 xml:space="preserve">H), up to </w:t>
            </w:r>
            <w:r w:rsidRPr="00D54329">
              <w:rPr>
                <w:rFonts w:eastAsia="等线" w:hint="eastAsia"/>
                <w:sz w:val="16"/>
                <w:szCs w:val="16"/>
                <w:lang w:eastAsia="zh-CN"/>
              </w:rPr>
              <w:t>120</w:t>
            </w:r>
            <w:r w:rsidRPr="00D54329">
              <w:rPr>
                <w:rFonts w:eastAsia="等线"/>
                <w:sz w:val="16"/>
                <w:szCs w:val="16"/>
              </w:rPr>
              <w:t xml:space="preserve"> km/h</w:t>
            </w:r>
          </w:p>
          <w:p w14:paraId="267C1C04" w14:textId="07946BAB" w:rsidR="00C15CB0" w:rsidRPr="00D54329" w:rsidRDefault="00160A0F">
            <w:pPr>
              <w:pStyle w:val="TAL"/>
              <w:rPr>
                <w:rFonts w:eastAsia="等线"/>
                <w:sz w:val="16"/>
                <w:szCs w:val="16"/>
              </w:rPr>
            </w:pPr>
            <w:r w:rsidRPr="00D54329">
              <w:rPr>
                <w:rFonts w:eastAsia="等线"/>
                <w:sz w:val="16"/>
                <w:szCs w:val="16"/>
              </w:rPr>
              <w:t>Passenger vehicle: 5</w:t>
            </w:r>
            <w:r w:rsidR="00F2363F" w:rsidRPr="00D54329">
              <w:rPr>
                <w:rFonts w:eastAsia="等线" w:hint="eastAsia"/>
                <w:sz w:val="16"/>
                <w:szCs w:val="16"/>
                <w:lang w:eastAsia="zh-CN"/>
              </w:rPr>
              <w:t xml:space="preserve"> </w:t>
            </w:r>
            <w:r w:rsidRPr="00D54329">
              <w:rPr>
                <w:rFonts w:eastAsia="等线"/>
                <w:sz w:val="16"/>
                <w:szCs w:val="16"/>
              </w:rPr>
              <w:t>m</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2</w:t>
            </w:r>
            <w:r w:rsidR="00F2363F" w:rsidRPr="00D54329">
              <w:rPr>
                <w:rFonts w:eastAsia="等线" w:hint="eastAsia"/>
                <w:sz w:val="16"/>
                <w:szCs w:val="16"/>
                <w:lang w:eastAsia="zh-CN"/>
              </w:rPr>
              <w:t xml:space="preserve"> </w:t>
            </w:r>
            <w:r w:rsidRPr="00D54329">
              <w:rPr>
                <w:rFonts w:eastAsia="等线"/>
                <w:sz w:val="16"/>
                <w:szCs w:val="16"/>
              </w:rPr>
              <w:t>m</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1.6</w:t>
            </w:r>
            <w:r w:rsidR="00F2363F" w:rsidRPr="00D54329">
              <w:rPr>
                <w:rFonts w:eastAsia="等线" w:hint="eastAsia"/>
                <w:sz w:val="16"/>
                <w:szCs w:val="16"/>
                <w:lang w:eastAsia="zh-CN"/>
              </w:rPr>
              <w:t xml:space="preserve"> </w:t>
            </w:r>
            <w:r w:rsidRPr="00D54329">
              <w:rPr>
                <w:rFonts w:eastAsia="等线"/>
                <w:sz w:val="16"/>
                <w:szCs w:val="16"/>
              </w:rPr>
              <w:t>m (L</w:t>
            </w:r>
            <w:r w:rsidR="00F2363F" w:rsidRPr="00D54329">
              <w:rPr>
                <w:rFonts w:eastAsia="等线" w:hint="eastAsia"/>
                <w:sz w:val="16"/>
                <w:szCs w:val="16"/>
                <w:lang w:eastAsia="zh-CN"/>
              </w:rPr>
              <w:t xml:space="preserve"> </w:t>
            </w:r>
            <w:r w:rsidRPr="00D54329">
              <w:rPr>
                <w:rFonts w:eastAsia="等线"/>
                <w:sz w:val="16"/>
                <w:szCs w:val="16"/>
              </w:rPr>
              <w:t>x</w:t>
            </w:r>
            <w:r w:rsidR="00F2363F" w:rsidRPr="00D54329">
              <w:rPr>
                <w:rFonts w:eastAsia="等线" w:hint="eastAsia"/>
                <w:sz w:val="16"/>
                <w:szCs w:val="16"/>
                <w:lang w:eastAsia="zh-CN"/>
              </w:rPr>
              <w:t xml:space="preserve"> </w:t>
            </w:r>
            <w:r w:rsidRPr="00D54329">
              <w:rPr>
                <w:rFonts w:eastAsia="等线"/>
                <w:sz w:val="16"/>
                <w:szCs w:val="16"/>
              </w:rPr>
              <w:t>W</w:t>
            </w:r>
            <w:r w:rsidR="00F2363F" w:rsidRPr="00D54329">
              <w:rPr>
                <w:rFonts w:eastAsia="等线" w:hint="eastAsia"/>
                <w:sz w:val="16"/>
                <w:szCs w:val="16"/>
                <w:lang w:eastAsia="zh-CN"/>
              </w:rPr>
              <w:t xml:space="preserve"> </w:t>
            </w:r>
            <w:r w:rsidRPr="00D54329">
              <w:rPr>
                <w:rFonts w:eastAsia="等线"/>
                <w:sz w:val="16"/>
                <w:szCs w:val="16"/>
              </w:rPr>
              <w:t>x</w:t>
            </w:r>
            <w:r w:rsidR="00F2363F" w:rsidRPr="00D54329">
              <w:rPr>
                <w:rFonts w:eastAsia="等线" w:hint="eastAsia"/>
                <w:sz w:val="16"/>
                <w:szCs w:val="16"/>
                <w:lang w:eastAsia="zh-CN"/>
              </w:rPr>
              <w:t xml:space="preserve"> </w:t>
            </w:r>
            <w:r w:rsidRPr="00D54329">
              <w:rPr>
                <w:rFonts w:eastAsia="等线"/>
                <w:sz w:val="16"/>
                <w:szCs w:val="16"/>
              </w:rPr>
              <w:t>H), up to 120</w:t>
            </w:r>
            <w:r w:rsidR="00F2363F" w:rsidRPr="00D54329">
              <w:rPr>
                <w:rFonts w:eastAsia="等线" w:hint="eastAsia"/>
                <w:sz w:val="16"/>
                <w:szCs w:val="16"/>
                <w:lang w:eastAsia="zh-CN"/>
              </w:rPr>
              <w:t xml:space="preserve"> </w:t>
            </w:r>
            <w:r w:rsidRPr="00D54329">
              <w:rPr>
                <w:rFonts w:eastAsia="等线"/>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宋体"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51"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宋体"/>
        </w:rPr>
      </w:pPr>
      <w:r w:rsidRPr="00D54329">
        <w:rPr>
          <w:rFonts w:eastAsia="宋体"/>
        </w:rPr>
        <w:t>Figure 7.</w:t>
      </w:r>
      <w:r w:rsidR="008A5C15" w:rsidRPr="00D54329">
        <w:rPr>
          <w:rFonts w:eastAsia="宋体"/>
        </w:rPr>
        <w:t>6</w:t>
      </w:r>
      <w:r w:rsidRPr="00D54329">
        <w:rPr>
          <w:rFonts w:eastAsia="宋体"/>
        </w:rPr>
        <w:t>.1-1: Segments/parts of a target object to be detected and/or tracked</w:t>
      </w:r>
    </w:p>
    <w:p w14:paraId="02CCC71A" w14:textId="31CDCC9A"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 derived by one or multiple authorized UEs.</w:t>
      </w:r>
    </w:p>
    <w:p w14:paraId="1421AF38" w14:textId="00CF862C"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w:t>
      </w:r>
      <w:r w:rsidRPr="00D54329">
        <w:rPr>
          <w:lang w:eastAsia="zh-CN"/>
        </w:rPr>
        <w:lastRenderedPageBreak/>
        <w:t>AI/ML models. The performance of reconstructed EDT is ensured by the 6G network eventually considering the capability of AI/ML models, processing delay, and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252"/>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31"/>
      </w:pPr>
      <w:bookmarkStart w:id="851" w:name="_Toc208485908"/>
      <w:r w:rsidRPr="00D54329">
        <w:t>7.</w:t>
      </w:r>
      <w:r w:rsidR="008A5C15" w:rsidRPr="00D54329">
        <w:t>6</w:t>
      </w:r>
      <w:r w:rsidRPr="00D54329">
        <w:t>.2</w:t>
      </w:r>
      <w:r w:rsidRPr="00D54329">
        <w:tab/>
        <w:t>Pre-conditions</w:t>
      </w:r>
      <w:bookmarkEnd w:id="851"/>
    </w:p>
    <w:p w14:paraId="41F0C517" w14:textId="77777777" w:rsidR="00C15CB0" w:rsidRPr="00D54329" w:rsidRDefault="00160A0F">
      <w:r w:rsidRPr="00D54329">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4CC5DA7F" w14:textId="67D0AEAA" w:rsidR="00C15CB0" w:rsidRPr="00D54329" w:rsidRDefault="00160A0F">
      <w:r w:rsidRPr="00D54329">
        <w:t xml:space="preserve">Good partnership and cooperation are established between Map Provider A and Mobile </w:t>
      </w:r>
      <w:r w:rsidR="00F2363F" w:rsidRPr="00D54329">
        <w:t xml:space="preserve">Network </w:t>
      </w:r>
      <w:r w:rsidRPr="00D54329">
        <w:t xml:space="preserve">Operator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E7494A" w:rsidRPr="00D54329">
        <w:t>The Mobile Operator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76E273A"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real-time 3D virtualisation of his surrounding objects. Charlie would like to navigate unfamiliar city streets while wearing 3D glasses, which display surrounding objects in real-time, for his interest and safety.</w:t>
      </w:r>
    </w:p>
    <w:p w14:paraId="1C545648" w14:textId="4682FEAB" w:rsidR="00C15CB0" w:rsidRPr="00D54329" w:rsidRDefault="00160A0F">
      <w:pPr>
        <w:pStyle w:val="31"/>
      </w:pPr>
      <w:bookmarkStart w:id="852" w:name="_Toc208485909"/>
      <w:r w:rsidRPr="00D54329">
        <w:lastRenderedPageBreak/>
        <w:t>7.</w:t>
      </w:r>
      <w:r w:rsidR="008A5C15" w:rsidRPr="00D54329">
        <w:t>6</w:t>
      </w:r>
      <w:r w:rsidRPr="00D54329">
        <w:t>.3</w:t>
      </w:r>
      <w:r w:rsidRPr="00D54329">
        <w:tab/>
        <w:t>Service Flows</w:t>
      </w:r>
      <w:bookmarkEnd w:id="852"/>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53"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4C67F10D"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23A349FD" w:rsidR="00C15CB0" w:rsidRPr="00D54329" w:rsidRDefault="00160A0F">
      <w:pPr>
        <w:pStyle w:val="B10"/>
      </w:pPr>
      <w:r w:rsidRPr="00D54329">
        <w:rPr>
          <w:lang w:eastAsia="zh-CN"/>
        </w:rPr>
        <w:t>1.</w:t>
      </w:r>
      <w:r w:rsidRPr="00D54329">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Pr="00D54329">
        <w:t xml:space="preserve">B. The sensing objects, required by Map Provider A, include vehicles, city architecture, etc., around Charlie up to a certain range. </w:t>
      </w:r>
    </w:p>
    <w:p w14:paraId="42396F47" w14:textId="45BDCA72"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2E09A98"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preform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4F4E4AFD"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r w:rsidR="00725F1B" w:rsidRPr="00D54329">
        <w:t>, as described in Figure 7.6.3-1</w:t>
      </w:r>
      <w:r w:rsidRPr="00D54329">
        <w:t>.</w:t>
      </w:r>
    </w:p>
    <w:p w14:paraId="3B38F620" w14:textId="46E97EA9" w:rsidR="00C15CB0" w:rsidRPr="00D54329" w:rsidRDefault="00160A0F">
      <w:pPr>
        <w:pStyle w:val="B10"/>
      </w:pPr>
      <w:r w:rsidRPr="00D54329">
        <w:rPr>
          <w:lang w:eastAsia="zh-CN"/>
        </w:rPr>
        <w:t>5.</w:t>
      </w:r>
      <w:r w:rsidRPr="00D54329">
        <w:t xml:space="preserve"> Charlie receives a real-time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4755A3"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real-time 3D map. Charlie decides to pay a visit because of his interest and unique building design.</w:t>
      </w:r>
    </w:p>
    <w:p w14:paraId="23C4BBC7" w14:textId="4A975F2E" w:rsidR="00C15CB0" w:rsidRPr="00D54329" w:rsidRDefault="00160A0F">
      <w:pPr>
        <w:pStyle w:val="31"/>
      </w:pPr>
      <w:bookmarkStart w:id="853" w:name="_Toc208485910"/>
      <w:r w:rsidRPr="00D54329">
        <w:t>7.</w:t>
      </w:r>
      <w:r w:rsidR="008A5C15" w:rsidRPr="00D54329">
        <w:t>6</w:t>
      </w:r>
      <w:r w:rsidRPr="00D54329">
        <w:t>.4</w:t>
      </w:r>
      <w:r w:rsidRPr="00D54329">
        <w:tab/>
        <w:t>Post-conditions</w:t>
      </w:r>
      <w:bookmarkEnd w:id="853"/>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31"/>
      </w:pPr>
      <w:bookmarkStart w:id="854" w:name="_Toc208485911"/>
      <w:r w:rsidRPr="00D54329">
        <w:t>7.</w:t>
      </w:r>
      <w:r w:rsidR="008A5C15" w:rsidRPr="00D54329">
        <w:t>6</w:t>
      </w:r>
      <w:r w:rsidRPr="00D54329">
        <w:t>.5</w:t>
      </w:r>
      <w:r w:rsidRPr="00D54329">
        <w:tab/>
        <w:t>Existing features partly or fully covering the use case functionality</w:t>
      </w:r>
      <w:bookmarkEnd w:id="854"/>
    </w:p>
    <w:p w14:paraId="46F0AD9D" w14:textId="77777777" w:rsidR="00C15CB0" w:rsidRPr="00D54329" w:rsidRDefault="00160A0F">
      <w:r w:rsidRPr="00D54329">
        <w:t>TR </w:t>
      </w:r>
      <w:bookmarkStart w:id="855" w:name="MCCTEMPBM_00000036"/>
      <w:r w:rsidRPr="00D54329">
        <w:t>22.837</w:t>
      </w:r>
      <w:r w:rsidRPr="00D54329">
        <w:rPr>
          <w:rFonts w:eastAsia="宋体" w:hint="eastAsia"/>
          <w:lang w:eastAsia="zh-CN"/>
        </w:rPr>
        <w:t xml:space="preserve"> [9]</w:t>
      </w:r>
      <w:r w:rsidRPr="00D54329">
        <w:t xml:space="preserve"> h</w:t>
      </w:r>
      <w:bookmarkEnd w:id="855"/>
      <w:r w:rsidRPr="00D54329">
        <w:t xml:space="preserve">as described use cases to monitor micro doppler effect by ISAC caused by chest rise/fall during sleeping. The sensing results represent the human respiration rate. </w:t>
      </w:r>
    </w:p>
    <w:p w14:paraId="1A412ECA" w14:textId="77777777" w:rsidR="00C15CB0" w:rsidRPr="00D54329" w:rsidRDefault="00160A0F">
      <w:r w:rsidRPr="00D54329">
        <w:t>In this use case, 3GPP ISAC is expected to detect and track more comprehensive characteristics of individual environmental object, e.g. for a building, vehicle, robot, etc., with sufficient and accurate sensing information per object type.</w:t>
      </w:r>
    </w:p>
    <w:p w14:paraId="51ACAB30" w14:textId="6FF53048" w:rsidR="00C15CB0" w:rsidRPr="00D54329" w:rsidRDefault="00160A0F">
      <w:pPr>
        <w:pStyle w:val="31"/>
      </w:pPr>
      <w:bookmarkStart w:id="856" w:name="_Toc208485912"/>
      <w:r w:rsidRPr="00D54329">
        <w:t>7.</w:t>
      </w:r>
      <w:r w:rsidR="008A5C15" w:rsidRPr="00D54329">
        <w:t>6</w:t>
      </w:r>
      <w:r w:rsidRPr="00D54329">
        <w:t>.6</w:t>
      </w:r>
      <w:r w:rsidRPr="00D54329">
        <w:tab/>
        <w:t>Potential New Requirements needed to support the use case</w:t>
      </w:r>
      <w:bookmarkEnd w:id="856"/>
    </w:p>
    <w:p w14:paraId="683025EE" w14:textId="36692109" w:rsidR="00C15CB0" w:rsidRPr="00D54329" w:rsidRDefault="00160A0F">
      <w:r w:rsidRPr="00D54329">
        <w:t>[PR</w:t>
      </w:r>
      <w:r w:rsidRPr="00D54329">
        <w:rPr>
          <w:rFonts w:eastAsia="宋体"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Pr="00D54329">
        <w:t xml:space="preserve"> as described in the following Table</w:t>
      </w:r>
      <w:r w:rsidRPr="00D54329">
        <w:rPr>
          <w:rFonts w:eastAsia="宋体"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宋体"/>
          <w:lang w:eastAsia="zh-CN"/>
        </w:rPr>
      </w:pPr>
      <w:r w:rsidRPr="00D54329">
        <w:rPr>
          <w:rFonts w:eastAsia="宋体"/>
        </w:rPr>
        <w:t>Table 7.</w:t>
      </w:r>
      <w:r w:rsidR="0015512B" w:rsidRPr="00D54329">
        <w:rPr>
          <w:rFonts w:eastAsia="宋体"/>
        </w:rPr>
        <w:t>6</w:t>
      </w:r>
      <w:r w:rsidRPr="00D54329">
        <w:rPr>
          <w:rFonts w:eastAsia="宋体"/>
        </w:rPr>
        <w:t>.6-1</w:t>
      </w:r>
      <w:r w:rsidR="003A284B" w:rsidRPr="00D54329">
        <w:rPr>
          <w:rFonts w:eastAsia="宋体"/>
        </w:rPr>
        <w:t>:</w:t>
      </w:r>
      <w:r w:rsidR="00F2363F" w:rsidRPr="00D54329">
        <w:rPr>
          <w:rFonts w:eastAsia="宋体"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D54329" w14:paraId="23CD5670" w14:textId="77777777">
        <w:trPr>
          <w:trHeight w:val="638"/>
        </w:trPr>
        <w:tc>
          <w:tcPr>
            <w:tcW w:w="851" w:type="dxa"/>
            <w:vMerge w:val="restart"/>
          </w:tcPr>
          <w:p w14:paraId="6D605B39"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Scenario</w:t>
            </w:r>
          </w:p>
        </w:tc>
        <w:tc>
          <w:tcPr>
            <w:tcW w:w="709" w:type="dxa"/>
            <w:vMerge w:val="restart"/>
          </w:tcPr>
          <w:p w14:paraId="24989843"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Object Type</w:t>
            </w:r>
          </w:p>
        </w:tc>
        <w:tc>
          <w:tcPr>
            <w:tcW w:w="674" w:type="dxa"/>
            <w:vMerge w:val="restart"/>
          </w:tcPr>
          <w:p w14:paraId="0D16143D"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Confidence level [%]</w:t>
            </w:r>
          </w:p>
          <w:p w14:paraId="23133018" w14:textId="77777777" w:rsidR="00C15CB0" w:rsidRPr="00D54329" w:rsidRDefault="00C15CB0">
            <w:pPr>
              <w:keepNext/>
              <w:keepLines/>
              <w:spacing w:after="0"/>
              <w:jc w:val="center"/>
              <w:rPr>
                <w:rFonts w:ascii="Arial" w:eastAsia="宋体" w:hAnsi="Arial" w:cs="Arial"/>
                <w:b/>
                <w:sz w:val="16"/>
                <w:szCs w:val="16"/>
              </w:rPr>
            </w:pPr>
          </w:p>
        </w:tc>
        <w:tc>
          <w:tcPr>
            <w:tcW w:w="1564" w:type="dxa"/>
            <w:gridSpan w:val="2"/>
          </w:tcPr>
          <w:p w14:paraId="3228CA95"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Accuracy of positioning estimate by sensing (for a target confidence level)</w:t>
            </w:r>
          </w:p>
        </w:tc>
        <w:tc>
          <w:tcPr>
            <w:tcW w:w="1787" w:type="dxa"/>
            <w:gridSpan w:val="2"/>
          </w:tcPr>
          <w:p w14:paraId="61F08301"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Accuracy of velocity estimate by sensing (for a target confidence level)</w:t>
            </w:r>
          </w:p>
        </w:tc>
        <w:tc>
          <w:tcPr>
            <w:tcW w:w="1564" w:type="dxa"/>
            <w:gridSpan w:val="2"/>
          </w:tcPr>
          <w:p w14:paraId="62DEA523"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Sensing resolution</w:t>
            </w:r>
          </w:p>
        </w:tc>
        <w:tc>
          <w:tcPr>
            <w:tcW w:w="1005" w:type="dxa"/>
            <w:vMerge w:val="restart"/>
          </w:tcPr>
          <w:p w14:paraId="12721F83"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Max sensing service latency</w:t>
            </w:r>
          </w:p>
          <w:p w14:paraId="3F2F985E"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[ms]</w:t>
            </w:r>
          </w:p>
          <w:p w14:paraId="1FF51555" w14:textId="77777777" w:rsidR="00C15CB0" w:rsidRPr="00D54329" w:rsidRDefault="00C15CB0">
            <w:pPr>
              <w:keepNext/>
              <w:keepLines/>
              <w:spacing w:after="0"/>
              <w:jc w:val="center"/>
              <w:rPr>
                <w:rFonts w:ascii="Arial" w:eastAsia="宋体" w:hAnsi="Arial" w:cs="Arial"/>
                <w:b/>
                <w:sz w:val="16"/>
                <w:szCs w:val="16"/>
              </w:rPr>
            </w:pPr>
          </w:p>
        </w:tc>
        <w:tc>
          <w:tcPr>
            <w:tcW w:w="782" w:type="dxa"/>
            <w:vMerge w:val="restart"/>
          </w:tcPr>
          <w:p w14:paraId="184026C9"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Refreshing rate</w:t>
            </w:r>
          </w:p>
          <w:p w14:paraId="701CBCBE"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[s]</w:t>
            </w:r>
          </w:p>
          <w:p w14:paraId="1981A90E" w14:textId="77777777" w:rsidR="00C15CB0" w:rsidRPr="00D54329" w:rsidRDefault="00C15CB0">
            <w:pPr>
              <w:keepNext/>
              <w:keepLines/>
              <w:spacing w:after="0"/>
              <w:jc w:val="center"/>
              <w:rPr>
                <w:rFonts w:ascii="Arial" w:eastAsia="宋体" w:hAnsi="Arial" w:cs="Arial"/>
                <w:b/>
                <w:sz w:val="16"/>
                <w:szCs w:val="16"/>
              </w:rPr>
            </w:pPr>
          </w:p>
        </w:tc>
        <w:tc>
          <w:tcPr>
            <w:tcW w:w="670" w:type="dxa"/>
            <w:vMerge w:val="restart"/>
          </w:tcPr>
          <w:p w14:paraId="1E3F4472"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Missed detection</w:t>
            </w:r>
          </w:p>
          <w:p w14:paraId="7C319264"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w:t>
            </w:r>
          </w:p>
          <w:p w14:paraId="14CA0363" w14:textId="77777777" w:rsidR="00C15CB0" w:rsidRPr="00D54329" w:rsidRDefault="00C15CB0">
            <w:pPr>
              <w:keepNext/>
              <w:keepLines/>
              <w:spacing w:after="0"/>
              <w:jc w:val="center"/>
              <w:rPr>
                <w:rFonts w:ascii="Arial" w:eastAsia="宋体" w:hAnsi="Arial" w:cs="Arial"/>
                <w:b/>
                <w:sz w:val="16"/>
                <w:szCs w:val="16"/>
              </w:rPr>
            </w:pPr>
          </w:p>
        </w:tc>
        <w:tc>
          <w:tcPr>
            <w:tcW w:w="558" w:type="dxa"/>
            <w:vMerge w:val="restart"/>
          </w:tcPr>
          <w:p w14:paraId="24F0A696"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False alarm</w:t>
            </w:r>
          </w:p>
          <w:p w14:paraId="3F33961E"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w:t>
            </w:r>
          </w:p>
          <w:p w14:paraId="3912DDA2" w14:textId="77777777" w:rsidR="00C15CB0" w:rsidRPr="00D54329" w:rsidRDefault="00C15CB0">
            <w:pPr>
              <w:keepNext/>
              <w:keepLines/>
              <w:spacing w:after="0"/>
              <w:jc w:val="center"/>
              <w:rPr>
                <w:rFonts w:ascii="Arial" w:eastAsia="宋体" w:hAnsi="Arial" w:cs="Arial"/>
                <w:b/>
                <w:sz w:val="16"/>
                <w:szCs w:val="16"/>
              </w:rPr>
            </w:pPr>
          </w:p>
        </w:tc>
      </w:tr>
      <w:tr w:rsidR="00C15CB0" w:rsidRPr="00D54329" w14:paraId="2C66FE7D" w14:textId="77777777">
        <w:trPr>
          <w:trHeight w:val="21"/>
        </w:trPr>
        <w:tc>
          <w:tcPr>
            <w:tcW w:w="851" w:type="dxa"/>
            <w:vMerge/>
          </w:tcPr>
          <w:p w14:paraId="1779BE36" w14:textId="77777777" w:rsidR="00C15CB0" w:rsidRPr="00D54329" w:rsidRDefault="00C15CB0">
            <w:pPr>
              <w:keepNext/>
              <w:keepLines/>
              <w:spacing w:after="0"/>
              <w:jc w:val="center"/>
              <w:rPr>
                <w:rFonts w:ascii="Arial" w:eastAsia="宋体" w:hAnsi="Arial" w:cs="Arial"/>
                <w:b/>
                <w:sz w:val="16"/>
                <w:szCs w:val="16"/>
              </w:rPr>
            </w:pPr>
          </w:p>
        </w:tc>
        <w:tc>
          <w:tcPr>
            <w:tcW w:w="709" w:type="dxa"/>
            <w:vMerge/>
          </w:tcPr>
          <w:p w14:paraId="3482E7F2" w14:textId="77777777" w:rsidR="00C15CB0" w:rsidRPr="00D54329" w:rsidRDefault="00C15CB0">
            <w:pPr>
              <w:keepNext/>
              <w:keepLines/>
              <w:spacing w:after="0"/>
              <w:jc w:val="center"/>
              <w:rPr>
                <w:rFonts w:ascii="Arial" w:eastAsia="宋体" w:hAnsi="Arial" w:cs="Arial"/>
                <w:b/>
                <w:sz w:val="16"/>
                <w:szCs w:val="16"/>
              </w:rPr>
            </w:pPr>
          </w:p>
        </w:tc>
        <w:tc>
          <w:tcPr>
            <w:tcW w:w="674" w:type="dxa"/>
            <w:vMerge/>
            <w:shd w:val="clear" w:color="auto" w:fill="FFFFFF"/>
          </w:tcPr>
          <w:p w14:paraId="1D090FF3" w14:textId="77777777" w:rsidR="00C15CB0" w:rsidRPr="00D54329" w:rsidRDefault="00C15CB0">
            <w:pPr>
              <w:keepNext/>
              <w:keepLines/>
              <w:spacing w:after="0"/>
              <w:jc w:val="center"/>
              <w:rPr>
                <w:rFonts w:ascii="Arial" w:eastAsia="宋体" w:hAnsi="Arial" w:cs="Arial"/>
                <w:b/>
                <w:sz w:val="16"/>
                <w:szCs w:val="16"/>
              </w:rPr>
            </w:pPr>
          </w:p>
        </w:tc>
        <w:tc>
          <w:tcPr>
            <w:tcW w:w="743" w:type="dxa"/>
            <w:shd w:val="clear" w:color="auto" w:fill="FFFFFF"/>
          </w:tcPr>
          <w:p w14:paraId="7FB5995E"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Horizontal</w:t>
            </w:r>
          </w:p>
          <w:p w14:paraId="74C99EE9"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[m]</w:t>
            </w:r>
          </w:p>
        </w:tc>
        <w:tc>
          <w:tcPr>
            <w:tcW w:w="821" w:type="dxa"/>
            <w:shd w:val="clear" w:color="auto" w:fill="FFFFFF"/>
          </w:tcPr>
          <w:p w14:paraId="75E242E8"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Vertical</w:t>
            </w:r>
          </w:p>
          <w:p w14:paraId="042DBEA3"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[m]</w:t>
            </w:r>
          </w:p>
        </w:tc>
        <w:tc>
          <w:tcPr>
            <w:tcW w:w="1022" w:type="dxa"/>
            <w:shd w:val="clear" w:color="auto" w:fill="FFFFFF"/>
          </w:tcPr>
          <w:p w14:paraId="69F72C88"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Horizontal</w:t>
            </w:r>
          </w:p>
          <w:p w14:paraId="4A745BE3"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[m/s]</w:t>
            </w:r>
          </w:p>
        </w:tc>
        <w:tc>
          <w:tcPr>
            <w:tcW w:w="765" w:type="dxa"/>
            <w:shd w:val="clear" w:color="auto" w:fill="FFFFFF"/>
          </w:tcPr>
          <w:p w14:paraId="6CF5DE51"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Vertical</w:t>
            </w:r>
          </w:p>
          <w:p w14:paraId="2F5EB4E0"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[m/s]</w:t>
            </w:r>
          </w:p>
        </w:tc>
        <w:tc>
          <w:tcPr>
            <w:tcW w:w="782" w:type="dxa"/>
            <w:shd w:val="clear" w:color="auto" w:fill="FFFFFF"/>
          </w:tcPr>
          <w:p w14:paraId="5F4DBB22"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Spatial resolution</w:t>
            </w:r>
          </w:p>
          <w:p w14:paraId="4410E550"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[m]</w:t>
            </w:r>
          </w:p>
          <w:p w14:paraId="5739FF5C" w14:textId="77777777" w:rsidR="00C15CB0" w:rsidRPr="00D54329" w:rsidRDefault="00C15CB0">
            <w:pPr>
              <w:keepNext/>
              <w:keepLines/>
              <w:spacing w:after="0"/>
              <w:jc w:val="center"/>
              <w:rPr>
                <w:rFonts w:ascii="Arial" w:eastAsia="宋体" w:hAnsi="Arial" w:cs="Arial"/>
                <w:b/>
                <w:sz w:val="16"/>
                <w:szCs w:val="16"/>
              </w:rPr>
            </w:pPr>
          </w:p>
        </w:tc>
        <w:tc>
          <w:tcPr>
            <w:tcW w:w="782" w:type="dxa"/>
            <w:shd w:val="clear" w:color="auto" w:fill="FFFFFF"/>
          </w:tcPr>
          <w:p w14:paraId="67064955"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Velocity resolution (horizontal/ vertical)</w:t>
            </w:r>
          </w:p>
          <w:p w14:paraId="773824B5" w14:textId="77777777" w:rsidR="00C15CB0" w:rsidRPr="00D54329" w:rsidRDefault="00160A0F">
            <w:pPr>
              <w:keepNext/>
              <w:keepLines/>
              <w:spacing w:after="0"/>
              <w:jc w:val="center"/>
              <w:rPr>
                <w:rFonts w:ascii="Arial" w:eastAsia="宋体" w:hAnsi="Arial" w:cs="Arial"/>
                <w:b/>
                <w:sz w:val="16"/>
                <w:szCs w:val="16"/>
              </w:rPr>
            </w:pPr>
            <w:r w:rsidRPr="00D54329">
              <w:rPr>
                <w:rFonts w:ascii="Arial" w:eastAsia="宋体" w:hAnsi="Arial" w:cs="Arial"/>
                <w:b/>
                <w:sz w:val="16"/>
                <w:szCs w:val="16"/>
              </w:rPr>
              <w:t>[m/s x m/s]</w:t>
            </w:r>
          </w:p>
          <w:p w14:paraId="3FE523FF" w14:textId="77777777" w:rsidR="00C15CB0" w:rsidRPr="00D54329" w:rsidRDefault="00C15CB0">
            <w:pPr>
              <w:keepNext/>
              <w:keepLines/>
              <w:spacing w:after="0"/>
              <w:jc w:val="center"/>
              <w:rPr>
                <w:rFonts w:ascii="Arial" w:eastAsia="宋体" w:hAnsi="Arial" w:cs="Arial"/>
                <w:b/>
                <w:sz w:val="16"/>
                <w:szCs w:val="16"/>
              </w:rPr>
            </w:pPr>
          </w:p>
        </w:tc>
        <w:tc>
          <w:tcPr>
            <w:tcW w:w="1005" w:type="dxa"/>
            <w:vMerge/>
            <w:shd w:val="clear" w:color="auto" w:fill="DAEEF3"/>
          </w:tcPr>
          <w:p w14:paraId="54A2CB5F" w14:textId="77777777" w:rsidR="00C15CB0" w:rsidRPr="00D54329" w:rsidRDefault="00C15CB0">
            <w:pPr>
              <w:keepNext/>
              <w:keepLines/>
              <w:spacing w:after="0"/>
              <w:jc w:val="center"/>
              <w:rPr>
                <w:rFonts w:ascii="Arial" w:eastAsia="宋体" w:hAnsi="Arial" w:cs="Arial"/>
                <w:b/>
                <w:sz w:val="16"/>
                <w:szCs w:val="16"/>
              </w:rPr>
            </w:pPr>
          </w:p>
        </w:tc>
        <w:tc>
          <w:tcPr>
            <w:tcW w:w="782" w:type="dxa"/>
            <w:vMerge/>
            <w:shd w:val="clear" w:color="auto" w:fill="DAEEF3"/>
          </w:tcPr>
          <w:p w14:paraId="0460DE45" w14:textId="77777777" w:rsidR="00C15CB0" w:rsidRPr="00D54329" w:rsidRDefault="00C15CB0">
            <w:pPr>
              <w:keepNext/>
              <w:keepLines/>
              <w:spacing w:after="0"/>
              <w:jc w:val="center"/>
              <w:rPr>
                <w:rFonts w:ascii="Arial" w:eastAsia="宋体" w:hAnsi="Arial" w:cs="Arial"/>
                <w:b/>
                <w:sz w:val="16"/>
                <w:szCs w:val="16"/>
              </w:rPr>
            </w:pPr>
          </w:p>
        </w:tc>
        <w:tc>
          <w:tcPr>
            <w:tcW w:w="670" w:type="dxa"/>
            <w:vMerge/>
            <w:shd w:val="clear" w:color="auto" w:fill="DAEEF3"/>
          </w:tcPr>
          <w:p w14:paraId="133BBFFB" w14:textId="77777777" w:rsidR="00C15CB0" w:rsidRPr="00D54329" w:rsidRDefault="00C15CB0">
            <w:pPr>
              <w:keepNext/>
              <w:keepLines/>
              <w:spacing w:after="0"/>
              <w:jc w:val="center"/>
              <w:rPr>
                <w:rFonts w:ascii="Arial" w:eastAsia="宋体" w:hAnsi="Arial" w:cs="Arial"/>
                <w:b/>
                <w:sz w:val="16"/>
                <w:szCs w:val="16"/>
              </w:rPr>
            </w:pPr>
          </w:p>
        </w:tc>
        <w:tc>
          <w:tcPr>
            <w:tcW w:w="558" w:type="dxa"/>
            <w:vMerge/>
            <w:shd w:val="clear" w:color="auto" w:fill="DAEEF3"/>
          </w:tcPr>
          <w:p w14:paraId="7640BB86" w14:textId="77777777" w:rsidR="00C15CB0" w:rsidRPr="00D54329" w:rsidRDefault="00C15CB0">
            <w:pPr>
              <w:keepNext/>
              <w:keepLines/>
              <w:spacing w:after="0"/>
              <w:jc w:val="center"/>
              <w:rPr>
                <w:rFonts w:ascii="Arial" w:eastAsia="宋体" w:hAnsi="Arial" w:cs="Arial"/>
                <w:b/>
                <w:sz w:val="16"/>
                <w:szCs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Building (</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[10</w:t>
            </w:r>
            <w:r w:rsidR="00F2363F" w:rsidRPr="00D54329">
              <w:rPr>
                <w:rFonts w:ascii="Arial" w:eastAsia="宋体" w:hAnsi="Arial" w:cs="Arial"/>
                <w:sz w:val="16"/>
                <w:szCs w:val="16"/>
                <w:lang w:eastAsia="zh-CN"/>
              </w:rPr>
              <w:t>,</w:t>
            </w:r>
            <w:r w:rsidRPr="00D54329">
              <w:rPr>
                <w:rFonts w:ascii="Arial" w:eastAsia="宋体" w:hAnsi="Arial" w:cs="Arial"/>
                <w:sz w:val="16"/>
                <w:szCs w:val="16"/>
              </w:rPr>
              <w:t>000-600</w:t>
            </w:r>
            <w:r w:rsidR="00F2363F" w:rsidRPr="00D54329">
              <w:rPr>
                <w:rFonts w:ascii="Arial" w:eastAsia="宋体" w:hAnsi="Arial" w:cs="Arial"/>
                <w:sz w:val="16"/>
                <w:szCs w:val="16"/>
                <w:lang w:eastAsia="zh-CN"/>
              </w:rPr>
              <w:t>,</w:t>
            </w:r>
            <w:r w:rsidRPr="00D54329">
              <w:rPr>
                <w:rFonts w:ascii="Arial" w:eastAsia="宋体"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宋体"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Vehicle (</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77777777" w:rsidR="00F2363F" w:rsidRPr="00D54329" w:rsidRDefault="00F2363F" w:rsidP="00CB2680">
            <w:pPr>
              <w:pStyle w:val="TAN"/>
              <w:rPr>
                <w:rFonts w:cs="Arial"/>
                <w:sz w:val="16"/>
                <w:szCs w:val="16"/>
              </w:rPr>
            </w:pPr>
            <w:r w:rsidRPr="00D54329">
              <w:rPr>
                <w:rFonts w:cs="Arial"/>
                <w:sz w:val="16"/>
                <w:szCs w:val="16"/>
              </w:rPr>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18B8A72D" w:rsidR="00F2363F" w:rsidRPr="00D54329" w:rsidRDefault="00F2363F" w:rsidP="00CB2680">
            <w:pPr>
              <w:pStyle w:val="TAN"/>
              <w:rPr>
                <w:rFonts w:cs="Arial"/>
                <w:color w:val="0C0C0C"/>
                <w:sz w:val="16"/>
                <w:szCs w:val="16"/>
              </w:rPr>
            </w:pPr>
            <w:r w:rsidRPr="00D54329">
              <w:rPr>
                <w:rFonts w:cs="Arial"/>
                <w:sz w:val="16"/>
                <w:szCs w:val="16"/>
              </w:rPr>
              <w:t>NOTE 2: 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308BD537" w:rsidR="00E7494A" w:rsidRPr="00D54329" w:rsidRDefault="00E7494A" w:rsidP="00572AA3">
      <w:r w:rsidRPr="00D54329">
        <w:t>[PR 7.5.6-2]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21"/>
        <w:rPr>
          <w:lang w:eastAsia="zh-CN"/>
        </w:rPr>
      </w:pPr>
      <w:bookmarkStart w:id="857" w:name="_Toc208485913"/>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857"/>
    </w:p>
    <w:p w14:paraId="7CFBCBD1" w14:textId="1B23F349" w:rsidR="00C15CB0" w:rsidRPr="00D54329" w:rsidRDefault="00160A0F">
      <w:pPr>
        <w:pStyle w:val="31"/>
      </w:pPr>
      <w:bookmarkStart w:id="858" w:name="_Toc208485914"/>
      <w:r w:rsidRPr="00D54329">
        <w:t>7.</w:t>
      </w:r>
      <w:r w:rsidR="0015512B" w:rsidRPr="00D54329">
        <w:t>7</w:t>
      </w:r>
      <w:r w:rsidRPr="00D54329">
        <w:t>.1</w:t>
      </w:r>
      <w:r w:rsidRPr="00D54329">
        <w:tab/>
        <w:t>Description</w:t>
      </w:r>
      <w:bookmarkEnd w:id="858"/>
    </w:p>
    <w:p w14:paraId="62C700F1" w14:textId="77777777" w:rsidR="00C15CB0" w:rsidRPr="00D54329" w:rsidRDefault="00160A0F">
      <w:pPr>
        <w:rPr>
          <w:lang w:eastAsia="zh-CN"/>
        </w:rPr>
      </w:pPr>
      <w:r w:rsidRPr="00D54329">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077C0CAC" w14:textId="77777777" w:rsidR="00C15CB0" w:rsidRPr="00D54329" w:rsidRDefault="00160A0F">
      <w:pPr>
        <w:rPr>
          <w:lang w:eastAsia="zh-CN"/>
        </w:rPr>
      </w:pPr>
      <w:r w:rsidRPr="00D54329">
        <w:rPr>
          <w:lang w:eastAsia="zh-CN"/>
        </w:rPr>
        <w:lastRenderedPageBreak/>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3CFEE446" w14:textId="77777777" w:rsidR="00C15CB0" w:rsidRPr="00D54329" w:rsidRDefault="00160A0F">
      <w:pPr>
        <w:rPr>
          <w:lang w:eastAsia="zh-CN"/>
        </w:rPr>
      </w:pPr>
      <w:r w:rsidRPr="00D54329">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14F42A24" w14:textId="20CD3FBD" w:rsidR="00C15CB0" w:rsidRPr="00D54329" w:rsidRDefault="00160A0F">
      <w:r w:rsidRPr="00D54329">
        <w:t xml:space="preserve">The assumptions of this use case are described in the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54"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afff6"/>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394D9B23" w:rsidR="00C15CB0" w:rsidRPr="00D54329" w:rsidRDefault="00160A0F">
            <w:pPr>
              <w:pStyle w:val="TAN"/>
              <w:rPr>
                <w:rFonts w:eastAsia="宋体" w:cs="Arial"/>
                <w:sz w:val="16"/>
                <w:szCs w:val="16"/>
              </w:rPr>
            </w:pPr>
            <w:r w:rsidRPr="00D54329">
              <w:rPr>
                <w:rFonts w:eastAsia="宋体" w:cs="Arial"/>
                <w:sz w:val="16"/>
                <w:szCs w:val="16"/>
              </w:rPr>
              <w:t>NOTE 1</w:t>
            </w:r>
            <w:r w:rsidR="00385C38" w:rsidRPr="00D54329">
              <w:rPr>
                <w:rFonts w:eastAsia="宋体" w:cs="Arial"/>
                <w:sz w:val="16"/>
                <w:szCs w:val="16"/>
                <w:lang w:eastAsia="zh-CN"/>
              </w:rPr>
              <w:t xml:space="preserve">: </w:t>
            </w:r>
            <w:r w:rsidRPr="00D54329">
              <w:rPr>
                <w:rFonts w:eastAsia="宋体" w:cs="Arial"/>
                <w:sz w:val="16"/>
                <w:szCs w:val="16"/>
              </w:rPr>
              <w:t>One crossroad area is approximated by 1000</w:t>
            </w:r>
            <w:r w:rsidR="00385C38" w:rsidRPr="00D54329">
              <w:rPr>
                <w:rFonts w:eastAsia="宋体" w:cs="Arial"/>
                <w:sz w:val="16"/>
                <w:szCs w:val="16"/>
                <w:lang w:eastAsia="zh-CN"/>
              </w:rPr>
              <w:t xml:space="preserve"> </w:t>
            </w:r>
            <w:r w:rsidRPr="00D54329">
              <w:rPr>
                <w:rFonts w:eastAsia="宋体" w:cs="Arial"/>
                <w:sz w:val="16"/>
                <w:szCs w:val="16"/>
              </w:rPr>
              <w:t>m dual three-lane carriageway</w:t>
            </w:r>
            <w:r w:rsidR="00385C38" w:rsidRPr="00D54329">
              <w:rPr>
                <w:rFonts w:eastAsia="宋体" w:cs="Arial"/>
                <w:sz w:val="16"/>
                <w:szCs w:val="16"/>
                <w:lang w:eastAsia="zh-CN"/>
              </w:rPr>
              <w:t xml:space="preserve"> </w:t>
            </w:r>
            <w:r w:rsidRPr="00D54329">
              <w:rPr>
                <w:rFonts w:eastAsia="宋体" w:cs="Arial"/>
                <w:sz w:val="16"/>
                <w:szCs w:val="16"/>
              </w:rPr>
              <w:t>(24</w:t>
            </w:r>
            <w:r w:rsidR="00385C38" w:rsidRPr="00D54329">
              <w:rPr>
                <w:rFonts w:eastAsia="宋体" w:cs="Arial"/>
                <w:sz w:val="16"/>
                <w:szCs w:val="16"/>
                <w:lang w:eastAsia="zh-CN"/>
              </w:rPr>
              <w:t xml:space="preserve"> </w:t>
            </w:r>
            <w:r w:rsidRPr="00D54329">
              <w:rPr>
                <w:rFonts w:eastAsia="宋体" w:cs="Arial"/>
                <w:sz w:val="16"/>
                <w:szCs w:val="16"/>
              </w:rPr>
              <w:t>m), by assuming 250</w:t>
            </w:r>
            <w:r w:rsidR="00385C38" w:rsidRPr="00D54329">
              <w:rPr>
                <w:rFonts w:eastAsia="宋体" w:cs="Arial"/>
                <w:sz w:val="16"/>
                <w:szCs w:val="16"/>
                <w:lang w:eastAsia="zh-CN"/>
              </w:rPr>
              <w:t xml:space="preserve"> </w:t>
            </w:r>
            <w:r w:rsidRPr="00D54329">
              <w:rPr>
                <w:rFonts w:eastAsia="宋体" w:cs="Arial"/>
                <w:sz w:val="16"/>
                <w:szCs w:val="16"/>
              </w:rPr>
              <w:t>m per direction at the crossroad.</w:t>
            </w:r>
          </w:p>
          <w:p w14:paraId="0F9C1680" w14:textId="7145574B" w:rsidR="00C15CB0" w:rsidRPr="00D54329" w:rsidRDefault="00160A0F">
            <w:pPr>
              <w:pStyle w:val="TAN"/>
              <w:rPr>
                <w:rFonts w:cs="Arial"/>
                <w:sz w:val="16"/>
                <w:szCs w:val="16"/>
                <w:lang w:eastAsia="zh-CN"/>
              </w:rPr>
            </w:pPr>
            <w:r w:rsidRPr="00D54329">
              <w:rPr>
                <w:rFonts w:eastAsia="宋体" w:cs="Arial"/>
                <w:sz w:val="16"/>
                <w:szCs w:val="16"/>
              </w:rPr>
              <w:t>NOTE 2</w:t>
            </w:r>
            <w:r w:rsidR="00385C38" w:rsidRPr="00D54329">
              <w:rPr>
                <w:rFonts w:eastAsia="宋体" w:cs="Arial"/>
                <w:sz w:val="16"/>
                <w:szCs w:val="16"/>
                <w:lang w:eastAsia="zh-CN"/>
              </w:rPr>
              <w:t xml:space="preserve">: </w:t>
            </w:r>
            <w:r w:rsidRPr="00D54329">
              <w:rPr>
                <w:rFonts w:eastAsia="宋体" w:cs="Arial"/>
                <w:sz w:val="16"/>
                <w:szCs w:val="16"/>
              </w:rPr>
              <w:t>Based on an assumption of dual three-lane carriageway (1000</w:t>
            </w:r>
            <w:r w:rsidR="00385C38" w:rsidRPr="00D54329">
              <w:rPr>
                <w:rFonts w:eastAsia="宋体" w:cs="Arial"/>
                <w:sz w:val="16"/>
                <w:szCs w:val="16"/>
                <w:lang w:eastAsia="zh-CN"/>
              </w:rPr>
              <w:t xml:space="preserve"> </w:t>
            </w:r>
            <w:r w:rsidRPr="00D54329">
              <w:rPr>
                <w:rFonts w:eastAsia="宋体" w:cs="Arial"/>
                <w:sz w:val="16"/>
                <w:szCs w:val="16"/>
              </w:rPr>
              <w:t>m x 24</w:t>
            </w:r>
            <w:r w:rsidR="00385C38" w:rsidRPr="00D54329">
              <w:rPr>
                <w:rFonts w:eastAsia="宋体" w:cs="Arial"/>
                <w:sz w:val="16"/>
                <w:szCs w:val="16"/>
                <w:lang w:eastAsia="zh-CN"/>
              </w:rPr>
              <w:t xml:space="preserve"> </w:t>
            </w:r>
            <w:r w:rsidRPr="00D54329">
              <w:rPr>
                <w:rFonts w:eastAsia="宋体" w:cs="Arial"/>
                <w:sz w:val="16"/>
                <w:szCs w:val="16"/>
              </w:rPr>
              <w:t>m)</w:t>
            </w:r>
            <w:r w:rsidRPr="00D54329">
              <w:rPr>
                <w:rFonts w:eastAsia="宋体"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31"/>
      </w:pPr>
      <w:bookmarkStart w:id="859" w:name="_Toc208485915"/>
      <w:r w:rsidRPr="00D54329">
        <w:t>7.</w:t>
      </w:r>
      <w:r w:rsidR="0015512B" w:rsidRPr="00D54329">
        <w:t>7</w:t>
      </w:r>
      <w:r w:rsidRPr="00D54329">
        <w:t>.2</w:t>
      </w:r>
      <w:r w:rsidRPr="00D54329">
        <w:tab/>
        <w:t>Pre-conditions</w:t>
      </w:r>
      <w:bookmarkEnd w:id="859"/>
    </w:p>
    <w:p w14:paraId="488C6EC4" w14:textId="4410FAF5" w:rsidR="00C15CB0" w:rsidRPr="00D54329" w:rsidRDefault="00160A0F">
      <w:pPr>
        <w:keepNext/>
        <w:keepLines/>
        <w:rPr>
          <w:lang w:eastAsia="zh-CN"/>
        </w:rPr>
      </w:pPr>
      <w:r w:rsidRPr="00D54329">
        <w:rPr>
          <w:lang w:eastAsia="zh-CN"/>
        </w:rPr>
        <w:t xml:space="preserve">Good partnership and cooperation are established between Traffic Department A and Mobile </w:t>
      </w:r>
      <w:r w:rsidR="00720AA7" w:rsidRPr="00D54329">
        <w:rPr>
          <w:lang w:eastAsia="zh-CN"/>
        </w:rPr>
        <w:t xml:space="preserve">Network </w:t>
      </w:r>
      <w:r w:rsidRPr="00D54329">
        <w:rPr>
          <w:lang w:eastAsia="zh-CN"/>
        </w:rPr>
        <w:t xml:space="preserve">Operator B. Traffic Department A subscribes to the 3GPP wireless sensing service from </w:t>
      </w:r>
      <w:r w:rsidR="00720AA7" w:rsidRPr="00D54329">
        <w:rPr>
          <w:lang w:eastAsia="zh-CN"/>
        </w:rPr>
        <w:t>MNO</w:t>
      </w:r>
      <w:r w:rsidRPr="00D54329">
        <w:rPr>
          <w:lang w:eastAsia="zh-CN"/>
        </w:rPr>
        <w:t xml:space="preserve"> B for the real-time road digitalization. </w:t>
      </w:r>
    </w:p>
    <w:p w14:paraId="4E822227" w14:textId="5A786623" w:rsidR="00C15CB0" w:rsidRPr="00D54329" w:rsidRDefault="00160A0F">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31"/>
      </w:pPr>
      <w:bookmarkStart w:id="860" w:name="_Toc208485916"/>
      <w:r w:rsidRPr="00D54329">
        <w:lastRenderedPageBreak/>
        <w:t>7.</w:t>
      </w:r>
      <w:r w:rsidR="0015512B" w:rsidRPr="00D54329">
        <w:t>7</w:t>
      </w:r>
      <w:r w:rsidRPr="00D54329">
        <w:t>.3</w:t>
      </w:r>
      <w:r w:rsidRPr="00D54329">
        <w:tab/>
        <w:t>Service Flows</w:t>
      </w:r>
      <w:bookmarkEnd w:id="860"/>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7FF669D8"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等线"/>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2B477F7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73AD3622"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66EF46D2"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real-time by finer spatial/temporal traffic control and traffic divergence.</w:t>
      </w:r>
    </w:p>
    <w:p w14:paraId="10F88161" w14:textId="59CA0CA5" w:rsidR="00C15CB0" w:rsidRPr="00D54329" w:rsidRDefault="00160A0F">
      <w:pPr>
        <w:pStyle w:val="31"/>
      </w:pPr>
      <w:bookmarkStart w:id="861" w:name="_Toc208485917"/>
      <w:r w:rsidRPr="00D54329">
        <w:t>7.</w:t>
      </w:r>
      <w:r w:rsidR="0015512B" w:rsidRPr="00D54329">
        <w:t>7</w:t>
      </w:r>
      <w:r w:rsidRPr="00D54329">
        <w:t>.4</w:t>
      </w:r>
      <w:r w:rsidRPr="00D54329">
        <w:tab/>
        <w:t>Post-conditions</w:t>
      </w:r>
      <w:bookmarkEnd w:id="861"/>
    </w:p>
    <w:p w14:paraId="28881392" w14:textId="77777777" w:rsidR="00C15CB0" w:rsidRPr="00D54329" w:rsidRDefault="00160A0F">
      <w:pPr>
        <w:rPr>
          <w:lang w:eastAsia="zh-CN"/>
        </w:rPr>
      </w:pPr>
      <w:r w:rsidRPr="00D54329">
        <w:rPr>
          <w:lang w:eastAsia="zh-CN"/>
        </w:rPr>
        <w:t>Thanks to the network-wide coverage, the bird's-eye-view of the base station, road digitalization is enabled by capturing real-time information of the road environment.</w:t>
      </w:r>
    </w:p>
    <w:p w14:paraId="07639DC3" w14:textId="10F60DD4" w:rsidR="00C15CB0" w:rsidRPr="00D54329" w:rsidRDefault="00160A0F">
      <w:pPr>
        <w:pStyle w:val="31"/>
      </w:pPr>
      <w:bookmarkStart w:id="862" w:name="_Toc208485918"/>
      <w:r w:rsidRPr="00D54329">
        <w:t>7.</w:t>
      </w:r>
      <w:r w:rsidR="0015512B" w:rsidRPr="00D54329">
        <w:t>7</w:t>
      </w:r>
      <w:r w:rsidRPr="00D54329">
        <w:t>.5</w:t>
      </w:r>
      <w:r w:rsidRPr="00D54329">
        <w:tab/>
        <w:t>Existing features partly or fully covering the use cast functionality</w:t>
      </w:r>
      <w:bookmarkEnd w:id="862"/>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7C551720"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D54329" w14:paraId="658CF490" w14:textId="77777777" w:rsidTr="00FA273C">
        <w:trPr>
          <w:trHeight w:val="606"/>
        </w:trPr>
        <w:tc>
          <w:tcPr>
            <w:tcW w:w="686" w:type="dxa"/>
            <w:vMerge w:val="restart"/>
          </w:tcPr>
          <w:p w14:paraId="6226D87B"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Scenario</w:t>
            </w:r>
          </w:p>
        </w:tc>
        <w:tc>
          <w:tcPr>
            <w:tcW w:w="587" w:type="dxa"/>
            <w:vMerge w:val="restart"/>
          </w:tcPr>
          <w:p w14:paraId="074BCE8A"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Sensing service category</w:t>
            </w:r>
          </w:p>
        </w:tc>
        <w:tc>
          <w:tcPr>
            <w:tcW w:w="686" w:type="dxa"/>
            <w:vMerge w:val="restart"/>
          </w:tcPr>
          <w:p w14:paraId="023F2E2C"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Confidence level [%]</w:t>
            </w:r>
          </w:p>
          <w:p w14:paraId="4CDAFDA3"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371" w:type="dxa"/>
            <w:gridSpan w:val="2"/>
          </w:tcPr>
          <w:p w14:paraId="08414424"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Accuracy of positioning estimate by sensing (for a target confidence level)</w:t>
            </w:r>
          </w:p>
        </w:tc>
        <w:tc>
          <w:tcPr>
            <w:tcW w:w="1567" w:type="dxa"/>
            <w:gridSpan w:val="2"/>
          </w:tcPr>
          <w:p w14:paraId="4ADFCF1A"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Accuracy of velocity estimate by sensing (for a target confidence level)</w:t>
            </w:r>
          </w:p>
        </w:tc>
        <w:tc>
          <w:tcPr>
            <w:tcW w:w="1372" w:type="dxa"/>
            <w:gridSpan w:val="2"/>
          </w:tcPr>
          <w:p w14:paraId="0718F0DD"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Sensing resolution</w:t>
            </w:r>
          </w:p>
        </w:tc>
        <w:tc>
          <w:tcPr>
            <w:tcW w:w="881" w:type="dxa"/>
            <w:vMerge w:val="restart"/>
          </w:tcPr>
          <w:p w14:paraId="62DD0EA6"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Max sensing service latency</w:t>
            </w:r>
          </w:p>
          <w:p w14:paraId="5587D144"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[ms]</w:t>
            </w:r>
          </w:p>
          <w:p w14:paraId="56740B2C"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6" w:type="dxa"/>
            <w:vMerge w:val="restart"/>
          </w:tcPr>
          <w:p w14:paraId="3CDD7F49"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Refreshing rate</w:t>
            </w:r>
          </w:p>
          <w:p w14:paraId="1868E75E"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[s]</w:t>
            </w:r>
          </w:p>
          <w:p w14:paraId="0B80BE71"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587" w:type="dxa"/>
            <w:vMerge w:val="restart"/>
          </w:tcPr>
          <w:p w14:paraId="6516BEDA"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Missed detection</w:t>
            </w:r>
          </w:p>
          <w:p w14:paraId="34A4AE2D"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w:t>
            </w:r>
          </w:p>
          <w:p w14:paraId="2CBACD4A"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490" w:type="dxa"/>
            <w:vMerge w:val="restart"/>
          </w:tcPr>
          <w:p w14:paraId="15625AAA"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False alarm</w:t>
            </w:r>
          </w:p>
          <w:p w14:paraId="793CE9DF"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w:t>
            </w:r>
          </w:p>
          <w:p w14:paraId="30E5001B"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567" w:type="dxa"/>
            <w:vMerge w:val="restart"/>
          </w:tcPr>
          <w:p w14:paraId="5C41DB75"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Sensing service description in a target sensing service area</w:t>
            </w:r>
          </w:p>
        </w:tc>
      </w:tr>
      <w:tr w:rsidR="00295300" w:rsidRPr="00D54329" w14:paraId="07607F35" w14:textId="77777777" w:rsidTr="00A4251A">
        <w:trPr>
          <w:trHeight w:val="20"/>
        </w:trPr>
        <w:tc>
          <w:tcPr>
            <w:tcW w:w="686" w:type="dxa"/>
            <w:vMerge/>
          </w:tcPr>
          <w:p w14:paraId="6B8F2914" w14:textId="77777777" w:rsidR="00295300" w:rsidRPr="00D54329"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tcPr>
          <w:p w14:paraId="6E27CC43" w14:textId="77777777" w:rsidR="00295300" w:rsidRPr="00D54329"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FFFFFF"/>
          </w:tcPr>
          <w:p w14:paraId="07D42B0B" w14:textId="77777777" w:rsidR="00295300" w:rsidRPr="00D54329"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783" w:type="dxa"/>
            <w:shd w:val="clear" w:color="auto" w:fill="FFFFFF"/>
          </w:tcPr>
          <w:p w14:paraId="7183EC7B"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Horizontal</w:t>
            </w:r>
          </w:p>
          <w:p w14:paraId="6D142052"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[m]</w:t>
            </w:r>
          </w:p>
        </w:tc>
        <w:tc>
          <w:tcPr>
            <w:tcW w:w="588" w:type="dxa"/>
            <w:shd w:val="clear" w:color="auto" w:fill="FFFFFF"/>
          </w:tcPr>
          <w:p w14:paraId="3828CA86"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Vertical</w:t>
            </w:r>
          </w:p>
          <w:p w14:paraId="0FEE3D57"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[m]</w:t>
            </w:r>
          </w:p>
        </w:tc>
        <w:tc>
          <w:tcPr>
            <w:tcW w:w="783" w:type="dxa"/>
            <w:shd w:val="clear" w:color="auto" w:fill="FFFFFF"/>
          </w:tcPr>
          <w:p w14:paraId="41B3F119"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Horizontal</w:t>
            </w:r>
          </w:p>
          <w:p w14:paraId="2F35124B"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[m/s]</w:t>
            </w:r>
          </w:p>
        </w:tc>
        <w:tc>
          <w:tcPr>
            <w:tcW w:w="784" w:type="dxa"/>
            <w:shd w:val="clear" w:color="auto" w:fill="FFFFFF"/>
          </w:tcPr>
          <w:p w14:paraId="220B824B"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Vertical</w:t>
            </w:r>
          </w:p>
          <w:p w14:paraId="2E922FD1"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[m/s]</w:t>
            </w:r>
          </w:p>
        </w:tc>
        <w:tc>
          <w:tcPr>
            <w:tcW w:w="685" w:type="dxa"/>
            <w:shd w:val="clear" w:color="auto" w:fill="FFFFFF"/>
          </w:tcPr>
          <w:p w14:paraId="39414416"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Range resolution</w:t>
            </w:r>
          </w:p>
          <w:p w14:paraId="17DDCDB2"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[m]</w:t>
            </w:r>
          </w:p>
          <w:p w14:paraId="3328E701"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7" w:type="dxa"/>
            <w:shd w:val="clear" w:color="auto" w:fill="FFFFFF"/>
          </w:tcPr>
          <w:p w14:paraId="4332D3D3"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Velocity resolution (horizontal/ vertical)</w:t>
            </w:r>
          </w:p>
          <w:p w14:paraId="0FF523EA"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D54329">
              <w:rPr>
                <w:rFonts w:ascii="Arial" w:eastAsia="Yu Mincho" w:hAnsi="Arial" w:cs="Arial"/>
                <w:b/>
                <w:sz w:val="16"/>
                <w:szCs w:val="16"/>
                <w:lang w:eastAsia="en-US"/>
              </w:rPr>
              <w:t>[m/s x m/s]</w:t>
            </w:r>
          </w:p>
          <w:p w14:paraId="4A6F8ED1" w14:textId="77777777" w:rsidR="00295300" w:rsidRPr="00D54329"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881" w:type="dxa"/>
            <w:vMerge/>
            <w:shd w:val="clear" w:color="auto" w:fill="DAEEF3"/>
          </w:tcPr>
          <w:p w14:paraId="34C6B45B" w14:textId="77777777" w:rsidR="00295300" w:rsidRPr="00D54329"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DAEEF3"/>
          </w:tcPr>
          <w:p w14:paraId="4601C506" w14:textId="77777777" w:rsidR="00295300" w:rsidRPr="00D54329"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shd w:val="clear" w:color="auto" w:fill="DAEEF3"/>
          </w:tcPr>
          <w:p w14:paraId="4CF05956" w14:textId="77777777" w:rsidR="00295300" w:rsidRPr="00D54329"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490" w:type="dxa"/>
            <w:vMerge/>
            <w:shd w:val="clear" w:color="auto" w:fill="DAEEF3"/>
          </w:tcPr>
          <w:p w14:paraId="3BA01022" w14:textId="77777777" w:rsidR="00295300" w:rsidRPr="00D54329"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1567" w:type="dxa"/>
            <w:vMerge/>
            <w:shd w:val="clear" w:color="auto" w:fill="DAEEF3"/>
          </w:tcPr>
          <w:p w14:paraId="0697C4AB" w14:textId="77777777" w:rsidR="00295300" w:rsidRPr="00D54329"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r>
      <w:tr w:rsidR="00295300" w:rsidRPr="00D54329" w14:paraId="5272F1DB" w14:textId="77777777" w:rsidTr="00A4251A">
        <w:trPr>
          <w:trHeight w:val="37"/>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宋体"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宋体"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宋体"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宋体"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863" w:name="_MCCTEMPBM_CRPT81540193___4"/>
            <w:bookmarkEnd w:id="863"/>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662500">
        <w:trPr>
          <w:trHeight w:val="37"/>
        </w:trPr>
        <w:tc>
          <w:tcPr>
            <w:tcW w:w="10480" w:type="dxa"/>
            <w:gridSpan w:val="14"/>
          </w:tcPr>
          <w:p w14:paraId="37DF61DF" w14:textId="71B283C5" w:rsidR="00A4251A" w:rsidRPr="00D54329" w:rsidRDefault="0048564C" w:rsidP="006436D7">
            <w:pPr>
              <w:pStyle w:val="TAN"/>
              <w:rPr>
                <w:rFonts w:eastAsia="Yu Mincho"/>
                <w:sz w:val="16"/>
                <w:lang w:eastAsia="en-US"/>
              </w:rPr>
            </w:pPr>
            <w:r w:rsidRPr="00D54329">
              <w:rPr>
                <w:rFonts w:eastAsia="Yu Mincho"/>
                <w:sz w:val="16"/>
                <w:lang w:eastAsia="en-US"/>
              </w:rPr>
              <w:t>NOTE</w:t>
            </w:r>
            <w:r w:rsidR="00F7304D" w:rsidRPr="00D54329">
              <w:rPr>
                <w:rFonts w:eastAsia="Yu Mincho"/>
                <w:sz w:val="16"/>
                <w:lang w:eastAsia="en-US"/>
              </w:rPr>
              <w:t xml:space="preserve"> </w:t>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31"/>
      </w:pPr>
      <w:bookmarkStart w:id="864" w:name="_Toc208485919"/>
      <w:r w:rsidRPr="00D54329">
        <w:t>7.</w:t>
      </w:r>
      <w:r w:rsidR="00155679" w:rsidRPr="00D54329">
        <w:t>7</w:t>
      </w:r>
      <w:r w:rsidRPr="00D54329">
        <w:t>.6</w:t>
      </w:r>
      <w:r w:rsidRPr="00D54329">
        <w:tab/>
        <w:t>Potential New Requirements needed to support the use case</w:t>
      </w:r>
      <w:bookmarkEnd w:id="864"/>
    </w:p>
    <w:p w14:paraId="16DEB919" w14:textId="201A619D"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Pr="00D54329">
        <w:rPr>
          <w:lang w:eastAsia="zh-CN"/>
        </w:rPr>
        <w:tab/>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594AA1F" w:rsidR="00C15CB0" w:rsidRPr="00D54329" w:rsidRDefault="00160A0F">
      <w:pPr>
        <w:pStyle w:val="TH"/>
      </w:pPr>
      <w:r w:rsidRPr="00D54329">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D54329" w14:paraId="7DA8FF23" w14:textId="77777777">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Confidence level [%]</w:t>
            </w:r>
          </w:p>
          <w:p w14:paraId="0651C44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D54329" w:rsidRDefault="00160A0F">
            <w:pPr>
              <w:spacing w:after="0"/>
              <w:jc w:val="center"/>
              <w:rPr>
                <w:rFonts w:ascii="Arial" w:eastAsia="MS Mincho" w:hAnsi="Arial" w:cs="Arial"/>
                <w:b/>
                <w:bCs/>
                <w:color w:val="000000"/>
                <w:kern w:val="24"/>
                <w:sz w:val="16"/>
                <w:szCs w:val="16"/>
                <w:lang w:eastAsia="zh-CN"/>
              </w:rPr>
            </w:pPr>
            <w:r w:rsidRPr="00D54329">
              <w:rPr>
                <w:rFonts w:ascii="Arial" w:eastAsia="MS Mincho" w:hAnsi="Arial" w:cs="Arial"/>
                <w:b/>
                <w:bCs/>
                <w:color w:val="000000"/>
                <w:kern w:val="24"/>
                <w:sz w:val="16"/>
                <w:szCs w:val="16"/>
                <w:lang w:eastAsia="zh-CN"/>
              </w:rPr>
              <w:t>Sensing target density</w:t>
            </w:r>
          </w:p>
          <w:p w14:paraId="6CFD8C4C" w14:textId="26F4E5AB" w:rsidR="00C15CB0" w:rsidRPr="00D54329" w:rsidRDefault="00160A0F">
            <w:pPr>
              <w:spacing w:after="0"/>
              <w:jc w:val="center"/>
              <w:rPr>
                <w:rFonts w:ascii="Arial" w:hAnsi="Arial" w:cs="Arial"/>
                <w:sz w:val="16"/>
                <w:szCs w:val="16"/>
                <w:lang w:eastAsia="zh-CN"/>
              </w:rPr>
            </w:pPr>
            <w:r w:rsidRPr="00D54329">
              <w:rPr>
                <w:rFonts w:ascii="Arial" w:eastAsia="等线" w:hAnsi="Arial" w:cs="Arial"/>
                <w:b/>
                <w:bCs/>
                <w:color w:val="000000"/>
                <w:kern w:val="24"/>
                <w:sz w:val="16"/>
                <w:szCs w:val="16"/>
                <w:lang w:eastAsia="zh-CN"/>
              </w:rPr>
              <w:lastRenderedPageBreak/>
              <w:t>（</w:t>
            </w:r>
            <w:r w:rsidR="00F058D7" w:rsidRPr="00D54329">
              <w:rPr>
                <w:rFonts w:ascii="Arial" w:eastAsia="等线" w:hAnsi="Arial" w:cs="Arial"/>
                <w:b/>
                <w:bCs/>
                <w:color w:val="000000"/>
                <w:kern w:val="24"/>
                <w:sz w:val="16"/>
                <w:szCs w:val="16"/>
                <w:lang w:eastAsia="zh-CN"/>
              </w:rPr>
              <w:t xml:space="preserve">note </w:t>
            </w:r>
            <w:r w:rsidRPr="00D54329">
              <w:rPr>
                <w:rFonts w:ascii="Arial" w:eastAsia="等线" w:hAnsi="Arial" w:cs="Arial"/>
                <w:b/>
                <w:bCs/>
                <w:color w:val="000000"/>
                <w:kern w:val="24"/>
                <w:sz w:val="16"/>
                <w:szCs w:val="16"/>
                <w:lang w:eastAsia="zh-CN"/>
              </w:rPr>
              <w:t>3</w:t>
            </w:r>
            <w:r w:rsidRPr="00D54329">
              <w:rPr>
                <w:rFonts w:ascii="Arial" w:eastAsia="等线" w:hAnsi="Arial" w:cs="Arial"/>
                <w:b/>
                <w:bCs/>
                <w:color w:val="000000"/>
                <w:kern w:val="24"/>
                <w:sz w:val="16"/>
                <w:szCs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lastRenderedPageBreak/>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Max sensing service latency</w:t>
            </w:r>
          </w:p>
          <w:p w14:paraId="44F8C80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lastRenderedPageBreak/>
              <w:t>[s]</w:t>
            </w:r>
          </w:p>
          <w:p w14:paraId="171F09B7"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lastRenderedPageBreak/>
              <w:t>Refreshing rate</w:t>
            </w:r>
          </w:p>
          <w:p w14:paraId="39CB89D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[s]</w:t>
            </w:r>
          </w:p>
          <w:p w14:paraId="507441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Missed detection</w:t>
            </w:r>
          </w:p>
          <w:p w14:paraId="5F53EDB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w:t>
            </w:r>
          </w:p>
          <w:p w14:paraId="31D40E0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False alarm</w:t>
            </w:r>
          </w:p>
          <w:p w14:paraId="43C4874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w:t>
            </w:r>
          </w:p>
          <w:p w14:paraId="6586C10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 </w:t>
            </w:r>
          </w:p>
        </w:tc>
      </w:tr>
      <w:tr w:rsidR="00C15CB0" w:rsidRPr="00D54329" w14:paraId="7C53B70B" w14:textId="77777777">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D54329" w:rsidRDefault="00C15CB0">
            <w:pPr>
              <w:spacing w:after="0"/>
              <w:rPr>
                <w:rFonts w:ascii="Arial" w:hAnsi="Arial" w:cs="Arial"/>
                <w:sz w:val="16"/>
                <w:szCs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D54329" w:rsidRDefault="00C15CB0">
            <w:pPr>
              <w:spacing w:after="0"/>
              <w:rPr>
                <w:rFonts w:ascii="Arial" w:hAnsi="Arial" w:cs="Arial"/>
                <w:sz w:val="16"/>
                <w:szCs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D54329" w:rsidRDefault="00C15CB0">
            <w:pPr>
              <w:spacing w:after="0"/>
              <w:rPr>
                <w:rFonts w:ascii="Arial" w:hAnsi="Arial" w:cs="Arial"/>
                <w:sz w:val="16"/>
                <w:szCs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Horizontal</w:t>
            </w:r>
          </w:p>
          <w:p w14:paraId="07C5D4C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Vertical</w:t>
            </w:r>
          </w:p>
          <w:p w14:paraId="234DD5E3"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Horizontal</w:t>
            </w:r>
          </w:p>
          <w:p w14:paraId="06DB42C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Vertical</w:t>
            </w:r>
          </w:p>
          <w:p w14:paraId="2ABC597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Range resolution</w:t>
            </w:r>
          </w:p>
          <w:p w14:paraId="26CEBBB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[m]</w:t>
            </w:r>
          </w:p>
          <w:p w14:paraId="6404F35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Velocity resolution (horizontal/ vertical)</w:t>
            </w:r>
          </w:p>
          <w:p w14:paraId="4436EEF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[m/s x m/s]</w:t>
            </w:r>
          </w:p>
          <w:p w14:paraId="0A7AD86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D54329" w:rsidRDefault="00C15CB0">
            <w:pPr>
              <w:spacing w:after="0"/>
              <w:rPr>
                <w:rFonts w:ascii="Arial" w:hAnsi="Arial" w:cs="Arial"/>
                <w:sz w:val="16"/>
                <w:szCs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D54329" w:rsidRDefault="00C15CB0">
            <w:pPr>
              <w:spacing w:after="0"/>
              <w:rPr>
                <w:rFonts w:ascii="Arial" w:hAnsi="Arial" w:cs="Arial"/>
                <w:sz w:val="16"/>
                <w:szCs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D54329" w:rsidRDefault="00C15CB0">
            <w:pPr>
              <w:spacing w:after="0"/>
              <w:rPr>
                <w:rFonts w:ascii="Arial" w:hAnsi="Arial" w:cs="Arial"/>
                <w:sz w:val="16"/>
                <w:szCs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D54329" w:rsidRDefault="00C15CB0">
            <w:pPr>
              <w:spacing w:after="0"/>
              <w:rPr>
                <w:rFonts w:ascii="Arial" w:hAnsi="Arial" w:cs="Arial"/>
                <w:sz w:val="16"/>
                <w:szCs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D54329" w:rsidRDefault="00C15CB0">
            <w:pPr>
              <w:spacing w:after="0"/>
              <w:rPr>
                <w:rFonts w:ascii="Arial" w:hAnsi="Arial" w:cs="Arial"/>
                <w:sz w:val="16"/>
                <w:szCs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D54329" w:rsidRDefault="00C15CB0">
            <w:pPr>
              <w:spacing w:after="0"/>
              <w:rPr>
                <w:rFonts w:ascii="Arial" w:hAnsi="Arial" w:cs="Arial"/>
                <w:sz w:val="16"/>
                <w:szCs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等线"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等线" w:hAnsi="Arial" w:cs="Arial"/>
                <w:sz w:val="16"/>
                <w:szCs w:val="16"/>
                <w:lang w:eastAsia="zh-CN"/>
              </w:rPr>
            </w:pPr>
          </w:p>
          <w:p w14:paraId="42100032" w14:textId="77777777" w:rsidR="00C15CB0" w:rsidRPr="00D54329" w:rsidRDefault="00C15CB0">
            <w:pPr>
              <w:spacing w:after="0"/>
              <w:jc w:val="center"/>
              <w:rPr>
                <w:rFonts w:ascii="Arial" w:eastAsia="等线" w:hAnsi="Arial" w:cs="Arial"/>
                <w:sz w:val="16"/>
                <w:szCs w:val="16"/>
                <w:lang w:eastAsia="zh-CN"/>
              </w:rPr>
            </w:pPr>
          </w:p>
          <w:p w14:paraId="7AE4481D" w14:textId="1C1B87F9" w:rsidR="00C15CB0" w:rsidRPr="00D54329" w:rsidRDefault="00160A0F">
            <w:pPr>
              <w:spacing w:after="0"/>
              <w:jc w:val="center"/>
              <w:rPr>
                <w:rFonts w:ascii="Arial" w:eastAsia="等线" w:hAnsi="Arial" w:cs="Arial"/>
                <w:sz w:val="16"/>
                <w:szCs w:val="16"/>
                <w:lang w:eastAsia="zh-CN"/>
              </w:rPr>
            </w:pPr>
            <w:r w:rsidRPr="00D54329">
              <w:rPr>
                <w:rFonts w:ascii="Arial" w:eastAsia="等线" w:hAnsi="Arial" w:cs="Arial"/>
                <w:sz w:val="16"/>
                <w:szCs w:val="16"/>
                <w:lang w:eastAsia="zh-CN"/>
              </w:rPr>
              <w:t>1</w:t>
            </w:r>
            <w:r w:rsidRPr="00D54329">
              <w:rPr>
                <w:rFonts w:ascii="Arial" w:eastAsia="等线" w:hAnsi="Arial" w:cs="Arial"/>
                <w:sz w:val="16"/>
                <w:szCs w:val="16"/>
                <w:lang w:eastAsia="zh-CN"/>
              </w:rPr>
              <w:t>（</w:t>
            </w:r>
            <w:r w:rsidR="00720AA7" w:rsidRPr="00D54329">
              <w:rPr>
                <w:rFonts w:ascii="Arial" w:eastAsia="等线" w:hAnsi="Arial" w:cs="Arial"/>
                <w:sz w:val="16"/>
                <w:szCs w:val="16"/>
                <w:lang w:eastAsia="zh-CN"/>
              </w:rPr>
              <w:t>pedestrian</w:t>
            </w:r>
            <w:r w:rsidRPr="00D54329">
              <w:rPr>
                <w:rFonts w:ascii="Arial" w:eastAsia="等线" w:hAnsi="Arial" w:cs="Arial"/>
                <w:sz w:val="16"/>
                <w:szCs w:val="16"/>
                <w:lang w:eastAsia="zh-CN"/>
              </w:rPr>
              <w:t>）</w:t>
            </w:r>
          </w:p>
          <w:p w14:paraId="22AF8B74" w14:textId="77777777" w:rsidR="00C15CB0" w:rsidRPr="00D54329" w:rsidRDefault="00C15CB0">
            <w:pPr>
              <w:spacing w:after="0"/>
              <w:jc w:val="center"/>
              <w:rPr>
                <w:rFonts w:ascii="Arial" w:eastAsia="等线"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等线" w:hAnsi="Arial" w:cs="Arial"/>
                <w:color w:val="000000"/>
                <w:kern w:val="24"/>
                <w:sz w:val="16"/>
                <w:szCs w:val="16"/>
                <w:lang w:eastAsia="zh-CN"/>
              </w:rPr>
            </w:pPr>
          </w:p>
          <w:p w14:paraId="627A52EC" w14:textId="38621223" w:rsidR="00C15CB0" w:rsidRPr="00D54329" w:rsidRDefault="00160A0F">
            <w:pPr>
              <w:spacing w:after="0"/>
              <w:jc w:val="center"/>
              <w:rPr>
                <w:rFonts w:ascii="Arial" w:eastAsia="等线"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A672E47" w:rsidR="00C15CB0" w:rsidRPr="00D54329" w:rsidRDefault="00160A0F">
            <w:pPr>
              <w:pStyle w:val="TAN"/>
              <w:rPr>
                <w:rFonts w:eastAsia="宋体" w:cs="Arial"/>
                <w:bCs/>
                <w:color w:val="000000"/>
                <w:kern w:val="24"/>
                <w:sz w:val="16"/>
                <w:szCs w:val="16"/>
                <w:lang w:eastAsia="zh-CN"/>
              </w:rPr>
            </w:pPr>
            <w:r w:rsidRPr="00D54329">
              <w:rPr>
                <w:rFonts w:eastAsia="宋体" w:cs="Arial"/>
                <w:sz w:val="16"/>
                <w:szCs w:val="16"/>
              </w:rPr>
              <w:t>NOTE</w:t>
            </w:r>
            <w:r w:rsidRPr="00D54329">
              <w:rPr>
                <w:rFonts w:eastAsia="宋体" w:cs="Arial"/>
                <w:bCs/>
                <w:color w:val="000000"/>
                <w:kern w:val="24"/>
                <w:sz w:val="16"/>
                <w:szCs w:val="16"/>
                <w:lang w:eastAsia="zh-CN"/>
              </w:rPr>
              <w:t xml:space="preserve"> 1: One crossroad area is approximated by 1000</w:t>
            </w:r>
            <w:r w:rsidR="00417D12"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dual three-lane carriageway (24</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by assuming 250</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 xml:space="preserve">m per direction at the crossroad. </w:t>
            </w:r>
          </w:p>
          <w:p w14:paraId="2AB3D301" w14:textId="57456AF5" w:rsidR="00C15CB0" w:rsidRPr="00D54329" w:rsidRDefault="00160A0F">
            <w:pPr>
              <w:pStyle w:val="TAN"/>
              <w:rPr>
                <w:rFonts w:eastAsia="宋体" w:cs="Arial"/>
                <w:bCs/>
                <w:color w:val="000000"/>
                <w:kern w:val="24"/>
                <w:sz w:val="16"/>
                <w:szCs w:val="16"/>
                <w:lang w:eastAsia="zh-CN"/>
              </w:rPr>
            </w:pPr>
            <w:r w:rsidRPr="00D54329">
              <w:rPr>
                <w:rFonts w:eastAsia="宋体" w:cs="Arial"/>
                <w:sz w:val="16"/>
                <w:szCs w:val="16"/>
              </w:rPr>
              <w:t>NOTE</w:t>
            </w:r>
            <w:r w:rsidRPr="00D54329">
              <w:rPr>
                <w:rFonts w:eastAsia="宋体" w:cs="Arial"/>
                <w:bCs/>
                <w:color w:val="000000"/>
                <w:kern w:val="24"/>
                <w:sz w:val="16"/>
                <w:szCs w:val="16"/>
                <w:lang w:eastAsia="zh-CN"/>
              </w:rPr>
              <w:t xml:space="preserve"> 2: Based on an assumption of dual three-lane carriageway (1000</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x 24</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w:t>
            </w:r>
          </w:p>
          <w:p w14:paraId="4FB29837" w14:textId="392067B9" w:rsidR="00C15CB0" w:rsidRPr="00D54329" w:rsidRDefault="00160A0F">
            <w:pPr>
              <w:pStyle w:val="TAN"/>
              <w:rPr>
                <w:rFonts w:cs="Arial"/>
                <w:sz w:val="16"/>
                <w:szCs w:val="16"/>
                <w:lang w:eastAsia="zh-CN"/>
              </w:rPr>
            </w:pPr>
            <w:r w:rsidRPr="00D54329">
              <w:rPr>
                <w:rFonts w:eastAsia="宋体" w:cs="Arial"/>
                <w:sz w:val="16"/>
                <w:szCs w:val="16"/>
              </w:rPr>
              <w:t>NOTE</w:t>
            </w:r>
            <w:r w:rsidRPr="00D54329">
              <w:rPr>
                <w:rFonts w:eastAsia="宋体" w:cs="Arial"/>
                <w:sz w:val="16"/>
                <w:szCs w:val="16"/>
                <w:lang w:eastAsia="zh-CN"/>
              </w:rPr>
              <w:t xml:space="preserve"> 3: The definition of sensing target density is described in Clause 3.1</w:t>
            </w:r>
            <w:r w:rsidR="00D90D43" w:rsidRPr="00D54329">
              <w:rPr>
                <w:rFonts w:eastAsia="宋体" w:cs="Arial"/>
                <w:sz w:val="16"/>
                <w:szCs w:val="16"/>
                <w:lang w:eastAsia="zh-CN"/>
              </w:rPr>
              <w:t xml:space="preserve"> of the present document</w:t>
            </w:r>
            <w:r w:rsidRPr="00D54329">
              <w:rPr>
                <w:rFonts w:eastAsia="宋体" w:cs="Arial"/>
                <w:sz w:val="16"/>
                <w:szCs w:val="16"/>
                <w:lang w:eastAsia="zh-CN"/>
              </w:rPr>
              <w:t>.</w:t>
            </w:r>
          </w:p>
        </w:tc>
      </w:tr>
    </w:tbl>
    <w:p w14:paraId="0892C2D3" w14:textId="77777777" w:rsidR="00003A89" w:rsidRPr="00D54329" w:rsidRDefault="00003A89" w:rsidP="00003A89"/>
    <w:p w14:paraId="454C7A5A" w14:textId="34A728FB" w:rsidR="00C15CB0" w:rsidRPr="00D54329" w:rsidRDefault="00160A0F" w:rsidP="0063172E">
      <w:pPr>
        <w:pStyle w:val="21"/>
      </w:pPr>
      <w:bookmarkStart w:id="865" w:name="_Toc208485920"/>
      <w:r w:rsidRPr="00D54329">
        <w:t>7.</w:t>
      </w:r>
      <w:r w:rsidR="00DD0485" w:rsidRPr="00D54329">
        <w:rPr>
          <w:rFonts w:eastAsia="宋体"/>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Pr="00D54329">
        <w:t>-</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865"/>
      <w:r w:rsidR="00E7660E" w:rsidRPr="00D54329">
        <w:t xml:space="preserve"> </w:t>
      </w:r>
    </w:p>
    <w:p w14:paraId="21FEAADC" w14:textId="48221134" w:rsidR="00C15CB0" w:rsidRPr="00D54329" w:rsidRDefault="00160A0F" w:rsidP="0063172E">
      <w:pPr>
        <w:pStyle w:val="31"/>
      </w:pPr>
      <w:bookmarkStart w:id="866" w:name="_Toc208485921"/>
      <w:r w:rsidRPr="00D54329">
        <w:t>7.</w:t>
      </w:r>
      <w:r w:rsidR="00DD0485" w:rsidRPr="00D54329">
        <w:t>8</w:t>
      </w:r>
      <w:r w:rsidRPr="00D54329">
        <w:t>.1</w:t>
      </w:r>
      <w:r w:rsidRPr="00D54329">
        <w:tab/>
        <w:t>Description</w:t>
      </w:r>
      <w:bookmarkEnd w:id="866"/>
    </w:p>
    <w:p w14:paraId="41ED7D6F" w14:textId="77777777"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31"/>
      </w:pPr>
      <w:bookmarkStart w:id="867" w:name="_Toc208485922"/>
      <w:r w:rsidRPr="00D54329">
        <w:t>7.</w:t>
      </w:r>
      <w:r w:rsidR="00DD0485" w:rsidRPr="00D54329">
        <w:t>8</w:t>
      </w:r>
      <w:r w:rsidRPr="00D54329">
        <w:t>.2</w:t>
      </w:r>
      <w:r w:rsidRPr="00D54329">
        <w:tab/>
        <w:t>Pre-conditions</w:t>
      </w:r>
      <w:bookmarkEnd w:id="867"/>
    </w:p>
    <w:p w14:paraId="522519FC" w14:textId="6996768B" w:rsidR="00C15CB0" w:rsidRPr="00D54329" w:rsidRDefault="00160A0F">
      <w:pPr>
        <w:overflowPunct/>
        <w:autoSpaceDE/>
        <w:autoSpaceDN/>
        <w:adjustRightInd/>
        <w:textAlignment w:val="auto"/>
        <w:rPr>
          <w:color w:val="000000"/>
        </w:rPr>
      </w:pPr>
      <w:r w:rsidRPr="00D54329">
        <w:rPr>
          <w:color w:val="000000"/>
        </w:rPr>
        <w:t xml:space="preserve">In an indoor (or outdoor) jobsite environment, there occasionally exist certain sensing area of interest, which is shared by human workers and </w:t>
      </w:r>
      <w:r w:rsidR="00E7660E" w:rsidRPr="00D54329">
        <w:rPr>
          <w:color w:val="000000"/>
        </w:rPr>
        <w:t>autonomous</w:t>
      </w:r>
      <w:r w:rsidRPr="00D54329">
        <w:rPr>
          <w:color w:val="000000"/>
        </w:rPr>
        <w:t xml:space="preserve"> mobile robots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lastRenderedPageBreak/>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31"/>
      </w:pPr>
      <w:bookmarkStart w:id="868" w:name="_Toc208485923"/>
      <w:r w:rsidRPr="00D54329">
        <w:t>7.</w:t>
      </w:r>
      <w:r w:rsidR="00DD0485" w:rsidRPr="00D54329">
        <w:t>8</w:t>
      </w:r>
      <w:r w:rsidRPr="00D54329">
        <w:t>.3</w:t>
      </w:r>
      <w:r w:rsidRPr="00D54329">
        <w:tab/>
        <w:t>Service Flows</w:t>
      </w:r>
      <w:bookmarkEnd w:id="868"/>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57"/>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Pr="00D54329" w:rsidRDefault="00160A0F">
      <w:pPr>
        <w:pStyle w:val="NO"/>
        <w:ind w:left="1703"/>
        <w:rPr>
          <w:color w:val="000000"/>
          <w:lang w:eastAsia="ko-KR"/>
        </w:rPr>
      </w:pPr>
      <w:r w:rsidRPr="00D54329">
        <w:rPr>
          <w:color w:val="000000"/>
          <w:lang w:eastAsia="ko-KR"/>
        </w:rPr>
        <w:t>NOTE:</w:t>
      </w:r>
      <w:r w:rsidR="007F6733" w:rsidRPr="00D54329">
        <w:rPr>
          <w:color w:val="000000"/>
          <w:lang w:eastAsia="zh-CN"/>
        </w:rPr>
        <w:tab/>
      </w:r>
      <w:r w:rsidRPr="00D54329">
        <w:rPr>
          <w:color w:val="000000"/>
          <w:lang w:eastAsia="ko-KR"/>
        </w:rPr>
        <w:t xml:space="preserve">The </w:t>
      </w:r>
      <w:r w:rsidRPr="00D54329">
        <w:rPr>
          <w:lang w:eastAsia="en-GB"/>
        </w:rPr>
        <w:t>situational</w:t>
      </w:r>
      <w:r w:rsidRPr="00D54329">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 xml:space="preserve">The received information can include situation information (e.g. what is present, such as a plural of human workers are present) and/or information of environment / surrounding situation of particular sensing areas of nearby UEs (e.g. AMR B) of a UE (AMR A) (e.g. what is happening, or what is </w:t>
      </w:r>
      <w:r w:rsidR="005E7EAC" w:rsidRPr="00D54329">
        <w:rPr>
          <w:rFonts w:eastAsia="Malgun Gothic"/>
          <w:color w:val="000000"/>
          <w:lang w:eastAsia="ko-KR"/>
        </w:rPr>
        <w:lastRenderedPageBreak/>
        <w:t>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31"/>
      </w:pPr>
      <w:bookmarkStart w:id="869" w:name="_Toc208485924"/>
      <w:r w:rsidRPr="00D54329">
        <w:t>7.</w:t>
      </w:r>
      <w:r w:rsidR="00DD0485" w:rsidRPr="00D54329">
        <w:t>8</w:t>
      </w:r>
      <w:r w:rsidRPr="00D54329">
        <w:t>.4</w:t>
      </w:r>
      <w:r w:rsidRPr="00D54329">
        <w:tab/>
        <w:t>Post-conditions</w:t>
      </w:r>
      <w:bookmarkEnd w:id="869"/>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31"/>
      </w:pPr>
      <w:bookmarkStart w:id="870" w:name="_Toc208485925"/>
      <w:r w:rsidRPr="00D54329">
        <w:t>7.</w:t>
      </w:r>
      <w:r w:rsidR="00DD0485" w:rsidRPr="00D54329">
        <w:t>8</w:t>
      </w:r>
      <w:r w:rsidRPr="00D54329">
        <w:t>.5</w:t>
      </w:r>
      <w:r w:rsidRPr="00D54329">
        <w:tab/>
        <w:t>Existing features partly or fully covering the use case functionality</w:t>
      </w:r>
      <w:bookmarkEnd w:id="870"/>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31"/>
      </w:pPr>
      <w:bookmarkStart w:id="871" w:name="_Toc208485926"/>
      <w:r w:rsidRPr="00D54329">
        <w:t>7.</w:t>
      </w:r>
      <w:r w:rsidR="00DD0485" w:rsidRPr="00D54329">
        <w:t>8</w:t>
      </w:r>
      <w:r w:rsidRPr="00D54329">
        <w:t>.6</w:t>
      </w:r>
      <w:r w:rsidR="00965B09" w:rsidRPr="00D54329">
        <w:tab/>
      </w:r>
      <w:r w:rsidRPr="00D54329">
        <w:t>Potential New Requirements needed to support the use case</w:t>
      </w:r>
      <w:bookmarkEnd w:id="871"/>
    </w:p>
    <w:p w14:paraId="2B64EB0D" w14:textId="5A5D3B7F" w:rsidR="00C15CB0" w:rsidRPr="00D54329" w:rsidRDefault="00160A0F">
      <w:pPr>
        <w:overflowPunct/>
        <w:autoSpaceDE/>
        <w:autoSpaceDN/>
        <w:adjustRightInd/>
        <w:textAlignment w:val="auto"/>
        <w:rPr>
          <w:rFonts w:ascii="Malgun Gothic" w:eastAsia="Malgun Gothic" w:hAnsi="Malgun Gothic" w:hint="eastAsia"/>
          <w:lang w:eastAsia="ko-KR"/>
        </w:rPr>
      </w:pPr>
      <w:r w:rsidRPr="00D54329">
        <w:rPr>
          <w:rFonts w:ascii="Malgun Gothic" w:eastAsia="Malgun Gothic" w:hAnsi="Malgun Gothic"/>
          <w:lang w:eastAsia="ko-KR"/>
        </w:rPr>
        <w:t>[</w:t>
      </w:r>
      <w:r w:rsidRPr="00D54329">
        <w:t>PR</w:t>
      </w:r>
      <w:r w:rsidRPr="00D54329">
        <w:rPr>
          <w:rFonts w:eastAsia="宋体" w:hint="eastAsia"/>
          <w:lang w:eastAsia="zh-CN"/>
        </w:rPr>
        <w:t xml:space="preserve"> </w:t>
      </w:r>
      <w:r w:rsidRPr="00D54329">
        <w:t>7.</w:t>
      </w:r>
      <w:r w:rsidR="00DD0485" w:rsidRPr="00D54329">
        <w:rPr>
          <w:rFonts w:eastAsia="宋体"/>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4D135E72" w:rsidR="00C15CB0" w:rsidRPr="00D54329" w:rsidRDefault="00160A0F" w:rsidP="00045EED">
      <w:pPr>
        <w:pStyle w:val="NO"/>
        <w:ind w:left="1703"/>
        <w:rPr>
          <w:lang w:eastAsia="zh-CN"/>
        </w:rPr>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an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宋体" w:hint="eastAsia"/>
          <w:lang w:eastAsia="zh-CN"/>
        </w:rPr>
        <w:t xml:space="preserve"> </w:t>
      </w:r>
      <w:r w:rsidRPr="00D54329">
        <w:t>7.</w:t>
      </w:r>
      <w:r w:rsidR="00DD0485" w:rsidRPr="00D54329">
        <w:rPr>
          <w:rFonts w:eastAsia="宋体"/>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[PR</w:t>
      </w:r>
      <w:r w:rsidRPr="00D54329">
        <w:rPr>
          <w:rFonts w:eastAsia="宋体" w:hint="eastAsia"/>
          <w:lang w:eastAsia="zh-CN"/>
        </w:rPr>
        <w:t xml:space="preserve"> </w:t>
      </w:r>
      <w:r w:rsidRPr="00D54329">
        <w:t>7.</w:t>
      </w:r>
      <w:r w:rsidR="00DD0485" w:rsidRPr="00D54329">
        <w:rPr>
          <w:rFonts w:eastAsia="宋体"/>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pPr>
        <w:pStyle w:val="NO"/>
        <w:ind w:left="1703"/>
        <w:rPr>
          <w:lang w:eastAsia="ko-KR"/>
        </w:rPr>
      </w:pPr>
      <w:r w:rsidRPr="00D54329">
        <w:rPr>
          <w:lang w:eastAsia="ko-KR"/>
        </w:rPr>
        <w:t xml:space="preserve">NOTE </w:t>
      </w:r>
      <w:r w:rsidR="001E50F0" w:rsidRPr="00D54329">
        <w:rPr>
          <w:rFonts w:hint="eastAsia"/>
          <w:lang w:eastAsia="zh-CN"/>
        </w:rPr>
        <w:t>2</w:t>
      </w:r>
      <w:r w:rsidRPr="00D54329">
        <w:rPr>
          <w:lang w:eastAsia="ko-KR"/>
        </w:rPr>
        <w:t>:</w:t>
      </w:r>
      <w:r w:rsidR="007F6733" w:rsidRPr="00D54329">
        <w:rPr>
          <w:lang w:eastAsia="ko-KR"/>
        </w:rPr>
        <w:tab/>
      </w:r>
      <w:r w:rsidRPr="00D54329">
        <w:rPr>
          <w:lang w:eastAsia="ko-KR"/>
        </w:rPr>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21"/>
        <w:rPr>
          <w:rFonts w:eastAsia="宋体"/>
          <w:lang w:eastAsia="zh-CN"/>
        </w:rPr>
      </w:pPr>
      <w:bookmarkStart w:id="872" w:name="_Toc208485927"/>
      <w:r w:rsidRPr="00D54329">
        <w:rPr>
          <w:rFonts w:eastAsia="宋体"/>
          <w:lang w:eastAsia="zh-CN"/>
        </w:rPr>
        <w:lastRenderedPageBreak/>
        <w:t>7</w:t>
      </w:r>
      <w:r w:rsidRPr="00D54329">
        <w:rPr>
          <w:rFonts w:eastAsia="宋体" w:hint="eastAsia"/>
          <w:lang w:eastAsia="zh-CN"/>
        </w:rPr>
        <w:t>.</w:t>
      </w:r>
      <w:r w:rsidR="00DD0485" w:rsidRPr="00D54329">
        <w:rPr>
          <w:rFonts w:eastAsia="宋体"/>
          <w:lang w:eastAsia="zh-CN"/>
        </w:rPr>
        <w:t>9</w:t>
      </w:r>
      <w:r w:rsidR="00965B09" w:rsidRPr="00D54329">
        <w:rPr>
          <w:rFonts w:eastAsia="宋体"/>
          <w:lang w:eastAsia="zh-CN"/>
        </w:rPr>
        <w:tab/>
      </w:r>
      <w:r w:rsidRPr="00D54329">
        <w:rPr>
          <w:rFonts w:eastAsia="宋体" w:hint="eastAsia"/>
          <w:lang w:eastAsia="zh-CN"/>
        </w:rPr>
        <w:t>Use case on detection of ships on the coast or in rivers</w:t>
      </w:r>
      <w:bookmarkEnd w:id="872"/>
    </w:p>
    <w:p w14:paraId="05C08991" w14:textId="0F866826" w:rsidR="00C15CB0" w:rsidRPr="00D54329" w:rsidRDefault="00160A0F" w:rsidP="0063172E">
      <w:pPr>
        <w:pStyle w:val="31"/>
      </w:pPr>
      <w:bookmarkStart w:id="873" w:name="_Toc208485928"/>
      <w:r w:rsidRPr="00D54329">
        <w:rPr>
          <w:rFonts w:hint="eastAsia"/>
        </w:rPr>
        <w:t>7.</w:t>
      </w:r>
      <w:r w:rsidR="00DD0485" w:rsidRPr="00D54329">
        <w:t>9</w:t>
      </w:r>
      <w:r w:rsidRPr="00D54329">
        <w:rPr>
          <w:rFonts w:hint="eastAsia"/>
        </w:rPr>
        <w:t>.1</w:t>
      </w:r>
      <w:r w:rsidR="00965B09" w:rsidRPr="00D54329">
        <w:tab/>
      </w:r>
      <w:r w:rsidRPr="00D54329">
        <w:t>Description</w:t>
      </w:r>
      <w:bookmarkEnd w:id="873"/>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58"/>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31"/>
      </w:pPr>
      <w:bookmarkStart w:id="874" w:name="_Toc208485929"/>
      <w:r w:rsidRPr="00D54329">
        <w:rPr>
          <w:rFonts w:hint="eastAsia"/>
        </w:rPr>
        <w:t>7.</w:t>
      </w:r>
      <w:r w:rsidR="00DD0485" w:rsidRPr="00D54329">
        <w:t>9</w:t>
      </w:r>
      <w:r w:rsidRPr="00D54329">
        <w:rPr>
          <w:rFonts w:hint="eastAsia"/>
        </w:rPr>
        <w:t>.2</w:t>
      </w:r>
      <w:r w:rsidR="00965B09" w:rsidRPr="00D54329">
        <w:tab/>
      </w:r>
      <w:r w:rsidRPr="00D54329">
        <w:t>Pre-conditions</w:t>
      </w:r>
      <w:bookmarkEnd w:id="874"/>
    </w:p>
    <w:p w14:paraId="487350C9" w14:textId="77777777" w:rsidR="00C15CB0" w:rsidRPr="00D54329" w:rsidRDefault="00160A0F">
      <w:pPr>
        <w:overflowPunct/>
        <w:autoSpaceDE/>
        <w:autoSpaceDN/>
        <w:adjustRightInd/>
        <w:textAlignment w:val="auto"/>
        <w:rPr>
          <w:rFonts w:eastAsia="宋体"/>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宋体"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宋体"/>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宋体" w:hint="eastAsia"/>
          <w:lang w:eastAsia="zh-CN"/>
        </w:rPr>
        <w:t xml:space="preserve">river between City A and City B </w:t>
      </w:r>
      <w:r w:rsidRPr="00D54329">
        <w:rPr>
          <w:rFonts w:hint="eastAsia"/>
        </w:rPr>
        <w:t xml:space="preserve">to monitor </w:t>
      </w:r>
      <w:r w:rsidRPr="00D54329">
        <w:rPr>
          <w:rFonts w:eastAsia="宋体" w:hint="eastAsia"/>
          <w:lang w:eastAsia="zh-CN"/>
        </w:rPr>
        <w:t xml:space="preserve">ships, collaborating with the river </w:t>
      </w:r>
      <w:r w:rsidRPr="00D54329">
        <w:rPr>
          <w:rFonts w:hint="eastAsia"/>
        </w:rPr>
        <w:t>management department</w:t>
      </w:r>
      <w:r w:rsidRPr="00D54329">
        <w:rPr>
          <w:rFonts w:eastAsia="宋体"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宋体" w:hint="eastAsia"/>
          <w:lang w:eastAsia="zh-CN"/>
        </w:rPr>
        <w:t>Henry</w:t>
      </w:r>
      <w:r w:rsidRPr="00D54329">
        <w:rPr>
          <w:rFonts w:eastAsia="宋体"/>
          <w:lang w:eastAsia="zh-CN"/>
        </w:rPr>
        <w:t xml:space="preserve"> subscrib</w:t>
      </w:r>
      <w:r w:rsidRPr="00D54329">
        <w:rPr>
          <w:rFonts w:eastAsia="宋体" w:hint="eastAsia"/>
          <w:lang w:eastAsia="zh-CN"/>
        </w:rPr>
        <w:t>es</w:t>
      </w:r>
      <w:r w:rsidRPr="00D54329">
        <w:rPr>
          <w:rFonts w:eastAsia="宋体"/>
          <w:lang w:eastAsia="zh-CN"/>
        </w:rPr>
        <w:t xml:space="preserve"> </w:t>
      </w:r>
      <w:r w:rsidR="00E3414D" w:rsidRPr="00D54329">
        <w:rPr>
          <w:rFonts w:eastAsia="宋体" w:hint="eastAsia"/>
          <w:lang w:eastAsia="zh-CN"/>
        </w:rPr>
        <w:t xml:space="preserve">to </w:t>
      </w:r>
      <w:r w:rsidRPr="00D54329">
        <w:rPr>
          <w:rFonts w:eastAsia="宋体"/>
          <w:lang w:eastAsia="zh-CN"/>
        </w:rPr>
        <w:t xml:space="preserve">this </w:t>
      </w:r>
      <w:r w:rsidRPr="00D54329">
        <w:t xml:space="preserve">smart ship detection and </w:t>
      </w:r>
      <w:r w:rsidRPr="00D54329">
        <w:rPr>
          <w:rFonts w:eastAsia="宋体" w:hint="eastAsia"/>
          <w:lang w:eastAsia="zh-CN"/>
        </w:rPr>
        <w:t>tracking</w:t>
      </w:r>
      <w:r w:rsidRPr="00D54329">
        <w:t xml:space="preserve"> service</w:t>
      </w:r>
      <w:r w:rsidRPr="00D54329">
        <w:rPr>
          <w:rFonts w:eastAsia="宋体" w:hint="eastAsia"/>
          <w:lang w:eastAsia="zh-CN"/>
        </w:rPr>
        <w:t xml:space="preserve"> from Network Operator MM.</w:t>
      </w:r>
    </w:p>
    <w:p w14:paraId="4BA760DD" w14:textId="5459D034" w:rsidR="00C15CB0" w:rsidRPr="00D54329" w:rsidRDefault="00160A0F" w:rsidP="0063172E">
      <w:pPr>
        <w:pStyle w:val="31"/>
      </w:pPr>
      <w:bookmarkStart w:id="875" w:name="_Toc208485930"/>
      <w:r w:rsidRPr="00D54329">
        <w:rPr>
          <w:rFonts w:hint="eastAsia"/>
        </w:rPr>
        <w:t>7.</w:t>
      </w:r>
      <w:r w:rsidR="00DD0485" w:rsidRPr="00D54329">
        <w:t>9</w:t>
      </w:r>
      <w:r w:rsidRPr="00D54329">
        <w:rPr>
          <w:rFonts w:hint="eastAsia"/>
        </w:rPr>
        <w:t>.3</w:t>
      </w:r>
      <w:r w:rsidR="00965B09" w:rsidRPr="00D54329">
        <w:tab/>
      </w:r>
      <w:r w:rsidRPr="00D54329">
        <w:t>Service Flows</w:t>
      </w:r>
      <w:bookmarkEnd w:id="875"/>
    </w:p>
    <w:p w14:paraId="6F3BE90E" w14:textId="77777777" w:rsidR="00C15CB0" w:rsidRPr="00D54329" w:rsidRDefault="00160A0F">
      <w:pPr>
        <w:pStyle w:val="B10"/>
        <w:rPr>
          <w:rFonts w:eastAsia="宋体"/>
          <w:lang w:eastAsia="zh-CN"/>
        </w:rPr>
      </w:pPr>
      <w:r w:rsidRPr="00D54329">
        <w:rPr>
          <w:rFonts w:eastAsia="宋体"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宋体"/>
          <w:lang w:eastAsia="zh-CN"/>
        </w:rPr>
      </w:pPr>
      <w:r w:rsidRPr="00D54329">
        <w:rPr>
          <w:rFonts w:eastAsia="宋体"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宋体"/>
          <w:lang w:eastAsia="zh-CN"/>
        </w:rPr>
        <w:t>shared</w:t>
      </w:r>
      <w:r w:rsidRPr="00D54329">
        <w:rPr>
          <w:rFonts w:eastAsia="宋体"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宋体"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宋体"/>
          <w:lang w:eastAsia="zh-CN"/>
        </w:rPr>
      </w:pPr>
      <w:r w:rsidRPr="00D54329">
        <w:rPr>
          <w:rFonts w:hint="eastAsia"/>
          <w:lang w:eastAsia="zh-CN"/>
        </w:rPr>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宋体" w:hint="eastAsia"/>
          <w:lang w:eastAsia="zh-CN"/>
        </w:rPr>
        <w:t>.</w:t>
      </w:r>
    </w:p>
    <w:p w14:paraId="7222C237" w14:textId="77777777" w:rsidR="00C15CB0" w:rsidRPr="00D54329" w:rsidRDefault="00160A0F">
      <w:pPr>
        <w:pStyle w:val="B10"/>
        <w:rPr>
          <w:rFonts w:eastAsia="宋体"/>
          <w:lang w:eastAsia="zh-CN"/>
        </w:rPr>
      </w:pPr>
      <w:r w:rsidRPr="00D54329">
        <w:rPr>
          <w:rFonts w:eastAsia="宋体"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31"/>
      </w:pPr>
      <w:bookmarkStart w:id="876" w:name="_Toc208485931"/>
      <w:r w:rsidRPr="00D54329">
        <w:rPr>
          <w:rFonts w:hint="eastAsia"/>
        </w:rPr>
        <w:lastRenderedPageBreak/>
        <w:t>7.</w:t>
      </w:r>
      <w:r w:rsidR="00DD0485" w:rsidRPr="00D54329">
        <w:t>9</w:t>
      </w:r>
      <w:r w:rsidRPr="00D54329">
        <w:rPr>
          <w:rFonts w:hint="eastAsia"/>
        </w:rPr>
        <w:t>.4</w:t>
      </w:r>
      <w:r w:rsidR="00965B09" w:rsidRPr="00D54329">
        <w:tab/>
      </w:r>
      <w:r w:rsidRPr="00D54329">
        <w:t>Post-conditions</w:t>
      </w:r>
      <w:bookmarkEnd w:id="876"/>
    </w:p>
    <w:p w14:paraId="656170A6" w14:textId="51CF49BF" w:rsidR="00C15CB0" w:rsidRPr="00D54329" w:rsidRDefault="00160A0F">
      <w:pPr>
        <w:overflowPunct/>
        <w:autoSpaceDE/>
        <w:autoSpaceDN/>
        <w:adjustRightInd/>
        <w:textAlignment w:val="auto"/>
        <w:rPr>
          <w:rFonts w:eastAsia="宋体"/>
          <w:lang w:eastAsia="zh-CN"/>
        </w:rPr>
      </w:pPr>
      <w:r w:rsidRPr="00D54329">
        <w:rPr>
          <w:rFonts w:hint="eastAsia"/>
        </w:rPr>
        <w:t xml:space="preserve">Henry delivers the </w:t>
      </w:r>
      <w:r w:rsidRPr="00D54329">
        <w:rPr>
          <w:rFonts w:eastAsia="宋体" w:hint="eastAsia"/>
          <w:lang w:eastAsia="zh-CN"/>
        </w:rPr>
        <w:t xml:space="preserve">goods </w:t>
      </w:r>
      <w:r w:rsidRPr="00D54329">
        <w:rPr>
          <w:rFonts w:hint="eastAsia"/>
        </w:rPr>
        <w:t xml:space="preserve">safely </w:t>
      </w:r>
      <w:r w:rsidRPr="00D54329">
        <w:rPr>
          <w:rFonts w:eastAsia="宋体" w:hint="eastAsia"/>
          <w:lang w:eastAsia="zh-CN"/>
        </w:rPr>
        <w:t>and the ecology of the river is protected</w:t>
      </w:r>
      <w:r w:rsidRPr="00D54329">
        <w:rPr>
          <w:rFonts w:hint="eastAsia"/>
        </w:rPr>
        <w:t>.</w:t>
      </w:r>
      <w:r w:rsidRPr="00D54329">
        <w:rPr>
          <w:rFonts w:eastAsia="宋体" w:hint="eastAsia"/>
          <w:lang w:eastAsia="zh-CN"/>
        </w:rPr>
        <w:t xml:space="preserve"> Thanks for the 6G system with ship tracking and ship recognition function, </w:t>
      </w:r>
      <w:r w:rsidR="00E3414D" w:rsidRPr="00D54329">
        <w:rPr>
          <w:rFonts w:eastAsia="宋体" w:hint="eastAsia"/>
          <w:lang w:eastAsia="zh-CN"/>
        </w:rPr>
        <w:t xml:space="preserve">no </w:t>
      </w:r>
      <w:r w:rsidRPr="00D54329">
        <w:rPr>
          <w:rFonts w:eastAsia="宋体" w:hint="eastAsia"/>
          <w:lang w:eastAsia="zh-CN"/>
        </w:rPr>
        <w:t>ship would enter the forbidden zone, and the ecology of the river could be protected.</w:t>
      </w:r>
    </w:p>
    <w:p w14:paraId="662B8EDB" w14:textId="0C10D6D3" w:rsidR="00C15CB0" w:rsidRPr="00D54329" w:rsidRDefault="00160A0F" w:rsidP="0063172E">
      <w:pPr>
        <w:pStyle w:val="31"/>
      </w:pPr>
      <w:bookmarkStart w:id="877" w:name="_Toc208485932"/>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877"/>
    </w:p>
    <w:p w14:paraId="30145FBF"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In TS 22.137 [</w:t>
      </w:r>
      <w:r w:rsidRPr="00D54329">
        <w:rPr>
          <w:rFonts w:eastAsia="宋体"/>
          <w:lang w:eastAsia="zh-CN"/>
        </w:rPr>
        <w:t>6</w:t>
      </w:r>
      <w:r w:rsidRPr="00D54329">
        <w:rPr>
          <w:rFonts w:eastAsia="宋体"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31"/>
      </w:pPr>
      <w:bookmarkStart w:id="878" w:name="_Toc208485933"/>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878"/>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C15CB0" w:rsidRPr="00D54329" w14:paraId="3417109F" w14:textId="77777777">
        <w:trPr>
          <w:trHeight w:val="952"/>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8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654"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3"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02"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0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756"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trPr>
          <w:trHeight w:val="1738"/>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54"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16"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787"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916"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86"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654"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55"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56"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9568D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bookmarkStart w:id="879" w:name="_MCCTEMPBM_CRPT81540092___4" w:colFirst="5" w:colLast="5"/>
            <w:bookmarkStart w:id="880" w:name="_MCCTEMPBM_CRPT81540093___4" w:colFirst="7" w:colLast="11"/>
            <w:r w:rsidRPr="00D54329">
              <w:rPr>
                <w:rFonts w:ascii="Arial" w:hAnsi="Arial" w:cs="Arial"/>
                <w:color w:val="0C0C0C"/>
                <w:sz w:val="16"/>
                <w:szCs w:val="16"/>
                <w:lang w:eastAsia="zh-CN"/>
              </w:rPr>
              <w:t>Ship detection and tracking</w:t>
            </w:r>
          </w:p>
        </w:tc>
        <w:tc>
          <w:tcPr>
            <w:tcW w:w="8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881" w:name="_MCCTEMPBM_CRPT81540089___5"/>
            <w:r w:rsidRPr="00D54329">
              <w:rPr>
                <w:rFonts w:ascii="Arial" w:eastAsiaTheme="minorEastAsia" w:hAnsi="Arial" w:cs="Arial"/>
                <w:color w:val="0C0C0C"/>
                <w:sz w:val="16"/>
                <w:szCs w:val="16"/>
                <w:lang w:eastAsia="zh-CN"/>
              </w:rPr>
              <w:t>1</w:t>
            </w:r>
          </w:p>
        </w:tc>
        <w:tc>
          <w:tcPr>
            <w:tcW w:w="654"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882" w:name="_MCCTEMPBM_CRPT81540090___4"/>
            <w:bookmarkEnd w:id="881"/>
            <w:r w:rsidRPr="00D54329">
              <w:rPr>
                <w:rFonts w:ascii="Arial" w:eastAsia="宋体" w:hAnsi="Arial" w:cs="Arial"/>
                <w:sz w:val="16"/>
                <w:szCs w:val="16"/>
                <w:lang w:eastAsia="zh-CN"/>
              </w:rPr>
              <w:t>95</w:t>
            </w:r>
            <w:bookmarkEnd w:id="882"/>
          </w:p>
        </w:tc>
        <w:tc>
          <w:tcPr>
            <w:tcW w:w="916"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宋体" w:hAnsi="Arial" w:cs="Arial"/>
                <w:sz w:val="16"/>
                <w:szCs w:val="16"/>
                <w:lang w:eastAsia="zh-CN"/>
              </w:rPr>
            </w:pPr>
            <w:r w:rsidRPr="00D54329">
              <w:rPr>
                <w:rFonts w:ascii="Arial" w:eastAsia="宋体" w:hAnsi="Arial" w:cs="Arial"/>
                <w:color w:val="0C0C0C"/>
                <w:sz w:val="16"/>
                <w:szCs w:val="16"/>
                <w:lang w:eastAsia="zh-CN"/>
              </w:rPr>
              <w:t>≤</w:t>
            </w:r>
            <w:r w:rsidRPr="00D54329">
              <w:rPr>
                <w:rFonts w:ascii="Arial" w:eastAsia="宋体" w:hAnsi="Arial" w:cs="Arial"/>
                <w:sz w:val="16"/>
                <w:szCs w:val="16"/>
                <w:lang w:eastAsia="zh-CN"/>
              </w:rPr>
              <w:t xml:space="preserve">100, </w:t>
            </w:r>
            <w:r w:rsidR="006C797F"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 xml:space="preserve">note </w:t>
            </w:r>
            <w:r w:rsidRPr="00D54329">
              <w:rPr>
                <w:rFonts w:ascii="Arial" w:eastAsia="宋体" w:hAnsi="Arial" w:cs="Arial"/>
                <w:sz w:val="16"/>
                <w:szCs w:val="16"/>
                <w:lang w:eastAsia="zh-CN"/>
              </w:rPr>
              <w:t>2</w:t>
            </w:r>
            <w:r w:rsidR="006C797F" w:rsidRPr="00D54329">
              <w:rPr>
                <w:rFonts w:ascii="Arial" w:eastAsia="宋体" w:hAnsi="Arial" w:cs="Arial"/>
                <w:sz w:val="16"/>
                <w:szCs w:val="16"/>
                <w:lang w:eastAsia="zh-CN"/>
              </w:rPr>
              <w:t>)</w:t>
            </w:r>
          </w:p>
        </w:tc>
        <w:tc>
          <w:tcPr>
            <w:tcW w:w="787"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916"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786"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宋体" w:hAnsi="Arial" w:cs="Arial"/>
                <w:sz w:val="16"/>
                <w:szCs w:val="16"/>
                <w:lang w:eastAsia="zh-CN"/>
              </w:rPr>
              <w:t>NA</w:t>
            </w:r>
          </w:p>
        </w:tc>
        <w:tc>
          <w:tcPr>
            <w:tcW w:w="654"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p>
        </w:tc>
        <w:tc>
          <w:tcPr>
            <w:tcW w:w="755"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756"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631"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1</w:t>
            </w:r>
          </w:p>
        </w:tc>
        <w:tc>
          <w:tcPr>
            <w:tcW w:w="765"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5</w:t>
            </w:r>
          </w:p>
        </w:tc>
        <w:tc>
          <w:tcPr>
            <w:tcW w:w="611"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5</w:t>
            </w:r>
          </w:p>
        </w:tc>
        <w:tc>
          <w:tcPr>
            <w:tcW w:w="926"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8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654"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95</w:t>
            </w:r>
          </w:p>
        </w:tc>
        <w:tc>
          <w:tcPr>
            <w:tcW w:w="916"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note</w:t>
            </w:r>
            <w:r w:rsidR="009568D3" w:rsidRPr="00D54329">
              <w:rPr>
                <w:rFonts w:ascii="Arial" w:eastAsia="宋体" w:hAnsi="Arial" w:cs="Arial"/>
                <w:sz w:val="16"/>
                <w:szCs w:val="16"/>
                <w:lang w:eastAsia="zh-CN"/>
              </w:rPr>
              <w:t xml:space="preserve"> 2</w:t>
            </w:r>
            <w:r w:rsidRPr="00D54329">
              <w:rPr>
                <w:rFonts w:ascii="Arial" w:eastAsia="宋体" w:hAnsi="Arial" w:cs="Arial"/>
                <w:sz w:val="16"/>
                <w:szCs w:val="16"/>
                <w:lang w:eastAsia="zh-CN"/>
              </w:rPr>
              <w:t>)</w:t>
            </w:r>
          </w:p>
        </w:tc>
        <w:tc>
          <w:tcPr>
            <w:tcW w:w="787"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916"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86"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NA</w:t>
            </w:r>
          </w:p>
        </w:tc>
        <w:tc>
          <w:tcPr>
            <w:tcW w:w="654"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w:t>
            </w:r>
          </w:p>
        </w:tc>
        <w:tc>
          <w:tcPr>
            <w:tcW w:w="755"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56"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631"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65"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611"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26"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8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654"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95</w:t>
            </w:r>
          </w:p>
        </w:tc>
        <w:tc>
          <w:tcPr>
            <w:tcW w:w="916"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note</w:t>
            </w:r>
            <w:r w:rsidR="009568D3" w:rsidRPr="00D54329">
              <w:rPr>
                <w:rFonts w:ascii="Arial" w:eastAsia="宋体" w:hAnsi="Arial" w:cs="Arial"/>
                <w:sz w:val="16"/>
                <w:szCs w:val="16"/>
                <w:lang w:eastAsia="zh-CN"/>
              </w:rPr>
              <w:t xml:space="preserve"> 3</w:t>
            </w:r>
            <w:r w:rsidRPr="00D54329">
              <w:rPr>
                <w:rFonts w:ascii="Arial" w:eastAsia="宋体" w:hAnsi="Arial" w:cs="Arial"/>
                <w:sz w:val="16"/>
                <w:szCs w:val="16"/>
                <w:lang w:eastAsia="zh-CN"/>
              </w:rPr>
              <w:t>)</w:t>
            </w:r>
          </w:p>
        </w:tc>
        <w:tc>
          <w:tcPr>
            <w:tcW w:w="787"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916"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86"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NA</w:t>
            </w:r>
          </w:p>
        </w:tc>
        <w:tc>
          <w:tcPr>
            <w:tcW w:w="654"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≤2</w:t>
            </w:r>
          </w:p>
        </w:tc>
        <w:tc>
          <w:tcPr>
            <w:tcW w:w="755"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56"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631"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65"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611"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26"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D54329" w14:paraId="09D36731" w14:textId="77777777" w:rsidTr="006662F0">
        <w:trPr>
          <w:trHeight w:val="826"/>
        </w:trPr>
        <w:tc>
          <w:tcPr>
            <w:tcW w:w="10775" w:type="dxa"/>
            <w:gridSpan w:val="14"/>
          </w:tcPr>
          <w:p w14:paraId="61018A82" w14:textId="494FF05F" w:rsidR="00C15CB0" w:rsidRPr="00D54329" w:rsidRDefault="00160A0F" w:rsidP="003B0FCA">
            <w:pPr>
              <w:pStyle w:val="TAN"/>
              <w:rPr>
                <w:rStyle w:val="NOChar"/>
                <w:rFonts w:eastAsia="宋体" w:cs="Arial"/>
                <w:sz w:val="16"/>
                <w:szCs w:val="16"/>
                <w:lang w:eastAsia="ja-JP"/>
              </w:rPr>
            </w:pPr>
            <w:r w:rsidRPr="00D54329">
              <w:rPr>
                <w:rStyle w:val="NOChar"/>
                <w:rFonts w:eastAsia="宋体" w:cs="Arial"/>
                <w:sz w:val="16"/>
                <w:szCs w:val="16"/>
                <w:lang w:eastAsia="ja-JP"/>
              </w:rPr>
              <w:t>NOTE 1: The typical size (Length x Width x Height) of ship is 270</w:t>
            </w:r>
            <w:r w:rsidR="007F6733" w:rsidRPr="00D54329">
              <w:rPr>
                <w:rStyle w:val="NOChar"/>
                <w:rFonts w:eastAsia="宋体" w:cs="Arial"/>
                <w:sz w:val="16"/>
                <w:szCs w:val="16"/>
                <w:lang w:eastAsia="ja-JP"/>
              </w:rPr>
              <w:t xml:space="preserve"> </w:t>
            </w:r>
            <w:r w:rsidRPr="00D54329">
              <w:rPr>
                <w:rStyle w:val="NOChar"/>
                <w:rFonts w:eastAsia="宋体" w:cs="Arial"/>
                <w:sz w:val="16"/>
                <w:szCs w:val="16"/>
                <w:lang w:eastAsia="ja-JP"/>
              </w:rPr>
              <w:t>m x 30</w:t>
            </w:r>
            <w:r w:rsidR="007F6733" w:rsidRPr="00D54329">
              <w:rPr>
                <w:rStyle w:val="NOChar"/>
                <w:rFonts w:eastAsia="宋体" w:cs="Arial"/>
                <w:sz w:val="16"/>
                <w:szCs w:val="16"/>
                <w:lang w:eastAsia="ja-JP"/>
              </w:rPr>
              <w:t xml:space="preserve"> </w:t>
            </w:r>
            <w:r w:rsidRPr="00D54329">
              <w:rPr>
                <w:rStyle w:val="NOChar"/>
                <w:rFonts w:eastAsia="宋体" w:cs="Arial"/>
                <w:sz w:val="16"/>
                <w:szCs w:val="16"/>
                <w:lang w:eastAsia="ja-JP"/>
              </w:rPr>
              <w:t>m x 30</w:t>
            </w:r>
            <w:r w:rsidR="007F6733" w:rsidRPr="00D54329">
              <w:rPr>
                <w:rStyle w:val="NOChar"/>
                <w:rFonts w:eastAsia="宋体" w:cs="Arial"/>
                <w:sz w:val="16"/>
                <w:szCs w:val="16"/>
                <w:lang w:eastAsia="ja-JP"/>
              </w:rPr>
              <w:t xml:space="preserve"> </w:t>
            </w:r>
            <w:r w:rsidRPr="00D54329">
              <w:rPr>
                <w:rStyle w:val="NOChar"/>
                <w:rFonts w:eastAsia="宋体" w:cs="Arial"/>
                <w:sz w:val="16"/>
                <w:szCs w:val="16"/>
                <w:lang w:eastAsia="ja-JP"/>
              </w:rPr>
              <w:t xml:space="preserve">m </w:t>
            </w:r>
            <w:r w:rsidR="009568D3" w:rsidRPr="00D54329">
              <w:rPr>
                <w:rStyle w:val="NOChar"/>
                <w:rFonts w:eastAsia="宋体" w:cs="Arial"/>
                <w:sz w:val="16"/>
                <w:szCs w:val="16"/>
                <w:lang w:eastAsia="ja-JP"/>
              </w:rPr>
              <w:t>in both sensing service category#1 and #2, and 100</w:t>
            </w:r>
            <w:r w:rsidR="007F6733" w:rsidRPr="00D54329">
              <w:rPr>
                <w:rStyle w:val="NOChar"/>
                <w:rFonts w:eastAsia="宋体" w:cs="Arial"/>
                <w:sz w:val="16"/>
                <w:szCs w:val="16"/>
                <w:lang w:eastAsia="ja-JP"/>
              </w:rPr>
              <w:t xml:space="preserve"> </w:t>
            </w:r>
            <w:r w:rsidR="009568D3" w:rsidRPr="00D54329">
              <w:rPr>
                <w:rStyle w:val="NOChar"/>
                <w:rFonts w:eastAsia="宋体" w:cs="Arial"/>
                <w:sz w:val="16"/>
                <w:szCs w:val="16"/>
                <w:lang w:eastAsia="ja-JP"/>
              </w:rPr>
              <w:t>m x 15</w:t>
            </w:r>
            <w:r w:rsidR="007F6733" w:rsidRPr="00D54329">
              <w:rPr>
                <w:rStyle w:val="NOChar"/>
                <w:rFonts w:eastAsia="宋体" w:cs="Arial"/>
                <w:sz w:val="16"/>
                <w:szCs w:val="16"/>
                <w:lang w:eastAsia="ja-JP"/>
              </w:rPr>
              <w:t xml:space="preserve"> </w:t>
            </w:r>
            <w:r w:rsidR="009568D3" w:rsidRPr="00D54329">
              <w:rPr>
                <w:rStyle w:val="NOChar"/>
                <w:rFonts w:eastAsia="宋体" w:cs="Arial"/>
                <w:sz w:val="16"/>
                <w:szCs w:val="16"/>
                <w:lang w:eastAsia="ja-JP"/>
              </w:rPr>
              <w:t>m x 15</w:t>
            </w:r>
            <w:r w:rsidR="007F6733" w:rsidRPr="00D54329">
              <w:rPr>
                <w:rStyle w:val="NOChar"/>
                <w:rFonts w:eastAsia="宋体" w:cs="Arial"/>
                <w:sz w:val="16"/>
                <w:szCs w:val="16"/>
                <w:lang w:eastAsia="ja-JP"/>
              </w:rPr>
              <w:t xml:space="preserve"> </w:t>
            </w:r>
            <w:r w:rsidR="009568D3" w:rsidRPr="00D54329">
              <w:rPr>
                <w:rStyle w:val="NOChar"/>
                <w:rFonts w:eastAsia="宋体" w:cs="Arial"/>
                <w:sz w:val="16"/>
                <w:szCs w:val="16"/>
                <w:lang w:eastAsia="ja-JP"/>
              </w:rPr>
              <w:t xml:space="preserve">m in sensing service category #3, </w:t>
            </w:r>
            <w:r w:rsidRPr="00D54329">
              <w:rPr>
                <w:rStyle w:val="NOChar"/>
                <w:rFonts w:eastAsia="宋体" w:cs="Arial"/>
                <w:sz w:val="16"/>
                <w:szCs w:val="16"/>
                <w:lang w:eastAsia="ja-JP"/>
              </w:rPr>
              <w:t>according to reference [91]</w:t>
            </w:r>
          </w:p>
          <w:p w14:paraId="42763D42" w14:textId="5B230118" w:rsidR="009568D3" w:rsidRPr="00D54329" w:rsidRDefault="009568D3" w:rsidP="003B0FCA">
            <w:pPr>
              <w:pStyle w:val="TAN"/>
              <w:rPr>
                <w:rStyle w:val="NOChar"/>
                <w:rFonts w:eastAsia="宋体" w:cs="Arial"/>
                <w:sz w:val="16"/>
                <w:szCs w:val="16"/>
                <w:lang w:eastAsia="ja-JP"/>
              </w:rPr>
            </w:pPr>
            <w:r w:rsidRPr="00D54329">
              <w:rPr>
                <w:rStyle w:val="NOChar"/>
                <w:rFonts w:cs="Arial"/>
                <w:sz w:val="16"/>
                <w:szCs w:val="16"/>
                <w:lang w:eastAsia="ja-JP"/>
              </w:rPr>
              <w:t>NOTE</w:t>
            </w:r>
            <w:r w:rsidRPr="00D54329">
              <w:rPr>
                <w:rStyle w:val="NOChar"/>
                <w:rFonts w:eastAsia="宋体" w:cs="Arial"/>
                <w:sz w:val="16"/>
                <w:szCs w:val="16"/>
                <w:lang w:eastAsia="ja-JP"/>
              </w:rPr>
              <w:t xml:space="preserve"> 2</w:t>
            </w:r>
            <w:r w:rsidRPr="00D54329">
              <w:rPr>
                <w:rStyle w:val="NOChar"/>
                <w:rFonts w:cs="Arial"/>
                <w:sz w:val="16"/>
                <w:szCs w:val="16"/>
                <w:lang w:eastAsia="ja-JP"/>
              </w:rPr>
              <w:t>:</w:t>
            </w:r>
            <w:r w:rsidRPr="00D54329">
              <w:rPr>
                <w:rStyle w:val="NOChar"/>
                <w:rFonts w:eastAsia="宋体" w:cs="Arial"/>
                <w:sz w:val="16"/>
                <w:szCs w:val="16"/>
                <w:lang w:eastAsia="ja-JP"/>
              </w:rPr>
              <w:t xml:space="preserve"> </w:t>
            </w:r>
            <w:r w:rsidRPr="00D54329">
              <w:rPr>
                <w:rStyle w:val="NOChar"/>
                <w:rFonts w:cs="Arial"/>
                <w:sz w:val="16"/>
                <w:szCs w:val="16"/>
                <w:lang w:eastAsia="ja-JP"/>
              </w:rPr>
              <w:t>The KPI values</w:t>
            </w:r>
            <w:r w:rsidRPr="00D54329">
              <w:rPr>
                <w:rStyle w:val="NOChar"/>
                <w:rFonts w:eastAsia="宋体" w:cs="Arial"/>
                <w:sz w:val="16"/>
                <w:szCs w:val="16"/>
                <w:lang w:eastAsia="ja-JP"/>
              </w:rPr>
              <w:t xml:space="preserve"> for detection of ship on the sensing service category#1 and #2 </w:t>
            </w:r>
            <w:r w:rsidRPr="00D54329">
              <w:rPr>
                <w:rStyle w:val="NOChar"/>
                <w:rFonts w:cs="Arial"/>
                <w:sz w:val="16"/>
                <w:szCs w:val="16"/>
                <w:lang w:eastAsia="ja-JP"/>
              </w:rPr>
              <w:t xml:space="preserve">are </w:t>
            </w:r>
            <w:r w:rsidRPr="00D54329">
              <w:rPr>
                <w:rStyle w:val="NOChar"/>
                <w:rFonts w:eastAsia="宋体" w:cs="Arial"/>
                <w:sz w:val="16"/>
                <w:szCs w:val="16"/>
                <w:lang w:eastAsia="ja-JP"/>
              </w:rPr>
              <w:t>referred to</w:t>
            </w:r>
            <w:r w:rsidRPr="00D54329">
              <w:rPr>
                <w:rStyle w:val="NOChar"/>
                <w:rFonts w:cs="Arial"/>
                <w:sz w:val="16"/>
                <w:szCs w:val="16"/>
                <w:lang w:eastAsia="ja-JP"/>
              </w:rPr>
              <w:t xml:space="preserve"> </w:t>
            </w:r>
            <w:r w:rsidRPr="00D54329">
              <w:rPr>
                <w:rStyle w:val="NOChar"/>
                <w:rFonts w:eastAsia="宋体" w:cs="Arial"/>
                <w:sz w:val="16"/>
                <w:szCs w:val="16"/>
                <w:lang w:eastAsia="ja-JP"/>
              </w:rPr>
              <w:t>[</w:t>
            </w:r>
            <w:r w:rsidR="006908FE" w:rsidRPr="00D54329">
              <w:rPr>
                <w:rStyle w:val="NOChar"/>
                <w:rFonts w:eastAsia="宋体" w:cs="Arial"/>
                <w:sz w:val="16"/>
                <w:szCs w:val="16"/>
                <w:lang w:eastAsia="ja-JP"/>
              </w:rPr>
              <w:t>19</w:t>
            </w:r>
            <w:r w:rsidR="00BA34E8" w:rsidRPr="00D54329">
              <w:rPr>
                <w:rStyle w:val="NOChar"/>
                <w:rFonts w:eastAsia="宋体" w:cs="Arial"/>
                <w:sz w:val="16"/>
                <w:szCs w:val="16"/>
                <w:lang w:eastAsia="ja-JP"/>
              </w:rPr>
              <w:t>2</w:t>
            </w:r>
            <w:r w:rsidRPr="00D54329">
              <w:rPr>
                <w:rStyle w:val="NOChar"/>
                <w:rFonts w:eastAsia="宋体" w:cs="Arial"/>
                <w:sz w:val="16"/>
                <w:szCs w:val="16"/>
                <w:lang w:eastAsia="ja-JP"/>
              </w:rPr>
              <w:t>].</w:t>
            </w:r>
          </w:p>
          <w:p w14:paraId="132B93D7" w14:textId="732CFFB9" w:rsidR="009568D3" w:rsidRPr="00D54329" w:rsidRDefault="009568D3" w:rsidP="00953C19">
            <w:pPr>
              <w:pStyle w:val="TAN"/>
              <w:overflowPunct/>
              <w:autoSpaceDE/>
              <w:autoSpaceDN/>
              <w:adjustRightInd/>
              <w:jc w:val="both"/>
              <w:textAlignment w:val="auto"/>
              <w:rPr>
                <w:rFonts w:eastAsiaTheme="minorEastAsia" w:cs="Arial"/>
                <w:sz w:val="16"/>
                <w:szCs w:val="16"/>
                <w:lang w:eastAsia="zh-CN"/>
              </w:rPr>
            </w:pPr>
            <w:r w:rsidRPr="00D54329">
              <w:rPr>
                <w:rStyle w:val="NOChar"/>
                <w:rFonts w:eastAsia="宋体" w:cs="Arial"/>
                <w:sz w:val="16"/>
                <w:szCs w:val="16"/>
                <w:lang w:eastAsia="ja-JP"/>
              </w:rPr>
              <w:t xml:space="preserve">NOTE 3: </w:t>
            </w:r>
            <w:r w:rsidRPr="00D54329">
              <w:rPr>
                <w:rStyle w:val="NOChar"/>
                <w:rFonts w:cs="Arial"/>
                <w:sz w:val="16"/>
                <w:szCs w:val="16"/>
                <w:lang w:eastAsia="ja-JP"/>
              </w:rPr>
              <w:t>The KPI values</w:t>
            </w:r>
            <w:r w:rsidRPr="00D54329">
              <w:rPr>
                <w:rStyle w:val="NOChar"/>
                <w:rFonts w:eastAsia="宋体" w:cs="Arial"/>
                <w:sz w:val="16"/>
                <w:szCs w:val="16"/>
                <w:lang w:eastAsia="ja-JP"/>
              </w:rPr>
              <w:t xml:space="preserve"> for detection of ship on the sensing service category#3 </w:t>
            </w:r>
            <w:r w:rsidRPr="00D54329">
              <w:rPr>
                <w:rStyle w:val="NOChar"/>
                <w:rFonts w:cs="Arial"/>
                <w:sz w:val="16"/>
                <w:szCs w:val="16"/>
                <w:lang w:eastAsia="ja-JP"/>
              </w:rPr>
              <w:t xml:space="preserve">are </w:t>
            </w:r>
            <w:r w:rsidRPr="00D54329">
              <w:rPr>
                <w:rStyle w:val="NOChar"/>
                <w:rFonts w:eastAsia="宋体" w:cs="Arial"/>
                <w:sz w:val="16"/>
                <w:szCs w:val="16"/>
                <w:lang w:eastAsia="ja-JP"/>
              </w:rPr>
              <w:t>referred to</w:t>
            </w:r>
            <w:r w:rsidRPr="00D54329">
              <w:rPr>
                <w:rStyle w:val="NOChar"/>
                <w:rFonts w:cs="Arial"/>
                <w:sz w:val="16"/>
                <w:szCs w:val="16"/>
                <w:lang w:eastAsia="ja-JP"/>
              </w:rPr>
              <w:t xml:space="preserve"> </w:t>
            </w:r>
            <w:r w:rsidRPr="00D54329">
              <w:rPr>
                <w:rStyle w:val="NOChar"/>
                <w:rFonts w:eastAsia="宋体" w:cs="Arial"/>
                <w:sz w:val="16"/>
                <w:szCs w:val="16"/>
                <w:lang w:eastAsia="ja-JP"/>
              </w:rPr>
              <w:t>[</w:t>
            </w:r>
            <w:r w:rsidR="0015135E" w:rsidRPr="00D54329">
              <w:rPr>
                <w:rStyle w:val="NOChar"/>
                <w:rFonts w:eastAsia="宋体" w:cs="Arial"/>
                <w:sz w:val="16"/>
                <w:szCs w:val="16"/>
                <w:lang w:eastAsia="ja-JP"/>
              </w:rPr>
              <w:t>193</w:t>
            </w:r>
            <w:r w:rsidRPr="00D54329">
              <w:rPr>
                <w:rStyle w:val="NOChar"/>
                <w:rFonts w:eastAsia="宋体" w:cs="Arial"/>
                <w:sz w:val="16"/>
                <w:szCs w:val="16"/>
                <w:lang w:eastAsia="ja-JP"/>
              </w:rPr>
              <w:t xml:space="preserve">]. </w:t>
            </w:r>
          </w:p>
        </w:tc>
      </w:tr>
      <w:bookmarkEnd w:id="879"/>
      <w:bookmarkEnd w:id="880"/>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21"/>
        <w:rPr>
          <w:rFonts w:eastAsia="宋体"/>
          <w:lang w:eastAsia="zh-CN"/>
        </w:rPr>
      </w:pPr>
      <w:bookmarkStart w:id="883" w:name="_Toc208485934"/>
      <w:r w:rsidRPr="00D54329">
        <w:rPr>
          <w:rFonts w:eastAsia="宋体" w:hint="eastAsia"/>
          <w:lang w:eastAsia="zh-CN"/>
        </w:rPr>
        <w:t>7.</w:t>
      </w:r>
      <w:r w:rsidR="00DD0485" w:rsidRPr="00D54329">
        <w:rPr>
          <w:rFonts w:eastAsia="宋体"/>
          <w:lang w:eastAsia="zh-CN"/>
        </w:rPr>
        <w:t>10</w:t>
      </w:r>
      <w:r w:rsidR="00953C19" w:rsidRPr="00D54329">
        <w:rPr>
          <w:rFonts w:eastAsia="宋体"/>
          <w:lang w:eastAsia="zh-CN"/>
        </w:rPr>
        <w:tab/>
      </w:r>
      <w:r w:rsidRPr="00D54329">
        <w:rPr>
          <w:rFonts w:eastAsia="宋体" w:hint="eastAsia"/>
          <w:lang w:eastAsia="zh-CN"/>
        </w:rPr>
        <w:t>Use case on</w:t>
      </w:r>
      <w:r w:rsidRPr="00D54329">
        <w:rPr>
          <w:rFonts w:eastAsia="宋体"/>
          <w:lang w:eastAsia="zh-CN"/>
        </w:rPr>
        <w:t xml:space="preserve"> </w:t>
      </w:r>
      <w:r w:rsidRPr="00D54329">
        <w:rPr>
          <w:rFonts w:eastAsia="宋体" w:hint="eastAsia"/>
          <w:lang w:eastAsia="zh-CN"/>
        </w:rPr>
        <w:t>advanced modern city transportation system</w:t>
      </w:r>
      <w:bookmarkEnd w:id="883"/>
    </w:p>
    <w:p w14:paraId="379B6846" w14:textId="5B54B10B" w:rsidR="00C15CB0" w:rsidRPr="00D54329" w:rsidRDefault="00160A0F" w:rsidP="0063172E">
      <w:pPr>
        <w:pStyle w:val="31"/>
      </w:pPr>
      <w:bookmarkStart w:id="884" w:name="_Toc208485935"/>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884"/>
    </w:p>
    <w:p w14:paraId="5FFC07D1"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w:t>
      </w:r>
      <w:r w:rsidRPr="00D54329">
        <w:rPr>
          <w:rFonts w:eastAsia="宋体"/>
          <w:lang w:eastAsia="zh-CN"/>
        </w:rPr>
        <w:t>ew modes of transportation such as eVTOLs</w:t>
      </w:r>
      <w:r w:rsidRPr="00D54329">
        <w:rPr>
          <w:rFonts w:eastAsia="宋体" w:hint="eastAsia"/>
          <w:lang w:eastAsia="zh-CN"/>
        </w:rPr>
        <w:t xml:space="preserve"> (Electric Vertical Take-Off and Landing)</w:t>
      </w:r>
      <w:r w:rsidRPr="00D54329">
        <w:rPr>
          <w:rFonts w:eastAsia="宋体"/>
          <w:lang w:eastAsia="zh-CN"/>
        </w:rPr>
        <w:t xml:space="preserve"> and UAVs integrate into </w:t>
      </w:r>
      <w:r w:rsidRPr="00D54329">
        <w:rPr>
          <w:rFonts w:eastAsia="宋体" w:hint="eastAsia"/>
          <w:lang w:eastAsia="zh-CN"/>
        </w:rPr>
        <w:t xml:space="preserve">our </w:t>
      </w:r>
      <w:r w:rsidRPr="00D54329">
        <w:rPr>
          <w:rFonts w:eastAsia="宋体"/>
          <w:lang w:eastAsia="zh-CN"/>
        </w:rPr>
        <w:t>daily life.</w:t>
      </w:r>
      <w:r w:rsidRPr="00D54329">
        <w:rPr>
          <w:rFonts w:eastAsia="宋体" w:hint="eastAsia"/>
          <w:lang w:eastAsia="zh-CN"/>
        </w:rPr>
        <w:t xml:space="preserve"> The eVTOL Aircraft market size is projected to grow from USD 1.2 Billion in 2023 to USD 23.4 Billion by 2030, at a CAGR of 52.0% from 2023 to 2030 [</w:t>
      </w:r>
      <w:r w:rsidRPr="00D54329">
        <w:rPr>
          <w:rFonts w:eastAsia="宋体"/>
          <w:lang w:eastAsia="zh-CN"/>
        </w:rPr>
        <w:t>92</w:t>
      </w:r>
      <w:r w:rsidRPr="00D54329">
        <w:rPr>
          <w:rFonts w:eastAsia="宋体"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宋体"/>
          <w:lang w:eastAsia="zh-CN"/>
        </w:rPr>
        <w:t>93</w:t>
      </w:r>
      <w:r w:rsidRPr="00D54329">
        <w:rPr>
          <w:rFonts w:eastAsia="宋体" w:hint="eastAsia"/>
          <w:lang w:eastAsia="zh-CN"/>
        </w:rPr>
        <w:t xml:space="preserve">]. It is believed that the advanced modern city transportation system includes the smart traffic system and low-altitude transportation system at least. </w:t>
      </w:r>
    </w:p>
    <w:p w14:paraId="62C4B437" w14:textId="36F38E00" w:rsidR="00C15CB0" w:rsidRPr="00D54329" w:rsidRDefault="00160A0F">
      <w:pPr>
        <w:overflowPunct/>
        <w:autoSpaceDE/>
        <w:autoSpaceDN/>
        <w:adjustRightInd/>
        <w:textAlignment w:val="auto"/>
        <w:rPr>
          <w:lang w:eastAsia="zh-CN"/>
        </w:rPr>
      </w:pPr>
      <w:r w:rsidRPr="00D54329">
        <w:rPr>
          <w:rFonts w:eastAsia="宋体"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宋体"/>
          <w:lang w:eastAsia="zh-CN"/>
        </w:rPr>
        <w:t>,</w:t>
      </w:r>
      <w:r w:rsidRPr="00D54329">
        <w:rPr>
          <w:rFonts w:eastAsia="宋体" w:hint="eastAsia"/>
          <w:lang w:eastAsia="zh-CN"/>
        </w:rPr>
        <w:t xml:space="preserve"> </w:t>
      </w:r>
      <w:r w:rsidRPr="00D54329">
        <w:rPr>
          <w:rFonts w:hint="eastAsia"/>
          <w:lang w:eastAsia="zh-CN"/>
        </w:rPr>
        <w:t xml:space="preserve">the </w:t>
      </w:r>
      <w:r w:rsidRPr="00D54329">
        <w:rPr>
          <w:rFonts w:eastAsia="宋体" w:hint="eastAsia"/>
          <w:lang w:eastAsia="zh-CN"/>
        </w:rPr>
        <w:t>Intelligent Transport System</w:t>
      </w:r>
      <w:r w:rsidRPr="00D54329">
        <w:rPr>
          <w:rFonts w:eastAsia="宋体" w:hint="eastAsia"/>
          <w:lang w:eastAsia="zh-CN"/>
        </w:rPr>
        <w:t>（</w:t>
      </w:r>
      <w:r w:rsidRPr="00D54329">
        <w:rPr>
          <w:rFonts w:eastAsia="宋体" w:hint="eastAsia"/>
          <w:lang w:eastAsia="zh-CN"/>
        </w:rPr>
        <w:t>ITS</w:t>
      </w:r>
      <w:r w:rsidRPr="00D54329">
        <w:rPr>
          <w:rFonts w:eastAsia="宋体" w:hint="eastAsia"/>
          <w:lang w:eastAsia="zh-CN"/>
        </w:rPr>
        <w:t>）</w:t>
      </w:r>
      <w:r w:rsidRPr="00D54329">
        <w:rPr>
          <w:rFonts w:eastAsia="宋体"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69978E31"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2818B07C" w14:textId="6EECA6D2" w:rsidR="00C15CB0" w:rsidRPr="00D54329" w:rsidRDefault="00160A0F">
      <w:pPr>
        <w:overflowPunct/>
        <w:autoSpaceDE/>
        <w:autoSpaceDN/>
        <w:adjustRightInd/>
        <w:textAlignment w:val="auto"/>
        <w:rPr>
          <w:rFonts w:eastAsia="宋体"/>
          <w:lang w:eastAsia="zh-CN"/>
        </w:rPr>
      </w:pPr>
      <w:r w:rsidRPr="00D54329">
        <w:rPr>
          <w:rFonts w:eastAsia="MS Mincho" w:hint="eastAsia"/>
          <w:bCs/>
          <w:lang w:eastAsia="zh-CN"/>
        </w:rPr>
        <w:t>In conclusion, the prediction in 6G system</w:t>
      </w:r>
      <w:r w:rsidRPr="00D54329">
        <w:rPr>
          <w:rFonts w:eastAsia="宋体" w:hint="eastAsia"/>
          <w:lang w:eastAsia="zh-CN"/>
        </w:rPr>
        <w:t xml:space="preserve"> is </w:t>
      </w:r>
      <w:r w:rsidRPr="00D54329">
        <w:t>requested by a service consumer</w:t>
      </w:r>
      <w:r w:rsidRPr="00D54329">
        <w:rPr>
          <w:rFonts w:eastAsia="宋体"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宋体" w:hint="eastAsia"/>
          <w:lang w:eastAsia="zh-CN"/>
        </w:rPr>
        <w:t xml:space="preserve"> such as position and velocity in future. </w:t>
      </w:r>
    </w:p>
    <w:p w14:paraId="56374688" w14:textId="77777777" w:rsidR="00C15CB0" w:rsidRPr="00D54329" w:rsidRDefault="00C15CB0">
      <w:pPr>
        <w:overflowPunct/>
        <w:autoSpaceDE/>
        <w:autoSpaceDN/>
        <w:adjustRightInd/>
        <w:textAlignment w:val="auto"/>
        <w:rPr>
          <w:lang w:eastAsia="zh-CN"/>
        </w:rPr>
      </w:pPr>
    </w:p>
    <w:p w14:paraId="2199C62B" w14:textId="77777777" w:rsidR="00C15CB0" w:rsidRPr="00D54329" w:rsidRDefault="00160A0F" w:rsidP="00D0366D">
      <w:pPr>
        <w:pStyle w:val="TH"/>
      </w:pPr>
      <w:r w:rsidRPr="00D54329">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59"/>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宋体"/>
          <w:lang w:eastAsia="zh-CN"/>
        </w:rPr>
      </w:pPr>
      <w:r w:rsidRPr="00D54329">
        <w:rPr>
          <w:rFonts w:eastAsia="宋体"/>
          <w:lang w:eastAsia="zh-CN"/>
        </w:rPr>
        <w:t>Figure 7.</w:t>
      </w:r>
      <w:r w:rsidR="00DD0485" w:rsidRPr="00D54329">
        <w:rPr>
          <w:rFonts w:eastAsia="宋体"/>
          <w:lang w:eastAsia="zh-CN"/>
        </w:rPr>
        <w:t>10</w:t>
      </w:r>
      <w:r w:rsidRPr="00D54329">
        <w:rPr>
          <w:rFonts w:eastAsia="宋体"/>
          <w:lang w:eastAsia="zh-CN"/>
        </w:rPr>
        <w:t>.1-1</w:t>
      </w:r>
      <w:r w:rsidR="0057439C" w:rsidRPr="00D54329">
        <w:rPr>
          <w:rFonts w:eastAsia="宋体" w:hint="eastAsia"/>
          <w:lang w:eastAsia="zh-CN"/>
        </w:rPr>
        <w:t>:</w:t>
      </w:r>
      <w:r w:rsidRPr="00D54329">
        <w:rPr>
          <w:rFonts w:eastAsia="宋体"/>
          <w:lang w:eastAsia="zh-CN"/>
        </w:rPr>
        <w:t xml:space="preserve"> Predicted future state of vehicles</w:t>
      </w:r>
    </w:p>
    <w:p w14:paraId="5FC74730" w14:textId="2F4AC81B" w:rsidR="00C15CB0" w:rsidRPr="00D54329" w:rsidRDefault="00160A0F" w:rsidP="00953C19">
      <w:pPr>
        <w:pStyle w:val="31"/>
      </w:pPr>
      <w:bookmarkStart w:id="885" w:name="_Toc208485936"/>
      <w:r w:rsidRPr="00D54329">
        <w:rPr>
          <w:rFonts w:hint="eastAsia"/>
        </w:rPr>
        <w:lastRenderedPageBreak/>
        <w:t>7.</w:t>
      </w:r>
      <w:r w:rsidR="00DD0485" w:rsidRPr="00D54329">
        <w:t>10</w:t>
      </w:r>
      <w:r w:rsidRPr="00D54329">
        <w:rPr>
          <w:rFonts w:hint="eastAsia"/>
        </w:rPr>
        <w:t>.2</w:t>
      </w:r>
      <w:r w:rsidR="00965B09" w:rsidRPr="00D54329">
        <w:tab/>
      </w:r>
      <w:r w:rsidRPr="00D54329">
        <w:t>Pre-conditions</w:t>
      </w:r>
      <w:bookmarkEnd w:id="885"/>
    </w:p>
    <w:p w14:paraId="7B02F0F3" w14:textId="15C7300F" w:rsidR="00C15CB0" w:rsidRPr="00D54329" w:rsidRDefault="00160A0F">
      <w:pPr>
        <w:overflowPunct/>
        <w:autoSpaceDE/>
        <w:autoSpaceDN/>
        <w:adjustRightInd/>
        <w:textAlignment w:val="auto"/>
        <w:rPr>
          <w:lang w:eastAsia="zh-CN"/>
        </w:rPr>
      </w:pPr>
      <w:r w:rsidRPr="00D54329">
        <w:rPr>
          <w:rFonts w:hint="eastAsia"/>
          <w:lang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w:t>
      </w:r>
    </w:p>
    <w:p w14:paraId="3AE2856D" w14:textId="0AAB4A18"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31"/>
      </w:pPr>
      <w:bookmarkStart w:id="886" w:name="_Toc208485937"/>
      <w:r w:rsidRPr="00D54329">
        <w:rPr>
          <w:rFonts w:hint="eastAsia"/>
        </w:rPr>
        <w:t>7.</w:t>
      </w:r>
      <w:r w:rsidR="00DD0485" w:rsidRPr="00D54329">
        <w:t>10</w:t>
      </w:r>
      <w:r w:rsidRPr="00D54329">
        <w:rPr>
          <w:rFonts w:hint="eastAsia"/>
        </w:rPr>
        <w:t>.3</w:t>
      </w:r>
      <w:r w:rsidR="00965B09" w:rsidRPr="00D54329">
        <w:tab/>
      </w:r>
      <w:r w:rsidRPr="00D54329">
        <w:t>Service Flows</w:t>
      </w:r>
      <w:bookmarkEnd w:id="886"/>
    </w:p>
    <w:p w14:paraId="7B4D2AE9" w14:textId="158B7835" w:rsidR="00C15CB0" w:rsidRPr="00D54329" w:rsidRDefault="00160A0F">
      <w:pPr>
        <w:pStyle w:val="B10"/>
        <w:rPr>
          <w:rFonts w:eastAsia="宋体"/>
          <w:lang w:eastAsia="zh-CN"/>
        </w:rPr>
      </w:pPr>
      <w:r w:rsidRPr="00D54329">
        <w:rPr>
          <w:rFonts w:eastAsia="宋体" w:hint="eastAsia"/>
          <w:lang w:eastAsia="zh-CN"/>
        </w:rPr>
        <w:t xml:space="preserve">1. Alex drives his car on the road of City A. He subscribes the road sensing service from </w:t>
      </w:r>
      <w:r w:rsidR="0057439C" w:rsidRPr="00D54329">
        <w:rPr>
          <w:rFonts w:eastAsia="宋体" w:hint="eastAsia"/>
          <w:lang w:eastAsia="zh-CN"/>
        </w:rPr>
        <w:t xml:space="preserve">the </w:t>
      </w:r>
      <w:r w:rsidRPr="00D54329">
        <w:rPr>
          <w:rFonts w:eastAsia="宋体"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宋体"/>
          <w:lang w:eastAsia="zh-CN"/>
        </w:rPr>
      </w:pPr>
      <w:r w:rsidRPr="00D54329">
        <w:rPr>
          <w:rFonts w:eastAsia="宋体" w:hint="eastAsia"/>
          <w:lang w:eastAsia="zh-CN"/>
        </w:rPr>
        <w:t>2. When Alex begins to drive his car on the road, 6G system starts two joint sensing operations for Alex. The sensing operation#1 is assigned to base station M to track the position of Alex</w:t>
      </w:r>
      <w:r w:rsidRPr="00D54329">
        <w:rPr>
          <w:rFonts w:eastAsia="宋体"/>
          <w:lang w:eastAsia="zh-CN"/>
        </w:rPr>
        <w:t>’</w:t>
      </w:r>
      <w:r w:rsidRPr="00D54329">
        <w:rPr>
          <w:rFonts w:eastAsia="宋体" w:hint="eastAsia"/>
          <w:lang w:eastAsia="zh-CN"/>
        </w:rPr>
        <w:t>s car, with performance requirements for tracking. The sensing operation#2 is assigned to the UE on Alex</w:t>
      </w:r>
      <w:r w:rsidRPr="00D54329">
        <w:rPr>
          <w:rFonts w:eastAsia="宋体"/>
          <w:lang w:eastAsia="zh-CN"/>
        </w:rPr>
        <w:t>’</w:t>
      </w:r>
      <w:r w:rsidRPr="00D54329">
        <w:rPr>
          <w:rFonts w:eastAsia="宋体"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宋体"/>
          <w:lang w:eastAsia="zh-CN"/>
        </w:rPr>
      </w:pPr>
      <w:r w:rsidRPr="00D54329">
        <w:rPr>
          <w:rFonts w:eastAsia="宋体" w:hint="eastAsia"/>
          <w:lang w:eastAsia="zh-CN"/>
        </w:rPr>
        <w:t>3. Based on the 3GPP sensing data provided by base station M working for sensing operation#1, 6G network generates sensing results including the position and velocity information of Alex</w:t>
      </w:r>
      <w:r w:rsidRPr="00D54329">
        <w:rPr>
          <w:rFonts w:eastAsia="宋体"/>
          <w:lang w:eastAsia="zh-CN"/>
        </w:rPr>
        <w:t>’</w:t>
      </w:r>
      <w:r w:rsidRPr="00D54329">
        <w:rPr>
          <w:rFonts w:eastAsia="宋体" w:hint="eastAsia"/>
          <w:lang w:eastAsia="zh-CN"/>
        </w:rPr>
        <w:t xml:space="preserve">s car at the current time point. </w:t>
      </w:r>
    </w:p>
    <w:p w14:paraId="1A366AC7" w14:textId="77777777" w:rsidR="00C15CB0" w:rsidRPr="00D54329" w:rsidRDefault="00160A0F">
      <w:pPr>
        <w:pStyle w:val="B10"/>
        <w:rPr>
          <w:rFonts w:eastAsia="宋体"/>
          <w:lang w:eastAsia="zh-CN"/>
        </w:rPr>
      </w:pPr>
      <w:r w:rsidRPr="00D54329">
        <w:rPr>
          <w:rFonts w:eastAsia="宋体" w:hint="eastAsia"/>
          <w:lang w:eastAsia="zh-CN"/>
        </w:rPr>
        <w:t>4. Based on the 3GPP sensing data provided by UE on Alex</w:t>
      </w:r>
      <w:r w:rsidRPr="00D54329">
        <w:rPr>
          <w:rFonts w:eastAsia="宋体"/>
          <w:lang w:eastAsia="zh-CN"/>
        </w:rPr>
        <w:t>’</w:t>
      </w:r>
      <w:r w:rsidRPr="00D54329">
        <w:rPr>
          <w:rFonts w:eastAsia="宋体"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宋体"/>
          <w:lang w:eastAsia="zh-CN"/>
        </w:rPr>
      </w:pPr>
      <w:r w:rsidRPr="00D54329">
        <w:rPr>
          <w:rFonts w:eastAsia="宋体" w:hint="eastAsia"/>
          <w:lang w:eastAsia="zh-CN"/>
        </w:rPr>
        <w:t>5. The 6G system merges the sensing data from sensing operation#1 and sensing operation#2 together.</w:t>
      </w:r>
      <w:r w:rsidRPr="00D54329">
        <w:rPr>
          <w:rFonts w:eastAsia="宋体"/>
          <w:lang w:eastAsia="zh-CN"/>
        </w:rPr>
        <w:t xml:space="preserve"> </w:t>
      </w:r>
      <w:r w:rsidRPr="00D54329">
        <w:rPr>
          <w:rFonts w:eastAsia="宋体" w:hint="eastAsia"/>
          <w:lang w:eastAsia="zh-CN"/>
        </w:rPr>
        <w:t>With the sensing data from operation#2, the 6G system would be able to generate the prediction information including the position and velocity information of Alex</w:t>
      </w:r>
      <w:r w:rsidRPr="00D54329">
        <w:rPr>
          <w:rFonts w:eastAsia="宋体"/>
          <w:lang w:eastAsia="zh-CN"/>
        </w:rPr>
        <w:t>’</w:t>
      </w:r>
      <w:r w:rsidRPr="00D54329">
        <w:rPr>
          <w:rFonts w:eastAsia="宋体" w:hint="eastAsia"/>
          <w:lang w:eastAsia="zh-CN"/>
        </w:rPr>
        <w:t>s car for the next 10 seconds, by analyzing the potential actions of Alex facing the current environment given the current state of Alex</w:t>
      </w:r>
      <w:r w:rsidRPr="00D54329">
        <w:rPr>
          <w:rFonts w:eastAsia="宋体"/>
          <w:lang w:eastAsia="zh-CN"/>
        </w:rPr>
        <w:t>’</w:t>
      </w:r>
      <w:r w:rsidRPr="00D54329">
        <w:rPr>
          <w:rFonts w:eastAsia="宋体"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宋体" w:hint="eastAsia"/>
        </w:rPr>
        <w:t>Subject to regulatory requirements</w:t>
      </w:r>
      <w:r w:rsidR="00160A0F" w:rsidRPr="00D54329">
        <w:rPr>
          <w:rFonts w:eastAsia="宋体"/>
        </w:rPr>
        <w:t>,</w:t>
      </w:r>
      <w:r w:rsidR="0057439C" w:rsidRPr="00D54329">
        <w:rPr>
          <w:rFonts w:eastAsia="宋体" w:hint="eastAsia"/>
          <w:lang w:eastAsia="zh-CN"/>
        </w:rPr>
        <w:t xml:space="preserve"> </w:t>
      </w:r>
      <w:r w:rsidR="00160A0F" w:rsidRPr="00D54329">
        <w:rPr>
          <w:rFonts w:eastAsia="宋体" w:hint="eastAsia"/>
        </w:rPr>
        <w:t>operator</w:t>
      </w:r>
      <w:r w:rsidR="00160A0F" w:rsidRPr="00D54329">
        <w:rPr>
          <w:rFonts w:eastAsia="宋体"/>
          <w:lang w:eastAsia="zh-CN"/>
        </w:rPr>
        <w:t>’</w:t>
      </w:r>
      <w:r w:rsidR="00160A0F" w:rsidRPr="00D54329">
        <w:rPr>
          <w:rFonts w:eastAsia="宋体" w:hint="eastAsia"/>
        </w:rPr>
        <w:t>s policy</w:t>
      </w:r>
      <w:r w:rsidR="00160A0F" w:rsidRPr="00D54329">
        <w:rPr>
          <w:rFonts w:eastAsia="宋体"/>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31"/>
      </w:pPr>
      <w:bookmarkStart w:id="887" w:name="_Toc208485938"/>
      <w:r w:rsidRPr="00D54329">
        <w:rPr>
          <w:rFonts w:hint="eastAsia"/>
        </w:rPr>
        <w:t>7.</w:t>
      </w:r>
      <w:r w:rsidR="00DD0485" w:rsidRPr="00D54329">
        <w:t>10</w:t>
      </w:r>
      <w:r w:rsidRPr="00D54329">
        <w:rPr>
          <w:rFonts w:hint="eastAsia"/>
        </w:rPr>
        <w:t>.4</w:t>
      </w:r>
      <w:r w:rsidR="00965B09" w:rsidRPr="00D54329">
        <w:tab/>
      </w:r>
      <w:r w:rsidRPr="00D54329">
        <w:t>Post-conditions</w:t>
      </w:r>
      <w:bookmarkEnd w:id="887"/>
    </w:p>
    <w:p w14:paraId="79E267A5" w14:textId="77777777" w:rsidR="00C15CB0" w:rsidRPr="00D54329" w:rsidRDefault="00160A0F">
      <w:pPr>
        <w:overflowPunct/>
        <w:autoSpaceDE/>
        <w:autoSpaceDN/>
        <w:adjustRightInd/>
        <w:textAlignment w:val="auto"/>
        <w:rPr>
          <w:rFonts w:eastAsia="宋体"/>
          <w:lang w:eastAsia="zh-CN"/>
        </w:rPr>
      </w:pPr>
      <w:r w:rsidRPr="00D54329">
        <w:rPr>
          <w:rFonts w:hint="eastAsia"/>
        </w:rPr>
        <w:t xml:space="preserve">Thanks to the </w:t>
      </w:r>
      <w:r w:rsidRPr="00D54329">
        <w:rPr>
          <w:rFonts w:eastAsia="宋体" w:hint="eastAsia"/>
          <w:lang w:eastAsia="zh-CN"/>
        </w:rPr>
        <w:t>ITS and the 6G system</w:t>
      </w:r>
      <w:r w:rsidRPr="00D54329">
        <w:rPr>
          <w:rFonts w:hint="eastAsia"/>
        </w:rPr>
        <w:t>, traffic flows smoothly through a</w:t>
      </w:r>
      <w:r w:rsidRPr="00D54329">
        <w:rPr>
          <w:rFonts w:eastAsia="宋体" w:hint="eastAsia"/>
          <w:lang w:eastAsia="zh-CN"/>
        </w:rPr>
        <w:t>n</w:t>
      </w:r>
      <w:r w:rsidRPr="00D54329">
        <w:rPr>
          <w:rFonts w:hint="eastAsia"/>
        </w:rPr>
        <w:t xml:space="preserve"> intersection</w:t>
      </w:r>
      <w:r w:rsidRPr="00D54329">
        <w:rPr>
          <w:rFonts w:eastAsia="宋体" w:hint="eastAsia"/>
          <w:lang w:eastAsia="zh-CN"/>
        </w:rPr>
        <w:t xml:space="preserve"> used to be congested</w:t>
      </w:r>
      <w:r w:rsidRPr="00D54329">
        <w:rPr>
          <w:rFonts w:hint="eastAsia"/>
        </w:rPr>
        <w:t xml:space="preserve">. </w:t>
      </w:r>
      <w:r w:rsidRPr="00D54329">
        <w:rPr>
          <w:rFonts w:eastAsia="宋体" w:hint="eastAsia"/>
          <w:lang w:eastAsia="zh-CN"/>
        </w:rPr>
        <w:t>Alex enjoys a safe driving experience.</w:t>
      </w:r>
    </w:p>
    <w:p w14:paraId="7DAF0EA9" w14:textId="33812AA1" w:rsidR="00C15CB0" w:rsidRPr="00D54329" w:rsidRDefault="00160A0F" w:rsidP="0063172E">
      <w:pPr>
        <w:pStyle w:val="31"/>
      </w:pPr>
      <w:bookmarkStart w:id="888" w:name="_Toc208485939"/>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888"/>
    </w:p>
    <w:p w14:paraId="3FD274FC"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In TS</w:t>
      </w:r>
      <w:r w:rsidRPr="00D54329">
        <w:rPr>
          <w:rFonts w:eastAsia="宋体"/>
          <w:lang w:eastAsia="zh-CN"/>
        </w:rPr>
        <w:t xml:space="preserve"> </w:t>
      </w:r>
      <w:r w:rsidRPr="00D54329">
        <w:rPr>
          <w:rFonts w:eastAsia="宋体" w:hint="eastAsia"/>
          <w:lang w:eastAsia="zh-CN"/>
        </w:rPr>
        <w:t>22.137</w:t>
      </w:r>
      <w:r w:rsidRPr="00D54329">
        <w:rPr>
          <w:rFonts w:eastAsia="宋体"/>
          <w:lang w:eastAsia="zh-CN"/>
        </w:rPr>
        <w:t xml:space="preserve"> [6]</w:t>
      </w:r>
      <w:r w:rsidRPr="00D54329">
        <w:rPr>
          <w:rFonts w:eastAsia="宋体"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宋体"/>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宋体"/>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lastRenderedPageBreak/>
        <w:t>The definition of sensing result in TS 22.137</w:t>
      </w:r>
      <w:r w:rsidRPr="00D54329">
        <w:rPr>
          <w:rFonts w:eastAsia="宋体"/>
          <w:lang w:eastAsia="zh-CN"/>
        </w:rPr>
        <w:t xml:space="preserve"> [6]</w:t>
      </w:r>
      <w:r w:rsidRPr="00D54329">
        <w:rPr>
          <w:rFonts w:eastAsia="宋体" w:hint="eastAsia"/>
          <w:lang w:eastAsia="zh-CN"/>
        </w:rPr>
        <w:t xml:space="preserve"> is</w:t>
      </w:r>
      <w:r w:rsidRPr="00D54329">
        <w:t xml:space="preserve"> processed 3GPP sensing data requested by a service consumer</w:t>
      </w:r>
      <w:r w:rsidRPr="00D54329">
        <w:rPr>
          <w:rFonts w:eastAsia="宋体"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宋体"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宋体"/>
          <w:lang w:eastAsia="zh-CN"/>
        </w:rPr>
        <w:t>“</w:t>
      </w:r>
      <w:r w:rsidRPr="00D54329">
        <w:rPr>
          <w:rFonts w:eastAsia="宋体" w:hint="eastAsia"/>
          <w:lang w:eastAsia="zh-CN"/>
        </w:rPr>
        <w:t>measured</w:t>
      </w:r>
      <w:r w:rsidRPr="00D54329">
        <w:rPr>
          <w:rFonts w:eastAsia="宋体"/>
          <w:lang w:eastAsia="zh-CN"/>
        </w:rPr>
        <w:t>”</w:t>
      </w:r>
      <w:r w:rsidRPr="00D54329">
        <w:rPr>
          <w:rFonts w:eastAsia="宋体" w:hint="eastAsia"/>
          <w:lang w:eastAsia="zh-CN"/>
        </w:rPr>
        <w:t xml:space="preserve"> and </w:t>
      </w:r>
      <w:r w:rsidRPr="00D54329">
        <w:rPr>
          <w:rFonts w:eastAsia="宋体"/>
          <w:lang w:eastAsia="zh-CN"/>
        </w:rPr>
        <w:t>“</w:t>
      </w:r>
      <w:r w:rsidRPr="00D54329">
        <w:rPr>
          <w:rFonts w:eastAsia="宋体" w:hint="eastAsia"/>
          <w:lang w:eastAsia="zh-CN"/>
        </w:rPr>
        <w:t>true position/velocity value</w:t>
      </w:r>
      <w:r w:rsidRPr="00D54329">
        <w:rPr>
          <w:rFonts w:eastAsia="宋体"/>
          <w:lang w:eastAsia="zh-CN"/>
        </w:rPr>
        <w:t>”</w:t>
      </w:r>
      <w:r w:rsidRPr="00D54329">
        <w:rPr>
          <w:rFonts w:eastAsia="宋体" w:hint="eastAsia"/>
          <w:lang w:eastAsia="zh-CN"/>
        </w:rPr>
        <w:t xml:space="preserve"> means that the sensing result in TS 22.137 </w:t>
      </w:r>
      <w:r w:rsidRPr="00D54329">
        <w:rPr>
          <w:rFonts w:eastAsia="宋体"/>
          <w:lang w:eastAsia="zh-CN"/>
        </w:rPr>
        <w:t xml:space="preserve">[6] </w:t>
      </w:r>
      <w:r w:rsidRPr="00D54329">
        <w:rPr>
          <w:rFonts w:eastAsia="宋体"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As far as whether the user consent is needed for provided PR 7.9.6.1, the related PR could be found in TS 22.137</w:t>
      </w:r>
      <w:r w:rsidR="006D011A" w:rsidRPr="00D54329">
        <w:rPr>
          <w:rFonts w:eastAsia="宋体"/>
          <w:lang w:eastAsia="zh-CN"/>
        </w:rPr>
        <w:t xml:space="preserve"> [6]</w:t>
      </w:r>
      <w:r w:rsidRPr="00D54329">
        <w:rPr>
          <w:rFonts w:eastAsia="宋体" w:hint="eastAsia"/>
          <w:lang w:eastAsia="zh-CN"/>
        </w:rPr>
        <w:t xml:space="preserve"> as follows:</w:t>
      </w:r>
    </w:p>
    <w:p w14:paraId="56984A02" w14:textId="77777777" w:rsidR="006C284C" w:rsidRPr="00D54329" w:rsidRDefault="006C284C" w:rsidP="004E6AA1">
      <w:pPr>
        <w:pStyle w:val="B10"/>
        <w:numPr>
          <w:ilvl w:val="0"/>
          <w:numId w:val="89"/>
        </w:numPr>
        <w:rPr>
          <w:rFonts w:eastAsia="宋体"/>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4E6AA1">
      <w:pPr>
        <w:pStyle w:val="B10"/>
        <w:numPr>
          <w:ilvl w:val="0"/>
          <w:numId w:val="89"/>
        </w:numPr>
        <w:rPr>
          <w:rFonts w:eastAsia="宋体"/>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 xml:space="preserve">The PRs defined in TS 22.137 </w:t>
      </w:r>
      <w:r w:rsidR="00D0366D" w:rsidRPr="00D54329">
        <w:rPr>
          <w:rFonts w:eastAsia="宋体"/>
          <w:lang w:eastAsia="zh-CN"/>
        </w:rPr>
        <w:t xml:space="preserve">[6] </w:t>
      </w:r>
      <w:r w:rsidRPr="00D54329">
        <w:rPr>
          <w:rFonts w:eastAsia="宋体"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What</w:t>
      </w:r>
      <w:r w:rsidRPr="00D54329">
        <w:rPr>
          <w:rFonts w:eastAsia="宋体"/>
          <w:lang w:eastAsia="zh-CN"/>
        </w:rPr>
        <w:t>’</w:t>
      </w:r>
      <w:r w:rsidRPr="00D54329">
        <w:rPr>
          <w:rFonts w:eastAsia="宋体" w:hint="eastAsia"/>
          <w:lang w:eastAsia="zh-CN"/>
        </w:rPr>
        <w:t>s more, in the use case related to above PRs in TR 22.837</w:t>
      </w:r>
      <w:r w:rsidR="00D0366D" w:rsidRPr="00D54329">
        <w:rPr>
          <w:rFonts w:eastAsia="宋体"/>
          <w:lang w:eastAsia="zh-CN"/>
        </w:rPr>
        <w:t xml:space="preserve"> [9]</w:t>
      </w:r>
      <w:r w:rsidRPr="00D54329">
        <w:rPr>
          <w:rFonts w:eastAsia="宋体"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What</w:t>
      </w:r>
      <w:r w:rsidRPr="00D54329">
        <w:rPr>
          <w:rFonts w:eastAsia="宋体"/>
          <w:lang w:eastAsia="zh-CN"/>
        </w:rPr>
        <w:t>’</w:t>
      </w:r>
      <w:r w:rsidRPr="00D54329">
        <w:rPr>
          <w:rFonts w:eastAsia="宋体" w:hint="eastAsia"/>
          <w:lang w:eastAsia="zh-CN"/>
        </w:rPr>
        <w:t>s more, in the mentioned use case 5.21 in TR</w:t>
      </w:r>
      <w:r w:rsidR="00191A1C" w:rsidRPr="00D54329">
        <w:rPr>
          <w:rFonts w:eastAsia="宋体"/>
          <w:lang w:eastAsia="zh-CN"/>
        </w:rPr>
        <w:t xml:space="preserve"> </w:t>
      </w:r>
      <w:r w:rsidRPr="00D54329">
        <w:rPr>
          <w:rFonts w:eastAsia="宋体" w:hint="eastAsia"/>
          <w:lang w:eastAsia="zh-CN"/>
        </w:rPr>
        <w:t>22.837</w:t>
      </w:r>
      <w:r w:rsidR="00D0366D" w:rsidRPr="00D54329">
        <w:rPr>
          <w:rFonts w:eastAsia="宋体"/>
          <w:lang w:eastAsia="zh-CN"/>
        </w:rPr>
        <w:t xml:space="preserve"> [9]</w:t>
      </w:r>
      <w:r w:rsidRPr="00D54329">
        <w:rPr>
          <w:rFonts w:eastAsia="宋体" w:hint="eastAsia"/>
          <w:lang w:eastAsia="zh-CN"/>
        </w:rPr>
        <w:t>, the sensing target would be user itself, and home of user. Thus</w:t>
      </w:r>
      <w:r w:rsidR="00D0366D" w:rsidRPr="00D54329">
        <w:rPr>
          <w:rFonts w:eastAsia="宋体"/>
          <w:lang w:eastAsia="zh-CN"/>
        </w:rPr>
        <w:t>,</w:t>
      </w:r>
      <w:r w:rsidRPr="00D54329">
        <w:rPr>
          <w:rFonts w:eastAsia="宋体"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宋体"/>
          <w:lang w:eastAsia="zh-CN"/>
        </w:rPr>
        <w:t>,</w:t>
      </w:r>
      <w:r w:rsidRPr="00D54329">
        <w:rPr>
          <w:rFonts w:eastAsia="宋体"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500F3FD0"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Instead, the privacy of sensing targets should naturally be protected. Thus</w:t>
      </w:r>
      <w:r w:rsidR="00D0366D" w:rsidRPr="00D54329">
        <w:rPr>
          <w:rFonts w:eastAsia="宋体"/>
          <w:lang w:eastAsia="zh-CN"/>
        </w:rPr>
        <w:t>,</w:t>
      </w:r>
      <w:r w:rsidRPr="00D54329">
        <w:rPr>
          <w:rFonts w:eastAsia="宋体" w:hint="eastAsia"/>
          <w:lang w:eastAsia="zh-CN"/>
        </w:rPr>
        <w:t xml:space="preserve"> the privacy of sensing target would be maintained in PR1. The similar wording is found in TS 22.261 </w:t>
      </w:r>
      <w:r w:rsidR="00191A1C" w:rsidRPr="00D54329">
        <w:rPr>
          <w:rFonts w:eastAsia="宋体"/>
          <w:lang w:eastAsia="zh-CN"/>
        </w:rPr>
        <w:t xml:space="preserve">[14] </w:t>
      </w:r>
      <w:r w:rsidRPr="00D54329">
        <w:rPr>
          <w:rFonts w:eastAsia="宋体" w:hint="eastAsia"/>
          <w:lang w:eastAsia="zh-CN"/>
        </w:rPr>
        <w:t>for privacy:</w:t>
      </w:r>
    </w:p>
    <w:p w14:paraId="157536B9" w14:textId="77777777" w:rsidR="006C284C" w:rsidRPr="00D54329" w:rsidRDefault="006C284C" w:rsidP="004E6AA1">
      <w:pPr>
        <w:pStyle w:val="B10"/>
        <w:numPr>
          <w:ilvl w:val="0"/>
          <w:numId w:val="88"/>
        </w:numPr>
        <w:rPr>
          <w:i/>
          <w:iCs/>
          <w:lang w:eastAsia="en-US"/>
        </w:rPr>
      </w:pPr>
      <w:r w:rsidRPr="00D54329">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74E8D54B"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Thus in the PR 7.</w:t>
      </w:r>
      <w:r w:rsidR="00B62DF5" w:rsidRPr="00D54329">
        <w:rPr>
          <w:rFonts w:eastAsia="宋体"/>
          <w:lang w:eastAsia="zh-CN"/>
        </w:rPr>
        <w:t>10</w:t>
      </w:r>
      <w:r w:rsidRPr="00D54329">
        <w:rPr>
          <w:rFonts w:eastAsia="宋体" w:hint="eastAsia"/>
          <w:lang w:eastAsia="zh-CN"/>
        </w:rPr>
        <w:t xml:space="preserve">.6.1, the wording of </w:t>
      </w:r>
      <w:r w:rsidRPr="00D54329">
        <w:rPr>
          <w:rFonts w:eastAsia="宋体"/>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31"/>
      </w:pPr>
      <w:bookmarkStart w:id="889" w:name="_Toc208485940"/>
      <w:r w:rsidRPr="00D54329">
        <w:rPr>
          <w:rFonts w:hint="eastAsia"/>
        </w:rPr>
        <w:t>7.</w:t>
      </w:r>
      <w:r w:rsidR="00DD0485" w:rsidRPr="00D54329">
        <w:t>10</w:t>
      </w:r>
      <w:r w:rsidRPr="00D54329">
        <w:rPr>
          <w:rFonts w:hint="eastAsia"/>
        </w:rPr>
        <w:t>.6</w:t>
      </w:r>
      <w:r w:rsidRPr="00D54329">
        <w:tab/>
        <w:t>Potential New Requirements needed to support the use case</w:t>
      </w:r>
      <w:bookmarkEnd w:id="889"/>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30A2B1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user consent, regulation, and operator’s policy,</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21"/>
        <w:rPr>
          <w:rFonts w:eastAsia="宋体"/>
          <w:lang w:eastAsia="zh-CN"/>
        </w:rPr>
      </w:pPr>
      <w:bookmarkStart w:id="890" w:name="_Toc208485941"/>
      <w:r w:rsidRPr="00D54329">
        <w:rPr>
          <w:rFonts w:eastAsia="宋体" w:hint="eastAsia"/>
          <w:lang w:eastAsia="zh-CN"/>
        </w:rPr>
        <w:lastRenderedPageBreak/>
        <w:t>7</w:t>
      </w:r>
      <w:r w:rsidRPr="00D54329">
        <w:t>.</w:t>
      </w:r>
      <w:r w:rsidR="00B62DF5" w:rsidRPr="00D54329">
        <w:rPr>
          <w:rFonts w:eastAsia="宋体" w:hint="eastAsia"/>
          <w:lang w:eastAsia="zh-CN"/>
        </w:rPr>
        <w:t>1</w:t>
      </w:r>
      <w:r w:rsidR="00B62DF5" w:rsidRPr="00D54329">
        <w:rPr>
          <w:rFonts w:eastAsia="宋体"/>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宋体" w:hint="eastAsia"/>
          <w:lang w:eastAsia="zh-CN"/>
        </w:rPr>
        <w:t xml:space="preserve">data </w:t>
      </w:r>
      <w:r w:rsidR="00B661DE" w:rsidRPr="00D54329">
        <w:rPr>
          <w:rFonts w:hint="eastAsia"/>
          <w:lang w:eastAsia="zh-CN"/>
        </w:rPr>
        <w:t>handling</w:t>
      </w:r>
      <w:bookmarkEnd w:id="890"/>
    </w:p>
    <w:p w14:paraId="3EDFBC05" w14:textId="5D98EEA2" w:rsidR="00C15CB0" w:rsidRPr="00D54329" w:rsidRDefault="00160A0F" w:rsidP="0063172E">
      <w:pPr>
        <w:pStyle w:val="31"/>
      </w:pPr>
      <w:bookmarkStart w:id="891" w:name="_Toc208485942"/>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891"/>
    </w:p>
    <w:p w14:paraId="283CDCAA" w14:textId="3E3027E9" w:rsidR="00C15CB0" w:rsidRPr="00D54329" w:rsidRDefault="00160A0F">
      <w:pPr>
        <w:textAlignment w:val="auto"/>
        <w:rPr>
          <w:rFonts w:eastAsia="宋体"/>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宋体" w:hint="eastAsia"/>
          <w:color w:val="000000"/>
          <w:lang w:eastAsia="zh-CN"/>
        </w:rPr>
        <w:t>data transfer</w:t>
      </w:r>
      <w:r w:rsidRPr="00D54329">
        <w:rPr>
          <w:rFonts w:eastAsia="等线"/>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等线" w:hint="eastAsia"/>
          <w:color w:val="000000"/>
          <w:lang w:eastAsia="zh-CN"/>
        </w:rPr>
        <w:t xml:space="preserve"> transfer </w:t>
      </w:r>
      <w:r w:rsidRPr="00D54329">
        <w:rPr>
          <w:rFonts w:eastAsia="Malgun Gothic" w:hint="eastAsia"/>
          <w:color w:val="000000"/>
        </w:rPr>
        <w:t>scenarios</w:t>
      </w:r>
      <w:r w:rsidRPr="00D54329">
        <w:rPr>
          <w:rFonts w:eastAsia="宋体" w:hint="eastAsia"/>
          <w:color w:val="000000"/>
          <w:lang w:eastAsia="zh-CN"/>
        </w:rPr>
        <w:t xml:space="preserve"> due</w:t>
      </w:r>
      <w:r w:rsidRPr="00D54329">
        <w:rPr>
          <w:rFonts w:eastAsia="等线"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宋体" w:hint="eastAsia"/>
          <w:color w:val="000000"/>
          <w:lang w:eastAsia="zh-CN"/>
        </w:rPr>
        <w:t xml:space="preserve">And there is such scenario that do not have high </w:t>
      </w:r>
      <w:r w:rsidR="00B661DE" w:rsidRPr="00D54329">
        <w:rPr>
          <w:rFonts w:eastAsia="宋体" w:hint="eastAsia"/>
          <w:color w:val="000000"/>
          <w:lang w:eastAsia="zh-CN"/>
        </w:rPr>
        <w:t xml:space="preserve">level </w:t>
      </w:r>
      <w:r w:rsidRPr="00D54329">
        <w:rPr>
          <w:rFonts w:eastAsia="宋体"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宋体" w:hint="eastAsia"/>
          <w:color w:val="000000"/>
          <w:lang w:eastAsia="zh-CN"/>
        </w:rPr>
        <w:t xml:space="preserve">for </w:t>
      </w:r>
      <w:r w:rsidRPr="00D54329">
        <w:rPr>
          <w:rFonts w:eastAsia="宋体"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宋体" w:hint="eastAsia"/>
          <w:color w:val="000000"/>
          <w:lang w:eastAsia="zh-CN"/>
        </w:rPr>
        <w:t xml:space="preserve"> </w:t>
      </w:r>
      <w:r w:rsidRPr="00D54329">
        <w:rPr>
          <w:rFonts w:eastAsia="宋体"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宋体"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宋体"/>
          <w:color w:val="000000"/>
          <w:lang w:eastAsia="zh-CN"/>
        </w:rPr>
        <w:t>stored</w:t>
      </w:r>
      <w:r w:rsidR="002439B2" w:rsidRPr="00D54329">
        <w:rPr>
          <w:rFonts w:eastAsia="Malgun Gothic" w:hint="eastAsia"/>
          <w:color w:val="000000"/>
        </w:rPr>
        <w:t xml:space="preserve"> </w:t>
      </w:r>
      <w:r w:rsidRPr="00D54329">
        <w:rPr>
          <w:rFonts w:eastAsia="宋体"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宋体"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31"/>
        <w:rPr>
          <w:rFonts w:eastAsiaTheme="minorEastAsia"/>
        </w:rPr>
      </w:pPr>
      <w:bookmarkStart w:id="892" w:name="_Toc208485943"/>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892"/>
    </w:p>
    <w:p w14:paraId="340105A3" w14:textId="284A6B3A" w:rsidR="00B661DE" w:rsidRPr="00D54329" w:rsidRDefault="00B661DE" w:rsidP="00C12AB4">
      <w:pPr>
        <w:pStyle w:val="TH"/>
        <w:rPr>
          <w:rFonts w:eastAsia="宋体"/>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60"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宋体"/>
        </w:rPr>
      </w:pPr>
      <w:r w:rsidRPr="00D54329">
        <w:rPr>
          <w:rFonts w:eastAsia="宋体"/>
        </w:rPr>
        <w:t xml:space="preserve">Figure </w:t>
      </w:r>
      <w:r w:rsidRPr="00D54329">
        <w:rPr>
          <w:rFonts w:eastAsia="宋体" w:hint="eastAsia"/>
        </w:rPr>
        <w:t>7.1</w:t>
      </w:r>
      <w:r w:rsidR="00B62DF5" w:rsidRPr="00D54329">
        <w:rPr>
          <w:rFonts w:eastAsia="宋体"/>
        </w:rPr>
        <w:t>1</w:t>
      </w:r>
      <w:r w:rsidRPr="00D54329">
        <w:rPr>
          <w:rFonts w:eastAsia="宋体"/>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宋体"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宋体" w:hint="eastAsia"/>
          <w:lang w:eastAsia="zh-CN"/>
        </w:rPr>
        <w:t>As shown in</w:t>
      </w:r>
      <w:r w:rsidRPr="00D54329">
        <w:rPr>
          <w:rFonts w:eastAsia="宋体"/>
        </w:rPr>
        <w:t xml:space="preserve"> Figure </w:t>
      </w:r>
      <w:r w:rsidRPr="00D54329">
        <w:rPr>
          <w:rFonts w:eastAsia="宋体" w:hint="eastAsia"/>
        </w:rPr>
        <w:t>7.1</w:t>
      </w:r>
      <w:r w:rsidR="00B62DF5" w:rsidRPr="00D54329">
        <w:rPr>
          <w:rFonts w:eastAsia="宋体"/>
        </w:rPr>
        <w:t>1</w:t>
      </w:r>
      <w:r w:rsidRPr="00D54329">
        <w:rPr>
          <w:rFonts w:eastAsia="宋体"/>
        </w:rPr>
        <w:t>.2-1</w:t>
      </w:r>
      <w:r w:rsidRPr="00D54329">
        <w:rPr>
          <w:rFonts w:eastAsia="宋体" w:hint="eastAsia"/>
          <w:lang w:eastAsia="zh-CN"/>
        </w:rPr>
        <w:t>, t</w:t>
      </w:r>
      <w:r w:rsidR="00160A0F" w:rsidRPr="00D54329">
        <w:rPr>
          <w:rFonts w:eastAsia="宋体" w:hint="eastAsia"/>
          <w:lang w:eastAsia="zh-CN"/>
        </w:rPr>
        <w:t>he</w:t>
      </w:r>
      <w:r w:rsidR="00160A0F" w:rsidRPr="00D54329">
        <w:t xml:space="preserve"> </w:t>
      </w:r>
      <w:r w:rsidR="00160A0F" w:rsidRPr="00D54329">
        <w:rPr>
          <w:rFonts w:eastAsia="宋体" w:hint="eastAsia"/>
          <w:lang w:eastAsia="zh-CN"/>
        </w:rPr>
        <w:t xml:space="preserve">third party#1, third party#2 and third party#3 </w:t>
      </w:r>
      <w:r w:rsidR="00160A0F" w:rsidRPr="00D54329">
        <w:t xml:space="preserve">subscribe </w:t>
      </w:r>
      <w:r w:rsidR="00160A0F" w:rsidRPr="00D54329">
        <w:rPr>
          <w:rFonts w:eastAsia="宋体" w:hint="eastAsia"/>
          <w:lang w:eastAsia="zh-CN"/>
        </w:rPr>
        <w:t>sensing</w:t>
      </w:r>
      <w:r w:rsidR="00160A0F" w:rsidRPr="00D54329">
        <w:t xml:space="preserve"> service from the </w:t>
      </w:r>
      <w:r w:rsidR="00160A0F" w:rsidRPr="00D54329">
        <w:rPr>
          <w:rFonts w:eastAsia="宋体"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 xml:space="preserve">The 6G network operator provides </w:t>
      </w:r>
      <w:r w:rsidR="0057439C" w:rsidRPr="00D54329">
        <w:rPr>
          <w:rFonts w:eastAsia="宋体" w:hint="eastAsia"/>
          <w:lang w:eastAsia="zh-CN"/>
        </w:rPr>
        <w:t xml:space="preserve">the </w:t>
      </w:r>
      <w:r w:rsidRPr="00D54329">
        <w:rPr>
          <w:rFonts w:eastAsia="宋体" w:hint="eastAsia"/>
          <w:lang w:eastAsia="zh-CN"/>
        </w:rPr>
        <w:t xml:space="preserve">sensing service in an area by integrating some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宋体" w:hint="eastAsia"/>
          <w:lang w:eastAsia="zh-CN"/>
        </w:rPr>
        <w:t xml:space="preserve">The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 (base stations and sensing UEs) can support </w:t>
      </w:r>
      <w:r w:rsidR="00DC7038" w:rsidRPr="00D54329">
        <w:rPr>
          <w:rFonts w:hint="eastAsia"/>
          <w:lang w:eastAsia="zh-CN"/>
        </w:rPr>
        <w:t>stored</w:t>
      </w:r>
      <w:r w:rsidRPr="00D54329">
        <w:rPr>
          <w:rFonts w:eastAsia="宋体" w:hint="eastAsia"/>
          <w:lang w:eastAsia="zh-CN"/>
        </w:rPr>
        <w:t xml:space="preserve"> sensing data transfer.</w:t>
      </w:r>
    </w:p>
    <w:p w14:paraId="31665EBC" w14:textId="3A7493F8" w:rsidR="00C15CB0" w:rsidRPr="00D54329" w:rsidRDefault="00160A0F" w:rsidP="0063172E">
      <w:pPr>
        <w:pStyle w:val="31"/>
      </w:pPr>
      <w:bookmarkStart w:id="893" w:name="_Toc208485944"/>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893"/>
    </w:p>
    <w:p w14:paraId="3F4D1BE0" w14:textId="5DA5E20B" w:rsidR="00C15CB0" w:rsidRPr="00D54329" w:rsidRDefault="00160A0F" w:rsidP="004E6AA1">
      <w:pPr>
        <w:pStyle w:val="B10"/>
        <w:numPr>
          <w:ilvl w:val="0"/>
          <w:numId w:val="27"/>
        </w:numPr>
        <w:rPr>
          <w:rFonts w:eastAsia="宋体"/>
          <w:lang w:eastAsia="zh-CN"/>
        </w:rPr>
      </w:pPr>
      <w:r w:rsidRPr="00D54329">
        <w:rPr>
          <w:rFonts w:eastAsia="宋体"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宋体" w:hint="eastAsia"/>
          <w:lang w:eastAsia="zh-CN"/>
        </w:rPr>
        <w:t xml:space="preserve">Third </w:t>
      </w:r>
      <w:r w:rsidRPr="00D54329">
        <w:rPr>
          <w:rFonts w:eastAsia="宋体"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宋体" w:hint="eastAsia"/>
          <w:lang w:eastAsia="zh-CN"/>
        </w:rPr>
        <w:t>Third party#</w:t>
      </w:r>
      <w:r w:rsidRPr="00D54329">
        <w:rPr>
          <w:rFonts w:hint="eastAsia"/>
        </w:rPr>
        <w:t>2 also request</w:t>
      </w:r>
      <w:r w:rsidRPr="00D54329">
        <w:rPr>
          <w:rFonts w:eastAsia="宋体"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宋体" w:hint="eastAsia"/>
          <w:lang w:eastAsia="zh-CN"/>
        </w:rPr>
        <w:t xml:space="preserve"> </w:t>
      </w:r>
    </w:p>
    <w:p w14:paraId="266F4915" w14:textId="0084C52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宋体"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w:t>
      </w:r>
      <w:r w:rsidRPr="00D54329">
        <w:rPr>
          <w:rFonts w:hint="eastAsia"/>
        </w:rPr>
        <w:t xml:space="preserve"> (base station or UE) in appointed area and the</w:t>
      </w:r>
      <w:r w:rsidRPr="00D54329">
        <w:rPr>
          <w:rFonts w:eastAsia="宋体" w:hint="eastAsia"/>
          <w:lang w:eastAsia="zh-CN"/>
        </w:rPr>
        <w:t xml:space="preserv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宋体" w:hint="eastAsia"/>
          <w:lang w:eastAsia="zh-CN"/>
        </w:rPr>
        <w:t>third party#</w:t>
      </w:r>
      <w:r w:rsidRPr="00D54329">
        <w:rPr>
          <w:rFonts w:hint="eastAsia"/>
        </w:rPr>
        <w:t>1 in time. The collected sensing data can be store in 6G network for other usage purpose.</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宋体"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宋体"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宋体"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宋体"/>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宋体" w:hint="eastAsia"/>
          <w:lang w:eastAsia="zh-CN"/>
        </w:rPr>
        <w:t xml:space="preserve">to </w:t>
      </w:r>
      <w:r w:rsidR="00160A0F" w:rsidRPr="00D54329">
        <w:rPr>
          <w:rFonts w:hint="eastAsia"/>
        </w:rPr>
        <w:t>collect</w:t>
      </w:r>
      <w:r w:rsidR="00160A0F" w:rsidRPr="00D54329">
        <w:rPr>
          <w:rFonts w:eastAsia="宋体" w:hint="eastAsia"/>
          <w:lang w:eastAsia="zh-CN"/>
        </w:rPr>
        <w:t>, process</w:t>
      </w:r>
      <w:r w:rsidR="00160A0F" w:rsidRPr="00D54329">
        <w:rPr>
          <w:rFonts w:hint="eastAsia"/>
        </w:rPr>
        <w:t xml:space="preserve"> </w:t>
      </w:r>
      <w:r w:rsidR="00160A0F" w:rsidRPr="00D54329">
        <w:rPr>
          <w:rFonts w:eastAsia="宋体"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宋体" w:hint="eastAsia"/>
          <w:lang w:eastAsia="zh-CN"/>
        </w:rPr>
        <w:t>third party#</w:t>
      </w:r>
      <w:r w:rsidR="00DC7038" w:rsidRPr="00D54329">
        <w:rPr>
          <w:rFonts w:eastAsia="宋体" w:hint="eastAsia"/>
          <w:lang w:eastAsia="zh-CN"/>
        </w:rPr>
        <w:t>2</w:t>
      </w:r>
      <w:r w:rsidR="00160A0F" w:rsidRPr="00D54329">
        <w:rPr>
          <w:rFonts w:hint="eastAsia"/>
        </w:rPr>
        <w:t>.</w:t>
      </w:r>
    </w:p>
    <w:p w14:paraId="493D444F" w14:textId="42BB418B" w:rsidR="00C15CB0" w:rsidRPr="00D54329" w:rsidRDefault="00160A0F" w:rsidP="0063172E">
      <w:pPr>
        <w:pStyle w:val="31"/>
      </w:pPr>
      <w:bookmarkStart w:id="894" w:name="_Toc208485945"/>
      <w:r w:rsidRPr="00D54329">
        <w:rPr>
          <w:rFonts w:hint="eastAsia"/>
        </w:rPr>
        <w:lastRenderedPageBreak/>
        <w:t>7</w:t>
      </w:r>
      <w:r w:rsidRPr="00D54329">
        <w:t>.</w:t>
      </w:r>
      <w:r w:rsidR="00B62DF5" w:rsidRPr="00D54329">
        <w:rPr>
          <w:rFonts w:hint="eastAsia"/>
        </w:rPr>
        <w:t>1</w:t>
      </w:r>
      <w:r w:rsidR="00B62DF5" w:rsidRPr="00D54329">
        <w:t>1</w:t>
      </w:r>
      <w:r w:rsidRPr="00D54329">
        <w:t>.4</w:t>
      </w:r>
      <w:r w:rsidRPr="00D54329">
        <w:tab/>
        <w:t>Post-conditions</w:t>
      </w:r>
      <w:bookmarkEnd w:id="894"/>
    </w:p>
    <w:p w14:paraId="4E72569A" w14:textId="5F752438"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宋体" w:hint="eastAsia"/>
          <w:lang w:eastAsia="zh-CN"/>
        </w:rPr>
        <w:t xml:space="preserve"> sensing data in certain area.  </w:t>
      </w:r>
    </w:p>
    <w:p w14:paraId="77AC6F8F" w14:textId="2EBE3CDA" w:rsidR="00C15CB0" w:rsidRPr="00D54329" w:rsidRDefault="00160A0F" w:rsidP="0063172E">
      <w:pPr>
        <w:pStyle w:val="31"/>
      </w:pPr>
      <w:bookmarkStart w:id="895" w:name="_Toc208485946"/>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895"/>
    </w:p>
    <w:p w14:paraId="2D40BC95" w14:textId="77777777" w:rsidR="00C15CB0" w:rsidRPr="00D54329" w:rsidRDefault="00160A0F">
      <w:pPr>
        <w:overflowPunct/>
        <w:autoSpaceDE/>
        <w:autoSpaceDN/>
        <w:adjustRightInd/>
        <w:textAlignment w:val="auto"/>
        <w:rPr>
          <w:rFonts w:eastAsia="Calibri"/>
        </w:rPr>
      </w:pPr>
      <w:r w:rsidRPr="00D54329">
        <w:rPr>
          <w:rFonts w:eastAsia="宋体" w:hint="eastAsia"/>
          <w:lang w:eastAsia="zh-CN"/>
        </w:rPr>
        <w:t>None.</w:t>
      </w:r>
    </w:p>
    <w:p w14:paraId="278F6EE1" w14:textId="5119F672" w:rsidR="00C15CB0" w:rsidRPr="00D54329" w:rsidRDefault="00160A0F" w:rsidP="0063172E">
      <w:pPr>
        <w:pStyle w:val="31"/>
      </w:pPr>
      <w:bookmarkStart w:id="896" w:name="_Toc208485947"/>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896"/>
    </w:p>
    <w:p w14:paraId="449D83E8" w14:textId="661E20B1" w:rsidR="00C15CB0" w:rsidRPr="00D54329" w:rsidRDefault="00160A0F">
      <w:pPr>
        <w:overflowPunct/>
        <w:autoSpaceDE/>
        <w:autoSpaceDN/>
        <w:adjustRightInd/>
        <w:spacing w:before="100" w:beforeAutospacing="1" w:after="100" w:afterAutospacing="1"/>
        <w:textAlignment w:val="auto"/>
        <w:rPr>
          <w:rFonts w:eastAsia="宋体"/>
          <w:lang w:eastAsia="zh-CN"/>
        </w:rPr>
      </w:pPr>
      <w:r w:rsidRPr="00D54329">
        <w:rPr>
          <w:rFonts w:eastAsia="宋体"/>
          <w:lang w:eastAsia="zh-CN"/>
        </w:rPr>
        <w:t xml:space="preserve">[PR </w:t>
      </w:r>
      <w:r w:rsidRPr="00D54329">
        <w:rPr>
          <w:rFonts w:eastAsia="宋体" w:hint="eastAsia"/>
          <w:lang w:eastAsia="zh-CN"/>
        </w:rPr>
        <w:t>7.</w:t>
      </w:r>
      <w:r w:rsidR="00B62DF5" w:rsidRPr="00D54329">
        <w:rPr>
          <w:rFonts w:eastAsia="宋体" w:hint="eastAsia"/>
          <w:lang w:eastAsia="zh-CN"/>
        </w:rPr>
        <w:t>1</w:t>
      </w:r>
      <w:r w:rsidR="00B62DF5" w:rsidRPr="00D54329">
        <w:rPr>
          <w:rFonts w:eastAsia="宋体"/>
          <w:lang w:eastAsia="zh-CN"/>
        </w:rPr>
        <w:t>1</w:t>
      </w:r>
      <w:r w:rsidRPr="00D54329">
        <w:rPr>
          <w:rFonts w:eastAsia="宋体"/>
          <w:lang w:eastAsia="zh-CN"/>
        </w:rPr>
        <w:t>.6-</w:t>
      </w:r>
      <w:r w:rsidRPr="00D54329">
        <w:rPr>
          <w:rFonts w:eastAsia="宋体" w:hint="eastAsia"/>
          <w:lang w:eastAsia="zh-CN"/>
        </w:rPr>
        <w:t>1</w:t>
      </w:r>
      <w:r w:rsidRPr="00D54329">
        <w:rPr>
          <w:rFonts w:eastAsia="宋体"/>
          <w:lang w:eastAsia="zh-CN"/>
        </w:rPr>
        <w:t>] Subject to regulatory requirements</w:t>
      </w:r>
      <w:r w:rsidR="00DE7D09" w:rsidRPr="00D54329">
        <w:rPr>
          <w:rFonts w:eastAsia="宋体"/>
          <w:lang w:eastAsia="zh-CN"/>
        </w:rPr>
        <w:t xml:space="preserve">, </w:t>
      </w:r>
      <w:r w:rsidRPr="00D54329">
        <w:rPr>
          <w:rFonts w:eastAsia="宋体"/>
          <w:lang w:eastAsia="zh-CN"/>
        </w:rPr>
        <w:t xml:space="preserve">operator’s policy, </w:t>
      </w:r>
      <w:r w:rsidR="00DE7D09" w:rsidRPr="00D54329">
        <w:rPr>
          <w:rFonts w:eastAsia="宋体"/>
          <w:lang w:eastAsia="zh-CN"/>
        </w:rPr>
        <w:t xml:space="preserve">and user consent, </w:t>
      </w:r>
      <w:r w:rsidRPr="00D54329">
        <w:rPr>
          <w:rFonts w:eastAsia="宋体" w:hint="eastAsia"/>
          <w:lang w:eastAsia="zh-CN"/>
        </w:rPr>
        <w:t>6G</w:t>
      </w:r>
      <w:r w:rsidRPr="00D54329">
        <w:rPr>
          <w:rFonts w:eastAsia="宋体"/>
          <w:lang w:eastAsia="zh-CN"/>
        </w:rPr>
        <w:t xml:space="preserve"> </w:t>
      </w:r>
      <w:r w:rsidRPr="00D54329">
        <w:rPr>
          <w:rFonts w:eastAsia="宋体" w:hint="eastAsia"/>
          <w:lang w:eastAsia="zh-CN"/>
        </w:rPr>
        <w:t xml:space="preserve">network shall support </w:t>
      </w:r>
      <w:r w:rsidR="00DE7D09" w:rsidRPr="00D54329">
        <w:rPr>
          <w:rFonts w:eastAsia="宋体"/>
          <w:lang w:eastAsia="zh-CN"/>
        </w:rPr>
        <w:t xml:space="preserve">the use of </w:t>
      </w:r>
      <w:r w:rsidR="00DC7038" w:rsidRPr="00D54329">
        <w:rPr>
          <w:rFonts w:hint="eastAsia"/>
          <w:lang w:eastAsia="zh-CN"/>
        </w:rPr>
        <w:t>stored</w:t>
      </w:r>
      <w:r w:rsidRPr="00D54329">
        <w:rPr>
          <w:rFonts w:eastAsia="宋体"/>
          <w:lang w:eastAsia="zh-CN"/>
        </w:rPr>
        <w:t xml:space="preserve"> sensing data</w:t>
      </w:r>
      <w:r w:rsidR="00DE7D09" w:rsidRPr="00D54329">
        <w:rPr>
          <w:rFonts w:eastAsia="宋体"/>
          <w:lang w:eastAsia="zh-CN"/>
        </w:rPr>
        <w:t xml:space="preserve"> to provide a sensing service</w:t>
      </w:r>
      <w:r w:rsidRPr="00D54329">
        <w:rPr>
          <w:rFonts w:eastAsia="宋体" w:hint="eastAsia"/>
          <w:lang w:eastAsia="zh-CN"/>
        </w:rPr>
        <w:t>.</w:t>
      </w:r>
    </w:p>
    <w:p w14:paraId="728DFF6F" w14:textId="1420C86D" w:rsidR="00C15CB0" w:rsidRPr="00D54329" w:rsidRDefault="00160A0F" w:rsidP="0063172E">
      <w:pPr>
        <w:pStyle w:val="21"/>
        <w:rPr>
          <w:rFonts w:eastAsia="宋体"/>
          <w:lang w:eastAsia="zh-CN"/>
        </w:rPr>
      </w:pPr>
      <w:bookmarkStart w:id="897" w:name="_Toc208485948"/>
      <w:r w:rsidRPr="00D54329">
        <w:rPr>
          <w:rFonts w:eastAsia="宋体"/>
          <w:lang w:eastAsia="zh-CN"/>
        </w:rPr>
        <w:t>7.</w:t>
      </w:r>
      <w:bookmarkStart w:id="898" w:name="_Toc175319615"/>
      <w:r w:rsidR="00B62DF5" w:rsidRPr="00D54329">
        <w:rPr>
          <w:rFonts w:eastAsia="宋体" w:hint="eastAsia"/>
          <w:lang w:eastAsia="zh-CN"/>
        </w:rPr>
        <w:t>1</w:t>
      </w:r>
      <w:r w:rsidR="00B62DF5" w:rsidRPr="00D54329">
        <w:rPr>
          <w:rFonts w:eastAsia="宋体"/>
          <w:lang w:eastAsia="zh-CN"/>
        </w:rPr>
        <w:t>2</w:t>
      </w:r>
      <w:r w:rsidRPr="00D54329">
        <w:rPr>
          <w:rFonts w:eastAsia="宋体"/>
          <w:lang w:eastAsia="zh-CN"/>
        </w:rPr>
        <w:tab/>
        <w:t>Use case</w:t>
      </w:r>
      <w:bookmarkEnd w:id="898"/>
      <w:r w:rsidRPr="00D54329">
        <w:rPr>
          <w:rFonts w:eastAsia="宋体"/>
          <w:lang w:eastAsia="zh-CN"/>
        </w:rPr>
        <w:t xml:space="preserve"> on improving the credibility of visuals using sensing</w:t>
      </w:r>
      <w:bookmarkEnd w:id="897"/>
      <w:r w:rsidRPr="00D54329">
        <w:rPr>
          <w:rFonts w:eastAsia="宋体"/>
          <w:lang w:eastAsia="zh-CN"/>
        </w:rPr>
        <w:t xml:space="preserve"> </w:t>
      </w:r>
    </w:p>
    <w:p w14:paraId="4C8D278E" w14:textId="08A2CC08" w:rsidR="00C15CB0" w:rsidRPr="00D54329" w:rsidRDefault="00160A0F" w:rsidP="0063172E">
      <w:pPr>
        <w:pStyle w:val="31"/>
      </w:pPr>
      <w:bookmarkStart w:id="899" w:name="_Toc208485949"/>
      <w:r w:rsidRPr="00D54329">
        <w:t>7.</w:t>
      </w:r>
      <w:r w:rsidRPr="00D54329">
        <w:rPr>
          <w:rFonts w:hint="eastAsia"/>
        </w:rPr>
        <w:t>1</w:t>
      </w:r>
      <w:r w:rsidR="00B62DF5" w:rsidRPr="00D54329">
        <w:t>2</w:t>
      </w:r>
      <w:r w:rsidRPr="00D54329">
        <w:t>.1</w:t>
      </w:r>
      <w:r w:rsidRPr="00D54329">
        <w:tab/>
        <w:t>Description</w:t>
      </w:r>
      <w:bookmarkEnd w:id="899"/>
    </w:p>
    <w:p w14:paraId="5E335185" w14:textId="77777777" w:rsidR="00C15CB0" w:rsidRPr="00D54329" w:rsidRDefault="00160A0F">
      <w:pPr>
        <w:overflowPunct/>
        <w:autoSpaceDE/>
        <w:autoSpaceDN/>
        <w:adjustRightInd/>
        <w:textAlignment w:val="auto"/>
        <w:rPr>
          <w:rFonts w:eastAsia="等线"/>
        </w:rPr>
      </w:pPr>
      <w:r w:rsidRPr="00D54329">
        <w:rPr>
          <w:rFonts w:eastAsia="等线"/>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等线"/>
        </w:rPr>
      </w:pPr>
      <w:r w:rsidRPr="00D54329">
        <w:rPr>
          <w:rFonts w:eastAsia="等线"/>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等线"/>
        </w:rPr>
      </w:pPr>
      <w:r w:rsidRPr="00D54329">
        <w:rPr>
          <w:rFonts w:eastAsia="等线"/>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等线"/>
        </w:rPr>
      </w:pPr>
      <w:r w:rsidRPr="00D54329">
        <w:rPr>
          <w:rFonts w:eastAsia="等线"/>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等线"/>
        </w:rPr>
      </w:pPr>
      <w:r w:rsidRPr="00D54329">
        <w:rPr>
          <w:rFonts w:eastAsia="等线"/>
        </w:rPr>
        <w:t xml:space="preserve">Further data processing about the object's shape and speed is obtained through analysis performed by a third party. </w:t>
      </w:r>
    </w:p>
    <w:p w14:paraId="077FF172" w14:textId="12173FE9" w:rsidR="00C15CB0" w:rsidRPr="00D54329" w:rsidRDefault="00160A0F" w:rsidP="0063172E">
      <w:pPr>
        <w:pStyle w:val="31"/>
      </w:pPr>
      <w:bookmarkStart w:id="900" w:name="_Toc208485950"/>
      <w:r w:rsidRPr="00D54329">
        <w:t>7.</w:t>
      </w:r>
      <w:r w:rsidRPr="00D54329">
        <w:rPr>
          <w:rFonts w:hint="eastAsia"/>
        </w:rPr>
        <w:t>1</w:t>
      </w:r>
      <w:r w:rsidR="00B62DF5" w:rsidRPr="00D54329">
        <w:t>2</w:t>
      </w:r>
      <w:r w:rsidRPr="00D54329">
        <w:t>.2</w:t>
      </w:r>
      <w:r w:rsidRPr="00D54329">
        <w:tab/>
        <w:t>Pre-conditions</w:t>
      </w:r>
      <w:bookmarkEnd w:id="900"/>
    </w:p>
    <w:p w14:paraId="525E69AC" w14:textId="77777777" w:rsidR="00C15CB0" w:rsidRPr="00D54329" w:rsidRDefault="00160A0F">
      <w:pPr>
        <w:pStyle w:val="B10"/>
        <w:rPr>
          <w:rFonts w:eastAsia="等线"/>
        </w:rPr>
      </w:pPr>
      <w:r w:rsidRPr="00D54329">
        <w:rPr>
          <w:rFonts w:eastAsia="等线"/>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等线"/>
        </w:rPr>
      </w:pPr>
      <w:r w:rsidRPr="00D54329">
        <w:rPr>
          <w:rFonts w:eastAsia="等线"/>
        </w:rPr>
        <w:t xml:space="preserve">- at the incident location, UEs and BSs supporting sensing, served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 and has collected sensing data.</w:t>
      </w:r>
    </w:p>
    <w:p w14:paraId="69088406" w14:textId="7932E866" w:rsidR="00C15CB0" w:rsidRPr="00D54329" w:rsidRDefault="00160A0F" w:rsidP="0063172E">
      <w:pPr>
        <w:pStyle w:val="31"/>
      </w:pPr>
      <w:bookmarkStart w:id="901" w:name="_Toc208485951"/>
      <w:bookmarkStart w:id="902" w:name="_Hlk178063641"/>
      <w:r w:rsidRPr="00D54329">
        <w:t>7.</w:t>
      </w:r>
      <w:r w:rsidR="00B62DF5" w:rsidRPr="00D54329">
        <w:rPr>
          <w:rFonts w:hint="eastAsia"/>
        </w:rPr>
        <w:t>1</w:t>
      </w:r>
      <w:r w:rsidR="00B62DF5" w:rsidRPr="00D54329">
        <w:t>2</w:t>
      </w:r>
      <w:r w:rsidRPr="00D54329">
        <w:t>.3</w:t>
      </w:r>
      <w:r w:rsidRPr="00D54329">
        <w:tab/>
        <w:t>Service flows</w:t>
      </w:r>
      <w:bookmarkEnd w:id="901"/>
    </w:p>
    <w:bookmarkEnd w:id="902"/>
    <w:p w14:paraId="06BDBE96" w14:textId="6EF98EAA" w:rsidR="00C15CB0" w:rsidRPr="00D54329" w:rsidRDefault="00160A0F" w:rsidP="004E6AA1">
      <w:pPr>
        <w:pStyle w:val="B10"/>
        <w:numPr>
          <w:ilvl w:val="0"/>
          <w:numId w:val="28"/>
        </w:numPr>
        <w:rPr>
          <w:rFonts w:eastAsia="等线"/>
        </w:rPr>
      </w:pPr>
      <w:r w:rsidRPr="00D54329">
        <w:rPr>
          <w:rFonts w:eastAsia="等线"/>
        </w:rPr>
        <w:t xml:space="preserve">The police request footage and video verification from the incident location by using the collected sensing data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w:t>
      </w:r>
    </w:p>
    <w:p w14:paraId="38454341" w14:textId="76E31248" w:rsidR="00C15CB0" w:rsidRPr="00D54329" w:rsidRDefault="00160A0F" w:rsidP="004E6AA1">
      <w:pPr>
        <w:pStyle w:val="B10"/>
        <w:numPr>
          <w:ilvl w:val="0"/>
          <w:numId w:val="28"/>
        </w:numPr>
        <w:rPr>
          <w:rFonts w:eastAsia="等线"/>
        </w:rPr>
      </w:pPr>
      <w:r w:rsidRPr="00D54329">
        <w:rPr>
          <w:rFonts w:eastAsia="等线"/>
        </w:rPr>
        <w:t xml:space="preserve">The collected sensing data being processed and filtered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 the result is sent to Police (or trusted 3rd party) to analyse the data and confirm the authenticity and the credibility of the footage and video.</w:t>
      </w:r>
    </w:p>
    <w:p w14:paraId="5431E862" w14:textId="77777777" w:rsidR="00C15CB0" w:rsidRPr="00D54329" w:rsidRDefault="00160A0F" w:rsidP="004E6AA1">
      <w:pPr>
        <w:pStyle w:val="B10"/>
        <w:numPr>
          <w:ilvl w:val="0"/>
          <w:numId w:val="28"/>
        </w:numPr>
        <w:rPr>
          <w:rFonts w:eastAsia="等线"/>
        </w:rPr>
      </w:pPr>
      <w:r w:rsidRPr="00D54329">
        <w:rPr>
          <w:rFonts w:eastAsia="等线"/>
        </w:rPr>
        <w:t>analysed results sent back confirming whether the footage and video are consistent with the actual scene or not.</w:t>
      </w:r>
    </w:p>
    <w:p w14:paraId="19ACD44A" w14:textId="16464A19" w:rsidR="00C15CB0" w:rsidRPr="00D54329" w:rsidRDefault="00160A0F" w:rsidP="0063172E">
      <w:pPr>
        <w:pStyle w:val="31"/>
      </w:pPr>
      <w:bookmarkStart w:id="903" w:name="_Toc208485952"/>
      <w:r w:rsidRPr="00D54329">
        <w:t>7.</w:t>
      </w:r>
      <w:r w:rsidR="00B62DF5" w:rsidRPr="00D54329">
        <w:rPr>
          <w:rFonts w:hint="eastAsia"/>
        </w:rPr>
        <w:t>1</w:t>
      </w:r>
      <w:r w:rsidR="00B62DF5" w:rsidRPr="00D54329">
        <w:t>2</w:t>
      </w:r>
      <w:r w:rsidRPr="00D54329">
        <w:t>.4</w:t>
      </w:r>
      <w:r w:rsidRPr="00D54329">
        <w:tab/>
        <w:t>Post conditions</w:t>
      </w:r>
      <w:bookmarkEnd w:id="903"/>
    </w:p>
    <w:p w14:paraId="1658E8D0" w14:textId="77777777" w:rsidR="00C15CB0" w:rsidRPr="00D54329" w:rsidRDefault="00160A0F">
      <w:pPr>
        <w:overflowPunct/>
        <w:autoSpaceDE/>
        <w:autoSpaceDN/>
        <w:adjustRightInd/>
        <w:textAlignment w:val="auto"/>
        <w:rPr>
          <w:rFonts w:eastAsia="等线"/>
        </w:rPr>
      </w:pPr>
      <w:r w:rsidRPr="00D54329">
        <w:rPr>
          <w:rFonts w:eastAsia="等线"/>
        </w:rPr>
        <w:t xml:space="preserve">The credibility of the footage and videos is enhanced, leading to more efficient analysis </w:t>
      </w:r>
      <w:bookmarkStart w:id="904" w:name="_Hlk181860775"/>
      <w:r w:rsidRPr="00D54329">
        <w:rPr>
          <w:rFonts w:eastAsia="等线"/>
        </w:rPr>
        <w:t>for the police criminal investigation</w:t>
      </w:r>
      <w:bookmarkEnd w:id="904"/>
    </w:p>
    <w:p w14:paraId="6BE82370" w14:textId="7758BEF4" w:rsidR="00C15CB0" w:rsidRPr="00D54329" w:rsidRDefault="00160A0F" w:rsidP="0063172E">
      <w:pPr>
        <w:pStyle w:val="31"/>
      </w:pPr>
      <w:bookmarkStart w:id="905" w:name="_Toc208485953"/>
      <w:r w:rsidRPr="00D54329">
        <w:lastRenderedPageBreak/>
        <w:t>7.</w:t>
      </w:r>
      <w:r w:rsidR="00B62DF5" w:rsidRPr="00D54329">
        <w:rPr>
          <w:rFonts w:hint="eastAsia"/>
        </w:rPr>
        <w:t>1</w:t>
      </w:r>
      <w:r w:rsidR="00B62DF5" w:rsidRPr="00D54329">
        <w:t>2</w:t>
      </w:r>
      <w:r w:rsidRPr="00D54329">
        <w:t>.5</w:t>
      </w:r>
      <w:r w:rsidRPr="00D54329">
        <w:tab/>
        <w:t>Existing features partly or fully covering the use cases functionality</w:t>
      </w:r>
      <w:bookmarkEnd w:id="905"/>
    </w:p>
    <w:p w14:paraId="43A48283" w14:textId="77777777" w:rsidR="00C15CB0" w:rsidRPr="00D54329" w:rsidRDefault="00160A0F">
      <w:pPr>
        <w:overflowPunct/>
        <w:autoSpaceDE/>
        <w:autoSpaceDN/>
        <w:adjustRightInd/>
        <w:textAlignment w:val="auto"/>
        <w:rPr>
          <w:rFonts w:eastAsia="等线"/>
        </w:rPr>
      </w:pPr>
      <w:bookmarkStart w:id="906" w:name="_Toc163133454"/>
      <w:bookmarkStart w:id="907" w:name="_Hlk190919207"/>
      <w:r w:rsidRPr="00D54329">
        <w:rPr>
          <w:rFonts w:eastAsia="等线"/>
        </w:rPr>
        <w:t>TS 22.137 [6], defines under clause 5.2.4 the following requirements for Security and privacy</w:t>
      </w:r>
      <w:bookmarkEnd w:id="906"/>
      <w:r w:rsidRPr="00D54329">
        <w:rPr>
          <w:rFonts w:eastAsia="等线"/>
        </w:rPr>
        <w:t>:</w:t>
      </w:r>
    </w:p>
    <w:p w14:paraId="192FBB20" w14:textId="77777777" w:rsidR="00C15CB0" w:rsidRPr="00D54329" w:rsidRDefault="00160A0F">
      <w:pPr>
        <w:rPr>
          <w:rFonts w:eastAsia="宋体"/>
          <w:i/>
          <w:iCs/>
          <w:lang w:eastAsia="zh-CN"/>
        </w:rPr>
      </w:pPr>
      <w:r w:rsidRPr="00D54329">
        <w:rPr>
          <w:rFonts w:eastAsia="宋体"/>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宋体"/>
          <w:i/>
          <w:iCs/>
          <w:lang w:eastAsia="zh-CN"/>
        </w:rPr>
      </w:pPr>
      <w:r w:rsidRPr="00D54329">
        <w:rPr>
          <w:rFonts w:eastAsia="宋体"/>
          <w:i/>
          <w:iCs/>
          <w:lang w:eastAsia="zh-CN"/>
        </w:rPr>
        <w:t xml:space="preserve">The 5G system shall provide a mechanism to protect identifiable information that can be derived from the 3GPP sensing data </w:t>
      </w:r>
      <w:bookmarkStart w:id="908" w:name="_Hlk190871332"/>
      <w:r w:rsidRPr="00D54329">
        <w:rPr>
          <w:rFonts w:eastAsia="宋体"/>
          <w:i/>
          <w:iCs/>
          <w:lang w:eastAsia="zh-CN"/>
        </w:rPr>
        <w:t>from eavesdropping</w:t>
      </w:r>
      <w:bookmarkEnd w:id="908"/>
      <w:r w:rsidRPr="00D54329">
        <w:rPr>
          <w:rFonts w:eastAsia="宋体"/>
          <w:i/>
          <w:iCs/>
          <w:lang w:eastAsia="zh-CN"/>
        </w:rPr>
        <w:t>.</w:t>
      </w:r>
    </w:p>
    <w:p w14:paraId="1535A5EF" w14:textId="77777777" w:rsidR="00C15CB0" w:rsidRPr="00D54329" w:rsidRDefault="00160A0F">
      <w:pPr>
        <w:overflowPunct/>
        <w:autoSpaceDE/>
        <w:autoSpaceDN/>
        <w:adjustRightInd/>
        <w:textAlignment w:val="auto"/>
        <w:rPr>
          <w:rFonts w:eastAsia="等线"/>
        </w:rPr>
      </w:pPr>
      <w:r w:rsidRPr="00D54329">
        <w:rPr>
          <w:rFonts w:eastAsia="等线"/>
          <w:lang w:eastAsia="zh-CN"/>
        </w:rPr>
        <w:t xml:space="preserve">These requirements related to privacy protection shall be also applied </w:t>
      </w:r>
      <w:r w:rsidRPr="00D54329">
        <w:rPr>
          <w:rFonts w:eastAsia="等线"/>
        </w:rPr>
        <w:t>during sensing data processing and storage</w:t>
      </w:r>
      <w:bookmarkEnd w:id="907"/>
      <w:r w:rsidRPr="00D54329">
        <w:rPr>
          <w:rFonts w:eastAsia="等线"/>
        </w:rPr>
        <w:t xml:space="preserve">. </w:t>
      </w:r>
    </w:p>
    <w:p w14:paraId="462B8629" w14:textId="7286536C" w:rsidR="00C15CB0" w:rsidRPr="00D54329" w:rsidRDefault="00160A0F" w:rsidP="0063172E">
      <w:pPr>
        <w:pStyle w:val="31"/>
      </w:pPr>
      <w:bookmarkStart w:id="909" w:name="_Toc208485954"/>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909"/>
    </w:p>
    <w:p w14:paraId="0EC69F8D" w14:textId="5C9F3F84" w:rsidR="00C15CB0" w:rsidRPr="00D54329" w:rsidRDefault="00160A0F">
      <w:pPr>
        <w:overflowPunct/>
        <w:autoSpaceDE/>
        <w:autoSpaceDN/>
        <w:adjustRightInd/>
        <w:ind w:left="1420" w:hanging="1420"/>
        <w:textAlignment w:val="auto"/>
        <w:rPr>
          <w:rFonts w:eastAsia="等线"/>
        </w:rPr>
      </w:pPr>
      <w:r w:rsidRPr="00D54329">
        <w:rPr>
          <w:rFonts w:eastAsia="等线"/>
        </w:rPr>
        <w:t>[PR 7.</w:t>
      </w:r>
      <w:r w:rsidR="00B62DF5" w:rsidRPr="00D54329">
        <w:rPr>
          <w:rFonts w:eastAsia="等线" w:hint="eastAsia"/>
          <w:lang w:eastAsia="zh-CN"/>
        </w:rPr>
        <w:t>1</w:t>
      </w:r>
      <w:r w:rsidR="00B62DF5" w:rsidRPr="00D54329">
        <w:rPr>
          <w:rFonts w:eastAsia="等线"/>
          <w:lang w:eastAsia="zh-CN"/>
        </w:rPr>
        <w:t>2</w:t>
      </w:r>
      <w:r w:rsidRPr="00D54329">
        <w:rPr>
          <w:rFonts w:eastAsia="等线"/>
        </w:rPr>
        <w:t>.6-1]</w:t>
      </w:r>
      <w:r w:rsidRPr="00D54329">
        <w:rPr>
          <w:rFonts w:eastAsia="等线"/>
        </w:rPr>
        <w:tab/>
        <w:t>Subject to regulation and operator policy, the 6G network shall ensure that only authorised entities are able to access the stored collected sensing data and results.</w:t>
      </w:r>
    </w:p>
    <w:p w14:paraId="74E390BA" w14:textId="64548FBB" w:rsidR="00C15CB0" w:rsidRPr="00D54329" w:rsidRDefault="00160A0F">
      <w:pPr>
        <w:overflowPunct/>
        <w:autoSpaceDE/>
        <w:autoSpaceDN/>
        <w:adjustRightInd/>
        <w:ind w:left="1420" w:hanging="1420"/>
        <w:textAlignment w:val="auto"/>
        <w:rPr>
          <w:rFonts w:eastAsia="等线"/>
        </w:rPr>
      </w:pPr>
      <w:r w:rsidRPr="00D54329">
        <w:rPr>
          <w:rFonts w:eastAsia="等线"/>
        </w:rPr>
        <w:t>[PR 7.</w:t>
      </w:r>
      <w:r w:rsidR="00B62DF5" w:rsidRPr="00D54329">
        <w:rPr>
          <w:rFonts w:eastAsia="等线" w:hint="eastAsia"/>
          <w:lang w:eastAsia="zh-CN"/>
        </w:rPr>
        <w:t>1</w:t>
      </w:r>
      <w:r w:rsidR="00B62DF5" w:rsidRPr="00D54329">
        <w:rPr>
          <w:rFonts w:eastAsia="等线"/>
          <w:lang w:eastAsia="zh-CN"/>
        </w:rPr>
        <w:t>2</w:t>
      </w:r>
      <w:r w:rsidRPr="00D54329">
        <w:rPr>
          <w:rFonts w:eastAsia="等线"/>
        </w:rPr>
        <w:t>.6-2]</w:t>
      </w:r>
      <w:r w:rsidR="006662F0" w:rsidRPr="00D54329">
        <w:rPr>
          <w:rFonts w:eastAsia="等线" w:hint="eastAsia"/>
          <w:lang w:eastAsia="zh-CN"/>
        </w:rPr>
        <w:t xml:space="preserve"> </w:t>
      </w:r>
      <w:r w:rsidRPr="00D54329">
        <w:rPr>
          <w:rFonts w:eastAsia="等线"/>
        </w:rPr>
        <w:t>Subject to regulation, operator policy and user consent,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21"/>
      </w:pPr>
      <w:bookmarkStart w:id="910" w:name="_Toc208485955"/>
      <w:bookmarkStart w:id="911" w:name="_Toc26539"/>
      <w:bookmarkStart w:id="912" w:name="_Toc4982"/>
      <w:bookmarkStart w:id="913" w:name="_Toc184383325"/>
      <w:bookmarkStart w:id="914" w:name="_Toc4367"/>
      <w:r w:rsidRPr="00D54329">
        <w:t>7.</w:t>
      </w:r>
      <w:r w:rsidR="00B62DF5" w:rsidRPr="00D54329">
        <w:rPr>
          <w:rFonts w:eastAsia="宋体" w:hint="eastAsia"/>
          <w:lang w:eastAsia="zh-CN"/>
        </w:rPr>
        <w:t>1</w:t>
      </w:r>
      <w:r w:rsidR="00B62DF5" w:rsidRPr="00D54329">
        <w:rPr>
          <w:rFonts w:eastAsia="宋体"/>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910"/>
      <w:r w:rsidR="0057439C" w:rsidRPr="00D54329">
        <w:t xml:space="preserve"> </w:t>
      </w:r>
    </w:p>
    <w:p w14:paraId="26F5C71D" w14:textId="70D8134B" w:rsidR="00C15CB0" w:rsidRPr="00D54329" w:rsidRDefault="00160A0F" w:rsidP="0063172E">
      <w:pPr>
        <w:pStyle w:val="31"/>
      </w:pPr>
      <w:bookmarkStart w:id="915" w:name="_Toc208485956"/>
      <w:r w:rsidRPr="00D54329">
        <w:t>7.</w:t>
      </w:r>
      <w:r w:rsidR="00B62DF5" w:rsidRPr="00D54329">
        <w:rPr>
          <w:rFonts w:hint="eastAsia"/>
        </w:rPr>
        <w:t>1</w:t>
      </w:r>
      <w:r w:rsidR="00B62DF5" w:rsidRPr="00D54329">
        <w:t>3</w:t>
      </w:r>
      <w:r w:rsidRPr="00D54329">
        <w:t>.1</w:t>
      </w:r>
      <w:r w:rsidRPr="00D54329">
        <w:tab/>
        <w:t>Description</w:t>
      </w:r>
      <w:bookmarkEnd w:id="915"/>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31"/>
      </w:pPr>
      <w:bookmarkStart w:id="916" w:name="_Toc208485957"/>
      <w:r w:rsidRPr="00D54329">
        <w:t>7.</w:t>
      </w:r>
      <w:r w:rsidR="00B62DF5" w:rsidRPr="00D54329">
        <w:rPr>
          <w:rFonts w:hint="eastAsia"/>
        </w:rPr>
        <w:t>1</w:t>
      </w:r>
      <w:r w:rsidR="00B62DF5" w:rsidRPr="00D54329">
        <w:t>3</w:t>
      </w:r>
      <w:r w:rsidRPr="00D54329">
        <w:t>.2</w:t>
      </w:r>
      <w:r w:rsidRPr="00D54329">
        <w:tab/>
        <w:t>Pre-conditions</w:t>
      </w:r>
      <w:bookmarkEnd w:id="916"/>
    </w:p>
    <w:p w14:paraId="499BB28F" w14:textId="77777777"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Non-Public Network which provides data connectivity and the Sensing Service. </w:t>
      </w:r>
    </w:p>
    <w:p w14:paraId="1B35E883" w14:textId="38978D10" w:rsidR="00C15CB0" w:rsidRPr="00D54329" w:rsidRDefault="00160A0F">
      <w:pPr>
        <w:overflowPunct/>
        <w:autoSpaceDE/>
        <w:autoSpaceDN/>
        <w:adjustRightInd/>
        <w:textAlignment w:val="auto"/>
      </w:pPr>
      <w:r w:rsidRPr="00D54329">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31"/>
      </w:pPr>
      <w:bookmarkStart w:id="917" w:name="_Toc208485958"/>
      <w:r w:rsidRPr="00D54329">
        <w:t>7.</w:t>
      </w:r>
      <w:r w:rsidR="00B62DF5" w:rsidRPr="00D54329">
        <w:rPr>
          <w:rFonts w:hint="eastAsia"/>
        </w:rPr>
        <w:t>1</w:t>
      </w:r>
      <w:r w:rsidR="00B62DF5" w:rsidRPr="00D54329">
        <w:t>3</w:t>
      </w:r>
      <w:r w:rsidRPr="00D54329">
        <w:t>.3</w:t>
      </w:r>
      <w:r w:rsidRPr="00D54329">
        <w:tab/>
        <w:t>Service Flows</w:t>
      </w:r>
      <w:bookmarkEnd w:id="917"/>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lastRenderedPageBreak/>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Pr="00D54329" w:rsidRDefault="00160A0F" w:rsidP="004E6AA1">
      <w:pPr>
        <w:pStyle w:val="B10"/>
        <w:numPr>
          <w:ilvl w:val="0"/>
          <w:numId w:val="29"/>
        </w:numPr>
      </w:pPr>
      <w:r w:rsidRPr="00D54329">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31"/>
      </w:pPr>
      <w:bookmarkStart w:id="918" w:name="_Toc208485959"/>
      <w:r w:rsidRPr="00D54329">
        <w:t>7.</w:t>
      </w:r>
      <w:r w:rsidR="00B62DF5" w:rsidRPr="00D54329">
        <w:rPr>
          <w:rFonts w:hint="eastAsia"/>
        </w:rPr>
        <w:t>1</w:t>
      </w:r>
      <w:r w:rsidR="00B62DF5" w:rsidRPr="00D54329">
        <w:t>3</w:t>
      </w:r>
      <w:r w:rsidRPr="00D54329">
        <w:t>.4</w:t>
      </w:r>
      <w:r w:rsidRPr="00D54329">
        <w:tab/>
        <w:t>Post-conditions</w:t>
      </w:r>
      <w:bookmarkEnd w:id="918"/>
    </w:p>
    <w:p w14:paraId="5F6D3272" w14:textId="77777777" w:rsidR="00C15CB0" w:rsidRPr="00D54329" w:rsidRDefault="00160A0F">
      <w:pPr>
        <w:overflowPunct/>
        <w:autoSpaceDE/>
        <w:autoSpaceDN/>
        <w:adjustRightInd/>
        <w:textAlignment w:val="auto"/>
      </w:pPr>
      <w:r w:rsidRPr="00D54329">
        <w:t>Thanks to the Sensing Service, the user was alerted of a potential hazard not detected by the visual system, resulting in improved safety for the user.</w:t>
      </w:r>
    </w:p>
    <w:p w14:paraId="3FC31C87" w14:textId="73D25A66" w:rsidR="00C15CB0" w:rsidRPr="00D54329" w:rsidRDefault="00160A0F" w:rsidP="0063172E">
      <w:pPr>
        <w:pStyle w:val="31"/>
      </w:pPr>
      <w:bookmarkStart w:id="919" w:name="_Toc208485960"/>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919"/>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31"/>
      </w:pPr>
      <w:bookmarkStart w:id="920" w:name="_Toc208485961"/>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920"/>
    </w:p>
    <w:p w14:paraId="0A46DA7C" w14:textId="66FAD023" w:rsidR="00C15CB0" w:rsidRPr="00D54329" w:rsidRDefault="00160A0F">
      <w:pPr>
        <w:overflowPunct/>
        <w:autoSpaceDE/>
        <w:autoSpaceDN/>
        <w:adjustRightInd/>
        <w:textAlignment w:val="auto"/>
      </w:pPr>
      <w:r w:rsidRPr="00D54329">
        <w:t>[PR 7.</w:t>
      </w:r>
      <w:r w:rsidR="00CD1127" w:rsidRPr="00D54329">
        <w:t>13</w:t>
      </w:r>
      <w:r w:rsidRPr="00D54329">
        <w:rPr>
          <w:rFonts w:eastAsia="宋体" w:hint="eastAsia"/>
          <w:lang w:eastAsia="zh-CN"/>
        </w:rPr>
        <w:t>2</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宋体" w:hint="eastAsia"/>
          <w:lang w:eastAsia="zh-CN"/>
        </w:rPr>
        <w:t>1</w:t>
      </w:r>
      <w:r w:rsidR="00CD1127" w:rsidRPr="00D54329">
        <w:rPr>
          <w:rFonts w:eastAsia="宋体"/>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C15CB0" w:rsidRPr="00D54329" w14:paraId="244116C0" w14:textId="77777777">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810"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0"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990"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1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0"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080"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810"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921" w:name="_MCCTEMPBM_CRPT81540018___5" w:colFirst="0" w:colLast="1"/>
            <w:bookmarkStart w:id="922" w:name="_MCCTEMPBM_CRPT81540020___5" w:colFirst="4" w:colLast="7"/>
            <w:r w:rsidRPr="00D54329">
              <w:rPr>
                <w:rFonts w:ascii="Arial" w:hAnsi="Arial" w:cs="Arial"/>
                <w:kern w:val="24"/>
                <w:sz w:val="16"/>
                <w:szCs w:val="16"/>
                <w:highlight w:val="white"/>
              </w:rPr>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0"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990"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trPr>
          <w:trHeight w:val="360"/>
        </w:trPr>
        <w:tc>
          <w:tcPr>
            <w:tcW w:w="11120" w:type="dxa"/>
            <w:gridSpan w:val="12"/>
            <w:tcBorders>
              <w:top w:val="single" w:sz="4" w:space="0" w:color="auto"/>
              <w:left w:val="single" w:sz="4" w:space="0" w:color="auto"/>
              <w:bottom w:val="single" w:sz="4" w:space="0" w:color="auto"/>
              <w:right w:val="single" w:sz="4" w:space="0" w:color="auto"/>
            </w:tcBorders>
          </w:tcPr>
          <w:p w14:paraId="07088CF9" w14:textId="5FE2081A" w:rsidR="00C15CB0" w:rsidRPr="00D54329" w:rsidRDefault="00160A0F" w:rsidP="00DA270F">
            <w:pPr>
              <w:pStyle w:val="TAN"/>
              <w:rPr>
                <w:rFonts w:cs="Arial"/>
                <w:sz w:val="16"/>
                <w:szCs w:val="16"/>
              </w:rPr>
            </w:pPr>
            <w:r w:rsidRPr="00D54329">
              <w:rPr>
                <w:rFonts w:cs="Arial"/>
                <w:sz w:val="16"/>
                <w:szCs w:val="16"/>
              </w:rPr>
              <w:t xml:space="preserve">NOTE 1: </w:t>
            </w:r>
            <w:r w:rsidR="0057439C" w:rsidRPr="00D54329">
              <w:rPr>
                <w:rFonts w:cs="Arial"/>
                <w:sz w:val="16"/>
                <w:szCs w:val="16"/>
                <w:lang w:eastAsia="zh-CN"/>
              </w:rPr>
              <w:t xml:space="preserve"> </w:t>
            </w:r>
            <w:r w:rsidRPr="00D54329">
              <w:rPr>
                <w:rFonts w:cs="Arial"/>
                <w:sz w:val="16"/>
                <w:szCs w:val="16"/>
              </w:rPr>
              <w:t>This positioning accuracy and sensing resolution are required for the detection of proximal objects within a safety area of the user</w:t>
            </w:r>
          </w:p>
          <w:p w14:paraId="6E14EE51" w14:textId="2B44D786" w:rsidR="00C15CB0" w:rsidRPr="00D54329" w:rsidRDefault="00160A0F" w:rsidP="00DA270F">
            <w:pPr>
              <w:pStyle w:val="TAN"/>
              <w:rPr>
                <w:rFonts w:cs="Arial"/>
                <w:sz w:val="16"/>
                <w:szCs w:val="16"/>
                <w:highlight w:val="white"/>
              </w:rPr>
            </w:pPr>
            <w:r w:rsidRPr="00D54329">
              <w:rPr>
                <w:rFonts w:cs="Arial"/>
                <w:sz w:val="16"/>
                <w:szCs w:val="16"/>
              </w:rPr>
              <w:t xml:space="preserve">NOTE 2: </w:t>
            </w:r>
            <w:r w:rsidR="0057439C" w:rsidRPr="00D54329">
              <w:rPr>
                <w:rFonts w:cs="Arial"/>
                <w:sz w:val="16"/>
                <w:szCs w:val="16"/>
                <w:lang w:eastAsia="zh-CN"/>
              </w:rPr>
              <w:t xml:space="preserve"> </w:t>
            </w:r>
            <w:r w:rsidRPr="00D54329">
              <w:rPr>
                <w:rFonts w:cs="Arial"/>
                <w:sz w:val="16"/>
                <w:szCs w:val="16"/>
              </w:rPr>
              <w:t>The KPIs are based on the Hazard Prevention in Industrial Environments for “Prediction of workers’ and machines’ actions” and “Detection of worker’s location” in [94]</w:t>
            </w:r>
          </w:p>
        </w:tc>
      </w:tr>
      <w:bookmarkEnd w:id="921"/>
      <w:bookmarkEnd w:id="922"/>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21"/>
        <w:rPr>
          <w:lang w:eastAsia="zh-CN"/>
        </w:rPr>
      </w:pPr>
      <w:bookmarkStart w:id="923" w:name="_Toc208485962"/>
      <w:r w:rsidRPr="00D54329">
        <w:rPr>
          <w:lang w:eastAsia="zh-CN"/>
        </w:rPr>
        <w:lastRenderedPageBreak/>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923"/>
    </w:p>
    <w:p w14:paraId="0AC739F2" w14:textId="0454B64F" w:rsidR="00C15CB0" w:rsidRPr="00D54329" w:rsidRDefault="00160A0F" w:rsidP="0063172E">
      <w:pPr>
        <w:pStyle w:val="31"/>
      </w:pPr>
      <w:bookmarkStart w:id="924" w:name="_Toc208485963"/>
      <w:r w:rsidRPr="00D54329">
        <w:t>7.</w:t>
      </w:r>
      <w:r w:rsidR="00CD1127" w:rsidRPr="00D54329">
        <w:rPr>
          <w:rFonts w:hint="eastAsia"/>
        </w:rPr>
        <w:t>1</w:t>
      </w:r>
      <w:r w:rsidR="00CD1127" w:rsidRPr="00D54329">
        <w:t>4</w:t>
      </w:r>
      <w:r w:rsidRPr="00D54329">
        <w:t>.1</w:t>
      </w:r>
      <w:r w:rsidRPr="00D54329">
        <w:tab/>
        <w:t>Description</w:t>
      </w:r>
      <w:bookmarkEnd w:id="924"/>
    </w:p>
    <w:p w14:paraId="1806A473" w14:textId="7C6E73B5" w:rsidR="00C15CB0" w:rsidRPr="00D54329" w:rsidRDefault="00160A0F">
      <w:pPr>
        <w:pStyle w:val="NO"/>
        <w:overflowPunct/>
        <w:autoSpaceDE/>
        <w:autoSpaceDN/>
        <w:adjustRightInd/>
        <w:textAlignment w:val="auto"/>
      </w:pPr>
      <w:r w:rsidRPr="00D54329">
        <w:t>NOTE:</w:t>
      </w:r>
      <w:r w:rsidR="0057439C" w:rsidRPr="00D54329">
        <w:tab/>
      </w:r>
      <w:r w:rsidRPr="00D54329">
        <w:t>The use case described in this clause is based on [95].</w:t>
      </w:r>
    </w:p>
    <w:p w14:paraId="51DF97B5" w14:textId="35EA96D7"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宋体"/>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61"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925" w:name="_Ref181276661"/>
      <w:r w:rsidRPr="00D54329">
        <w:t>Figure 7.</w:t>
      </w:r>
      <w:r w:rsidR="00CD1127" w:rsidRPr="00D54329">
        <w:rPr>
          <w:rFonts w:eastAsia="宋体" w:hint="eastAsia"/>
          <w:lang w:eastAsia="zh-CN"/>
        </w:rPr>
        <w:t>1</w:t>
      </w:r>
      <w:r w:rsidR="00CD1127" w:rsidRPr="00D54329">
        <w:rPr>
          <w:rFonts w:eastAsia="宋体"/>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925"/>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31"/>
      </w:pPr>
      <w:bookmarkStart w:id="926" w:name="_Toc208485964"/>
      <w:r w:rsidRPr="00D54329">
        <w:t>7.</w:t>
      </w:r>
      <w:r w:rsidR="00CD1127" w:rsidRPr="00D54329">
        <w:rPr>
          <w:rFonts w:hint="eastAsia"/>
        </w:rPr>
        <w:t>1</w:t>
      </w:r>
      <w:r w:rsidR="00CD1127" w:rsidRPr="00D54329">
        <w:t>4</w:t>
      </w:r>
      <w:r w:rsidRPr="00D54329">
        <w:t>.2</w:t>
      </w:r>
      <w:r w:rsidRPr="00D54329">
        <w:tab/>
        <w:t>Pre-conditions</w:t>
      </w:r>
      <w:bookmarkEnd w:id="926"/>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lastRenderedPageBreak/>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31"/>
      </w:pPr>
      <w:bookmarkStart w:id="927" w:name="_Toc208485965"/>
      <w:r w:rsidRPr="00D54329">
        <w:t>7.</w:t>
      </w:r>
      <w:r w:rsidR="00CD1127" w:rsidRPr="00D54329">
        <w:rPr>
          <w:rFonts w:hint="eastAsia"/>
        </w:rPr>
        <w:t>1</w:t>
      </w:r>
      <w:r w:rsidR="00CD1127" w:rsidRPr="00D54329">
        <w:t>4</w:t>
      </w:r>
      <w:r w:rsidRPr="00D54329">
        <w:t>.3</w:t>
      </w:r>
      <w:r w:rsidRPr="00D54329">
        <w:tab/>
        <w:t>Service Flows</w:t>
      </w:r>
      <w:bookmarkEnd w:id="927"/>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31"/>
      </w:pPr>
      <w:bookmarkStart w:id="928" w:name="_Toc208485966"/>
      <w:r w:rsidRPr="00D54329">
        <w:t>7.</w:t>
      </w:r>
      <w:r w:rsidR="00CD1127" w:rsidRPr="00D54329">
        <w:rPr>
          <w:rFonts w:hint="eastAsia"/>
        </w:rPr>
        <w:t>1</w:t>
      </w:r>
      <w:r w:rsidR="00CD1127" w:rsidRPr="00D54329">
        <w:t>4</w:t>
      </w:r>
      <w:r w:rsidRPr="00D54329">
        <w:t>.4</w:t>
      </w:r>
      <w:r w:rsidRPr="00D54329">
        <w:tab/>
        <w:t>Post-conditions</w:t>
      </w:r>
      <w:bookmarkEnd w:id="928"/>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31"/>
      </w:pPr>
      <w:bookmarkStart w:id="929" w:name="_Toc208485967"/>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929"/>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31"/>
      </w:pPr>
      <w:bookmarkStart w:id="930" w:name="_Toc208485968"/>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930"/>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931" w:name="_Hlk191035124"/>
      <w:r w:rsidRPr="00D54329">
        <w:t>[PR 7.</w:t>
      </w:r>
      <w:r w:rsidR="00CD1127" w:rsidRPr="00D54329">
        <w:rPr>
          <w:rFonts w:eastAsia="宋体" w:hint="eastAsia"/>
          <w:lang w:eastAsia="zh-CN"/>
        </w:rPr>
        <w:t>1</w:t>
      </w:r>
      <w:r w:rsidR="00CD1127" w:rsidRPr="00D54329">
        <w:rPr>
          <w:rFonts w:eastAsia="宋体"/>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931"/>
    <w:p w14:paraId="3330F48A" w14:textId="294B1174" w:rsidR="009F17E8" w:rsidRPr="00D54329" w:rsidRDefault="009F17E8">
      <w:pPr>
        <w:pStyle w:val="EditorsNote"/>
        <w:jc w:val="both"/>
        <w:rPr>
          <w:lang w:eastAsia="zh-CN"/>
        </w:rPr>
      </w:pPr>
      <w:r w:rsidRPr="00D54329">
        <w:rPr>
          <w:lang w:eastAsia="zh-CN"/>
        </w:rPr>
        <w:t>NOTE:</w:t>
      </w:r>
      <w:r w:rsidRPr="00D54329">
        <w:rPr>
          <w:lang w:eastAsia="zh-CN"/>
        </w:rPr>
        <w:tab/>
        <w:t>Mechanisms for sensing operation configuration are in scope of ongoing 5GA work, without explicit 5GA 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宋体" w:hint="eastAsia"/>
          <w:lang w:eastAsia="zh-CN"/>
        </w:rPr>
        <w:t>1</w:t>
      </w:r>
      <w:r w:rsidR="00CD1127" w:rsidRPr="00D54329">
        <w:rPr>
          <w:rFonts w:eastAsia="宋体"/>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宋体" w:hint="eastAsia"/>
          <w:lang w:eastAsia="zh-CN"/>
        </w:rPr>
        <w:t xml:space="preserve"> </w:t>
      </w:r>
      <w:r w:rsidRPr="00D54329">
        <w:t>7.</w:t>
      </w:r>
      <w:r w:rsidR="00CD1127" w:rsidRPr="00D54329">
        <w:rPr>
          <w:rFonts w:eastAsia="宋体" w:hint="eastAsia"/>
          <w:lang w:eastAsia="zh-CN"/>
        </w:rPr>
        <w:t>1</w:t>
      </w:r>
      <w:r w:rsidR="00CD1127" w:rsidRPr="00D54329">
        <w:rPr>
          <w:rFonts w:eastAsia="宋体"/>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宋体"/>
        </w:rPr>
      </w:pPr>
      <w:r w:rsidRPr="00D54329">
        <w:rPr>
          <w:rFonts w:eastAsia="宋体"/>
        </w:rPr>
        <w:lastRenderedPageBreak/>
        <w:t>Table 7.</w:t>
      </w:r>
      <w:r w:rsidR="00CD1127" w:rsidRPr="00D54329">
        <w:rPr>
          <w:rFonts w:eastAsia="宋体" w:hint="eastAsia"/>
          <w:lang w:eastAsia="zh-CN"/>
        </w:rPr>
        <w:t>1</w:t>
      </w:r>
      <w:r w:rsidR="00CD1127" w:rsidRPr="00D54329">
        <w:rPr>
          <w:rFonts w:eastAsia="宋体"/>
          <w:lang w:eastAsia="zh-CN"/>
        </w:rPr>
        <w:t>4</w:t>
      </w:r>
      <w:r w:rsidRPr="00D54329">
        <w:rPr>
          <w:rFonts w:eastAsia="宋体"/>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extDirection w:val="btLr"/>
            <w:vAlign w:val="center"/>
          </w:tcPr>
          <w:p w14:paraId="2273EBC3" w14:textId="77777777" w:rsidR="00C15CB0" w:rsidRPr="00D54329" w:rsidRDefault="00160A0F">
            <w:pPr>
              <w:keepNext/>
              <w:keepLines/>
              <w:spacing w:after="0"/>
              <w:ind w:left="113" w:right="113"/>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extDirection w:val="btLr"/>
            <w:vAlign w:val="center"/>
          </w:tcPr>
          <w:p w14:paraId="54286491" w14:textId="77777777" w:rsidR="00C15CB0" w:rsidRPr="00D54329" w:rsidRDefault="00160A0F">
            <w:pPr>
              <w:keepNext/>
              <w:keepLines/>
              <w:spacing w:after="0"/>
              <w:ind w:left="113" w:right="113"/>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extDirection w:val="btLr"/>
            <w:vAlign w:val="center"/>
          </w:tcPr>
          <w:p w14:paraId="2CA6E884" w14:textId="77777777" w:rsidR="00C15CB0" w:rsidRPr="00D54329" w:rsidRDefault="00160A0F">
            <w:pPr>
              <w:keepNext/>
              <w:keepLines/>
              <w:spacing w:after="0"/>
              <w:ind w:left="113" w:right="113"/>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pPr>
              <w:keepNext/>
              <w:keepLines/>
              <w:spacing w:after="0"/>
              <w:ind w:left="113" w:right="113"/>
              <w:jc w:val="center"/>
              <w:rPr>
                <w:rFonts w:ascii="Arial" w:hAnsi="Arial" w:cs="Arial"/>
                <w:b/>
                <w:sz w:val="16"/>
                <w:szCs w:val="16"/>
                <w:lang w:eastAsia="en-GB"/>
              </w:rPr>
            </w:pPr>
          </w:p>
        </w:tc>
        <w:tc>
          <w:tcPr>
            <w:tcW w:w="869" w:type="dxa"/>
            <w:vMerge w:val="restart"/>
            <w:textDirection w:val="btLr"/>
            <w:vAlign w:val="center"/>
          </w:tcPr>
          <w:p w14:paraId="2D069084" w14:textId="77777777" w:rsidR="00C15CB0" w:rsidRPr="00D54329" w:rsidRDefault="00160A0F">
            <w:pPr>
              <w:keepNext/>
              <w:keepLines/>
              <w:spacing w:after="0"/>
              <w:ind w:left="113" w:right="113"/>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pPr>
              <w:keepNext/>
              <w:keepLines/>
              <w:spacing w:after="0"/>
              <w:ind w:left="113" w:right="113"/>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60E16643" w14:textId="549D3D73"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9F17E8">
        <w:trPr>
          <w:trHeight w:val="446"/>
        </w:trPr>
        <w:tc>
          <w:tcPr>
            <w:tcW w:w="10107" w:type="dxa"/>
            <w:gridSpan w:val="13"/>
          </w:tcPr>
          <w:p w14:paraId="205A22B5" w14:textId="6B4728AF" w:rsidR="009F17E8" w:rsidRPr="00D54329" w:rsidRDefault="009F17E8" w:rsidP="009F17E8">
            <w:pPr>
              <w:pStyle w:val="TAN"/>
              <w:rPr>
                <w:lang w:eastAsia="en-GB"/>
              </w:rPr>
            </w:pPr>
            <w:r w:rsidRPr="00D54329">
              <w:rPr>
                <w:lang w:eastAsia="en-GB"/>
              </w:rPr>
              <w:t>NOTE</w:t>
            </w:r>
            <w:r w:rsidRPr="00D54329">
              <w:rPr>
                <w:lang w:eastAsia="en-GB"/>
              </w:rPr>
              <w:tab/>
              <w:t>Related usecases are captured in clause 7.2 of 3GPP TR 22.837 [9] and clause 6.2 of 3GPP TS  22.137 [6].</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21"/>
        <w:ind w:left="0" w:firstLine="0"/>
        <w:rPr>
          <w:lang w:eastAsia="zh-CN"/>
        </w:rPr>
      </w:pPr>
      <w:bookmarkStart w:id="932" w:name="_Toc208485969"/>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932"/>
    </w:p>
    <w:p w14:paraId="4291F665" w14:textId="660A3CC8" w:rsidR="00397A85" w:rsidRPr="00D54329" w:rsidRDefault="00397A85" w:rsidP="0070322C">
      <w:pPr>
        <w:pStyle w:val="31"/>
      </w:pPr>
      <w:bookmarkStart w:id="933" w:name="_Toc208485970"/>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933"/>
    </w:p>
    <w:p w14:paraId="74A66757" w14:textId="6ED47609"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Pr="00D54329">
        <w:rPr>
          <w:rFonts w:hint="eastAsia"/>
          <w:lang w:eastAsia="zh-CN"/>
        </w:rPr>
        <w:t xml:space="preserve">, </w:t>
      </w:r>
      <w:r w:rsidR="0015135E" w:rsidRPr="00D54329">
        <w:rPr>
          <w:rFonts w:eastAsiaTheme="minorEastAsia"/>
          <w:lang w:eastAsia="zh-CN"/>
        </w:rPr>
        <w:t>195</w:t>
      </w:r>
      <w:r w:rsidRPr="00D54329">
        <w:rPr>
          <w:rFonts w:hint="eastAsia"/>
          <w:lang w:eastAsia="zh-CN"/>
        </w:rPr>
        <w:t xml:space="preserve">, </w:t>
      </w:r>
      <w:r w:rsidR="006434F2" w:rsidRPr="00D54329">
        <w:rPr>
          <w:rFonts w:eastAsiaTheme="minorEastAsia"/>
          <w:lang w:eastAsia="zh-CN"/>
        </w:rPr>
        <w:t>196</w:t>
      </w:r>
      <w:r w:rsidRPr="00D54329">
        <w:rPr>
          <w:rFonts w:hint="eastAsia"/>
          <w:lang w:eastAsia="zh-CN"/>
        </w:rPr>
        <w:t xml:space="preserve">, </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D54329"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62"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宋体"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D54329">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64"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65"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31"/>
      </w:pPr>
      <w:bookmarkStart w:id="934" w:name="_Toc208485971"/>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934"/>
    </w:p>
    <w:p w14:paraId="2EB19599" w14:textId="77777777" w:rsidR="00397A85" w:rsidRPr="00D54329" w:rsidRDefault="00397A85" w:rsidP="00397A85">
      <w:r w:rsidRPr="00D54329">
        <w:t>For urban area road condition monitoring:</w:t>
      </w:r>
    </w:p>
    <w:p w14:paraId="6DC4DD67" w14:textId="77777777" w:rsidR="00397A85" w:rsidRPr="00D54329" w:rsidRDefault="00397A85" w:rsidP="00397A85">
      <w:pPr>
        <w:ind w:left="720"/>
        <w:rPr>
          <w:rFonts w:eastAsia="宋体"/>
          <w:lang w:eastAsia="zh-CN"/>
        </w:rPr>
      </w:pPr>
      <w:r w:rsidRPr="00D54329">
        <w:rPr>
          <w:rFonts w:hint="eastAsia"/>
        </w:rPr>
        <w:t xml:space="preserve">In City A, in response to the regulatory body's demand for sensing services, </w:t>
      </w:r>
      <w:r w:rsidRPr="00D54329">
        <w:rPr>
          <w:rFonts w:eastAsia="宋体" w:hint="eastAsia"/>
          <w:lang w:eastAsia="zh-CN"/>
        </w:rPr>
        <w:t xml:space="preserve">Mobile </w:t>
      </w:r>
      <w:r w:rsidRPr="00D54329">
        <w:rPr>
          <w:lang w:eastAsia="zh-CN"/>
        </w:rPr>
        <w:t>Network Operator ‘MM’</w:t>
      </w:r>
      <w:r w:rsidRPr="00D54329">
        <w:rPr>
          <w:rFonts w:hint="eastAsia"/>
        </w:rPr>
        <w:t xml:space="preserve"> has carefully selected suitable base stations around or along the </w:t>
      </w:r>
      <w:r w:rsidRPr="00D54329">
        <w:rPr>
          <w:rFonts w:eastAsia="宋体"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the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宋体" w:hint="eastAsia"/>
          <w:lang w:eastAsia="zh-CN"/>
        </w:rPr>
        <w:t>s</w:t>
      </w:r>
      <w:r w:rsidRPr="00D54329">
        <w:rPr>
          <w:rFonts w:hint="eastAsia"/>
        </w:rPr>
        <w:t>.</w:t>
      </w:r>
      <w:r w:rsidRPr="00D54329">
        <w:rPr>
          <w:rFonts w:eastAsia="宋体"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宋体"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77777777"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Pr="00D54329">
        <w:rPr>
          <w:rFonts w:eastAsia="宋体" w:hint="eastAsia"/>
          <w:lang w:eastAsia="zh-CN"/>
        </w:rPr>
        <w:t xml:space="preserve">Mobile </w:t>
      </w:r>
      <w:r w:rsidRPr="00D54329">
        <w:rPr>
          <w:lang w:eastAsia="zh-CN"/>
        </w:rPr>
        <w:t>Network Operator ‘NN’</w:t>
      </w:r>
      <w:r w:rsidRPr="00D54329">
        <w:rPr>
          <w:rFonts w:hint="eastAsia"/>
        </w:rPr>
        <w:t xml:space="preserve"> has carefully selected suitable base stations </w:t>
      </w:r>
      <w:r w:rsidRPr="00D54329">
        <w:t>within to cover large farmlands</w:t>
      </w:r>
      <w:r w:rsidRPr="00D54329">
        <w:rPr>
          <w:rFonts w:eastAsia="宋体"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宋体"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31"/>
      </w:pPr>
      <w:bookmarkStart w:id="935" w:name="_Toc208485972"/>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935"/>
    </w:p>
    <w:p w14:paraId="0AB7FB76" w14:textId="77777777" w:rsidR="00397A85" w:rsidRPr="00D54329" w:rsidRDefault="00397A85" w:rsidP="00397A85">
      <w:pPr>
        <w:rPr>
          <w:rFonts w:eastAsia="宋体"/>
          <w:lang w:eastAsia="zh-CN"/>
        </w:rPr>
      </w:pPr>
      <w:r w:rsidRPr="00D54329">
        <w:t>For urban area road condition monitoring:</w:t>
      </w:r>
    </w:p>
    <w:p w14:paraId="4F36898D" w14:textId="77777777" w:rsidR="00397A85" w:rsidRPr="00D54329" w:rsidRDefault="00397A85" w:rsidP="00680A65">
      <w:pPr>
        <w:pStyle w:val="B10"/>
        <w:ind w:left="990"/>
        <w:rPr>
          <w:rFonts w:eastAsia="宋体"/>
          <w:lang w:eastAsia="zh-CN"/>
        </w:rPr>
      </w:pPr>
      <w:r w:rsidRPr="00D54329">
        <w:rPr>
          <w:rFonts w:eastAsia="宋体" w:hint="eastAsia"/>
          <w:lang w:eastAsia="zh-CN"/>
        </w:rPr>
        <w:t>1.</w:t>
      </w:r>
      <w:r w:rsidRPr="00D54329">
        <w:rPr>
          <w:rFonts w:eastAsia="宋体"/>
          <w:lang w:eastAsia="zh-CN"/>
        </w:rPr>
        <w:t>This Friday after work, Mary drives home to visit her parents who live in the countryside.</w:t>
      </w:r>
    </w:p>
    <w:p w14:paraId="7A47BC16" w14:textId="77777777" w:rsidR="00397A85" w:rsidRPr="00D54329" w:rsidRDefault="00397A85" w:rsidP="00680A65">
      <w:pPr>
        <w:pStyle w:val="B10"/>
        <w:ind w:left="990"/>
        <w:rPr>
          <w:rFonts w:eastAsia="宋体"/>
          <w:lang w:eastAsia="zh-CN"/>
        </w:rPr>
      </w:pPr>
      <w:r w:rsidRPr="00D54329">
        <w:rPr>
          <w:rFonts w:eastAsia="宋体"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680A65">
      <w:pPr>
        <w:pStyle w:val="B10"/>
        <w:ind w:left="990"/>
        <w:rPr>
          <w:rFonts w:eastAsia="宋体"/>
          <w:lang w:eastAsia="zh-CN"/>
        </w:rPr>
      </w:pPr>
      <w:r w:rsidRPr="00D54329">
        <w:rPr>
          <w:rFonts w:eastAsia="宋体"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680A65">
      <w:pPr>
        <w:pStyle w:val="B10"/>
        <w:ind w:left="990"/>
        <w:rPr>
          <w:rFonts w:eastAsia="宋体"/>
          <w:lang w:eastAsia="zh-CN"/>
        </w:rPr>
      </w:pPr>
      <w:r w:rsidRPr="00D54329">
        <w:rPr>
          <w:rFonts w:eastAsia="宋体"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680A65">
      <w:pPr>
        <w:pStyle w:val="B10"/>
        <w:ind w:left="990"/>
        <w:rPr>
          <w:rFonts w:eastAsia="宋体"/>
          <w:lang w:eastAsia="zh-CN"/>
        </w:rPr>
      </w:pPr>
      <w:r w:rsidRPr="00D54329">
        <w:rPr>
          <w:rFonts w:eastAsia="宋体" w:hint="eastAsia"/>
          <w:lang w:eastAsia="zh-CN"/>
        </w:rPr>
        <w:t xml:space="preserve">5. MNO MM </w:t>
      </w:r>
      <w:r w:rsidRPr="00D54329">
        <w:t>expose</w:t>
      </w:r>
      <w:r w:rsidRPr="00D54329">
        <w:rPr>
          <w:rFonts w:eastAsia="宋体" w:hint="eastAsia"/>
          <w:lang w:eastAsia="zh-CN"/>
        </w:rPr>
        <w:t>s the sensing results to the</w:t>
      </w:r>
      <w:r w:rsidRPr="00D54329">
        <w:rPr>
          <w:rFonts w:hint="eastAsia"/>
          <w:lang w:eastAsia="zh-CN"/>
        </w:rPr>
        <w:t xml:space="preserve"> third party map provider.</w:t>
      </w:r>
      <w:r w:rsidRPr="00D54329">
        <w:rPr>
          <w:rFonts w:eastAsia="宋体"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680A65">
      <w:pPr>
        <w:pStyle w:val="B10"/>
        <w:ind w:left="990"/>
        <w:rPr>
          <w:rFonts w:eastAsia="宋体"/>
          <w:lang w:eastAsia="zh-CN"/>
        </w:rPr>
      </w:pPr>
      <w:r w:rsidRPr="00D54329">
        <w:rPr>
          <w:rFonts w:eastAsia="宋体"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4E6AA1">
      <w:pPr>
        <w:pStyle w:val="B10"/>
        <w:numPr>
          <w:ilvl w:val="0"/>
          <w:numId w:val="87"/>
        </w:numPr>
        <w:rPr>
          <w:rFonts w:eastAsia="宋体"/>
          <w:lang w:eastAsia="zh-CN"/>
        </w:rPr>
      </w:pPr>
      <w:r w:rsidRPr="00D54329">
        <w:rPr>
          <w:rFonts w:eastAsia="宋体"/>
          <w:lang w:eastAsia="zh-CN"/>
        </w:rPr>
        <w:t>Jack</w:t>
      </w:r>
      <w:r w:rsidRPr="00D54329">
        <w:rPr>
          <w:rFonts w:eastAsia="宋体" w:hint="eastAsia"/>
          <w:lang w:eastAsia="zh-CN"/>
        </w:rPr>
        <w:t xml:space="preserve"> is </w:t>
      </w:r>
      <w:r w:rsidRPr="00D54329">
        <w:rPr>
          <w:rFonts w:eastAsia="宋体"/>
          <w:lang w:eastAsia="zh-CN"/>
        </w:rPr>
        <w:t>driving his tractor in farmland through dense crops to estimate the yield.</w:t>
      </w:r>
      <w:r w:rsidRPr="00D54329">
        <w:rPr>
          <w:rFonts w:eastAsia="宋体" w:hint="eastAsia"/>
          <w:lang w:eastAsia="zh-CN"/>
        </w:rPr>
        <w:t xml:space="preserve"> Due to limited visibility</w:t>
      </w:r>
      <w:r w:rsidRPr="00D54329">
        <w:rPr>
          <w:rFonts w:eastAsia="宋体"/>
          <w:lang w:eastAsia="zh-CN"/>
        </w:rPr>
        <w:t xml:space="preserve"> caused by dense crops</w:t>
      </w:r>
      <w:r w:rsidRPr="00D54329">
        <w:rPr>
          <w:rFonts w:eastAsia="宋体" w:hint="eastAsia"/>
          <w:lang w:eastAsia="zh-CN"/>
        </w:rPr>
        <w:t xml:space="preserve">, </w:t>
      </w:r>
      <w:r w:rsidRPr="00D54329">
        <w:rPr>
          <w:rFonts w:eastAsia="宋体"/>
          <w:lang w:eastAsia="zh-CN"/>
        </w:rPr>
        <w:t>Jack</w:t>
      </w:r>
      <w:r w:rsidRPr="00D54329">
        <w:rPr>
          <w:rFonts w:eastAsia="宋体" w:hint="eastAsia"/>
          <w:lang w:eastAsia="zh-CN"/>
        </w:rPr>
        <w:t xml:space="preserve"> is driving cautiously.</w:t>
      </w:r>
    </w:p>
    <w:p w14:paraId="5C451471" w14:textId="77777777" w:rsidR="00397A85" w:rsidRPr="00D54329" w:rsidRDefault="00397A85" w:rsidP="004E6AA1">
      <w:pPr>
        <w:pStyle w:val="B10"/>
        <w:numPr>
          <w:ilvl w:val="0"/>
          <w:numId w:val="87"/>
        </w:numPr>
        <w:rPr>
          <w:rFonts w:eastAsia="宋体"/>
          <w:lang w:eastAsia="zh-CN"/>
        </w:rPr>
      </w:pPr>
      <w:r w:rsidRPr="00D54329">
        <w:rPr>
          <w:rFonts w:eastAsia="宋体" w:hint="eastAsia"/>
          <w:lang w:eastAsia="zh-CN"/>
        </w:rPr>
        <w:t>The 6G network enable</w:t>
      </w:r>
      <w:r w:rsidRPr="00D54329">
        <w:rPr>
          <w:rFonts w:eastAsia="宋体"/>
          <w:lang w:eastAsia="zh-CN"/>
        </w:rPr>
        <w:t>s the pre-selected</w:t>
      </w:r>
      <w:r w:rsidRPr="00D54329">
        <w:rPr>
          <w:rFonts w:eastAsia="宋体" w:hint="eastAsia"/>
          <w:lang w:eastAsia="zh-CN"/>
        </w:rPr>
        <w:t xml:space="preserve"> base stations to transmit and receive sensing signal to keep monitoring </w:t>
      </w:r>
      <w:r w:rsidRPr="00D54329">
        <w:rPr>
          <w:rFonts w:eastAsia="宋体"/>
          <w:lang w:eastAsia="zh-CN"/>
        </w:rPr>
        <w:t xml:space="preserve">for </w:t>
      </w:r>
      <w:r w:rsidRPr="00D54329">
        <w:rPr>
          <w:rFonts w:hint="eastAsia"/>
          <w:lang w:eastAsia="zh-CN"/>
        </w:rPr>
        <w:t>i</w:t>
      </w:r>
      <w:r w:rsidRPr="00D54329">
        <w:rPr>
          <w:lang w:eastAsia="zh-CN"/>
        </w:rPr>
        <w:t>nfrastructure collapse</w:t>
      </w:r>
      <w:r w:rsidRPr="00D54329">
        <w:rPr>
          <w:rFonts w:eastAsia="宋体" w:hint="eastAsia"/>
          <w:lang w:eastAsia="zh-CN"/>
        </w:rPr>
        <w:t>.</w:t>
      </w:r>
    </w:p>
    <w:p w14:paraId="612E0F49" w14:textId="77777777" w:rsidR="00397A85" w:rsidRPr="00D54329" w:rsidRDefault="00397A85" w:rsidP="004E6AA1">
      <w:pPr>
        <w:pStyle w:val="B10"/>
        <w:numPr>
          <w:ilvl w:val="0"/>
          <w:numId w:val="87"/>
        </w:numPr>
        <w:rPr>
          <w:rFonts w:eastAsia="宋体"/>
          <w:lang w:eastAsia="zh-CN"/>
        </w:rPr>
      </w:pPr>
      <w:r w:rsidRPr="00D54329">
        <w:rPr>
          <w:rFonts w:eastAsia="宋体" w:hint="eastAsia"/>
          <w:lang w:eastAsia="zh-CN"/>
        </w:rPr>
        <w:t xml:space="preserve">The base station deployed at the </w:t>
      </w:r>
      <w:r w:rsidRPr="00D54329">
        <w:rPr>
          <w:rFonts w:eastAsia="宋体"/>
          <w:lang w:eastAsia="zh-CN"/>
        </w:rPr>
        <w:t>farmland</w:t>
      </w:r>
      <w:r w:rsidRPr="00D54329">
        <w:rPr>
          <w:rFonts w:eastAsia="宋体" w:hint="eastAsia"/>
          <w:lang w:eastAsia="zh-CN"/>
        </w:rPr>
        <w:t xml:space="preserve"> detects that ahead on </w:t>
      </w:r>
      <w:r w:rsidRPr="00D54329">
        <w:rPr>
          <w:rFonts w:eastAsia="宋体"/>
          <w:lang w:eastAsia="zh-CN"/>
        </w:rPr>
        <w:t>Jack’s</w:t>
      </w:r>
      <w:r w:rsidRPr="00D54329">
        <w:rPr>
          <w:rFonts w:eastAsia="宋体" w:hint="eastAsia"/>
          <w:lang w:eastAsia="zh-CN"/>
        </w:rPr>
        <w:t xml:space="preserve"> route, and an emergency of ground collapse has occurred, causing</w:t>
      </w:r>
      <w:r w:rsidRPr="00D54329">
        <w:rPr>
          <w:rFonts w:eastAsia="宋体"/>
          <w:lang w:eastAsia="zh-CN"/>
        </w:rPr>
        <w:t xml:space="preserve"> a sinkhole in the farmland</w:t>
      </w:r>
      <w:r w:rsidRPr="00D54329">
        <w:rPr>
          <w:rFonts w:eastAsia="宋体" w:hint="eastAsia"/>
          <w:lang w:eastAsia="zh-CN"/>
        </w:rPr>
        <w:t>. Benefiting from the sensing operations of base station</w:t>
      </w:r>
      <w:r w:rsidRPr="00D54329">
        <w:rPr>
          <w:rFonts w:eastAsia="宋体"/>
          <w:lang w:eastAsia="zh-CN"/>
        </w:rPr>
        <w:t>s</w:t>
      </w:r>
      <w:r w:rsidRPr="00D54329">
        <w:rPr>
          <w:rFonts w:eastAsia="宋体" w:hint="eastAsia"/>
          <w:lang w:eastAsia="zh-CN"/>
        </w:rPr>
        <w:t xml:space="preserve"> </w:t>
      </w:r>
      <w:r w:rsidRPr="00D54329">
        <w:rPr>
          <w:rFonts w:eastAsia="宋体"/>
          <w:lang w:eastAsia="zh-CN"/>
        </w:rPr>
        <w:t>within</w:t>
      </w:r>
      <w:r w:rsidRPr="00D54329">
        <w:rPr>
          <w:rFonts w:eastAsia="宋体" w:hint="eastAsia"/>
          <w:lang w:eastAsia="zh-CN"/>
        </w:rPr>
        <w:t xml:space="preserve"> the </w:t>
      </w:r>
      <w:r w:rsidRPr="00D54329">
        <w:rPr>
          <w:rFonts w:eastAsia="宋体"/>
          <w:lang w:eastAsia="zh-CN"/>
        </w:rPr>
        <w:t>farmland</w:t>
      </w:r>
      <w:r w:rsidRPr="00D54329">
        <w:rPr>
          <w:rFonts w:eastAsia="宋体"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宋体" w:hint="eastAsia"/>
          <w:lang w:eastAsia="zh-CN"/>
        </w:rPr>
        <w:t xml:space="preserve"> happens </w:t>
      </w:r>
      <w:r w:rsidRPr="00D54329">
        <w:rPr>
          <w:rFonts w:eastAsia="宋体"/>
          <w:lang w:eastAsia="zh-CN"/>
        </w:rPr>
        <w:t>2</w:t>
      </w:r>
      <w:r w:rsidRPr="00D54329">
        <w:rPr>
          <w:rFonts w:eastAsia="宋体" w:hint="eastAsia"/>
          <w:lang w:eastAsia="zh-CN"/>
        </w:rPr>
        <w:t xml:space="preserve">000m ahead of </w:t>
      </w:r>
      <w:r w:rsidRPr="00D54329">
        <w:rPr>
          <w:rFonts w:eastAsia="宋体"/>
          <w:lang w:eastAsia="zh-CN"/>
        </w:rPr>
        <w:t>Jack</w:t>
      </w:r>
      <w:r w:rsidRPr="00D54329">
        <w:rPr>
          <w:rFonts w:eastAsia="宋体" w:hint="eastAsia"/>
          <w:lang w:eastAsia="zh-CN"/>
        </w:rPr>
        <w:t>.</w:t>
      </w:r>
    </w:p>
    <w:p w14:paraId="3F0D545D" w14:textId="77777777" w:rsidR="00397A85" w:rsidRPr="00D54329" w:rsidRDefault="00397A85" w:rsidP="004E6AA1">
      <w:pPr>
        <w:pStyle w:val="B10"/>
        <w:numPr>
          <w:ilvl w:val="0"/>
          <w:numId w:val="87"/>
        </w:numPr>
        <w:rPr>
          <w:rFonts w:eastAsia="宋体"/>
          <w:lang w:eastAsia="zh-CN"/>
        </w:rPr>
      </w:pPr>
      <w:r w:rsidRPr="00D54329">
        <w:rPr>
          <w:rFonts w:eastAsia="宋体" w:hint="eastAsia"/>
          <w:lang w:eastAsia="zh-CN"/>
        </w:rPr>
        <w:t xml:space="preserve">Mobile Operator </w:t>
      </w:r>
      <w:r w:rsidRPr="00D54329">
        <w:rPr>
          <w:rFonts w:eastAsia="宋体"/>
          <w:lang w:eastAsia="zh-CN"/>
        </w:rPr>
        <w:t>NN</w:t>
      </w:r>
      <w:r w:rsidRPr="00D54329">
        <w:rPr>
          <w:rFonts w:eastAsia="宋体" w:hint="eastAsia"/>
          <w:lang w:eastAsia="zh-CN"/>
        </w:rPr>
        <w:t xml:space="preserve"> </w:t>
      </w:r>
      <w:r w:rsidRPr="00D54329">
        <w:t>expose</w:t>
      </w:r>
      <w:r w:rsidRPr="00D54329">
        <w:rPr>
          <w:rFonts w:eastAsia="宋体" w:hint="eastAsia"/>
          <w:lang w:eastAsia="zh-CN"/>
        </w:rPr>
        <w:t>s the sensing results to the</w:t>
      </w:r>
      <w:r w:rsidRPr="00D54329">
        <w:rPr>
          <w:rFonts w:hint="eastAsia"/>
          <w:lang w:eastAsia="zh-CN"/>
        </w:rPr>
        <w:t xml:space="preserve"> third party map provider.</w:t>
      </w:r>
      <w:r w:rsidRPr="00D54329">
        <w:rPr>
          <w:rFonts w:eastAsia="宋体" w:hint="eastAsia"/>
          <w:lang w:eastAsia="zh-CN"/>
        </w:rPr>
        <w:t xml:space="preserve"> The map providers incorporate the locations of ground collapses into the high-definition dynamic maps and transmit warning messages to vehicles approaching these areas. </w:t>
      </w:r>
      <w:r w:rsidRPr="00D54329">
        <w:rPr>
          <w:rFonts w:eastAsia="宋体"/>
          <w:lang w:eastAsia="zh-CN"/>
        </w:rPr>
        <w:t>Jack</w:t>
      </w:r>
      <w:r w:rsidRPr="00D54329">
        <w:rPr>
          <w:rFonts w:eastAsia="宋体" w:hint="eastAsia"/>
          <w:lang w:eastAsia="zh-CN"/>
        </w:rPr>
        <w:t xml:space="preserve"> receives the warning message.</w:t>
      </w:r>
    </w:p>
    <w:p w14:paraId="7D6A3C63" w14:textId="117271F5" w:rsidR="00397A85" w:rsidRPr="00D54329" w:rsidRDefault="00397A85" w:rsidP="004E6AA1">
      <w:pPr>
        <w:pStyle w:val="B10"/>
        <w:numPr>
          <w:ilvl w:val="0"/>
          <w:numId w:val="87"/>
        </w:numPr>
        <w:rPr>
          <w:rFonts w:eastAsia="宋体"/>
          <w:lang w:eastAsia="zh-CN"/>
        </w:rPr>
      </w:pPr>
      <w:r w:rsidRPr="00D54329">
        <w:rPr>
          <w:rFonts w:eastAsia="宋体" w:hint="eastAsia"/>
          <w:lang w:eastAsia="zh-CN"/>
        </w:rPr>
        <w:t xml:space="preserve">After receiving the message, </w:t>
      </w:r>
      <w:r w:rsidRPr="00D54329">
        <w:rPr>
          <w:rFonts w:eastAsia="宋体"/>
          <w:lang w:eastAsia="zh-CN"/>
        </w:rPr>
        <w:t>Jack</w:t>
      </w:r>
      <w:r w:rsidRPr="00D54329">
        <w:rPr>
          <w:rFonts w:eastAsia="宋体" w:hint="eastAsia"/>
          <w:lang w:eastAsia="zh-CN"/>
        </w:rPr>
        <w:t xml:space="preserve"> will choose to </w:t>
      </w:r>
      <w:r w:rsidRPr="00D54329">
        <w:rPr>
          <w:rFonts w:eastAsia="宋体"/>
          <w:lang w:eastAsia="zh-CN"/>
        </w:rPr>
        <w:t>change his route for a safe exit out of the disaster area</w:t>
      </w:r>
      <w:r w:rsidRPr="00D54329">
        <w:rPr>
          <w:rFonts w:eastAsia="宋体" w:hint="eastAsia"/>
          <w:lang w:eastAsia="zh-CN"/>
        </w:rPr>
        <w:t>.</w:t>
      </w:r>
    </w:p>
    <w:p w14:paraId="6F9BA28A" w14:textId="0E2037E7" w:rsidR="00397A85" w:rsidRPr="00D54329" w:rsidRDefault="00397A85" w:rsidP="0070322C">
      <w:pPr>
        <w:pStyle w:val="31"/>
      </w:pPr>
      <w:bookmarkStart w:id="936" w:name="_Toc208485973"/>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936"/>
    </w:p>
    <w:p w14:paraId="40B77CA6" w14:textId="7CF0EC22" w:rsidR="00397A85" w:rsidRPr="00D54329" w:rsidRDefault="00397A85" w:rsidP="00397A85">
      <w:pPr>
        <w:rPr>
          <w:rFonts w:eastAsia="宋体"/>
          <w:lang w:eastAsia="zh-CN"/>
        </w:rPr>
      </w:pPr>
      <w:r w:rsidRPr="00D54329">
        <w:rPr>
          <w:rFonts w:eastAsia="宋体" w:hint="eastAsia"/>
          <w:lang w:eastAsia="zh-CN"/>
        </w:rPr>
        <w:t xml:space="preserve">Thanks to </w:t>
      </w:r>
      <w:r w:rsidRPr="00D54329">
        <w:rPr>
          <w:rFonts w:hint="eastAsia"/>
          <w:lang w:eastAsia="zh-CN"/>
        </w:rPr>
        <w:t>infrastructure collapse monitoring</w:t>
      </w:r>
      <w:r w:rsidRPr="00D54329">
        <w:rPr>
          <w:rFonts w:eastAsia="宋体" w:hint="eastAsia"/>
          <w:lang w:eastAsia="zh-CN"/>
        </w:rPr>
        <w:t>, Mary</w:t>
      </w:r>
      <w:r w:rsidRPr="00D54329">
        <w:rPr>
          <w:rFonts w:eastAsia="宋体"/>
          <w:lang w:eastAsia="zh-CN"/>
        </w:rPr>
        <w:t xml:space="preserve"> &amp; Jack</w:t>
      </w:r>
      <w:r w:rsidRPr="00D54329">
        <w:rPr>
          <w:rFonts w:eastAsia="宋体" w:hint="eastAsia"/>
          <w:lang w:eastAsia="zh-CN"/>
        </w:rPr>
        <w:t xml:space="preserve"> arrive </w:t>
      </w:r>
      <w:r w:rsidRPr="00D54329">
        <w:rPr>
          <w:rFonts w:eastAsia="宋体"/>
          <w:lang w:eastAsia="zh-CN"/>
        </w:rPr>
        <w:t xml:space="preserve">their </w:t>
      </w:r>
      <w:r w:rsidRPr="00D54329">
        <w:rPr>
          <w:rFonts w:eastAsia="宋体" w:hint="eastAsia"/>
          <w:lang w:eastAsia="zh-CN"/>
        </w:rPr>
        <w:t>home</w:t>
      </w:r>
      <w:r w:rsidRPr="00D54329">
        <w:rPr>
          <w:rFonts w:eastAsia="宋体"/>
          <w:lang w:eastAsia="zh-CN"/>
        </w:rPr>
        <w:t>s</w:t>
      </w:r>
      <w:r w:rsidRPr="00D54329">
        <w:rPr>
          <w:rFonts w:eastAsia="宋体" w:hint="eastAsia"/>
          <w:lang w:eastAsia="zh-CN"/>
        </w:rPr>
        <w:t xml:space="preserve"> safely. Every driver could exit the effected road on time and no one gets injured.</w:t>
      </w:r>
      <w:r w:rsidRPr="00D54329">
        <w:rPr>
          <w:rFonts w:eastAsia="宋体"/>
          <w:lang w:eastAsia="zh-CN"/>
        </w:rPr>
        <w:t xml:space="preserve"> Likewise</w:t>
      </w:r>
      <w:r w:rsidR="00680A65" w:rsidRPr="00D54329">
        <w:rPr>
          <w:rFonts w:eastAsia="宋体"/>
          <w:lang w:eastAsia="zh-CN"/>
        </w:rPr>
        <w:t>,</w:t>
      </w:r>
      <w:r w:rsidRPr="00D54329">
        <w:rPr>
          <w:rFonts w:eastAsia="宋体"/>
          <w:lang w:eastAsia="zh-CN"/>
        </w:rPr>
        <w:t xml:space="preserve"> every farmer could reroute out of farmland with sinkholes and no casualties incurred.</w:t>
      </w:r>
    </w:p>
    <w:p w14:paraId="5A35B12A" w14:textId="050D5637" w:rsidR="00397A85" w:rsidRPr="00D54329" w:rsidRDefault="00397A85" w:rsidP="0070322C">
      <w:pPr>
        <w:pStyle w:val="31"/>
      </w:pPr>
      <w:bookmarkStart w:id="937" w:name="_Toc208485974"/>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937"/>
    </w:p>
    <w:p w14:paraId="58DA6F53" w14:textId="7A4F93D4" w:rsidR="00397A85" w:rsidRPr="00D54329" w:rsidRDefault="00397A85" w:rsidP="00397A85">
      <w:pPr>
        <w:rPr>
          <w:rFonts w:eastAsia="宋体"/>
          <w:lang w:eastAsia="zh-CN"/>
        </w:rPr>
      </w:pPr>
      <w:r w:rsidRPr="00D54329">
        <w:rPr>
          <w:rFonts w:eastAsia="宋体" w:hint="eastAsia"/>
          <w:lang w:eastAsia="zh-CN"/>
        </w:rPr>
        <w:t>In TS</w:t>
      </w:r>
      <w:r w:rsidR="001B01D6" w:rsidRPr="00D54329">
        <w:rPr>
          <w:rFonts w:eastAsia="宋体"/>
          <w:lang w:eastAsia="zh-CN"/>
        </w:rPr>
        <w:t xml:space="preserve"> </w:t>
      </w:r>
      <w:r w:rsidRPr="00D54329">
        <w:rPr>
          <w:rFonts w:eastAsia="宋体"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4E6AA1">
      <w:pPr>
        <w:pStyle w:val="B10"/>
        <w:numPr>
          <w:ilvl w:val="0"/>
          <w:numId w:val="86"/>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4E6AA1">
      <w:pPr>
        <w:pStyle w:val="B10"/>
        <w:numPr>
          <w:ilvl w:val="0"/>
          <w:numId w:val="86"/>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4E6AA1">
      <w:pPr>
        <w:pStyle w:val="B10"/>
        <w:numPr>
          <w:ilvl w:val="0"/>
          <w:numId w:val="86"/>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宋体"/>
          <w:i/>
          <w:iCs/>
          <w:lang w:eastAsia="zh-CN"/>
        </w:rPr>
      </w:pPr>
      <w:r w:rsidRPr="00D54329">
        <w:rPr>
          <w:rFonts w:eastAsia="宋体" w:hint="eastAsia"/>
          <w:i/>
          <w:iCs/>
          <w:lang w:eastAsia="zh-CN"/>
        </w:rPr>
        <w:t>In the TS 22.137</w:t>
      </w:r>
      <w:r w:rsidR="00680A65" w:rsidRPr="00D54329">
        <w:rPr>
          <w:rFonts w:eastAsia="宋体"/>
          <w:i/>
          <w:iCs/>
          <w:lang w:eastAsia="zh-CN"/>
        </w:rPr>
        <w:t xml:space="preserve"> [6]</w:t>
      </w:r>
      <w:r w:rsidRPr="00D54329">
        <w:rPr>
          <w:rFonts w:eastAsia="宋体" w:hint="eastAsia"/>
          <w:i/>
          <w:iCs/>
          <w:lang w:eastAsia="zh-CN"/>
        </w:rPr>
        <w:t>, the following requirements related to non-3GPP sensing data is found:</w:t>
      </w:r>
    </w:p>
    <w:p w14:paraId="7A9846C2" w14:textId="77777777" w:rsidR="00397A85" w:rsidRPr="00D54329" w:rsidRDefault="00397A85" w:rsidP="004E6AA1">
      <w:pPr>
        <w:pStyle w:val="B10"/>
        <w:numPr>
          <w:ilvl w:val="0"/>
          <w:numId w:val="85"/>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4E6AA1">
      <w:pPr>
        <w:pStyle w:val="B10"/>
        <w:numPr>
          <w:ilvl w:val="0"/>
          <w:numId w:val="85"/>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77777777" w:rsidR="00397A85" w:rsidRPr="00D54329" w:rsidRDefault="00397A85" w:rsidP="00397A85">
      <w:pPr>
        <w:rPr>
          <w:rFonts w:eastAsia="宋体"/>
          <w:lang w:eastAsia="zh-CN"/>
        </w:rPr>
      </w:pPr>
      <w:r w:rsidRPr="00D54329">
        <w:rPr>
          <w:rFonts w:eastAsia="宋体" w:hint="eastAsia"/>
          <w:lang w:eastAsia="zh-CN"/>
        </w:rPr>
        <w:t>These consolidated PRs are derive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宋体"/>
          <w:lang w:eastAsia="zh-CN"/>
        </w:rPr>
      </w:pPr>
      <w:r w:rsidRPr="00D54329">
        <w:rPr>
          <w:rFonts w:eastAsia="宋体"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宋体"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宋体"/>
          <w:lang w:eastAsia="zh-CN"/>
        </w:rPr>
        <w:t xml:space="preserve"> [6]</w:t>
      </w:r>
      <w:r w:rsidRPr="00D54329">
        <w:rPr>
          <w:rFonts w:eastAsia="宋体" w:hint="eastAsia"/>
          <w:lang w:eastAsia="zh-CN"/>
        </w:rPr>
        <w:t>:</w:t>
      </w:r>
    </w:p>
    <w:p w14:paraId="27001738" w14:textId="77777777" w:rsidR="00397A85" w:rsidRPr="00D54329" w:rsidRDefault="00397A85" w:rsidP="004E6AA1">
      <w:pPr>
        <w:pStyle w:val="B10"/>
        <w:numPr>
          <w:ilvl w:val="0"/>
          <w:numId w:val="84"/>
        </w:numPr>
        <w:rPr>
          <w:rFonts w:eastAsia="宋体"/>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宋体"/>
          <w:lang w:eastAsia="zh-CN"/>
        </w:rPr>
      </w:pPr>
      <w:r w:rsidRPr="00D54329">
        <w:rPr>
          <w:rFonts w:eastAsia="宋体" w:hint="eastAsia"/>
          <w:lang w:eastAsia="zh-CN"/>
        </w:rPr>
        <w:t>The configuration and authorization would be sent by same channel of the existing PR. Considering TS 22.137</w:t>
      </w:r>
      <w:r w:rsidR="000D7396" w:rsidRPr="00D54329">
        <w:rPr>
          <w:rFonts w:eastAsia="宋体"/>
          <w:lang w:eastAsia="zh-CN"/>
        </w:rPr>
        <w:t xml:space="preserve"> [6]</w:t>
      </w:r>
      <w:r w:rsidRPr="00D54329">
        <w:rPr>
          <w:rFonts w:eastAsia="宋体"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31"/>
      </w:pPr>
      <w:bookmarkStart w:id="938" w:name="_Toc208485975"/>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938"/>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366AAC23" w:rsidR="00397A85" w:rsidRPr="00D54329" w:rsidRDefault="00397A85" w:rsidP="00397A85">
      <w:pPr>
        <w:pStyle w:val="TH"/>
        <w:rPr>
          <w:b w:val="0"/>
          <w:lang w:eastAsia="zh-CN"/>
        </w:rPr>
      </w:pPr>
      <w:r w:rsidRPr="00D54329">
        <w:lastRenderedPageBreak/>
        <w:t xml:space="preserve">Table </w:t>
      </w:r>
      <w:r w:rsidRPr="00D54329">
        <w:rPr>
          <w:rFonts w:eastAsia="宋体" w:hint="eastAsia"/>
          <w:lang w:eastAsia="zh-CN"/>
        </w:rPr>
        <w:t>7</w:t>
      </w:r>
      <w:r w:rsidRPr="00D54329">
        <w:t>.</w:t>
      </w:r>
      <w:r w:rsidR="00CD1127" w:rsidRPr="00D54329">
        <w:rPr>
          <w:rFonts w:eastAsia="宋体" w:hint="eastAsia"/>
          <w:lang w:eastAsia="zh-CN"/>
        </w:rPr>
        <w:t>1</w:t>
      </w:r>
      <w:r w:rsidR="00CD1127" w:rsidRPr="00D54329">
        <w:rPr>
          <w:rFonts w:eastAsia="宋体"/>
          <w:lang w:eastAsia="zh-CN"/>
        </w:rPr>
        <w:t>5</w:t>
      </w:r>
      <w:r w:rsidRPr="00D54329">
        <w:t>.6</w:t>
      </w:r>
      <w:r w:rsidR="008A1D53" w:rsidRPr="00D54329">
        <w:t>:</w:t>
      </w:r>
      <w:r w:rsidRPr="00D54329">
        <w:rPr>
          <w:rFonts w:eastAsia="宋体" w:hint="eastAsia"/>
          <w:lang w:eastAsia="zh-CN"/>
        </w:rPr>
        <w:t xml:space="preserve"> </w:t>
      </w:r>
      <w:r w:rsidRPr="00D54329">
        <w:t>Performance requirements of sensing results for</w:t>
      </w:r>
      <w:r w:rsidRPr="00D54329">
        <w:rPr>
          <w:rFonts w:eastAsia="宋体" w:hint="eastAsia"/>
          <w:lang w:eastAsia="zh-CN"/>
        </w:rPr>
        <w:t xml:space="preserve"> infrastructure collapse </w:t>
      </w:r>
      <w:r w:rsidRPr="00D54329">
        <w:rPr>
          <w:rFonts w:hint="eastAsia"/>
          <w:lang w:eastAsia="zh-CN"/>
        </w:rPr>
        <w:t>monitoring</w:t>
      </w:r>
    </w:p>
    <w:tbl>
      <w:tblPr>
        <w:tblStyle w:val="afffe"/>
        <w:tblW w:w="10473" w:type="dxa"/>
        <w:tblInd w:w="-572" w:type="dxa"/>
        <w:tblLayout w:type="fixed"/>
        <w:tblLook w:val="0000" w:firstRow="0" w:lastRow="0" w:firstColumn="0" w:lastColumn="0" w:noHBand="0" w:noVBand="0"/>
      </w:tblPr>
      <w:tblGrid>
        <w:gridCol w:w="816"/>
        <w:gridCol w:w="1001"/>
        <w:gridCol w:w="497"/>
        <w:gridCol w:w="776"/>
        <w:gridCol w:w="679"/>
        <w:gridCol w:w="758"/>
        <w:gridCol w:w="694"/>
        <w:gridCol w:w="931"/>
        <w:gridCol w:w="981"/>
        <w:gridCol w:w="662"/>
        <w:gridCol w:w="726"/>
        <w:gridCol w:w="1082"/>
        <w:gridCol w:w="870"/>
      </w:tblGrid>
      <w:tr w:rsidR="00397A85" w:rsidRPr="00D54329" w14:paraId="759404CC" w14:textId="77777777" w:rsidTr="00FA273C">
        <w:trPr>
          <w:trHeight w:val="1133"/>
        </w:trPr>
        <w:tc>
          <w:tcPr>
            <w:tcW w:w="816"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1001"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FA273C">
        <w:trPr>
          <w:cantSplit/>
          <w:trHeight w:val="967"/>
        </w:trPr>
        <w:tc>
          <w:tcPr>
            <w:tcW w:w="816" w:type="dxa"/>
            <w:vMerge/>
          </w:tcPr>
          <w:p w14:paraId="4A88F933" w14:textId="77777777" w:rsidR="00397A85" w:rsidRPr="00D54329" w:rsidRDefault="00397A85" w:rsidP="00FA273C">
            <w:pPr>
              <w:pStyle w:val="TAH"/>
              <w:rPr>
                <w:rFonts w:cs="Arial"/>
                <w:sz w:val="16"/>
                <w:szCs w:val="16"/>
              </w:rPr>
            </w:pPr>
          </w:p>
        </w:tc>
        <w:tc>
          <w:tcPr>
            <w:tcW w:w="1001"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FA273C">
        <w:trPr>
          <w:trHeight w:val="1829"/>
        </w:trPr>
        <w:tc>
          <w:tcPr>
            <w:tcW w:w="816"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宋体" w:hAnsi="Arial" w:cs="Arial"/>
                <w:sz w:val="16"/>
                <w:szCs w:val="16"/>
                <w:lang w:eastAsia="zh-CN"/>
              </w:rPr>
              <w:t xml:space="preserve">Infrastructure collapse </w:t>
            </w:r>
            <w:r w:rsidRPr="00D54329">
              <w:rPr>
                <w:rFonts w:ascii="Arial" w:hAnsi="Arial" w:cs="Arial"/>
                <w:sz w:val="16"/>
                <w:szCs w:val="16"/>
                <w:lang w:eastAsia="zh-CN"/>
              </w:rPr>
              <w:t>monitoring</w:t>
            </w:r>
          </w:p>
        </w:tc>
        <w:tc>
          <w:tcPr>
            <w:tcW w:w="1001"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宋体"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95</w:t>
            </w:r>
            <w:r w:rsidRPr="00D54329">
              <w:rPr>
                <w:rFonts w:eastAsia="宋体"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宋体"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宋体"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w:t>
            </w:r>
            <w:r w:rsidRPr="00D54329">
              <w:rPr>
                <w:rFonts w:cs="Arial"/>
                <w:color w:val="0C0C0C"/>
                <w:sz w:val="16"/>
                <w:szCs w:val="16"/>
              </w:rPr>
              <w:t xml:space="preserve"> 1</w:t>
            </w:r>
            <w:r w:rsidRPr="00D54329">
              <w:rPr>
                <w:rFonts w:eastAsia="宋体"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宋体" w:cs="Arial"/>
                <w:sz w:val="16"/>
                <w:szCs w:val="16"/>
                <w:lang w:eastAsia="zh-CN"/>
              </w:rPr>
            </w:pPr>
            <w:r w:rsidRPr="00D54329">
              <w:rPr>
                <w:rFonts w:eastAsia="宋体"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21"/>
        <w:rPr>
          <w:lang w:eastAsia="en-US"/>
        </w:rPr>
      </w:pPr>
      <w:bookmarkStart w:id="939" w:name="_Toc208485976"/>
      <w:r w:rsidRPr="00D54329">
        <w:rPr>
          <w:rFonts w:hint="eastAsia"/>
          <w:lang w:eastAsia="zh-CN"/>
        </w:rPr>
        <w:t>7</w:t>
      </w:r>
      <w:r w:rsidRPr="00D54329">
        <w:rPr>
          <w:lang w:eastAsia="en-US"/>
        </w:rPr>
        <w:t>.</w:t>
      </w:r>
      <w:r w:rsidR="00CD1127" w:rsidRPr="00D54329">
        <w:rPr>
          <w:rFonts w:eastAsia="宋体" w:hint="eastAsia"/>
          <w:lang w:eastAsia="zh-CN"/>
        </w:rPr>
        <w:t>1</w:t>
      </w:r>
      <w:r w:rsidR="00CD1127" w:rsidRPr="00D54329">
        <w:rPr>
          <w:rFonts w:eastAsia="宋体"/>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939"/>
    </w:p>
    <w:p w14:paraId="4B8A6B4A" w14:textId="6CC01740" w:rsidR="002553D7" w:rsidRPr="00D54329" w:rsidRDefault="002553D7" w:rsidP="00953C19">
      <w:pPr>
        <w:pStyle w:val="31"/>
      </w:pPr>
      <w:bookmarkStart w:id="940" w:name="_Toc208485977"/>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940"/>
    </w:p>
    <w:p w14:paraId="1842D844" w14:textId="668D5BAE" w:rsidR="002553D7" w:rsidRPr="00D54329" w:rsidRDefault="002553D7" w:rsidP="002553D7">
      <w:pPr>
        <w:overflowPunct/>
        <w:autoSpaceDE/>
        <w:autoSpaceDN/>
        <w:adjustRightInd/>
        <w:textAlignment w:val="auto"/>
        <w:rPr>
          <w:lang w:eastAsia="en-US"/>
        </w:rPr>
      </w:pPr>
      <w:r w:rsidRPr="00D54329">
        <w:rPr>
          <w:rFonts w:eastAsia="等线"/>
          <w:lang w:eastAsia="en-US"/>
        </w:rPr>
        <w:t xml:space="preserve">Logistics companies are looking to </w:t>
      </w:r>
      <w:r w:rsidRPr="00D54329">
        <w:rPr>
          <w:rFonts w:eastAsia="等线" w:hint="eastAsia"/>
          <w:lang w:eastAsia="en-US"/>
        </w:rPr>
        <w:t>UAV</w:t>
      </w:r>
      <w:r w:rsidRPr="00D54329">
        <w:rPr>
          <w:rFonts w:eastAsia="等线"/>
          <w:lang w:eastAsia="en-US"/>
        </w:rPr>
        <w:t>s to save manpower, costs, and time as well as improving quality and efficiency.  So far, UAVs have been mainly used for the short distance deliveries. For example, they delivery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等线"/>
          <w:lang w:eastAsia="zh-CN"/>
        </w:rPr>
        <w:t>198</w:t>
      </w:r>
      <w:r w:rsidRPr="00D54329">
        <w:rPr>
          <w:rFonts w:eastAsia="等线"/>
          <w:lang w:eastAsia="en-US"/>
        </w:rPr>
        <w:t>].</w:t>
      </w:r>
    </w:p>
    <w:p w14:paraId="576F6F22" w14:textId="77777777"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has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5803032B" w:rsidR="002553D7" w:rsidRPr="00D54329" w:rsidRDefault="002553D7" w:rsidP="002553D7">
      <w:pPr>
        <w:overflowPunct/>
        <w:autoSpaceDE/>
        <w:autoSpaceDN/>
        <w:adjustRightInd/>
        <w:textAlignment w:val="auto"/>
        <w:rPr>
          <w:rFonts w:eastAsia="等线"/>
          <w:lang w:eastAsia="en-US"/>
        </w:rPr>
      </w:pPr>
      <w:r w:rsidRPr="00D54329">
        <w:rPr>
          <w:rFonts w:eastAsia="等线"/>
          <w:lang w:eastAsia="en-US"/>
        </w:rPr>
        <w:t>Although latest technology improvements have helped UAVs to be more suitable for these new scenarios, there are still many challenges [</w:t>
      </w:r>
      <w:r w:rsidR="002C258E" w:rsidRPr="00D54329">
        <w:rPr>
          <w:rFonts w:eastAsia="等线"/>
          <w:lang w:eastAsia="zh-CN"/>
        </w:rPr>
        <w:t>199</w:t>
      </w:r>
      <w:r w:rsidRPr="00D54329">
        <w:rPr>
          <w:rFonts w:eastAsia="等线"/>
          <w:lang w:eastAsia="en-US"/>
        </w:rPr>
        <w:t>], including</w:t>
      </w:r>
      <w:r w:rsidRPr="00D54329">
        <w:rPr>
          <w:rFonts w:eastAsia="等线" w:hint="eastAsia"/>
          <w:lang w:eastAsia="en-US"/>
        </w:rPr>
        <w:t>:</w:t>
      </w:r>
    </w:p>
    <w:p w14:paraId="5B3A8954" w14:textId="772F131D" w:rsidR="002553D7" w:rsidRPr="00D54329" w:rsidRDefault="002553D7" w:rsidP="007136B2">
      <w:pPr>
        <w:pStyle w:val="B10"/>
        <w:rPr>
          <w:rFonts w:eastAsia="等线"/>
          <w:lang w:eastAsia="en-US"/>
        </w:rPr>
      </w:pPr>
      <w:r w:rsidRPr="00D54329">
        <w:rPr>
          <w:rFonts w:eastAsia="等线" w:hint="eastAsia"/>
          <w:lang w:eastAsia="zh-CN"/>
        </w:rPr>
        <w:t>1</w:t>
      </w:r>
      <w:r w:rsidRPr="00D54329">
        <w:rPr>
          <w:rFonts w:eastAsia="等线"/>
          <w:lang w:eastAsia="en-US"/>
        </w:rPr>
        <w:t>. Performance deterioration of satellite based sensors: Tall buildings in the urban area could lead to the urban canyon effect, which creates a NLOS environment where the UAV GNSS positioning accuracy would deteriorates greatly [</w:t>
      </w:r>
      <w:r w:rsidR="002C258E" w:rsidRPr="00D54329">
        <w:rPr>
          <w:rFonts w:eastAsia="等线"/>
          <w:lang w:eastAsia="zh-CN"/>
        </w:rPr>
        <w:t>200</w:t>
      </w:r>
      <w:r w:rsidRPr="00D54329">
        <w:rPr>
          <w:rFonts w:eastAsia="等线"/>
          <w:lang w:eastAsia="en-US"/>
        </w:rPr>
        <w:t>], especially in take-off and landing phases.</w:t>
      </w:r>
    </w:p>
    <w:p w14:paraId="6FB33BCC" w14:textId="77777777" w:rsidR="002553D7" w:rsidRPr="00D54329" w:rsidRDefault="002553D7" w:rsidP="007136B2">
      <w:pPr>
        <w:pStyle w:val="B10"/>
        <w:rPr>
          <w:lang w:eastAsia="en-US"/>
        </w:rPr>
      </w:pPr>
      <w:r w:rsidRPr="00D54329">
        <w:rPr>
          <w:rFonts w:eastAsia="等线" w:hint="eastAsia"/>
          <w:lang w:eastAsia="zh-CN"/>
        </w:rPr>
        <w:t>2</w:t>
      </w:r>
      <w:r w:rsidRPr="00D54329">
        <w:rPr>
          <w:rFonts w:eastAsia="等线"/>
          <w:lang w:eastAsia="en-US"/>
        </w:rPr>
        <w:t xml:space="preserve">. Constrained sensing capabilities: Currently, UAVs are typically using sensors like cameras and </w:t>
      </w:r>
      <w:r w:rsidRPr="00D54329">
        <w:rPr>
          <w:rFonts w:eastAsia="等线" w:hint="eastAsia"/>
          <w:lang w:eastAsia="en-US"/>
        </w:rPr>
        <w:t>m</w:t>
      </w:r>
      <w:r w:rsidRPr="00D54329">
        <w:rPr>
          <w:rFonts w:eastAsia="等线"/>
          <w:lang w:eastAsia="en-US"/>
        </w:rPr>
        <w:t>illimetre wave radar for obstacle avoidance, but these sensors can only sense the targets within a short distance (&lt;60m), and couldn’t be used during night time or in bad weather, which constrain the UAV’s flying speed and service time.</w:t>
      </w:r>
    </w:p>
    <w:p w14:paraId="4A09EA9C" w14:textId="417EBA18"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Multi-Sensor Fusion based 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宋体" w:hint="eastAsia"/>
          <w:lang w:eastAsia="zh-CN"/>
        </w:rPr>
        <w:t xml:space="preserve">UAV </w:t>
      </w:r>
      <w:r w:rsidRPr="00D54329">
        <w:rPr>
          <w:rFonts w:hint="eastAsia"/>
          <w:lang w:eastAsia="en-US"/>
        </w:rPr>
        <w:t xml:space="preserve">safe takeoff and landing. Meanwhile, Multi-Sensor Fusion based 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77777777"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2048E258" w:rsidR="002553D7" w:rsidRPr="00D54329" w:rsidRDefault="002553D7" w:rsidP="00953C19">
      <w:pPr>
        <w:pStyle w:val="31"/>
      </w:pPr>
      <w:bookmarkStart w:id="941" w:name="_Toc208485978"/>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941"/>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7"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宋体"/>
          <w:lang w:eastAsia="zh-CN"/>
        </w:rPr>
      </w:pPr>
      <w:r w:rsidRPr="00D54329">
        <w:rPr>
          <w:rFonts w:eastAsia="宋体"/>
          <w:lang w:eastAsia="zh-CN"/>
        </w:rPr>
        <w:t>Fig</w:t>
      </w:r>
      <w:r w:rsidR="00953C19" w:rsidRPr="00D54329">
        <w:rPr>
          <w:rFonts w:eastAsia="宋体" w:hint="eastAsia"/>
          <w:lang w:eastAsia="zh-CN"/>
        </w:rPr>
        <w:t>ure</w:t>
      </w:r>
      <w:r w:rsidRPr="00D54329">
        <w:rPr>
          <w:rFonts w:eastAsia="宋体"/>
          <w:lang w:eastAsia="zh-CN"/>
        </w:rPr>
        <w:t xml:space="preserve"> </w:t>
      </w:r>
      <w:r w:rsidR="00043EA5" w:rsidRPr="00D54329">
        <w:rPr>
          <w:rFonts w:eastAsia="宋体" w:hint="eastAsia"/>
          <w:lang w:eastAsia="zh-CN"/>
        </w:rPr>
        <w:t>7.</w:t>
      </w:r>
      <w:r w:rsidR="00CD1127" w:rsidRPr="00D54329">
        <w:rPr>
          <w:rFonts w:eastAsia="宋体" w:hint="eastAsia"/>
          <w:lang w:eastAsia="zh-CN"/>
        </w:rPr>
        <w:t>1</w:t>
      </w:r>
      <w:r w:rsidR="00CD1127" w:rsidRPr="00D54329">
        <w:rPr>
          <w:rFonts w:eastAsia="宋体"/>
          <w:lang w:eastAsia="zh-CN"/>
        </w:rPr>
        <w:t>6</w:t>
      </w:r>
      <w:r w:rsidRPr="00D54329">
        <w:rPr>
          <w:rFonts w:eastAsia="宋体"/>
          <w:lang w:eastAsia="zh-CN"/>
        </w:rPr>
        <w:t xml:space="preserve">.2-1: </w:t>
      </w:r>
      <w:r w:rsidRPr="00D54329">
        <w:rPr>
          <w:rFonts w:eastAsia="宋体" w:hint="eastAsia"/>
          <w:lang w:eastAsia="zh-CN"/>
        </w:rPr>
        <w:t>Multi-Sensor Fusion based sensing for UAV takeoff and landing</w:t>
      </w:r>
    </w:p>
    <w:p w14:paraId="21798F33" w14:textId="75893C45" w:rsidR="002553D7" w:rsidRPr="00D54329" w:rsidRDefault="009D3461" w:rsidP="002553D7">
      <w:pPr>
        <w:overflowPunct/>
        <w:autoSpaceDE/>
        <w:autoSpaceDN/>
        <w:adjustRightInd/>
        <w:textAlignment w:val="auto"/>
        <w:rPr>
          <w:lang w:eastAsia="en-US"/>
        </w:rPr>
      </w:pPr>
      <w:r w:rsidRPr="00D54329">
        <w:rPr>
          <w:rFonts w:eastAsia="宋体" w:hint="eastAsia"/>
          <w:lang w:eastAsia="zh-CN"/>
        </w:rPr>
        <w:t xml:space="preserve">As shown in </w:t>
      </w:r>
      <w:r w:rsidRPr="00D54329">
        <w:rPr>
          <w:rFonts w:eastAsia="宋体"/>
          <w:lang w:eastAsia="zh-CN"/>
        </w:rPr>
        <w:t>Fig</w:t>
      </w:r>
      <w:r w:rsidRPr="00D54329">
        <w:rPr>
          <w:rFonts w:eastAsia="宋体" w:hint="eastAsia"/>
          <w:lang w:eastAsia="zh-CN"/>
        </w:rPr>
        <w:t>ure</w:t>
      </w:r>
      <w:r w:rsidRPr="00D54329">
        <w:rPr>
          <w:rFonts w:eastAsia="宋体"/>
          <w:lang w:eastAsia="zh-CN"/>
        </w:rPr>
        <w:t xml:space="preserve"> </w:t>
      </w:r>
      <w:r w:rsidRPr="00D54329">
        <w:rPr>
          <w:rFonts w:eastAsia="宋体" w:hint="eastAsia"/>
          <w:lang w:eastAsia="zh-CN"/>
        </w:rPr>
        <w:t>7.1</w:t>
      </w:r>
      <w:r w:rsidR="00CD1127" w:rsidRPr="00D54329">
        <w:rPr>
          <w:rFonts w:eastAsia="宋体"/>
          <w:lang w:eastAsia="zh-CN"/>
        </w:rPr>
        <w:t>6</w:t>
      </w:r>
      <w:r w:rsidRPr="00D54329">
        <w:rPr>
          <w:rFonts w:eastAsia="宋体"/>
          <w:lang w:eastAsia="zh-CN"/>
        </w:rPr>
        <w:t>.2-1</w:t>
      </w:r>
      <w:r w:rsidRPr="00D54329">
        <w:rPr>
          <w:rFonts w:eastAsia="宋体" w:hint="eastAsia"/>
          <w:lang w:eastAsia="zh-CN"/>
        </w:rPr>
        <w:t>, t</w:t>
      </w:r>
      <w:r w:rsidR="002553D7" w:rsidRPr="00D54329">
        <w:rPr>
          <w:rFonts w:eastAsia="宋体" w:hint="eastAsia"/>
          <w:lang w:eastAsia="zh-CN"/>
        </w:rPr>
        <w:t>he</w:t>
      </w:r>
      <w:r w:rsidR="002553D7" w:rsidRPr="00D54329">
        <w:rPr>
          <w:lang w:eastAsia="en-US"/>
        </w:rPr>
        <w:t xml:space="preserve"> UAV operator</w:t>
      </w:r>
      <w:r w:rsidR="002553D7" w:rsidRPr="00D54329">
        <w:rPr>
          <w:rFonts w:eastAsia="宋体" w:hint="eastAsia"/>
          <w:lang w:eastAsia="zh-CN"/>
        </w:rPr>
        <w:t xml:space="preserve"> </w:t>
      </w:r>
      <w:r w:rsidR="002553D7" w:rsidRPr="00D54329">
        <w:rPr>
          <w:lang w:eastAsia="en-US"/>
        </w:rPr>
        <w:t xml:space="preserve">provides package delivery service in an area which is covered by </w:t>
      </w:r>
      <w:r w:rsidR="002553D7" w:rsidRPr="00D54329">
        <w:rPr>
          <w:rFonts w:eastAsia="宋体" w:hint="eastAsia"/>
          <w:lang w:eastAsia="zh-CN"/>
        </w:rPr>
        <w:t>6</w:t>
      </w:r>
      <w:r w:rsidR="002553D7" w:rsidRPr="00D54329">
        <w:rPr>
          <w:lang w:eastAsia="en-US"/>
        </w:rPr>
        <w:t>G network. The UAV operator</w:t>
      </w:r>
      <w:r w:rsidR="002553D7" w:rsidRPr="00D54329">
        <w:rPr>
          <w:rFonts w:eastAsia="宋体" w:hint="eastAsia"/>
          <w:lang w:eastAsia="zh-CN"/>
        </w:rPr>
        <w:t xml:space="preserve"> </w:t>
      </w:r>
      <w:r w:rsidR="002553D7" w:rsidRPr="00D54329">
        <w:rPr>
          <w:lang w:eastAsia="en-US"/>
        </w:rPr>
        <w:t xml:space="preserve">subscribes to the UAV flight </w:t>
      </w:r>
      <w:r w:rsidR="002553D7" w:rsidRPr="00D54329">
        <w:rPr>
          <w:rFonts w:eastAsia="宋体" w:hint="eastAsia"/>
          <w:lang w:eastAsia="zh-CN"/>
        </w:rPr>
        <w:t xml:space="preserve">takeoff and landing supporting </w:t>
      </w:r>
      <w:r w:rsidR="002553D7" w:rsidRPr="00D54329">
        <w:rPr>
          <w:lang w:eastAsia="en-US"/>
        </w:rPr>
        <w:t xml:space="preserve">service from the </w:t>
      </w:r>
      <w:r w:rsidR="002553D7" w:rsidRPr="00D54329">
        <w:rPr>
          <w:rFonts w:eastAsia="宋体"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宋体" w:hint="eastAsia"/>
          <w:lang w:eastAsia="zh-CN"/>
        </w:rPr>
        <w:t xml:space="preserve">The 6G network operator provides sensing service in an area by deploying different sensors (including camera, </w:t>
      </w:r>
      <w:r w:rsidRPr="00D54329">
        <w:rPr>
          <w:rFonts w:eastAsia="宋体"/>
          <w:lang w:eastAsia="zh-CN"/>
        </w:rPr>
        <w:t xml:space="preserve">radar, </w:t>
      </w:r>
      <w:r w:rsidRPr="00D54329">
        <w:rPr>
          <w:rFonts w:eastAsia="宋体"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31"/>
      </w:pPr>
      <w:bookmarkStart w:id="942" w:name="_Toc208485979"/>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942"/>
    </w:p>
    <w:p w14:paraId="4F19A0CF" w14:textId="2C6243EE" w:rsidR="002553D7" w:rsidRPr="00D54329" w:rsidRDefault="002553D7" w:rsidP="00F15756">
      <w:pPr>
        <w:pStyle w:val="B10"/>
        <w:rPr>
          <w:rFonts w:eastAsia="宋体"/>
          <w:lang w:eastAsia="zh-CN"/>
        </w:rPr>
      </w:pPr>
      <w:r w:rsidRPr="00D54329">
        <w:rPr>
          <w:rFonts w:eastAsia="宋体" w:hint="eastAsia"/>
          <w:lang w:eastAsia="zh-CN"/>
        </w:rPr>
        <w:t>1</w:t>
      </w:r>
      <w:r w:rsidR="00953C19" w:rsidRPr="00D54329">
        <w:rPr>
          <w:rFonts w:eastAsia="宋体" w:hint="eastAsia"/>
          <w:lang w:eastAsia="zh-CN"/>
        </w:rPr>
        <w:t>.</w:t>
      </w:r>
      <w:r w:rsidRPr="00D54329">
        <w:rPr>
          <w:rFonts w:eastAsia="宋体" w:hint="eastAsia"/>
          <w:lang w:eastAsia="zh-CN"/>
        </w:rPr>
        <w:t xml:space="preserve"> The UAV operator plans to use one UAV to deliver package</w:t>
      </w:r>
      <w:r w:rsidR="00735384" w:rsidRPr="00D54329">
        <w:rPr>
          <w:rFonts w:eastAsia="宋体"/>
          <w:lang w:eastAsia="zh-CN"/>
        </w:rPr>
        <w:t>s</w:t>
      </w:r>
      <w:r w:rsidRPr="00D54329">
        <w:rPr>
          <w:rFonts w:eastAsia="宋体" w:hint="eastAsia"/>
          <w:lang w:eastAsia="zh-CN"/>
        </w:rPr>
        <w:t xml:space="preserve"> and the UAV operator/UAV requests the 6G network to provide UAV flight takeoff, landing and obstacle avoidance supporting service. . In addition, the UE on board this UAV also sends its UE</w:t>
      </w:r>
      <w:r w:rsidRPr="00D54329">
        <w:rPr>
          <w:rFonts w:eastAsia="宋体"/>
          <w:lang w:eastAsia="zh-CN"/>
        </w:rPr>
        <w:t>’</w:t>
      </w:r>
      <w:r w:rsidRPr="00D54329">
        <w:rPr>
          <w:rFonts w:eastAsia="宋体"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F793DBC" w:rsidR="002553D7" w:rsidRPr="00D54329" w:rsidRDefault="002553D7" w:rsidP="00F15756">
      <w:pPr>
        <w:pStyle w:val="B10"/>
        <w:rPr>
          <w:rFonts w:eastAsia="宋体"/>
          <w:lang w:eastAsia="zh-CN"/>
        </w:rPr>
      </w:pPr>
      <w:r w:rsidRPr="00D54329">
        <w:rPr>
          <w:rFonts w:eastAsia="宋体" w:hint="eastAsia"/>
          <w:lang w:eastAsia="zh-CN"/>
        </w:rPr>
        <w:t>2</w:t>
      </w:r>
      <w:r w:rsidR="00953C19" w:rsidRPr="00D54329">
        <w:rPr>
          <w:rFonts w:eastAsia="宋体" w:hint="eastAsia"/>
          <w:lang w:eastAsia="zh-CN"/>
        </w:rPr>
        <w:t>.</w:t>
      </w:r>
      <w:r w:rsidRPr="00D54329">
        <w:rPr>
          <w:rFonts w:eastAsia="宋体" w:hint="eastAsia"/>
          <w:lang w:eastAsia="zh-CN"/>
        </w:rPr>
        <w:t xml:space="preserve"> The 6G network operator activates the UAV flight takeoff supporting function and trigger the 3GPP sensing and non-3GPP sensing (directly or via agent) around UAV takeoff area. </w:t>
      </w:r>
    </w:p>
    <w:p w14:paraId="61D5C5A2" w14:textId="6F9B5166" w:rsidR="002553D7" w:rsidRPr="00D54329" w:rsidRDefault="002553D7" w:rsidP="00F15756">
      <w:pPr>
        <w:pStyle w:val="B10"/>
        <w:rPr>
          <w:rFonts w:eastAsia="宋体"/>
          <w:lang w:eastAsia="zh-CN"/>
        </w:rPr>
      </w:pPr>
      <w:r w:rsidRPr="00D54329">
        <w:rPr>
          <w:rFonts w:eastAsia="宋体" w:hint="eastAsia"/>
          <w:lang w:eastAsia="zh-CN"/>
        </w:rPr>
        <w:t>3</w:t>
      </w:r>
      <w:r w:rsidR="00953C19" w:rsidRPr="00D54329">
        <w:rPr>
          <w:rFonts w:eastAsia="宋体" w:hint="eastAsia"/>
          <w:lang w:eastAsia="zh-CN"/>
        </w:rPr>
        <w:t>.</w:t>
      </w:r>
      <w:r w:rsidRPr="00D54329">
        <w:rPr>
          <w:rFonts w:eastAsia="宋体" w:hint="eastAsia"/>
          <w:lang w:eastAsia="zh-CN"/>
        </w:rPr>
        <w:t xml:space="preserve"> Different sensors then send the different (3GPP and none-3GPP) sensing data to the 6G network to start sensing data fusion processing.</w:t>
      </w:r>
    </w:p>
    <w:p w14:paraId="610BC060" w14:textId="7DC5733B" w:rsidR="002553D7" w:rsidRPr="00D54329" w:rsidRDefault="002553D7" w:rsidP="00F15756">
      <w:pPr>
        <w:pStyle w:val="B10"/>
        <w:rPr>
          <w:rFonts w:eastAsia="宋体"/>
          <w:lang w:eastAsia="zh-CN"/>
        </w:rPr>
      </w:pPr>
      <w:r w:rsidRPr="00D54329">
        <w:rPr>
          <w:rFonts w:eastAsia="宋体" w:hint="eastAsia"/>
          <w:lang w:eastAsia="zh-CN"/>
        </w:rPr>
        <w:t>4</w:t>
      </w:r>
      <w:r w:rsidR="00953C19" w:rsidRPr="00D54329">
        <w:rPr>
          <w:rFonts w:eastAsia="宋体" w:hint="eastAsia"/>
          <w:lang w:eastAsia="zh-CN"/>
        </w:rPr>
        <w:t>.</w:t>
      </w:r>
      <w:r w:rsidRPr="00D54329">
        <w:rPr>
          <w:rFonts w:eastAsia="宋体" w:hint="eastAsia"/>
          <w:lang w:eastAsia="zh-CN"/>
        </w:rPr>
        <w:t xml:space="preserve"> The 6G network calculates the sensing result based on the received sensing data and provide the fusion sensing result to UAV operator/UAV to assist UAV in takeoff phase.</w:t>
      </w:r>
    </w:p>
    <w:p w14:paraId="1AE00BA1" w14:textId="2EBFBA78" w:rsidR="002553D7" w:rsidRPr="00D54329" w:rsidRDefault="002553D7" w:rsidP="00F15756">
      <w:pPr>
        <w:pStyle w:val="B10"/>
        <w:rPr>
          <w:rFonts w:eastAsia="宋体"/>
          <w:lang w:eastAsia="zh-CN"/>
        </w:rPr>
      </w:pPr>
      <w:r w:rsidRPr="00D54329">
        <w:rPr>
          <w:rFonts w:eastAsia="宋体" w:hint="eastAsia"/>
          <w:lang w:eastAsia="zh-CN"/>
        </w:rPr>
        <w:t>5</w:t>
      </w:r>
      <w:r w:rsidR="00953C19" w:rsidRPr="00D54329">
        <w:rPr>
          <w:rFonts w:eastAsia="宋体" w:hint="eastAsia"/>
          <w:lang w:eastAsia="zh-CN"/>
        </w:rPr>
        <w:t>.</w:t>
      </w:r>
      <w:r w:rsidRPr="00D54329">
        <w:rPr>
          <w:rFonts w:eastAsia="宋体" w:hint="eastAsia"/>
          <w:lang w:eastAsia="zh-CN"/>
        </w:rPr>
        <w:t xml:space="preserve"> Once the UAV takes off successfully, the UAV operator/ UAV triggers the 6G network to stop UAV flight takeoff and landing supporting service.</w:t>
      </w:r>
    </w:p>
    <w:p w14:paraId="202AD06B" w14:textId="112D27CD" w:rsidR="002553D7" w:rsidRPr="00D54329" w:rsidRDefault="002553D7" w:rsidP="00F15756">
      <w:pPr>
        <w:pStyle w:val="B10"/>
        <w:rPr>
          <w:rFonts w:eastAsia="宋体"/>
          <w:lang w:eastAsia="zh-CN"/>
        </w:rPr>
      </w:pPr>
      <w:r w:rsidRPr="00D54329">
        <w:rPr>
          <w:rFonts w:eastAsia="宋体" w:hint="eastAsia"/>
          <w:lang w:eastAsia="zh-CN"/>
        </w:rPr>
        <w:t>6</w:t>
      </w:r>
      <w:r w:rsidR="00953C19" w:rsidRPr="00D54329">
        <w:rPr>
          <w:rFonts w:eastAsia="宋体" w:hint="eastAsia"/>
          <w:lang w:eastAsia="zh-CN"/>
        </w:rPr>
        <w:t>.</w:t>
      </w:r>
      <w:r w:rsidRPr="00D54329">
        <w:rPr>
          <w:rFonts w:eastAsia="宋体" w:hint="eastAsia"/>
          <w:lang w:eastAsia="zh-CN"/>
        </w:rPr>
        <w:t xml:space="preserve"> During the flight, once a risk collision is detected or predicted based on the sensing result (e.g. an unregistered UAV or bird is predicted entering the flight path and may collide with UAV</w:t>
      </w:r>
      <w:bookmarkStart w:id="943" w:name="OLE_LINK426"/>
      <w:r w:rsidRPr="00D54329">
        <w:rPr>
          <w:rFonts w:eastAsia="宋体" w:hint="eastAsia"/>
          <w:lang w:eastAsia="zh-CN"/>
        </w:rPr>
        <w:t>)</w:t>
      </w:r>
      <w:bookmarkEnd w:id="943"/>
      <w:r w:rsidRPr="00D54329">
        <w:rPr>
          <w:rFonts w:eastAsia="宋体" w:hint="eastAsia"/>
          <w:lang w:eastAsia="zh-CN"/>
        </w:rPr>
        <w:t>, the 6G network can deliver information of risk collision for precaution. The 6G network may also recommend a flight path adjustment to the UAV operator/UAV to help with the UAV flight.</w:t>
      </w:r>
    </w:p>
    <w:p w14:paraId="258A63CD" w14:textId="5D98C06D" w:rsidR="002553D7" w:rsidRPr="00D54329" w:rsidRDefault="002553D7" w:rsidP="00F15756">
      <w:pPr>
        <w:pStyle w:val="B10"/>
        <w:rPr>
          <w:rFonts w:eastAsia="宋体"/>
          <w:lang w:eastAsia="zh-CN"/>
        </w:rPr>
      </w:pPr>
      <w:r w:rsidRPr="00D54329">
        <w:rPr>
          <w:rFonts w:eastAsia="宋体" w:hint="eastAsia"/>
          <w:lang w:eastAsia="zh-CN"/>
        </w:rPr>
        <w:t>7</w:t>
      </w:r>
      <w:r w:rsidR="00953C19" w:rsidRPr="00D54329">
        <w:rPr>
          <w:rFonts w:eastAsia="宋体" w:hint="eastAsia"/>
          <w:lang w:eastAsia="zh-CN"/>
        </w:rPr>
        <w:t>.</w:t>
      </w:r>
      <w:r w:rsidRPr="00D54329">
        <w:rPr>
          <w:rFonts w:eastAsia="宋体" w:hint="eastAsia"/>
          <w:lang w:eastAsia="zh-CN"/>
        </w:rPr>
        <w:t xml:space="preserve"> When the UAV flies back above the load area, the UAV operator/UAV triggers the 6G network start UAV flight takeoff and landing supporting service again. The 6G network start multi-sensor fusion based sensing and provides fusion sensing result to the UAV to support landing.</w:t>
      </w:r>
    </w:p>
    <w:p w14:paraId="49237B86" w14:textId="43E76983" w:rsidR="002553D7" w:rsidRPr="00D54329" w:rsidRDefault="002553D7" w:rsidP="00953C19">
      <w:pPr>
        <w:pStyle w:val="31"/>
      </w:pPr>
      <w:bookmarkStart w:id="944" w:name="_Toc208485980"/>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944"/>
    </w:p>
    <w:p w14:paraId="7146AB87" w14:textId="77777777" w:rsidR="002553D7" w:rsidRPr="00D54329" w:rsidRDefault="002553D7" w:rsidP="002553D7">
      <w:pPr>
        <w:overflowPunct/>
        <w:autoSpaceDE/>
        <w:autoSpaceDN/>
        <w:adjustRightInd/>
        <w:textAlignment w:val="auto"/>
        <w:rPr>
          <w:rFonts w:eastAsia="宋体"/>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package</w:t>
      </w:r>
      <w:r w:rsidRPr="00D54329">
        <w:rPr>
          <w:rFonts w:eastAsia="宋体" w:hint="eastAsia"/>
          <w:lang w:eastAsia="zh-CN"/>
        </w:rPr>
        <w:t xml:space="preserve"> successfully with the support of 6G network.</w:t>
      </w:r>
    </w:p>
    <w:p w14:paraId="3F2F50CE" w14:textId="1FC7945E" w:rsidR="002553D7" w:rsidRPr="00D54329" w:rsidRDefault="002553D7" w:rsidP="00953C19">
      <w:pPr>
        <w:pStyle w:val="31"/>
      </w:pPr>
      <w:bookmarkStart w:id="945" w:name="_Toc208485981"/>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945"/>
    </w:p>
    <w:p w14:paraId="153BC4EE" w14:textId="0C5CAEEE" w:rsidR="002553D7" w:rsidRPr="00D54329" w:rsidRDefault="002553D7" w:rsidP="002553D7">
      <w:pPr>
        <w:overflowPunct/>
        <w:autoSpaceDE/>
        <w:autoSpaceDN/>
        <w:adjustRightInd/>
        <w:textAlignment w:val="auto"/>
        <w:rPr>
          <w:rFonts w:eastAsia="宋体"/>
          <w:lang w:eastAsia="zh-CN"/>
        </w:rPr>
      </w:pPr>
      <w:r w:rsidRPr="00D54329">
        <w:rPr>
          <w:rFonts w:eastAsia="宋体" w:hint="eastAsia"/>
          <w:lang w:eastAsia="zh-CN"/>
        </w:rPr>
        <w:t>SA1 has identified a series of requirements related to non-3GPP sensing data and captured them in TS 22.137</w:t>
      </w:r>
      <w:r w:rsidR="006D6FAE" w:rsidRPr="00D54329">
        <w:rPr>
          <w:rFonts w:eastAsia="宋体"/>
          <w:lang w:eastAsia="zh-CN"/>
        </w:rPr>
        <w:t xml:space="preserve"> </w:t>
      </w:r>
      <w:r w:rsidRPr="00D54329">
        <w:rPr>
          <w:rFonts w:eastAsia="宋体" w:hint="eastAsia"/>
          <w:lang w:eastAsia="zh-CN"/>
        </w:rPr>
        <w:t>[</w:t>
      </w:r>
      <w:r w:rsidR="006D6FAE" w:rsidRPr="00D54329">
        <w:rPr>
          <w:rFonts w:eastAsia="宋体"/>
          <w:lang w:eastAsia="zh-CN"/>
        </w:rPr>
        <w:t>6</w:t>
      </w:r>
      <w:r w:rsidRPr="00D54329">
        <w:rPr>
          <w:rFonts w:eastAsia="宋体"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hint="eastAsia"/>
          <w:i/>
          <w:iCs/>
          <w:lang w:eastAsia="zh-CN"/>
        </w:rPr>
        <w:t>5.2.1</w:t>
      </w:r>
      <w:r w:rsidRPr="00D54329">
        <w:rPr>
          <w:rFonts w:eastAsia="宋体"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hint="eastAsia"/>
          <w:i/>
          <w:iCs/>
          <w:lang w:eastAsia="zh-CN"/>
        </w:rPr>
        <w:t>Subject to user consent, regulation, and operator</w:t>
      </w:r>
      <w:r w:rsidRPr="00D54329">
        <w:rPr>
          <w:rFonts w:eastAsia="宋体" w:hint="eastAsia"/>
          <w:i/>
          <w:iCs/>
          <w:lang w:eastAsia="zh-CN"/>
        </w:rPr>
        <w:t>’</w:t>
      </w:r>
      <w:r w:rsidRPr="00D54329">
        <w:rPr>
          <w:rFonts w:eastAsia="宋体"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5.2.4</w:t>
      </w:r>
      <w:r w:rsidRPr="00D54329">
        <w:rPr>
          <w:rFonts w:eastAsia="宋体"/>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The 5G system shall support encryption, integrity protection, privacy of the 3GPP sensing data, non-3GPP sensing data and sensing results, to protect the data inside the 5G system.</w:t>
      </w:r>
    </w:p>
    <w:p w14:paraId="1BB0B7D8" w14:textId="317A84E4" w:rsidR="002553D7" w:rsidRPr="00D54329" w:rsidRDefault="002553D7" w:rsidP="002553D7">
      <w:pPr>
        <w:overflowPunct/>
        <w:autoSpaceDE/>
        <w:autoSpaceDN/>
        <w:adjustRightInd/>
        <w:textAlignment w:val="auto"/>
        <w:rPr>
          <w:rFonts w:eastAsia="宋体"/>
          <w:lang w:eastAsia="zh-CN"/>
        </w:rPr>
      </w:pPr>
      <w:r w:rsidRPr="00D54329">
        <w:rPr>
          <w:rFonts w:eastAsia="宋体" w:hint="eastAsia"/>
          <w:lang w:eastAsia="zh-CN"/>
        </w:rPr>
        <w:t>And there is non-3GPP sensors related requirement captured in clause 4.2 of TS 22.137</w:t>
      </w:r>
      <w:r w:rsidR="00FB262F" w:rsidRPr="00D54329">
        <w:rPr>
          <w:rFonts w:eastAsia="宋体"/>
          <w:lang w:eastAsia="zh-CN"/>
        </w:rPr>
        <w:t xml:space="preserve"> </w:t>
      </w:r>
      <w:r w:rsidRPr="00D54329">
        <w:rPr>
          <w:rFonts w:eastAsia="宋体" w:hint="eastAsia"/>
          <w:lang w:eastAsia="zh-CN"/>
        </w:rPr>
        <w:t>[6].</w:t>
      </w:r>
    </w:p>
    <w:p w14:paraId="6589A96A"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These non-3GPP sensors could include radar camera or Wi-Fi sensing. While the mechanism of these types of sensing is not considered in this specification</w:t>
      </w:r>
      <w:r w:rsidRPr="00D54329">
        <w:rPr>
          <w:rFonts w:eastAsia="宋体" w:hint="eastAsia"/>
          <w:i/>
          <w:iCs/>
          <w:lang w:eastAsia="zh-CN"/>
        </w:rPr>
        <w:t>.</w:t>
      </w:r>
    </w:p>
    <w:p w14:paraId="6D354071" w14:textId="4693A274" w:rsidR="002553D7" w:rsidRPr="00D54329" w:rsidRDefault="002553D7" w:rsidP="00953C19">
      <w:pPr>
        <w:pStyle w:val="31"/>
      </w:pPr>
      <w:bookmarkStart w:id="946" w:name="_Toc208485982"/>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946"/>
    </w:p>
    <w:p w14:paraId="2EF60F56" w14:textId="4D731818"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宋体"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Subject to regulatory requirements</w:t>
      </w:r>
      <w:r w:rsidR="000B4308" w:rsidRPr="00D54329">
        <w:rPr>
          <w:lang w:eastAsia="zh-CN"/>
        </w:rPr>
        <w:t xml:space="preserve">, </w:t>
      </w:r>
      <w:r w:rsidRPr="00D54329">
        <w:rPr>
          <w:lang w:eastAsia="zh-CN"/>
        </w:rPr>
        <w:t xml:space="preserve">operator’s policy, </w:t>
      </w:r>
      <w:r w:rsidR="000B4308" w:rsidRPr="00D54329">
        <w:rPr>
          <w:lang w:eastAsia="zh-CN"/>
        </w:rPr>
        <w:t xml:space="preserve">and user consent,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宋体" w:hint="eastAsia"/>
          <w:lang w:eastAsia="zh-CN"/>
        </w:rPr>
        <w:t xml:space="preserve"> </w:t>
      </w:r>
      <w:r w:rsidRPr="00D54329">
        <w:rPr>
          <w:lang w:eastAsia="en-US"/>
        </w:rPr>
        <w:t>7.</w:t>
      </w:r>
      <w:r w:rsidR="00CD1127" w:rsidRPr="00D54329">
        <w:rPr>
          <w:rFonts w:eastAsia="宋体" w:hint="eastAsia"/>
          <w:lang w:eastAsia="zh-CN"/>
        </w:rPr>
        <w:t>1</w:t>
      </w:r>
      <w:r w:rsidR="00CD1127" w:rsidRPr="00D54329">
        <w:rPr>
          <w:rFonts w:eastAsia="宋体"/>
          <w:lang w:eastAsia="zh-CN"/>
        </w:rPr>
        <w:t>6</w:t>
      </w:r>
      <w:r w:rsidRPr="00D54329">
        <w:rPr>
          <w:lang w:eastAsia="en-US"/>
        </w:rPr>
        <w:t>.6-</w:t>
      </w:r>
      <w:r w:rsidRPr="00D54329">
        <w:rPr>
          <w:rFonts w:eastAsia="宋体"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宋体" w:hint="eastAsia"/>
          <w:color w:val="000000"/>
          <w:lang w:eastAsia="zh-CN"/>
        </w:rPr>
        <w:t>enabling</w:t>
      </w:r>
      <w:r w:rsidRPr="00D54329">
        <w:rPr>
          <w:lang w:eastAsia="en-US"/>
        </w:rPr>
        <w:t xml:space="preserve"> </w:t>
      </w:r>
      <w:r w:rsidRPr="00D54329">
        <w:rPr>
          <w:rFonts w:eastAsia="宋体" w:hint="eastAsia"/>
          <w:lang w:eastAsia="zh-CN"/>
        </w:rPr>
        <w:t>m</w:t>
      </w:r>
      <w:r w:rsidRPr="00D54329">
        <w:rPr>
          <w:rFonts w:hint="eastAsia"/>
          <w:lang w:eastAsia="en-US"/>
        </w:rPr>
        <w:t>ulti-</w:t>
      </w:r>
      <w:r w:rsidRPr="00D54329">
        <w:rPr>
          <w:rFonts w:eastAsia="宋体" w:hint="eastAsia"/>
          <w:lang w:eastAsia="zh-CN"/>
        </w:rPr>
        <w:t>s</w:t>
      </w:r>
      <w:r w:rsidRPr="00D54329">
        <w:rPr>
          <w:rFonts w:hint="eastAsia"/>
          <w:lang w:eastAsia="en-US"/>
        </w:rPr>
        <w:t>ensor </w:t>
      </w:r>
      <w:r w:rsidRPr="00D54329">
        <w:rPr>
          <w:rFonts w:eastAsia="宋体" w:hint="eastAsia"/>
          <w:lang w:eastAsia="zh-CN"/>
        </w:rPr>
        <w:t>f</w:t>
      </w:r>
      <w:r w:rsidRPr="00D54329">
        <w:rPr>
          <w:rFonts w:hint="eastAsia"/>
          <w:lang w:eastAsia="en-US"/>
        </w:rPr>
        <w:t>usion based sensing</w:t>
      </w:r>
      <w:r w:rsidRPr="00D54329">
        <w:rPr>
          <w:rFonts w:eastAsia="宋体" w:hint="eastAsia"/>
          <w:lang w:eastAsia="zh-CN"/>
        </w:rPr>
        <w:t xml:space="preserve"> </w:t>
      </w:r>
      <w:r w:rsidRPr="00D54329">
        <w:rPr>
          <w:lang w:eastAsia="en-US"/>
        </w:rPr>
        <w:t>as described in the following Table</w:t>
      </w:r>
      <w:r w:rsidRPr="00D54329">
        <w:rPr>
          <w:rFonts w:eastAsia="宋体" w:hint="eastAsia"/>
          <w:lang w:eastAsia="zh-CN"/>
        </w:rPr>
        <w:t xml:space="preserve"> </w:t>
      </w:r>
      <w:r w:rsidRPr="00D54329">
        <w:rPr>
          <w:lang w:eastAsia="en-US"/>
        </w:rPr>
        <w:t>7.</w:t>
      </w:r>
      <w:r w:rsidR="00033F15" w:rsidRPr="00D54329">
        <w:rPr>
          <w:rFonts w:eastAsia="宋体" w:hint="eastAsia"/>
          <w:lang w:eastAsia="zh-CN"/>
        </w:rPr>
        <w:t>1</w:t>
      </w:r>
      <w:r w:rsidR="00033F15" w:rsidRPr="00D54329">
        <w:rPr>
          <w:rFonts w:eastAsia="宋体"/>
          <w:lang w:eastAsia="zh-CN"/>
        </w:rPr>
        <w:t>6</w:t>
      </w:r>
      <w:r w:rsidRPr="00D54329">
        <w:rPr>
          <w:lang w:eastAsia="en-US"/>
        </w:rPr>
        <w:t>.6-1.</w:t>
      </w:r>
    </w:p>
    <w:p w14:paraId="05C2E363" w14:textId="7F52F9AC" w:rsidR="002553D7" w:rsidRPr="00D54329" w:rsidRDefault="002553D7" w:rsidP="00F15756">
      <w:pPr>
        <w:pStyle w:val="TH"/>
        <w:rPr>
          <w:rFonts w:eastAsia="宋体"/>
          <w:lang w:eastAsia="zh-CN"/>
        </w:rPr>
      </w:pPr>
      <w:r w:rsidRPr="00D54329">
        <w:rPr>
          <w:rFonts w:eastAsia="宋体"/>
          <w:lang w:eastAsia="en-US"/>
        </w:rPr>
        <w:t>Table 7.</w:t>
      </w:r>
      <w:r w:rsidR="00043EA5" w:rsidRPr="00D54329">
        <w:rPr>
          <w:rFonts w:eastAsia="宋体" w:hint="eastAsia"/>
          <w:lang w:eastAsia="zh-CN"/>
        </w:rPr>
        <w:t>1</w:t>
      </w:r>
      <w:r w:rsidR="00CD1127" w:rsidRPr="00D54329">
        <w:rPr>
          <w:rFonts w:eastAsia="宋体"/>
          <w:lang w:eastAsia="zh-CN"/>
        </w:rPr>
        <w:t>6</w:t>
      </w:r>
      <w:r w:rsidRPr="00D54329">
        <w:rPr>
          <w:rFonts w:eastAsia="宋体"/>
          <w:lang w:eastAsia="en-US"/>
        </w:rPr>
        <w:t>.6-1</w:t>
      </w:r>
      <w:r w:rsidR="008A1D53" w:rsidRPr="00D54329">
        <w:rPr>
          <w:rFonts w:eastAsia="宋体"/>
          <w:lang w:eastAsia="en-US"/>
        </w:rPr>
        <w:t>:</w:t>
      </w:r>
      <w:r w:rsidRPr="00D54329">
        <w:rPr>
          <w:rFonts w:eastAsia="宋体" w:hint="eastAsia"/>
          <w:lang w:eastAsia="zh-CN"/>
        </w:rPr>
        <w:t xml:space="preserve"> Performance requirements for Multi-Sensor Fusion 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Confidence level [%]</w:t>
            </w:r>
          </w:p>
          <w:p w14:paraId="4C826BDA" w14:textId="77777777" w:rsidR="002553D7" w:rsidRPr="00D54329" w:rsidRDefault="002553D7" w:rsidP="00F15756">
            <w:pPr>
              <w:pStyle w:val="TH"/>
              <w:rPr>
                <w:rFonts w:eastAsia="宋体" w:cs="Arial"/>
                <w:sz w:val="16"/>
                <w:szCs w:val="16"/>
                <w:lang w:eastAsia="en-US"/>
              </w:rPr>
            </w:pPr>
          </w:p>
        </w:tc>
        <w:tc>
          <w:tcPr>
            <w:tcW w:w="1622" w:type="dxa"/>
            <w:gridSpan w:val="2"/>
          </w:tcPr>
          <w:p w14:paraId="427072B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Max sensing service latency</w:t>
            </w:r>
          </w:p>
          <w:p w14:paraId="071D5D3E"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p w14:paraId="0C8ED0E5" w14:textId="77777777" w:rsidR="002553D7" w:rsidRPr="00D54329" w:rsidRDefault="002553D7" w:rsidP="00F15756">
            <w:pPr>
              <w:pStyle w:val="TH"/>
              <w:rPr>
                <w:rFonts w:eastAsia="宋体" w:cs="Arial"/>
                <w:sz w:val="16"/>
                <w:szCs w:val="16"/>
                <w:lang w:eastAsia="en-US"/>
              </w:rPr>
            </w:pPr>
          </w:p>
        </w:tc>
        <w:tc>
          <w:tcPr>
            <w:tcW w:w="782" w:type="dxa"/>
            <w:vMerge w:val="restart"/>
          </w:tcPr>
          <w:p w14:paraId="5DF08B99"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Refreshing rate</w:t>
            </w:r>
          </w:p>
          <w:p w14:paraId="70286570"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w:t>
            </w:r>
          </w:p>
          <w:p w14:paraId="58C8795D" w14:textId="77777777" w:rsidR="002553D7" w:rsidRPr="00D54329" w:rsidRDefault="002553D7" w:rsidP="00F15756">
            <w:pPr>
              <w:pStyle w:val="TH"/>
              <w:rPr>
                <w:rFonts w:eastAsia="宋体" w:cs="Arial"/>
                <w:sz w:val="16"/>
                <w:szCs w:val="16"/>
                <w:lang w:eastAsia="en-US"/>
              </w:rPr>
            </w:pPr>
          </w:p>
        </w:tc>
        <w:tc>
          <w:tcPr>
            <w:tcW w:w="670" w:type="dxa"/>
            <w:vMerge w:val="restart"/>
          </w:tcPr>
          <w:p w14:paraId="1DE4D26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Missed detection</w:t>
            </w:r>
          </w:p>
          <w:p w14:paraId="6E68AFA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w:t>
            </w:r>
          </w:p>
          <w:p w14:paraId="41278BA2" w14:textId="77777777" w:rsidR="002553D7" w:rsidRPr="00D54329" w:rsidRDefault="002553D7" w:rsidP="00F15756">
            <w:pPr>
              <w:pStyle w:val="TH"/>
              <w:rPr>
                <w:rFonts w:eastAsia="宋体" w:cs="Arial"/>
                <w:sz w:val="16"/>
                <w:szCs w:val="16"/>
                <w:lang w:eastAsia="en-US"/>
              </w:rPr>
            </w:pPr>
          </w:p>
        </w:tc>
        <w:tc>
          <w:tcPr>
            <w:tcW w:w="558" w:type="dxa"/>
            <w:vMerge w:val="restart"/>
          </w:tcPr>
          <w:p w14:paraId="2524AA55"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False alarm</w:t>
            </w:r>
          </w:p>
          <w:p w14:paraId="0AA7489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w:t>
            </w:r>
          </w:p>
          <w:p w14:paraId="4E995852" w14:textId="77777777" w:rsidR="002553D7" w:rsidRPr="00D54329" w:rsidRDefault="002553D7" w:rsidP="00F15756">
            <w:pPr>
              <w:pStyle w:val="TH"/>
              <w:rPr>
                <w:rFonts w:eastAsia="宋体"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宋体" w:cs="Arial"/>
                <w:sz w:val="16"/>
                <w:szCs w:val="16"/>
                <w:lang w:eastAsia="en-US"/>
              </w:rPr>
            </w:pPr>
          </w:p>
        </w:tc>
        <w:tc>
          <w:tcPr>
            <w:tcW w:w="709" w:type="dxa"/>
            <w:vMerge/>
          </w:tcPr>
          <w:p w14:paraId="4990E4A8" w14:textId="77777777" w:rsidR="002553D7" w:rsidRPr="00D54329" w:rsidRDefault="002553D7" w:rsidP="00F15756">
            <w:pPr>
              <w:pStyle w:val="TH"/>
              <w:rPr>
                <w:rFonts w:eastAsia="宋体"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宋体"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Horizontal</w:t>
            </w:r>
          </w:p>
          <w:p w14:paraId="2B2D523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Vertical</w:t>
            </w:r>
          </w:p>
          <w:p w14:paraId="3B3D2EF4"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Horizontal</w:t>
            </w:r>
          </w:p>
          <w:p w14:paraId="5338100F"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Vertical</w:t>
            </w:r>
          </w:p>
          <w:p w14:paraId="5AB96F8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Spatial resolution</w:t>
            </w:r>
          </w:p>
          <w:p w14:paraId="75964916"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p w14:paraId="217EB7B9" w14:textId="77777777" w:rsidR="002553D7" w:rsidRPr="00D54329" w:rsidRDefault="002553D7" w:rsidP="00F15756">
            <w:pPr>
              <w:pStyle w:val="TH"/>
              <w:rPr>
                <w:rFonts w:eastAsia="宋体"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Velocity resolution (horizontal/ vertical)</w:t>
            </w:r>
          </w:p>
          <w:p w14:paraId="5BA4F42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 x m/s]</w:t>
            </w:r>
          </w:p>
          <w:p w14:paraId="62384686" w14:textId="77777777" w:rsidR="002553D7" w:rsidRPr="00D54329" w:rsidRDefault="002553D7" w:rsidP="00F15756">
            <w:pPr>
              <w:pStyle w:val="TH"/>
              <w:rPr>
                <w:rFonts w:eastAsia="宋体"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宋体"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宋体"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宋体"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宋体" w:cs="Arial"/>
                <w:sz w:val="16"/>
                <w:szCs w:val="16"/>
                <w:lang w:eastAsia="en-US"/>
              </w:rPr>
            </w:pPr>
          </w:p>
        </w:tc>
      </w:tr>
      <w:tr w:rsidR="002553D7" w:rsidRPr="00D54329" w14:paraId="1D67D913" w14:textId="77777777" w:rsidTr="00FA273C">
        <w:trPr>
          <w:trHeight w:val="742"/>
        </w:trPr>
        <w:tc>
          <w:tcPr>
            <w:tcW w:w="851" w:type="dxa"/>
          </w:tcPr>
          <w:p w14:paraId="52577E3F" w14:textId="77777777" w:rsidR="002553D7" w:rsidRPr="00D54329" w:rsidRDefault="002553D7" w:rsidP="00F15756">
            <w:pPr>
              <w:pStyle w:val="TH"/>
              <w:rPr>
                <w:rFonts w:eastAsia="宋体" w:cs="Arial"/>
                <w:b w:val="0"/>
                <w:bCs/>
                <w:color w:val="0C0C0C"/>
                <w:sz w:val="16"/>
                <w:szCs w:val="16"/>
                <w:lang w:eastAsia="en-US"/>
              </w:rPr>
            </w:pPr>
            <w:r w:rsidRPr="00D54329">
              <w:rPr>
                <w:rFonts w:eastAsia="宋体" w:cs="Arial"/>
                <w:b w:val="0"/>
                <w:bCs/>
                <w:color w:val="0C0C0C"/>
                <w:sz w:val="16"/>
                <w:szCs w:val="16"/>
                <w:lang w:eastAsia="en-US"/>
              </w:rPr>
              <w:t>UAV takeoff and landing</w:t>
            </w:r>
          </w:p>
        </w:tc>
        <w:tc>
          <w:tcPr>
            <w:tcW w:w="709" w:type="dxa"/>
          </w:tcPr>
          <w:p w14:paraId="019324BC" w14:textId="77777777" w:rsidR="002553D7" w:rsidRPr="00D54329" w:rsidRDefault="002553D7" w:rsidP="00F15756">
            <w:pPr>
              <w:pStyle w:val="TH"/>
              <w:rPr>
                <w:rFonts w:eastAsia="宋体" w:cs="Arial"/>
                <w:b w:val="0"/>
                <w:bCs/>
                <w:color w:val="0C0C0C"/>
                <w:sz w:val="16"/>
                <w:szCs w:val="16"/>
                <w:lang w:eastAsia="en-US"/>
              </w:rPr>
            </w:pPr>
            <w:r w:rsidRPr="00D54329">
              <w:rPr>
                <w:rFonts w:eastAsia="宋体"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Pr="00D54329">
              <w:rPr>
                <w:rFonts w:eastAsia="宋体" w:cs="Arial"/>
                <w:b w:val="0"/>
                <w:bCs/>
                <w:sz w:val="16"/>
                <w:szCs w:val="16"/>
                <w:lang w:eastAsia="en-US"/>
              </w:rPr>
              <w:t>95</w:t>
            </w:r>
            <w:r w:rsidRPr="00D54329">
              <w:rPr>
                <w:rFonts w:eastAsia="宋体"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1]</w:t>
            </w:r>
          </w:p>
          <w:p w14:paraId="350390DF" w14:textId="5AAF9090" w:rsidR="002553D7" w:rsidRPr="00D54329" w:rsidRDefault="00187E7D"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00E36C44" w:rsidRPr="00D54329">
              <w:rPr>
                <w:rFonts w:eastAsia="宋体" w:cs="Arial"/>
                <w:b w:val="0"/>
                <w:bCs/>
                <w:sz w:val="16"/>
                <w:szCs w:val="16"/>
                <w:lang w:eastAsia="zh-CN"/>
              </w:rPr>
              <w:t>note</w:t>
            </w:r>
            <w:r w:rsidR="002553D7" w:rsidRPr="00D54329">
              <w:rPr>
                <w:rFonts w:eastAsia="宋体" w:cs="Arial"/>
                <w:b w:val="0"/>
                <w:bCs/>
                <w:sz w:val="16"/>
                <w:szCs w:val="16"/>
                <w:lang w:eastAsia="zh-CN"/>
              </w:rPr>
              <w:t xml:space="preserve"> 1</w:t>
            </w:r>
            <w:r w:rsidRPr="00D54329">
              <w:rPr>
                <w:rFonts w:eastAsia="宋体"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1]</w:t>
            </w:r>
          </w:p>
          <w:p w14:paraId="0633CEC8" w14:textId="1C49D5AE" w:rsidR="002553D7" w:rsidRPr="00D54329" w:rsidRDefault="00187E7D"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00E36C44" w:rsidRPr="00D54329">
              <w:rPr>
                <w:rFonts w:eastAsia="宋体" w:cs="Arial"/>
                <w:b w:val="0"/>
                <w:bCs/>
                <w:sz w:val="16"/>
                <w:szCs w:val="16"/>
                <w:lang w:eastAsia="zh-CN"/>
              </w:rPr>
              <w:t>note</w:t>
            </w:r>
            <w:r w:rsidR="002553D7" w:rsidRPr="00D54329">
              <w:rPr>
                <w:rFonts w:eastAsia="宋体" w:cs="Arial"/>
                <w:b w:val="0"/>
                <w:bCs/>
                <w:sz w:val="16"/>
                <w:szCs w:val="16"/>
                <w:lang w:eastAsia="zh-CN"/>
              </w:rPr>
              <w:t xml:space="preserve"> 1</w:t>
            </w:r>
            <w:r w:rsidRPr="00D54329">
              <w:rPr>
                <w:rFonts w:eastAsia="宋体"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w:t>
            </w:r>
            <w:r w:rsidRPr="00D54329">
              <w:rPr>
                <w:rFonts w:eastAsia="宋体"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宋体" w:cs="Arial"/>
                <w:b w:val="0"/>
                <w:bCs/>
                <w:color w:val="0C0C0C"/>
                <w:sz w:val="16"/>
                <w:szCs w:val="16"/>
                <w:lang w:eastAsia="en-US"/>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w:t>
            </w:r>
            <w:r w:rsidRPr="00D54329">
              <w:rPr>
                <w:rFonts w:eastAsia="宋体"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100</w:t>
            </w:r>
            <w:r w:rsidRPr="00D54329">
              <w:rPr>
                <w:rFonts w:eastAsia="宋体"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5</w:t>
            </w:r>
            <w:r w:rsidRPr="00D54329">
              <w:rPr>
                <w:rFonts w:eastAsia="宋体"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5</w:t>
            </w:r>
            <w:r w:rsidRPr="00D54329">
              <w:rPr>
                <w:rFonts w:eastAsia="宋体"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61948629" w:rsidR="002553D7" w:rsidRPr="00D54329" w:rsidRDefault="002553D7" w:rsidP="00F15756">
            <w:pPr>
              <w:pStyle w:val="TAN"/>
              <w:rPr>
                <w:rFonts w:eastAsia="宋体" w:cs="Arial"/>
                <w:sz w:val="16"/>
                <w:szCs w:val="16"/>
              </w:rPr>
            </w:pPr>
            <w:r w:rsidRPr="00D54329">
              <w:rPr>
                <w:rFonts w:eastAsia="宋体" w:cs="Arial"/>
                <w:sz w:val="16"/>
                <w:szCs w:val="16"/>
              </w:rPr>
              <w:t>NOTE 1: The KPI values for accuracy of positioning are centimetre-level sourced from reference [</w:t>
            </w:r>
            <w:r w:rsidR="00ED0E2F" w:rsidRPr="00D54329">
              <w:rPr>
                <w:rFonts w:eastAsia="宋体" w:cs="Arial"/>
                <w:sz w:val="16"/>
                <w:szCs w:val="16"/>
              </w:rPr>
              <w:t>199</w:t>
            </w:r>
            <w:r w:rsidRPr="00D54329">
              <w:rPr>
                <w:rFonts w:eastAsia="宋体" w:cs="Arial"/>
                <w:sz w:val="16"/>
                <w:szCs w:val="16"/>
              </w:rPr>
              <w:t>]</w:t>
            </w:r>
            <w:r w:rsidR="00ED0E2F" w:rsidRPr="00D54329">
              <w:rPr>
                <w:rFonts w:eastAsia="宋体" w:cs="Arial"/>
                <w:sz w:val="16"/>
                <w:szCs w:val="16"/>
              </w:rPr>
              <w:t xml:space="preserve">, </w:t>
            </w:r>
            <w:r w:rsidRPr="00D54329">
              <w:rPr>
                <w:rFonts w:eastAsia="宋体" w:cs="Arial"/>
                <w:sz w:val="16"/>
                <w:szCs w:val="16"/>
              </w:rPr>
              <w:t>[</w:t>
            </w:r>
            <w:r w:rsidR="00391BC0" w:rsidRPr="00D54329">
              <w:rPr>
                <w:rFonts w:eastAsia="宋体" w:cs="Arial"/>
                <w:sz w:val="16"/>
                <w:szCs w:val="16"/>
              </w:rPr>
              <w:t>200</w:t>
            </w:r>
            <w:r w:rsidRPr="00D54329">
              <w:rPr>
                <w:rFonts w:eastAsia="宋体" w:cs="Arial"/>
                <w:sz w:val="16"/>
                <w:szCs w:val="16"/>
              </w:rPr>
              <w:t>]</w:t>
            </w:r>
          </w:p>
          <w:p w14:paraId="674797E8" w14:textId="77777777" w:rsidR="002553D7" w:rsidRPr="00D54329" w:rsidRDefault="002553D7" w:rsidP="00F15756">
            <w:pPr>
              <w:pStyle w:val="TAN"/>
              <w:rPr>
                <w:rFonts w:eastAsia="宋体" w:cs="Arial"/>
                <w:sz w:val="16"/>
                <w:szCs w:val="16"/>
                <w:shd w:val="clear" w:color="auto" w:fill="FFFFFF"/>
                <w:lang w:eastAsia="zh-CN"/>
              </w:rPr>
            </w:pPr>
            <w:r w:rsidRPr="00D54329">
              <w:rPr>
                <w:rFonts w:eastAsia="宋体" w:cs="Arial"/>
                <w:sz w:val="16"/>
                <w:szCs w:val="16"/>
                <w:highlight w:val="yellow"/>
              </w:rPr>
              <w:t>NOTE 2</w:t>
            </w:r>
            <w:r w:rsidRPr="00D54329">
              <w:rPr>
                <w:rFonts w:eastAsia="宋体" w:cs="Arial"/>
                <w:sz w:val="16"/>
                <w:szCs w:val="16"/>
              </w:rPr>
              <w:t>: The KPI values of this use case are effective for sensing in specific area for UAV takeoff and landing.</w:t>
            </w:r>
            <w:r w:rsidRPr="00D54329">
              <w:rPr>
                <w:rFonts w:eastAsia="宋体" w:cs="Arial"/>
                <w:sz w:val="16"/>
                <w:szCs w:val="16"/>
                <w:shd w:val="clear" w:color="auto" w:fill="FFFFFF"/>
                <w:lang w:eastAsia="zh-CN"/>
              </w:rPr>
              <w:t xml:space="preserve"> </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21"/>
        <w:rPr>
          <w:rFonts w:eastAsia="Yu Mincho"/>
          <w:lang w:eastAsia="en-US"/>
        </w:rPr>
      </w:pPr>
      <w:bookmarkStart w:id="947" w:name="_Toc208485983"/>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947"/>
      <w:r w:rsidRPr="00D54329">
        <w:rPr>
          <w:rFonts w:eastAsia="Yu Mincho"/>
          <w:lang w:eastAsia="en-US"/>
        </w:rPr>
        <w:t xml:space="preserve"> </w:t>
      </w:r>
    </w:p>
    <w:p w14:paraId="1B4F588C" w14:textId="3B595826" w:rsidR="007B0362" w:rsidRPr="00D54329" w:rsidRDefault="007B0362" w:rsidP="00953C19">
      <w:pPr>
        <w:pStyle w:val="31"/>
      </w:pPr>
      <w:bookmarkStart w:id="948" w:name="_Toc208485984"/>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948"/>
    </w:p>
    <w:p w14:paraId="4E04AC7B"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5G, Sensing allowed ‘combined sensing results’ using 3GPP and non-3GPP sensing data. At the same time, Wireless sensing is a 3GPP service defined on the basis of NR-based capabilities:</w:t>
      </w:r>
    </w:p>
    <w:p w14:paraId="2459B850" w14:textId="538479C3"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lastRenderedPageBreak/>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45549A38"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Just as 802.11 wireless LAN access 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949"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949"/>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3FB724F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Work in ETSI ISG ISAC investigates use cases and technical feasibility for ISAC development and standardization that could occur in 6G. ETSI ISG ISAC 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[95] identified potential advanced 6G use cases dependent on ISAC and the corresponding technology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219D5CF"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the where there are gaps in support and proposes requirements for the 6G system to fill these gaps.</w:t>
      </w:r>
    </w:p>
    <w:p w14:paraId="6E7E7C8B" w14:textId="642C53AB" w:rsidR="007B0362" w:rsidRPr="00D54329" w:rsidRDefault="007B0362" w:rsidP="00953C19">
      <w:pPr>
        <w:pStyle w:val="31"/>
      </w:pPr>
      <w:bookmarkStart w:id="950" w:name="_Toc208485985"/>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950"/>
    </w:p>
    <w:p w14:paraId="057CCBF2" w14:textId="7DAC025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 802.11bf [</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4AE24913" w:rsidR="007B0362" w:rsidRPr="00D54329" w:rsidRDefault="007B0362" w:rsidP="00911F4A">
      <w:pPr>
        <w:pStyle w:val="NO"/>
      </w:pPr>
      <w:r w:rsidRPr="00D54329">
        <w:t>NOTE:</w:t>
      </w:r>
      <w:r w:rsidRPr="00D54329">
        <w:tab/>
        <w:t>Scenarios in which terminal equipment (that is also a UE) also support IEEE 802.11bf [</w:t>
      </w:r>
      <w:r w:rsidR="002954A1" w:rsidRPr="00D54329">
        <w:t>201</w:t>
      </w:r>
      <w:r w:rsidRPr="00D54329">
        <w:t>] are not discussed in this use case.</w:t>
      </w:r>
    </w:p>
    <w:p w14:paraId="29274C72" w14:textId="185A745E"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 [6]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 [</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31"/>
      </w:pPr>
      <w:bookmarkStart w:id="951" w:name="_Toc208485986"/>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951"/>
    </w:p>
    <w:p w14:paraId="6FEE04D4"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requests this service from the MNO.</w:t>
      </w:r>
    </w:p>
    <w:p w14:paraId="32473AE3"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once authorized by the MNO, provides information concerning what sensing results are needed and other parameters concerning the sensing service.</w:t>
      </w:r>
    </w:p>
    <w:p w14:paraId="71AAEFED"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lastRenderedPageBreak/>
        <w:t>The MNO processes the non-3GPP sensing data to create a sensing result.</w:t>
      </w:r>
    </w:p>
    <w:p w14:paraId="7146BEBC"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31"/>
      </w:pPr>
      <w:bookmarkStart w:id="952" w:name="_Toc208485987"/>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952"/>
    </w:p>
    <w:p w14:paraId="5D66B6E2" w14:textId="77777777" w:rsidR="007B0362" w:rsidRPr="00D54329" w:rsidRDefault="007B0362" w:rsidP="007B0362">
      <w:pPr>
        <w:overflowPunct/>
        <w:autoSpaceDE/>
        <w:autoSpaceDN/>
        <w:adjustRightInd/>
        <w:textAlignment w:val="auto"/>
        <w:rPr>
          <w:rFonts w:eastAsia="Yu Mincho"/>
          <w:lang w:eastAsia="en-US"/>
        </w:rPr>
      </w:pPr>
      <w:bookmarkStart w:id="953"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953"/>
    </w:p>
    <w:p w14:paraId="4882F676" w14:textId="6BB0CACF" w:rsidR="007B0362" w:rsidRPr="00D54329" w:rsidRDefault="007B0362" w:rsidP="00953C19">
      <w:pPr>
        <w:pStyle w:val="31"/>
      </w:pPr>
      <w:bookmarkStart w:id="954" w:name="_Toc208485988"/>
      <w:r w:rsidRPr="00D54329">
        <w:lastRenderedPageBreak/>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954"/>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c"/>
        <w:tblW w:w="0" w:type="auto"/>
        <w:tblLook w:val="04A0" w:firstRow="1" w:lastRow="0" w:firstColumn="1" w:lastColumn="0" w:noHBand="0" w:noVBand="1"/>
      </w:tblPr>
      <w:tblGrid>
        <w:gridCol w:w="802"/>
        <w:gridCol w:w="5614"/>
        <w:gridCol w:w="3215"/>
      </w:tblGrid>
      <w:tr w:rsidR="007B0362" w:rsidRPr="00D54329" w14:paraId="7B21FC9E" w14:textId="77777777" w:rsidTr="001905E9">
        <w:tc>
          <w:tcPr>
            <w:tcW w:w="802" w:type="dxa"/>
          </w:tcPr>
          <w:p w14:paraId="6335E38F"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lastRenderedPageBreak/>
              <w:t>Ref.</w:t>
            </w:r>
          </w:p>
        </w:tc>
        <w:tc>
          <w:tcPr>
            <w:tcW w:w="5614" w:type="dxa"/>
          </w:tcPr>
          <w:p w14:paraId="2567C4DC"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TS 22.137 [6] Requirement</w:t>
            </w:r>
          </w:p>
        </w:tc>
        <w:tc>
          <w:tcPr>
            <w:tcW w:w="3215" w:type="dxa"/>
          </w:tcPr>
          <w:p w14:paraId="18F7F295" w14:textId="534B9E6F"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Applicability, IEEE 802.11bf [</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1905E9">
        <w:tc>
          <w:tcPr>
            <w:tcW w:w="802" w:type="dxa"/>
            <w:vMerge w:val="restart"/>
          </w:tcPr>
          <w:p w14:paraId="61E525F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1905E9">
        <w:tc>
          <w:tcPr>
            <w:tcW w:w="802" w:type="dxa"/>
            <w:vMerge/>
          </w:tcPr>
          <w:p w14:paraId="719530F3" w14:textId="77777777" w:rsidR="007B0362" w:rsidRPr="00D54329" w:rsidRDefault="007B0362" w:rsidP="00615CF7">
            <w:pPr>
              <w:pStyle w:val="TH"/>
              <w:rPr>
                <w:rFonts w:eastAsia="Yu Mincho" w:cs="Arial"/>
                <w:b w:val="0"/>
                <w:sz w:val="16"/>
                <w:szCs w:val="16"/>
                <w:lang w:eastAsia="en-US"/>
              </w:rPr>
            </w:pPr>
          </w:p>
        </w:tc>
        <w:tc>
          <w:tcPr>
            <w:tcW w:w="5614" w:type="dxa"/>
          </w:tcPr>
          <w:p w14:paraId="0383BE7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1905E9">
        <w:tc>
          <w:tcPr>
            <w:tcW w:w="802" w:type="dxa"/>
            <w:vMerge/>
          </w:tcPr>
          <w:p w14:paraId="5E9AD60F" w14:textId="77777777" w:rsidR="007B0362" w:rsidRPr="00D54329" w:rsidRDefault="007B0362" w:rsidP="00615CF7">
            <w:pPr>
              <w:pStyle w:val="TH"/>
              <w:rPr>
                <w:rFonts w:eastAsia="Yu Mincho" w:cs="Arial"/>
                <w:b w:val="0"/>
                <w:sz w:val="16"/>
                <w:szCs w:val="16"/>
                <w:lang w:eastAsia="en-US"/>
              </w:rPr>
            </w:pPr>
          </w:p>
        </w:tc>
        <w:tc>
          <w:tcPr>
            <w:tcW w:w="5614" w:type="dxa"/>
          </w:tcPr>
          <w:p w14:paraId="7512D65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1905E9">
        <w:tc>
          <w:tcPr>
            <w:tcW w:w="802" w:type="dxa"/>
            <w:vMerge/>
          </w:tcPr>
          <w:p w14:paraId="16DE0D5C" w14:textId="77777777" w:rsidR="007B0362" w:rsidRPr="00D54329" w:rsidRDefault="007B0362" w:rsidP="00615CF7">
            <w:pPr>
              <w:pStyle w:val="TH"/>
              <w:rPr>
                <w:rFonts w:eastAsia="Yu Mincho" w:cs="Arial"/>
                <w:b w:val="0"/>
                <w:sz w:val="16"/>
                <w:szCs w:val="16"/>
                <w:lang w:eastAsia="en-US"/>
              </w:rPr>
            </w:pPr>
          </w:p>
        </w:tc>
        <w:tc>
          <w:tcPr>
            <w:tcW w:w="5614" w:type="dxa"/>
          </w:tcPr>
          <w:p w14:paraId="5FB33213" w14:textId="486B53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1905E9">
        <w:tc>
          <w:tcPr>
            <w:tcW w:w="802" w:type="dxa"/>
            <w:vMerge/>
          </w:tcPr>
          <w:p w14:paraId="4326FEE7" w14:textId="77777777" w:rsidR="007B0362" w:rsidRPr="00D54329" w:rsidRDefault="007B0362" w:rsidP="00615CF7">
            <w:pPr>
              <w:pStyle w:val="TH"/>
              <w:rPr>
                <w:rFonts w:eastAsia="Yu Mincho" w:cs="Arial"/>
                <w:b w:val="0"/>
                <w:sz w:val="16"/>
                <w:szCs w:val="16"/>
                <w:lang w:eastAsia="en-US"/>
              </w:rPr>
            </w:pPr>
          </w:p>
        </w:tc>
        <w:tc>
          <w:tcPr>
            <w:tcW w:w="5614" w:type="dxa"/>
          </w:tcPr>
          <w:p w14:paraId="4A0DB16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1905E9">
        <w:tc>
          <w:tcPr>
            <w:tcW w:w="802" w:type="dxa"/>
            <w:vMerge/>
          </w:tcPr>
          <w:p w14:paraId="6367CEEE" w14:textId="77777777" w:rsidR="007B0362" w:rsidRPr="00D54329" w:rsidRDefault="007B0362" w:rsidP="00615CF7">
            <w:pPr>
              <w:pStyle w:val="TH"/>
              <w:rPr>
                <w:rFonts w:eastAsia="Yu Mincho" w:cs="Arial"/>
                <w:b w:val="0"/>
                <w:sz w:val="16"/>
                <w:szCs w:val="16"/>
                <w:lang w:eastAsia="en-US"/>
              </w:rPr>
            </w:pPr>
          </w:p>
        </w:tc>
        <w:tc>
          <w:tcPr>
            <w:tcW w:w="5614" w:type="dxa"/>
          </w:tcPr>
          <w:p w14:paraId="207A783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1905E9">
        <w:tc>
          <w:tcPr>
            <w:tcW w:w="802" w:type="dxa"/>
            <w:vMerge/>
          </w:tcPr>
          <w:p w14:paraId="3C852802" w14:textId="77777777" w:rsidR="007B0362" w:rsidRPr="00D54329" w:rsidRDefault="007B0362" w:rsidP="00615CF7">
            <w:pPr>
              <w:pStyle w:val="TH"/>
              <w:rPr>
                <w:rFonts w:eastAsia="Yu Mincho" w:cs="Arial"/>
                <w:b w:val="0"/>
                <w:sz w:val="16"/>
                <w:szCs w:val="16"/>
                <w:lang w:eastAsia="en-US"/>
              </w:rPr>
            </w:pPr>
          </w:p>
        </w:tc>
        <w:tc>
          <w:tcPr>
            <w:tcW w:w="5614" w:type="dxa"/>
          </w:tcPr>
          <w:p w14:paraId="5B5CAEC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1905E9">
        <w:tc>
          <w:tcPr>
            <w:tcW w:w="802" w:type="dxa"/>
            <w:vMerge/>
          </w:tcPr>
          <w:p w14:paraId="3EC5DD0A" w14:textId="77777777" w:rsidR="007B0362" w:rsidRPr="00D54329" w:rsidRDefault="007B0362" w:rsidP="00615CF7">
            <w:pPr>
              <w:pStyle w:val="TH"/>
              <w:rPr>
                <w:rFonts w:eastAsia="Yu Mincho" w:cs="Arial"/>
                <w:b w:val="0"/>
                <w:sz w:val="16"/>
                <w:szCs w:val="16"/>
                <w:lang w:eastAsia="en-US"/>
              </w:rPr>
            </w:pPr>
          </w:p>
        </w:tc>
        <w:tc>
          <w:tcPr>
            <w:tcW w:w="5614" w:type="dxa"/>
          </w:tcPr>
          <w:p w14:paraId="47BDB02F" w14:textId="58689BED"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1905E9">
        <w:tc>
          <w:tcPr>
            <w:tcW w:w="802" w:type="dxa"/>
            <w:vMerge/>
          </w:tcPr>
          <w:p w14:paraId="55184512" w14:textId="77777777" w:rsidR="007B0362" w:rsidRPr="00D54329" w:rsidRDefault="007B0362" w:rsidP="00615CF7">
            <w:pPr>
              <w:pStyle w:val="TH"/>
              <w:rPr>
                <w:rFonts w:eastAsia="Yu Mincho" w:cs="Arial"/>
                <w:b w:val="0"/>
                <w:sz w:val="16"/>
                <w:szCs w:val="16"/>
                <w:lang w:eastAsia="en-US"/>
              </w:rPr>
            </w:pPr>
          </w:p>
        </w:tc>
        <w:tc>
          <w:tcPr>
            <w:tcW w:w="5614" w:type="dxa"/>
          </w:tcPr>
          <w:p w14:paraId="1F1E970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1905E9">
        <w:tc>
          <w:tcPr>
            <w:tcW w:w="802" w:type="dxa"/>
            <w:vMerge/>
          </w:tcPr>
          <w:p w14:paraId="07567543" w14:textId="77777777" w:rsidR="007B0362" w:rsidRPr="00D54329" w:rsidRDefault="007B0362" w:rsidP="00615CF7">
            <w:pPr>
              <w:pStyle w:val="TH"/>
              <w:rPr>
                <w:rFonts w:eastAsia="Yu Mincho" w:cs="Arial"/>
                <w:b w:val="0"/>
                <w:sz w:val="16"/>
                <w:szCs w:val="16"/>
                <w:lang w:eastAsia="en-US"/>
              </w:rPr>
            </w:pPr>
          </w:p>
        </w:tc>
        <w:tc>
          <w:tcPr>
            <w:tcW w:w="5614" w:type="dxa"/>
          </w:tcPr>
          <w:p w14:paraId="1ADD4F8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1905E9">
        <w:tc>
          <w:tcPr>
            <w:tcW w:w="802" w:type="dxa"/>
            <w:vMerge/>
          </w:tcPr>
          <w:p w14:paraId="274F9AE7" w14:textId="77777777" w:rsidR="007B0362" w:rsidRPr="00D54329" w:rsidRDefault="007B0362" w:rsidP="00615CF7">
            <w:pPr>
              <w:pStyle w:val="TH"/>
              <w:rPr>
                <w:rFonts w:eastAsia="Yu Mincho" w:cs="Arial"/>
                <w:b w:val="0"/>
                <w:sz w:val="16"/>
                <w:szCs w:val="16"/>
                <w:lang w:eastAsia="en-US"/>
              </w:rPr>
            </w:pPr>
          </w:p>
        </w:tc>
        <w:tc>
          <w:tcPr>
            <w:tcW w:w="5614" w:type="dxa"/>
          </w:tcPr>
          <w:p w14:paraId="33F649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1905E9">
        <w:trPr>
          <w:trHeight w:val="666"/>
        </w:trPr>
        <w:tc>
          <w:tcPr>
            <w:tcW w:w="802" w:type="dxa"/>
            <w:vMerge/>
          </w:tcPr>
          <w:p w14:paraId="18A07568" w14:textId="77777777" w:rsidR="007B0362" w:rsidRPr="00D54329" w:rsidRDefault="007B0362" w:rsidP="00615CF7">
            <w:pPr>
              <w:pStyle w:val="TH"/>
              <w:rPr>
                <w:rFonts w:eastAsia="Yu Mincho" w:cs="Arial"/>
                <w:b w:val="0"/>
                <w:sz w:val="16"/>
                <w:szCs w:val="16"/>
                <w:lang w:eastAsia="en-US"/>
              </w:rPr>
            </w:pPr>
          </w:p>
        </w:tc>
        <w:tc>
          <w:tcPr>
            <w:tcW w:w="5614" w:type="dxa"/>
          </w:tcPr>
          <w:p w14:paraId="5EC4CAD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1905E9">
        <w:tc>
          <w:tcPr>
            <w:tcW w:w="802" w:type="dxa"/>
          </w:tcPr>
          <w:p w14:paraId="54D1408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lastRenderedPageBreak/>
              <w:t>5.2.2</w:t>
            </w:r>
          </w:p>
        </w:tc>
        <w:tc>
          <w:tcPr>
            <w:tcW w:w="5614" w:type="dxa"/>
          </w:tcPr>
          <w:p w14:paraId="7AA4B78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2: </w:t>
            </w:r>
            <w:r w:rsidRPr="00D54329">
              <w:rPr>
                <w:rFonts w:eastAsia="Yu Mincho" w:cs="Arial"/>
                <w:b w:val="0"/>
                <w:sz w:val="16"/>
                <w:szCs w:val="16"/>
                <w:lang w:eastAsia="en-US"/>
              </w:rPr>
              <w:tab/>
              <w:t>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1905E9">
        <w:tc>
          <w:tcPr>
            <w:tcW w:w="802" w:type="dxa"/>
          </w:tcPr>
          <w:p w14:paraId="06194B1D" w14:textId="77777777" w:rsidR="007B0362" w:rsidRPr="00D54329" w:rsidRDefault="007B0362" w:rsidP="00615CF7">
            <w:pPr>
              <w:pStyle w:val="TH"/>
              <w:rPr>
                <w:rFonts w:eastAsia="Yu Mincho" w:cs="Arial"/>
                <w:b w:val="0"/>
                <w:sz w:val="16"/>
                <w:szCs w:val="16"/>
                <w:lang w:eastAsia="en-US"/>
              </w:rPr>
            </w:pPr>
          </w:p>
        </w:tc>
        <w:tc>
          <w:tcPr>
            <w:tcW w:w="5614" w:type="dxa"/>
          </w:tcPr>
          <w:p w14:paraId="13635CB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1905E9">
        <w:tc>
          <w:tcPr>
            <w:tcW w:w="802" w:type="dxa"/>
          </w:tcPr>
          <w:p w14:paraId="63DF401E" w14:textId="77777777" w:rsidR="007B0362" w:rsidRPr="00D54329" w:rsidRDefault="007B0362" w:rsidP="00615CF7">
            <w:pPr>
              <w:pStyle w:val="TH"/>
              <w:rPr>
                <w:rFonts w:eastAsia="Yu Mincho" w:cs="Arial"/>
                <w:b w:val="0"/>
                <w:sz w:val="16"/>
                <w:szCs w:val="16"/>
                <w:lang w:eastAsia="en-US"/>
              </w:rPr>
            </w:pPr>
          </w:p>
        </w:tc>
        <w:tc>
          <w:tcPr>
            <w:tcW w:w="5614" w:type="dxa"/>
          </w:tcPr>
          <w:p w14:paraId="06ABBCE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3: </w:t>
            </w:r>
            <w:r w:rsidRPr="00D54329">
              <w:rPr>
                <w:rFonts w:eastAsia="Yu Mincho" w:cs="Arial"/>
                <w:b w:val="0"/>
                <w:sz w:val="16"/>
                <w:szCs w:val="16"/>
                <w:lang w:eastAsia="en-US"/>
              </w:rPr>
              <w:tab/>
              <w:t>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1905E9">
        <w:tc>
          <w:tcPr>
            <w:tcW w:w="802" w:type="dxa"/>
            <w:vMerge w:val="restart"/>
          </w:tcPr>
          <w:p w14:paraId="4C76634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13744DA3"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xml:space="preserve">: </w:t>
            </w:r>
            <w:r w:rsidRPr="00D54329">
              <w:rPr>
                <w:rFonts w:eastAsia="Yu Mincho" w:cs="Arial"/>
                <w:b w:val="0"/>
                <w:sz w:val="16"/>
                <w:szCs w:val="16"/>
                <w:lang w:eastAsia="en-US"/>
              </w:rPr>
              <w:tab/>
              <w:t>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1905E9">
        <w:tc>
          <w:tcPr>
            <w:tcW w:w="802" w:type="dxa"/>
            <w:vMerge/>
          </w:tcPr>
          <w:p w14:paraId="58BDD8A4" w14:textId="77777777" w:rsidR="007B0362" w:rsidRPr="00D54329" w:rsidRDefault="007B0362" w:rsidP="00615CF7">
            <w:pPr>
              <w:pStyle w:val="TH"/>
              <w:rPr>
                <w:rFonts w:eastAsia="Yu Mincho" w:cs="Arial"/>
                <w:b w:val="0"/>
                <w:sz w:val="16"/>
                <w:szCs w:val="16"/>
                <w:lang w:eastAsia="en-US"/>
              </w:rPr>
            </w:pPr>
          </w:p>
        </w:tc>
        <w:tc>
          <w:tcPr>
            <w:tcW w:w="5614" w:type="dxa"/>
          </w:tcPr>
          <w:p w14:paraId="062CE8CB" w14:textId="17D0CE9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1905E9">
        <w:tc>
          <w:tcPr>
            <w:tcW w:w="802" w:type="dxa"/>
            <w:vMerge/>
          </w:tcPr>
          <w:p w14:paraId="37E467D1" w14:textId="77777777" w:rsidR="007B0362" w:rsidRPr="00D54329" w:rsidRDefault="007B0362" w:rsidP="00615CF7">
            <w:pPr>
              <w:pStyle w:val="TH"/>
              <w:rPr>
                <w:rFonts w:eastAsia="Yu Mincho" w:cs="Arial"/>
                <w:b w:val="0"/>
                <w:sz w:val="16"/>
                <w:szCs w:val="16"/>
                <w:lang w:eastAsia="en-US"/>
              </w:rPr>
            </w:pPr>
            <w:bookmarkStart w:id="955" w:name="_Hlk197505260"/>
          </w:p>
        </w:tc>
        <w:tc>
          <w:tcPr>
            <w:tcW w:w="5614" w:type="dxa"/>
          </w:tcPr>
          <w:p w14:paraId="506F8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1905E9">
        <w:tc>
          <w:tcPr>
            <w:tcW w:w="802" w:type="dxa"/>
            <w:vMerge/>
          </w:tcPr>
          <w:p w14:paraId="43F8B9ED" w14:textId="77777777" w:rsidR="007B0362" w:rsidRPr="00D54329" w:rsidRDefault="007B0362" w:rsidP="00615CF7">
            <w:pPr>
              <w:pStyle w:val="TH"/>
              <w:rPr>
                <w:rFonts w:eastAsia="Yu Mincho" w:cs="Arial"/>
                <w:b w:val="0"/>
                <w:sz w:val="16"/>
                <w:szCs w:val="16"/>
                <w:lang w:eastAsia="en-US"/>
              </w:rPr>
            </w:pPr>
          </w:p>
        </w:tc>
        <w:tc>
          <w:tcPr>
            <w:tcW w:w="5614" w:type="dxa"/>
          </w:tcPr>
          <w:p w14:paraId="380190F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w:t>
            </w:r>
          </w:p>
        </w:tc>
      </w:tr>
      <w:tr w:rsidR="007B0362" w:rsidRPr="00D54329" w14:paraId="01F1DDAC" w14:textId="77777777" w:rsidTr="001905E9">
        <w:tc>
          <w:tcPr>
            <w:tcW w:w="802" w:type="dxa"/>
            <w:vMerge/>
          </w:tcPr>
          <w:p w14:paraId="2F107504" w14:textId="77777777" w:rsidR="007B0362" w:rsidRPr="00D54329" w:rsidRDefault="007B0362" w:rsidP="00615CF7">
            <w:pPr>
              <w:pStyle w:val="TH"/>
              <w:rPr>
                <w:rFonts w:eastAsia="Yu Mincho" w:cs="Arial"/>
                <w:b w:val="0"/>
                <w:sz w:val="16"/>
                <w:szCs w:val="16"/>
                <w:lang w:eastAsia="en-US"/>
              </w:rPr>
            </w:pPr>
          </w:p>
        </w:tc>
        <w:tc>
          <w:tcPr>
            <w:tcW w:w="5614" w:type="dxa"/>
          </w:tcPr>
          <w:p w14:paraId="2565F50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955"/>
      <w:tr w:rsidR="007B0362" w:rsidRPr="00D54329" w14:paraId="2A7DCD6A" w14:textId="77777777" w:rsidTr="001905E9">
        <w:tc>
          <w:tcPr>
            <w:tcW w:w="802" w:type="dxa"/>
            <w:vMerge/>
          </w:tcPr>
          <w:p w14:paraId="36D1BB18" w14:textId="77777777" w:rsidR="007B0362" w:rsidRPr="00D54329" w:rsidRDefault="007B0362" w:rsidP="00615CF7">
            <w:pPr>
              <w:pStyle w:val="TH"/>
              <w:rPr>
                <w:rFonts w:eastAsia="Yu Mincho" w:cs="Arial"/>
                <w:b w:val="0"/>
                <w:sz w:val="16"/>
                <w:szCs w:val="16"/>
                <w:lang w:eastAsia="en-US"/>
              </w:rPr>
            </w:pPr>
          </w:p>
        </w:tc>
        <w:tc>
          <w:tcPr>
            <w:tcW w:w="5614" w:type="dxa"/>
          </w:tcPr>
          <w:p w14:paraId="2703569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1905E9">
        <w:trPr>
          <w:trHeight w:val="539"/>
        </w:trPr>
        <w:tc>
          <w:tcPr>
            <w:tcW w:w="802" w:type="dxa"/>
            <w:vMerge w:val="restart"/>
          </w:tcPr>
          <w:p w14:paraId="373E1A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5.2.4</w:t>
            </w:r>
          </w:p>
        </w:tc>
        <w:tc>
          <w:tcPr>
            <w:tcW w:w="5614" w:type="dxa"/>
          </w:tcPr>
          <w:p w14:paraId="6480D7D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1905E9">
        <w:trPr>
          <w:trHeight w:val="81"/>
        </w:trPr>
        <w:tc>
          <w:tcPr>
            <w:tcW w:w="802" w:type="dxa"/>
            <w:vMerge/>
          </w:tcPr>
          <w:p w14:paraId="11C41FC9" w14:textId="77777777" w:rsidR="007B0362" w:rsidRPr="00D54329" w:rsidRDefault="007B0362" w:rsidP="00615CF7">
            <w:pPr>
              <w:pStyle w:val="TH"/>
              <w:rPr>
                <w:rFonts w:eastAsia="Yu Mincho" w:cs="Arial"/>
                <w:b w:val="0"/>
                <w:sz w:val="16"/>
                <w:szCs w:val="16"/>
                <w:lang w:eastAsia="en-US"/>
              </w:rPr>
            </w:pPr>
          </w:p>
        </w:tc>
        <w:tc>
          <w:tcPr>
            <w:tcW w:w="5614" w:type="dxa"/>
          </w:tcPr>
          <w:p w14:paraId="2C04185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1905E9">
        <w:trPr>
          <w:trHeight w:val="171"/>
        </w:trPr>
        <w:tc>
          <w:tcPr>
            <w:tcW w:w="802" w:type="dxa"/>
            <w:vMerge/>
          </w:tcPr>
          <w:p w14:paraId="0C0DC6CA" w14:textId="77777777" w:rsidR="007B0362" w:rsidRPr="00D54329" w:rsidRDefault="007B0362" w:rsidP="00615CF7">
            <w:pPr>
              <w:pStyle w:val="TH"/>
              <w:rPr>
                <w:rFonts w:eastAsia="Yu Mincho" w:cs="Arial"/>
                <w:b w:val="0"/>
                <w:sz w:val="16"/>
                <w:szCs w:val="16"/>
                <w:lang w:eastAsia="en-US"/>
              </w:rPr>
            </w:pPr>
          </w:p>
        </w:tc>
        <w:tc>
          <w:tcPr>
            <w:tcW w:w="5614" w:type="dxa"/>
          </w:tcPr>
          <w:p w14:paraId="078FEC6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1905E9">
        <w:trPr>
          <w:trHeight w:val="535"/>
        </w:trPr>
        <w:tc>
          <w:tcPr>
            <w:tcW w:w="802" w:type="dxa"/>
            <w:vMerge/>
          </w:tcPr>
          <w:p w14:paraId="73BBCCE6" w14:textId="77777777" w:rsidR="007B0362" w:rsidRPr="00D54329" w:rsidRDefault="007B0362" w:rsidP="00615CF7">
            <w:pPr>
              <w:pStyle w:val="TH"/>
              <w:rPr>
                <w:rFonts w:eastAsia="Yu Mincho" w:cs="Arial"/>
                <w:b w:val="0"/>
                <w:sz w:val="16"/>
                <w:szCs w:val="16"/>
                <w:lang w:eastAsia="en-US"/>
              </w:rPr>
            </w:pPr>
          </w:p>
        </w:tc>
        <w:tc>
          <w:tcPr>
            <w:tcW w:w="5614" w:type="dxa"/>
          </w:tcPr>
          <w:p w14:paraId="06B08D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1905E9">
        <w:trPr>
          <w:trHeight w:val="535"/>
        </w:trPr>
        <w:tc>
          <w:tcPr>
            <w:tcW w:w="802" w:type="dxa"/>
            <w:vMerge/>
          </w:tcPr>
          <w:p w14:paraId="3263080F" w14:textId="77777777" w:rsidR="007B0362" w:rsidRPr="00D54329" w:rsidRDefault="007B0362" w:rsidP="00615CF7">
            <w:pPr>
              <w:pStyle w:val="TH"/>
              <w:rPr>
                <w:rFonts w:eastAsia="Yu Mincho" w:cs="Arial"/>
                <w:b w:val="0"/>
                <w:sz w:val="16"/>
                <w:szCs w:val="16"/>
                <w:lang w:eastAsia="en-US"/>
              </w:rPr>
            </w:pPr>
          </w:p>
        </w:tc>
        <w:tc>
          <w:tcPr>
            <w:tcW w:w="5614" w:type="dxa"/>
          </w:tcPr>
          <w:p w14:paraId="1C3900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3F1B566B"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xml:space="preserve">: </w:t>
            </w:r>
            <w:r w:rsidRPr="00D54329">
              <w:rPr>
                <w:rFonts w:eastAsia="Yu Mincho" w:cs="Arial"/>
                <w:b w:val="0"/>
                <w:sz w:val="16"/>
                <w:szCs w:val="16"/>
                <w:lang w:eastAsia="en-US"/>
              </w:rPr>
              <w:tab/>
              <w:t>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1905E9">
        <w:tc>
          <w:tcPr>
            <w:tcW w:w="802" w:type="dxa"/>
          </w:tcPr>
          <w:p w14:paraId="2A3D3E9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2C07CB7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 802.11bf [</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 22.137 [6]</w:t>
      </w:r>
      <w:r w:rsidR="00382048" w:rsidRPr="00D54329">
        <w:rPr>
          <w:rFonts w:eastAsia="Yu Mincho"/>
          <w:lang w:eastAsia="en-US"/>
        </w:rPr>
        <w:t>.</w:t>
      </w:r>
      <w:r w:rsidRPr="00D54329">
        <w:rPr>
          <w:rFonts w:eastAsia="Yu Mincho"/>
          <w:lang w:eastAsia="en-US"/>
        </w:rPr>
        <w:t xml:space="preserve"> Though IEEE 802.11bf [</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1CD1E4A5" w14:textId="4214F4FC" w:rsidR="003C5836" w:rsidRPr="00D54329" w:rsidRDefault="003C5836" w:rsidP="00911F4A">
      <w:pPr>
        <w:pStyle w:val="EditorsNote"/>
      </w:pP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t>Table 7.17.5-2: Performance comparison of TS 22.137 [6] and 802.11bf [201]</w:t>
      </w:r>
    </w:p>
    <w:p w14:paraId="0D366BE0" w14:textId="28842357" w:rsidR="0072118D" w:rsidRPr="00D54329" w:rsidRDefault="00742D27" w:rsidP="00742D27">
      <w:pPr>
        <w:overflowPunct/>
        <w:autoSpaceDE/>
        <w:autoSpaceDN/>
        <w:adjustRightInd/>
        <w:spacing w:after="0"/>
        <w:textAlignment w:val="auto"/>
      </w:pPr>
      <w:r w:rsidRPr="00D54329">
        <w:br w:type="page"/>
      </w:r>
    </w:p>
    <w:tbl>
      <w:tblPr>
        <w:tblW w:w="11315"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799"/>
        <w:gridCol w:w="8"/>
        <w:gridCol w:w="701"/>
        <w:gridCol w:w="8"/>
        <w:gridCol w:w="1853"/>
        <w:gridCol w:w="8"/>
        <w:gridCol w:w="58"/>
      </w:tblGrid>
      <w:tr w:rsidR="00742D27" w:rsidRPr="00D54329" w14:paraId="734132BA" w14:textId="77777777" w:rsidTr="00742D27">
        <w:trPr>
          <w:gridAfter w:val="1"/>
          <w:wAfter w:w="55" w:type="dxa"/>
          <w:trHeight w:val="738"/>
        </w:trPr>
        <w:tc>
          <w:tcPr>
            <w:tcW w:w="991" w:type="dxa"/>
            <w:vMerge w:val="restart"/>
          </w:tcPr>
          <w:p w14:paraId="034434F5" w14:textId="3C7635F3" w:rsidR="003C5836" w:rsidRPr="00D54329" w:rsidRDefault="003C5836" w:rsidP="00742D27">
            <w:pPr>
              <w:pStyle w:val="TAH"/>
              <w:jc w:val="left"/>
              <w:rPr>
                <w:sz w:val="10"/>
                <w:szCs w:val="10"/>
              </w:rPr>
            </w:pPr>
            <w:bookmarkStart w:id="956" w:name="_Hlk205482578"/>
            <w:r w:rsidRPr="00D54329">
              <w:rPr>
                <w:sz w:val="10"/>
                <w:szCs w:val="10"/>
              </w:rPr>
              <w:lastRenderedPageBreak/>
              <w:t>Scenario</w:t>
            </w:r>
          </w:p>
        </w:tc>
        <w:tc>
          <w:tcPr>
            <w:tcW w:w="848" w:type="dxa"/>
            <w:vMerge w:val="restart"/>
          </w:tcPr>
          <w:p w14:paraId="6AB05572" w14:textId="77777777" w:rsidR="003C5836" w:rsidRPr="00D54329" w:rsidRDefault="003C5836" w:rsidP="00E34829">
            <w:pPr>
              <w:pStyle w:val="TAH"/>
              <w:rPr>
                <w:sz w:val="10"/>
                <w:szCs w:val="10"/>
              </w:rPr>
            </w:pPr>
            <w:r w:rsidRPr="00D54329">
              <w:rPr>
                <w:sz w:val="10"/>
                <w:szCs w:val="10"/>
              </w:rPr>
              <w:t>Sensing service category</w:t>
            </w:r>
          </w:p>
        </w:tc>
        <w:tc>
          <w:tcPr>
            <w:tcW w:w="861" w:type="dxa"/>
            <w:vMerge w:val="restart"/>
          </w:tcPr>
          <w:p w14:paraId="09CAEA56" w14:textId="77777777" w:rsidR="003C5836" w:rsidRPr="00D54329" w:rsidRDefault="003C5836" w:rsidP="00E34829">
            <w:pPr>
              <w:pStyle w:val="TAH"/>
              <w:rPr>
                <w:sz w:val="10"/>
                <w:szCs w:val="10"/>
              </w:rPr>
            </w:pPr>
            <w:r w:rsidRPr="00D54329">
              <w:rPr>
                <w:sz w:val="10"/>
                <w:szCs w:val="10"/>
              </w:rPr>
              <w:t>Confidence level [%]</w:t>
            </w:r>
          </w:p>
          <w:p w14:paraId="488C8948" w14:textId="77777777" w:rsidR="003C5836" w:rsidRPr="00D54329" w:rsidRDefault="003C5836" w:rsidP="00E34829">
            <w:pPr>
              <w:pStyle w:val="TAH"/>
              <w:rPr>
                <w:sz w:val="10"/>
                <w:szCs w:val="10"/>
              </w:rPr>
            </w:pPr>
          </w:p>
        </w:tc>
        <w:tc>
          <w:tcPr>
            <w:tcW w:w="1136" w:type="dxa"/>
            <w:gridSpan w:val="3"/>
          </w:tcPr>
          <w:p w14:paraId="527B7728" w14:textId="77777777" w:rsidR="003C5836" w:rsidRPr="00D54329" w:rsidRDefault="003C5836" w:rsidP="00E34829">
            <w:pPr>
              <w:pStyle w:val="TAH"/>
              <w:rPr>
                <w:sz w:val="10"/>
                <w:szCs w:val="10"/>
              </w:rPr>
            </w:pPr>
            <w:r w:rsidRPr="00D54329">
              <w:rPr>
                <w:rFonts w:hint="eastAsia"/>
                <w:sz w:val="10"/>
                <w:szCs w:val="10"/>
              </w:rPr>
              <w:t>Accuracy of positioning estimate by sensing (for a target confidence level)</w:t>
            </w:r>
          </w:p>
        </w:tc>
        <w:tc>
          <w:tcPr>
            <w:tcW w:w="1419" w:type="dxa"/>
            <w:gridSpan w:val="2"/>
          </w:tcPr>
          <w:p w14:paraId="659717DD" w14:textId="77777777" w:rsidR="003C5836" w:rsidRPr="00D54329" w:rsidRDefault="003C5836" w:rsidP="00E34829">
            <w:pPr>
              <w:pStyle w:val="TAH"/>
              <w:rPr>
                <w:sz w:val="10"/>
                <w:szCs w:val="10"/>
              </w:rPr>
            </w:pPr>
            <w:r w:rsidRPr="00D54329">
              <w:rPr>
                <w:rFonts w:hint="eastAsia"/>
                <w:sz w:val="10"/>
                <w:szCs w:val="10"/>
              </w:rPr>
              <w:t>Accuracy of velocity estimate by sensing (for a target confidence level)</w:t>
            </w:r>
          </w:p>
        </w:tc>
        <w:tc>
          <w:tcPr>
            <w:tcW w:w="1008" w:type="dxa"/>
            <w:gridSpan w:val="3"/>
          </w:tcPr>
          <w:p w14:paraId="707B6D6C" w14:textId="77777777" w:rsidR="003C5836" w:rsidRPr="00D54329" w:rsidRDefault="003C5836" w:rsidP="00E34829">
            <w:pPr>
              <w:pStyle w:val="TAH"/>
              <w:rPr>
                <w:sz w:val="10"/>
                <w:szCs w:val="10"/>
              </w:rPr>
            </w:pPr>
            <w:r w:rsidRPr="00D54329">
              <w:rPr>
                <w:sz w:val="10"/>
                <w:szCs w:val="10"/>
              </w:rPr>
              <w:t>Sensing resolution</w:t>
            </w:r>
          </w:p>
        </w:tc>
        <w:tc>
          <w:tcPr>
            <w:tcW w:w="810" w:type="dxa"/>
            <w:gridSpan w:val="2"/>
          </w:tcPr>
          <w:p w14:paraId="4A21B6E7" w14:textId="77777777" w:rsidR="003C5836" w:rsidRPr="00D54329" w:rsidRDefault="003C5836" w:rsidP="00E34829">
            <w:pPr>
              <w:pStyle w:val="TAH"/>
              <w:rPr>
                <w:sz w:val="10"/>
                <w:szCs w:val="10"/>
              </w:rPr>
            </w:pPr>
            <w:r w:rsidRPr="00D54329">
              <w:rPr>
                <w:sz w:val="10"/>
                <w:szCs w:val="10"/>
              </w:rPr>
              <w:t>Max sensing service latency</w:t>
            </w:r>
          </w:p>
          <w:p w14:paraId="0A72A0B3" w14:textId="77777777" w:rsidR="003C5836" w:rsidRPr="00D54329" w:rsidRDefault="003C5836" w:rsidP="00E34829">
            <w:pPr>
              <w:pStyle w:val="TAH"/>
              <w:rPr>
                <w:sz w:val="10"/>
                <w:szCs w:val="10"/>
              </w:rPr>
            </w:pPr>
            <w:r w:rsidRPr="00D54329">
              <w:rPr>
                <w:sz w:val="10"/>
                <w:szCs w:val="10"/>
              </w:rPr>
              <w:t>[ms]</w:t>
            </w:r>
          </w:p>
          <w:p w14:paraId="6A8BB244" w14:textId="77777777" w:rsidR="003C5836" w:rsidRPr="00D54329" w:rsidRDefault="003C5836" w:rsidP="00E34829">
            <w:pPr>
              <w:pStyle w:val="TAH"/>
              <w:rPr>
                <w:sz w:val="10"/>
                <w:szCs w:val="10"/>
              </w:rPr>
            </w:pPr>
          </w:p>
        </w:tc>
        <w:tc>
          <w:tcPr>
            <w:tcW w:w="809" w:type="dxa"/>
            <w:gridSpan w:val="2"/>
          </w:tcPr>
          <w:p w14:paraId="0C42C03C" w14:textId="77777777" w:rsidR="003C5836" w:rsidRPr="00D54329" w:rsidRDefault="003C5836" w:rsidP="00E34829">
            <w:pPr>
              <w:pStyle w:val="TAH"/>
              <w:rPr>
                <w:sz w:val="10"/>
                <w:szCs w:val="10"/>
              </w:rPr>
            </w:pPr>
            <w:r w:rsidRPr="00D54329">
              <w:rPr>
                <w:sz w:val="10"/>
                <w:szCs w:val="10"/>
              </w:rPr>
              <w:t>Refreshing rate</w:t>
            </w:r>
          </w:p>
          <w:p w14:paraId="77D575FD" w14:textId="77777777" w:rsidR="003C5836" w:rsidRPr="00D54329" w:rsidRDefault="003C5836" w:rsidP="00E34829">
            <w:pPr>
              <w:pStyle w:val="TAH"/>
              <w:rPr>
                <w:sz w:val="10"/>
                <w:szCs w:val="10"/>
              </w:rPr>
            </w:pPr>
            <w:r w:rsidRPr="00D54329">
              <w:rPr>
                <w:sz w:val="10"/>
                <w:szCs w:val="10"/>
              </w:rPr>
              <w:t>[s]</w:t>
            </w:r>
          </w:p>
          <w:p w14:paraId="531C73F4" w14:textId="77777777" w:rsidR="003C5836" w:rsidRPr="00D54329" w:rsidRDefault="003C5836" w:rsidP="00E34829">
            <w:pPr>
              <w:pStyle w:val="TAH"/>
              <w:rPr>
                <w:sz w:val="10"/>
                <w:szCs w:val="10"/>
              </w:rPr>
            </w:pPr>
          </w:p>
        </w:tc>
        <w:tc>
          <w:tcPr>
            <w:tcW w:w="807" w:type="dxa"/>
            <w:gridSpan w:val="2"/>
          </w:tcPr>
          <w:p w14:paraId="05993A06" w14:textId="77777777" w:rsidR="003C5836" w:rsidRPr="00D54329" w:rsidRDefault="003C5836" w:rsidP="00E34829">
            <w:pPr>
              <w:pStyle w:val="TAH"/>
              <w:rPr>
                <w:sz w:val="10"/>
                <w:szCs w:val="10"/>
              </w:rPr>
            </w:pPr>
            <w:r w:rsidRPr="00D54329">
              <w:rPr>
                <w:sz w:val="10"/>
                <w:szCs w:val="10"/>
              </w:rPr>
              <w:t>Missed detection</w:t>
            </w:r>
          </w:p>
          <w:p w14:paraId="6253BE9C" w14:textId="77777777" w:rsidR="003C5836" w:rsidRPr="00D54329" w:rsidRDefault="003C5836" w:rsidP="00E34829">
            <w:pPr>
              <w:pStyle w:val="TAH"/>
              <w:rPr>
                <w:sz w:val="10"/>
                <w:szCs w:val="10"/>
              </w:rPr>
            </w:pPr>
            <w:r w:rsidRPr="00D54329">
              <w:rPr>
                <w:sz w:val="10"/>
                <w:szCs w:val="10"/>
              </w:rPr>
              <w:t>[%]</w:t>
            </w:r>
          </w:p>
          <w:p w14:paraId="41C45CFC" w14:textId="77777777" w:rsidR="003C5836" w:rsidRPr="00D54329" w:rsidRDefault="003C5836" w:rsidP="00E34829">
            <w:pPr>
              <w:pStyle w:val="TAH"/>
              <w:rPr>
                <w:sz w:val="10"/>
                <w:szCs w:val="10"/>
              </w:rPr>
            </w:pPr>
          </w:p>
        </w:tc>
        <w:tc>
          <w:tcPr>
            <w:tcW w:w="709" w:type="dxa"/>
            <w:gridSpan w:val="2"/>
          </w:tcPr>
          <w:p w14:paraId="2530021F" w14:textId="77777777" w:rsidR="003C5836" w:rsidRPr="00D54329" w:rsidRDefault="003C5836" w:rsidP="00E34829">
            <w:pPr>
              <w:pStyle w:val="TAH"/>
              <w:rPr>
                <w:sz w:val="10"/>
                <w:szCs w:val="10"/>
              </w:rPr>
            </w:pPr>
            <w:r w:rsidRPr="00D54329">
              <w:rPr>
                <w:sz w:val="10"/>
                <w:szCs w:val="10"/>
              </w:rPr>
              <w:t>False alarm</w:t>
            </w:r>
          </w:p>
          <w:p w14:paraId="3DCE192F" w14:textId="77777777" w:rsidR="003C5836" w:rsidRPr="00D54329" w:rsidRDefault="003C5836" w:rsidP="00E34829">
            <w:pPr>
              <w:pStyle w:val="TAH"/>
              <w:rPr>
                <w:sz w:val="10"/>
                <w:szCs w:val="10"/>
              </w:rPr>
            </w:pPr>
            <w:r w:rsidRPr="00D54329">
              <w:rPr>
                <w:sz w:val="10"/>
                <w:szCs w:val="10"/>
              </w:rPr>
              <w:t>[%]</w:t>
            </w:r>
          </w:p>
          <w:p w14:paraId="26A8E336" w14:textId="77777777" w:rsidR="003C5836" w:rsidRPr="00D54329" w:rsidRDefault="003C5836" w:rsidP="00E34829">
            <w:pPr>
              <w:pStyle w:val="TAH"/>
              <w:rPr>
                <w:sz w:val="10"/>
                <w:szCs w:val="10"/>
              </w:rPr>
            </w:pPr>
          </w:p>
        </w:tc>
        <w:tc>
          <w:tcPr>
            <w:tcW w:w="1862" w:type="dxa"/>
            <w:gridSpan w:val="2"/>
          </w:tcPr>
          <w:p w14:paraId="38215EDE" w14:textId="77777777" w:rsidR="003C5836" w:rsidRPr="00D54329" w:rsidRDefault="003C5836" w:rsidP="00E34829">
            <w:pPr>
              <w:pStyle w:val="TAH"/>
              <w:rPr>
                <w:sz w:val="10"/>
                <w:szCs w:val="10"/>
              </w:rPr>
            </w:pPr>
            <w:r w:rsidRPr="00D54329">
              <w:rPr>
                <w:sz w:val="10"/>
                <w:szCs w:val="10"/>
              </w:rPr>
              <w:t>Sensing service description in a target sensing service area</w:t>
            </w:r>
          </w:p>
        </w:tc>
      </w:tr>
      <w:tr w:rsidR="00742D27" w:rsidRPr="00D54329" w14:paraId="7427DD0D" w14:textId="77777777" w:rsidTr="00742D27">
        <w:trPr>
          <w:gridAfter w:val="2"/>
          <w:wAfter w:w="66" w:type="dxa"/>
          <w:trHeight w:val="25"/>
        </w:trPr>
        <w:tc>
          <w:tcPr>
            <w:tcW w:w="991" w:type="dxa"/>
            <w:vMerge/>
          </w:tcPr>
          <w:p w14:paraId="2743FFBC" w14:textId="77777777" w:rsidR="003C5836" w:rsidRPr="00D54329" w:rsidRDefault="003C5836" w:rsidP="00E34829">
            <w:pPr>
              <w:pStyle w:val="TAH"/>
              <w:rPr>
                <w:sz w:val="10"/>
                <w:szCs w:val="10"/>
              </w:rPr>
            </w:pPr>
          </w:p>
        </w:tc>
        <w:tc>
          <w:tcPr>
            <w:tcW w:w="848" w:type="dxa"/>
            <w:vMerge/>
          </w:tcPr>
          <w:p w14:paraId="76B69401" w14:textId="77777777" w:rsidR="003C5836" w:rsidRPr="00D54329" w:rsidRDefault="003C5836" w:rsidP="00E34829">
            <w:pPr>
              <w:pStyle w:val="TAH"/>
              <w:rPr>
                <w:sz w:val="10"/>
                <w:szCs w:val="10"/>
              </w:rPr>
            </w:pPr>
          </w:p>
        </w:tc>
        <w:tc>
          <w:tcPr>
            <w:tcW w:w="861" w:type="dxa"/>
            <w:vMerge/>
            <w:shd w:val="clear" w:color="auto" w:fill="FFFFFF"/>
          </w:tcPr>
          <w:p w14:paraId="5558D9DB" w14:textId="77777777" w:rsidR="003C5836" w:rsidRPr="00D54329" w:rsidRDefault="003C5836" w:rsidP="00E34829">
            <w:pPr>
              <w:pStyle w:val="TAH"/>
              <w:rPr>
                <w:sz w:val="10"/>
                <w:szCs w:val="10"/>
              </w:rPr>
            </w:pPr>
          </w:p>
        </w:tc>
        <w:tc>
          <w:tcPr>
            <w:tcW w:w="630" w:type="dxa"/>
            <w:shd w:val="clear" w:color="auto" w:fill="FFFFFF"/>
          </w:tcPr>
          <w:p w14:paraId="4CAA8B30" w14:textId="77777777" w:rsidR="003C5836" w:rsidRPr="00D54329" w:rsidRDefault="003C5836" w:rsidP="00E34829">
            <w:pPr>
              <w:pStyle w:val="TAH"/>
              <w:rPr>
                <w:sz w:val="10"/>
                <w:szCs w:val="10"/>
              </w:rPr>
            </w:pPr>
            <w:r w:rsidRPr="00D54329">
              <w:rPr>
                <w:sz w:val="10"/>
                <w:szCs w:val="10"/>
              </w:rPr>
              <w:t>Horizontal</w:t>
            </w:r>
          </w:p>
          <w:p w14:paraId="45AA881B" w14:textId="77777777" w:rsidR="003C5836" w:rsidRPr="00D54329" w:rsidRDefault="003C5836" w:rsidP="00E34829">
            <w:pPr>
              <w:pStyle w:val="TAH"/>
              <w:rPr>
                <w:sz w:val="10"/>
                <w:szCs w:val="10"/>
              </w:rPr>
            </w:pPr>
            <w:r w:rsidRPr="00D54329">
              <w:rPr>
                <w:sz w:val="10"/>
                <w:szCs w:val="10"/>
              </w:rPr>
              <w:t>[m]</w:t>
            </w:r>
          </w:p>
        </w:tc>
        <w:tc>
          <w:tcPr>
            <w:tcW w:w="498" w:type="dxa"/>
            <w:shd w:val="clear" w:color="auto" w:fill="FFFFFF"/>
          </w:tcPr>
          <w:p w14:paraId="3A343B37" w14:textId="77777777" w:rsidR="003C5836" w:rsidRPr="00D54329" w:rsidRDefault="003C5836" w:rsidP="00E34829">
            <w:pPr>
              <w:pStyle w:val="TAH"/>
              <w:rPr>
                <w:sz w:val="10"/>
                <w:szCs w:val="10"/>
              </w:rPr>
            </w:pPr>
            <w:r w:rsidRPr="00D54329">
              <w:rPr>
                <w:sz w:val="10"/>
                <w:szCs w:val="10"/>
              </w:rPr>
              <w:t>Vertical</w:t>
            </w:r>
          </w:p>
          <w:p w14:paraId="00D08ACB" w14:textId="77777777" w:rsidR="003C5836" w:rsidRPr="00D54329" w:rsidRDefault="003C5836" w:rsidP="00E34829">
            <w:pPr>
              <w:pStyle w:val="TAH"/>
              <w:rPr>
                <w:sz w:val="10"/>
                <w:szCs w:val="10"/>
              </w:rPr>
            </w:pPr>
            <w:r w:rsidRPr="00D54329">
              <w:rPr>
                <w:sz w:val="10"/>
                <w:szCs w:val="10"/>
              </w:rPr>
              <w:t>[m]</w:t>
            </w:r>
          </w:p>
        </w:tc>
        <w:tc>
          <w:tcPr>
            <w:tcW w:w="672" w:type="dxa"/>
            <w:gridSpan w:val="2"/>
            <w:shd w:val="clear" w:color="auto" w:fill="FFFFFF"/>
          </w:tcPr>
          <w:p w14:paraId="5B69511B" w14:textId="77777777" w:rsidR="003C5836" w:rsidRPr="00D54329" w:rsidRDefault="003C5836" w:rsidP="00E34829">
            <w:pPr>
              <w:pStyle w:val="TAH"/>
              <w:rPr>
                <w:sz w:val="10"/>
                <w:szCs w:val="10"/>
              </w:rPr>
            </w:pPr>
            <w:r w:rsidRPr="00D54329">
              <w:rPr>
                <w:sz w:val="10"/>
                <w:szCs w:val="10"/>
              </w:rPr>
              <w:t>Horizontal</w:t>
            </w:r>
          </w:p>
          <w:p w14:paraId="72595DF6" w14:textId="77777777" w:rsidR="003C5836" w:rsidRPr="00D54329" w:rsidRDefault="003C5836" w:rsidP="00E34829">
            <w:pPr>
              <w:pStyle w:val="TAH"/>
              <w:rPr>
                <w:sz w:val="10"/>
                <w:szCs w:val="10"/>
              </w:rPr>
            </w:pPr>
            <w:r w:rsidRPr="00D54329">
              <w:rPr>
                <w:sz w:val="10"/>
                <w:szCs w:val="10"/>
              </w:rPr>
              <w:t>[m/s]</w:t>
            </w:r>
          </w:p>
        </w:tc>
        <w:tc>
          <w:tcPr>
            <w:tcW w:w="752" w:type="dxa"/>
            <w:shd w:val="clear" w:color="auto" w:fill="FFFFFF"/>
          </w:tcPr>
          <w:p w14:paraId="697693E9" w14:textId="77777777" w:rsidR="003C5836" w:rsidRPr="00D54329" w:rsidRDefault="003C5836" w:rsidP="00E34829">
            <w:pPr>
              <w:pStyle w:val="TAH"/>
              <w:rPr>
                <w:sz w:val="10"/>
                <w:szCs w:val="10"/>
              </w:rPr>
            </w:pPr>
            <w:r w:rsidRPr="00D54329">
              <w:rPr>
                <w:sz w:val="10"/>
                <w:szCs w:val="10"/>
              </w:rPr>
              <w:t>Vertical</w:t>
            </w:r>
          </w:p>
          <w:p w14:paraId="05154111" w14:textId="77777777" w:rsidR="003C5836" w:rsidRPr="00D54329" w:rsidRDefault="003C5836" w:rsidP="00E34829">
            <w:pPr>
              <w:pStyle w:val="TAH"/>
              <w:rPr>
                <w:sz w:val="10"/>
                <w:szCs w:val="10"/>
              </w:rPr>
            </w:pPr>
            <w:r w:rsidRPr="00D54329">
              <w:rPr>
                <w:sz w:val="10"/>
                <w:szCs w:val="10"/>
              </w:rPr>
              <w:t>[m/s]</w:t>
            </w:r>
          </w:p>
        </w:tc>
        <w:tc>
          <w:tcPr>
            <w:tcW w:w="418" w:type="dxa"/>
            <w:shd w:val="clear" w:color="auto" w:fill="FFFFFF"/>
          </w:tcPr>
          <w:p w14:paraId="1B6DE07A" w14:textId="77777777" w:rsidR="003C5836" w:rsidRPr="00D54329" w:rsidRDefault="003C5836" w:rsidP="00E34829">
            <w:pPr>
              <w:pStyle w:val="TAH"/>
              <w:rPr>
                <w:sz w:val="10"/>
                <w:szCs w:val="10"/>
              </w:rPr>
            </w:pPr>
            <w:r w:rsidRPr="00D54329">
              <w:rPr>
                <w:sz w:val="10"/>
                <w:szCs w:val="10"/>
              </w:rPr>
              <w:t>Range resolution</w:t>
            </w:r>
          </w:p>
          <w:p w14:paraId="61495DBE" w14:textId="77777777" w:rsidR="003C5836" w:rsidRPr="00D54329" w:rsidRDefault="003C5836" w:rsidP="00E34829">
            <w:pPr>
              <w:pStyle w:val="TAH"/>
              <w:rPr>
                <w:sz w:val="10"/>
                <w:szCs w:val="10"/>
              </w:rPr>
            </w:pPr>
            <w:r w:rsidRPr="00D54329">
              <w:rPr>
                <w:sz w:val="10"/>
                <w:szCs w:val="10"/>
              </w:rPr>
              <w:t>[m]</w:t>
            </w:r>
          </w:p>
          <w:p w14:paraId="569E2F6B" w14:textId="77777777" w:rsidR="003C5836" w:rsidRPr="00D54329" w:rsidRDefault="003C5836" w:rsidP="00E34829">
            <w:pPr>
              <w:pStyle w:val="TAH"/>
              <w:rPr>
                <w:sz w:val="10"/>
                <w:szCs w:val="10"/>
              </w:rPr>
            </w:pPr>
          </w:p>
        </w:tc>
        <w:tc>
          <w:tcPr>
            <w:tcW w:w="582" w:type="dxa"/>
            <w:shd w:val="clear" w:color="auto" w:fill="FFFFFF"/>
          </w:tcPr>
          <w:p w14:paraId="0D8DFD35" w14:textId="77777777" w:rsidR="003C5836" w:rsidRPr="00D54329" w:rsidRDefault="003C5836" w:rsidP="00E34829">
            <w:pPr>
              <w:pStyle w:val="TAH"/>
              <w:rPr>
                <w:sz w:val="10"/>
                <w:szCs w:val="10"/>
              </w:rPr>
            </w:pPr>
            <w:r w:rsidRPr="00D54329">
              <w:rPr>
                <w:sz w:val="10"/>
                <w:szCs w:val="10"/>
              </w:rPr>
              <w:t>Velocity resolution (horizontal/ vertical)</w:t>
            </w:r>
          </w:p>
          <w:p w14:paraId="1B378BDC" w14:textId="77777777" w:rsidR="003C5836" w:rsidRPr="00D54329" w:rsidRDefault="003C5836" w:rsidP="00E34829">
            <w:pPr>
              <w:pStyle w:val="TAH"/>
              <w:rPr>
                <w:sz w:val="10"/>
                <w:szCs w:val="10"/>
              </w:rPr>
            </w:pPr>
            <w:r w:rsidRPr="00D54329">
              <w:rPr>
                <w:sz w:val="10"/>
                <w:szCs w:val="10"/>
              </w:rPr>
              <w:t>[m/s x m/s]</w:t>
            </w:r>
          </w:p>
          <w:p w14:paraId="3CFD33D7" w14:textId="77777777" w:rsidR="003C5836" w:rsidRPr="00D54329" w:rsidRDefault="003C5836" w:rsidP="00E34829">
            <w:pPr>
              <w:pStyle w:val="TAH"/>
              <w:rPr>
                <w:sz w:val="10"/>
                <w:szCs w:val="10"/>
              </w:rPr>
            </w:pPr>
          </w:p>
        </w:tc>
        <w:tc>
          <w:tcPr>
            <w:tcW w:w="810" w:type="dxa"/>
            <w:gridSpan w:val="2"/>
            <w:shd w:val="clear" w:color="auto" w:fill="DAEEF3"/>
          </w:tcPr>
          <w:p w14:paraId="58BA8C6E" w14:textId="77777777" w:rsidR="003C5836" w:rsidRPr="00D54329" w:rsidRDefault="003C5836" w:rsidP="00E34829">
            <w:pPr>
              <w:pStyle w:val="TAH"/>
              <w:rPr>
                <w:sz w:val="10"/>
                <w:szCs w:val="10"/>
              </w:rPr>
            </w:pPr>
          </w:p>
        </w:tc>
        <w:tc>
          <w:tcPr>
            <w:tcW w:w="809" w:type="dxa"/>
            <w:gridSpan w:val="2"/>
            <w:shd w:val="clear" w:color="auto" w:fill="DAEEF3"/>
          </w:tcPr>
          <w:p w14:paraId="07AA4330" w14:textId="77777777" w:rsidR="003C5836" w:rsidRPr="00D54329" w:rsidRDefault="003C5836" w:rsidP="00E34829">
            <w:pPr>
              <w:pStyle w:val="TAH"/>
              <w:rPr>
                <w:sz w:val="10"/>
                <w:szCs w:val="10"/>
              </w:rPr>
            </w:pPr>
          </w:p>
        </w:tc>
        <w:tc>
          <w:tcPr>
            <w:tcW w:w="807" w:type="dxa"/>
            <w:gridSpan w:val="2"/>
            <w:shd w:val="clear" w:color="auto" w:fill="DAEEF3"/>
          </w:tcPr>
          <w:p w14:paraId="29E03924" w14:textId="77777777" w:rsidR="003C5836" w:rsidRPr="00D54329" w:rsidRDefault="003C5836" w:rsidP="00E34829">
            <w:pPr>
              <w:pStyle w:val="TAH"/>
              <w:rPr>
                <w:sz w:val="10"/>
                <w:szCs w:val="10"/>
              </w:rPr>
            </w:pPr>
          </w:p>
        </w:tc>
        <w:tc>
          <w:tcPr>
            <w:tcW w:w="709" w:type="dxa"/>
            <w:gridSpan w:val="2"/>
            <w:shd w:val="clear" w:color="auto" w:fill="DAEEF3"/>
          </w:tcPr>
          <w:p w14:paraId="19FCF678" w14:textId="77777777" w:rsidR="003C5836" w:rsidRPr="00D54329" w:rsidRDefault="003C5836" w:rsidP="00E34829">
            <w:pPr>
              <w:pStyle w:val="TAH"/>
              <w:rPr>
                <w:sz w:val="10"/>
                <w:szCs w:val="10"/>
              </w:rPr>
            </w:pPr>
          </w:p>
        </w:tc>
        <w:tc>
          <w:tcPr>
            <w:tcW w:w="1862" w:type="dxa"/>
            <w:gridSpan w:val="2"/>
            <w:shd w:val="clear" w:color="auto" w:fill="DAEEF3"/>
          </w:tcPr>
          <w:p w14:paraId="18880BA6" w14:textId="77777777" w:rsidR="003C5836" w:rsidRPr="00D54329" w:rsidRDefault="003C5836" w:rsidP="00E34829">
            <w:pPr>
              <w:pStyle w:val="TAH"/>
              <w:rPr>
                <w:sz w:val="10"/>
                <w:szCs w:val="10"/>
              </w:rPr>
            </w:pPr>
          </w:p>
        </w:tc>
      </w:tr>
      <w:tr w:rsidR="00742D27" w:rsidRPr="00D54329" w14:paraId="6F8222BE" w14:textId="77777777" w:rsidTr="00742D27">
        <w:trPr>
          <w:gridAfter w:val="2"/>
          <w:wAfter w:w="66" w:type="dxa"/>
          <w:trHeight w:val="45"/>
        </w:trPr>
        <w:tc>
          <w:tcPr>
            <w:tcW w:w="991" w:type="dxa"/>
            <w:vMerge w:val="restart"/>
          </w:tcPr>
          <w:p w14:paraId="75813E15" w14:textId="77777777" w:rsidR="003C5836" w:rsidRPr="00D54329" w:rsidRDefault="003C5836" w:rsidP="00E34829">
            <w:pPr>
              <w:spacing w:after="0"/>
              <w:jc w:val="center"/>
              <w:rPr>
                <w:color w:val="0C0C0C"/>
                <w:sz w:val="10"/>
                <w:szCs w:val="10"/>
              </w:rPr>
            </w:pPr>
            <w:r w:rsidRPr="00D54329">
              <w:rPr>
                <w:color w:val="0C0C0C"/>
                <w:sz w:val="10"/>
                <w:szCs w:val="10"/>
              </w:rPr>
              <w:t>Object detection and tracking</w:t>
            </w:r>
          </w:p>
        </w:tc>
        <w:tc>
          <w:tcPr>
            <w:tcW w:w="848" w:type="dxa"/>
          </w:tcPr>
          <w:p w14:paraId="7A379919"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 xml:space="preserve">1 </w:t>
            </w:r>
          </w:p>
        </w:tc>
        <w:tc>
          <w:tcPr>
            <w:tcW w:w="861" w:type="dxa"/>
            <w:shd w:val="clear" w:color="auto" w:fill="FFFFFF"/>
          </w:tcPr>
          <w:p w14:paraId="41F93C75"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95</w:t>
            </w:r>
          </w:p>
        </w:tc>
        <w:tc>
          <w:tcPr>
            <w:tcW w:w="630" w:type="dxa"/>
            <w:shd w:val="clear" w:color="auto" w:fill="FFFFFF"/>
          </w:tcPr>
          <w:p w14:paraId="11912F65"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10</w:t>
            </w:r>
          </w:p>
        </w:tc>
        <w:tc>
          <w:tcPr>
            <w:tcW w:w="498" w:type="dxa"/>
            <w:shd w:val="clear" w:color="auto" w:fill="FFFFFF"/>
          </w:tcPr>
          <w:p w14:paraId="09D3F5D5"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10</w:t>
            </w:r>
          </w:p>
        </w:tc>
        <w:tc>
          <w:tcPr>
            <w:tcW w:w="672" w:type="dxa"/>
            <w:gridSpan w:val="2"/>
            <w:shd w:val="clear" w:color="auto" w:fill="FFFFFF"/>
          </w:tcPr>
          <w:p w14:paraId="238AB270" w14:textId="77777777" w:rsidR="003C5836" w:rsidRPr="00D54329" w:rsidRDefault="003C5836" w:rsidP="00E34829">
            <w:pPr>
              <w:spacing w:after="0"/>
              <w:jc w:val="center"/>
              <w:rPr>
                <w:rFonts w:ascii="Arial" w:hAnsi="Arial" w:cs="Arial"/>
                <w:color w:val="0C0C0C"/>
                <w:sz w:val="10"/>
                <w:szCs w:val="10"/>
              </w:rPr>
            </w:pPr>
            <w:r w:rsidRPr="00D54329">
              <w:rPr>
                <w:rFonts w:ascii="Arial" w:eastAsia="宋体" w:hAnsi="Arial" w:cs="Arial"/>
                <w:color w:val="0C0C0C"/>
                <w:sz w:val="10"/>
                <w:szCs w:val="10"/>
                <w:lang w:eastAsia="zh-CN"/>
              </w:rPr>
              <w:t>N/A</w:t>
            </w:r>
          </w:p>
        </w:tc>
        <w:tc>
          <w:tcPr>
            <w:tcW w:w="752" w:type="dxa"/>
            <w:shd w:val="clear" w:color="auto" w:fill="FFFFFF"/>
          </w:tcPr>
          <w:p w14:paraId="1AEC4629" w14:textId="77777777" w:rsidR="003C5836" w:rsidRPr="00D54329" w:rsidRDefault="003C5836" w:rsidP="00E34829">
            <w:pPr>
              <w:spacing w:after="0"/>
              <w:jc w:val="center"/>
              <w:rPr>
                <w:rFonts w:ascii="Arial" w:hAnsi="Arial" w:cs="Arial"/>
                <w:color w:val="0C0C0C"/>
                <w:sz w:val="10"/>
                <w:szCs w:val="10"/>
              </w:rPr>
            </w:pPr>
            <w:r w:rsidRPr="00D54329">
              <w:rPr>
                <w:rFonts w:ascii="Arial" w:eastAsia="宋体" w:hAnsi="Arial" w:cs="Arial"/>
                <w:color w:val="0C0C0C"/>
                <w:sz w:val="10"/>
                <w:szCs w:val="10"/>
                <w:lang w:eastAsia="zh-CN"/>
              </w:rPr>
              <w:t>N/A</w:t>
            </w:r>
          </w:p>
        </w:tc>
        <w:tc>
          <w:tcPr>
            <w:tcW w:w="418" w:type="dxa"/>
            <w:shd w:val="clear" w:color="auto" w:fill="FFFFFF"/>
          </w:tcPr>
          <w:p w14:paraId="754C53B4" w14:textId="77777777" w:rsidR="003C5836" w:rsidRPr="00D54329" w:rsidRDefault="003C5836" w:rsidP="00E34829">
            <w:pPr>
              <w:spacing w:after="0"/>
              <w:jc w:val="center"/>
              <w:rPr>
                <w:rFonts w:ascii="Arial" w:eastAsia="宋体" w:hAnsi="Arial" w:cs="Arial"/>
                <w:color w:val="0C0C0C"/>
                <w:sz w:val="10"/>
                <w:szCs w:val="10"/>
                <w:lang w:eastAsia="zh-CN"/>
              </w:rPr>
            </w:pPr>
            <w:r w:rsidRPr="00D54329">
              <w:rPr>
                <w:rFonts w:ascii="Arial" w:eastAsia="宋体" w:hAnsi="Arial" w:cs="Arial"/>
                <w:color w:val="0C0C0C"/>
                <w:sz w:val="10"/>
                <w:szCs w:val="10"/>
                <w:lang w:eastAsia="zh-CN"/>
              </w:rPr>
              <w:t xml:space="preserve">10 [3] </w:t>
            </w:r>
          </w:p>
        </w:tc>
        <w:tc>
          <w:tcPr>
            <w:tcW w:w="582" w:type="dxa"/>
            <w:shd w:val="clear" w:color="auto" w:fill="FFFFFF"/>
          </w:tcPr>
          <w:p w14:paraId="0C34252B" w14:textId="77777777" w:rsidR="003C5836" w:rsidRPr="00D54329" w:rsidRDefault="003C5836" w:rsidP="00E34829">
            <w:pPr>
              <w:spacing w:after="0"/>
              <w:jc w:val="center"/>
              <w:rPr>
                <w:rFonts w:ascii="Arial" w:eastAsia="宋体" w:hAnsi="Arial" w:cs="Arial"/>
                <w:color w:val="0C0C0C"/>
                <w:sz w:val="10"/>
                <w:szCs w:val="10"/>
                <w:lang w:eastAsia="zh-CN"/>
              </w:rPr>
            </w:pPr>
            <w:r w:rsidRPr="00D54329">
              <w:rPr>
                <w:rFonts w:ascii="Arial" w:eastAsia="宋体" w:hAnsi="Arial" w:cs="Arial"/>
                <w:color w:val="0C0C0C"/>
                <w:sz w:val="10"/>
                <w:szCs w:val="10"/>
                <w:lang w:eastAsia="zh-CN"/>
              </w:rPr>
              <w:t>5 [3]</w:t>
            </w:r>
          </w:p>
        </w:tc>
        <w:tc>
          <w:tcPr>
            <w:tcW w:w="810" w:type="dxa"/>
            <w:gridSpan w:val="2"/>
            <w:shd w:val="clear" w:color="auto" w:fill="FFFFFF"/>
          </w:tcPr>
          <w:p w14:paraId="47829100"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1000</w:t>
            </w:r>
          </w:p>
        </w:tc>
        <w:tc>
          <w:tcPr>
            <w:tcW w:w="809" w:type="dxa"/>
            <w:gridSpan w:val="2"/>
            <w:shd w:val="clear" w:color="auto" w:fill="FFFFFF"/>
          </w:tcPr>
          <w:p w14:paraId="7701978C"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1</w:t>
            </w:r>
          </w:p>
        </w:tc>
        <w:tc>
          <w:tcPr>
            <w:tcW w:w="807" w:type="dxa"/>
            <w:gridSpan w:val="2"/>
            <w:shd w:val="clear" w:color="auto" w:fill="FFFFFF"/>
          </w:tcPr>
          <w:p w14:paraId="131FBAF1"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5</w:t>
            </w:r>
          </w:p>
        </w:tc>
        <w:tc>
          <w:tcPr>
            <w:tcW w:w="709" w:type="dxa"/>
            <w:gridSpan w:val="2"/>
            <w:shd w:val="clear" w:color="auto" w:fill="FFFFFF"/>
          </w:tcPr>
          <w:p w14:paraId="43536460"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2</w:t>
            </w:r>
          </w:p>
        </w:tc>
        <w:tc>
          <w:tcPr>
            <w:tcW w:w="1862" w:type="dxa"/>
            <w:gridSpan w:val="2"/>
            <w:shd w:val="clear" w:color="auto" w:fill="FFFFFF"/>
          </w:tcPr>
          <w:p w14:paraId="713E92E2" w14:textId="77777777" w:rsidR="003C5836" w:rsidRPr="00D54329" w:rsidRDefault="003C5836" w:rsidP="00E34829">
            <w:pPr>
              <w:spacing w:after="0" w:line="240" w:lineRule="atLeast"/>
              <w:rPr>
                <w:rFonts w:ascii="Arial" w:hAnsi="Arial" w:cs="Arial"/>
                <w:color w:val="0C0C0C"/>
                <w:sz w:val="10"/>
                <w:szCs w:val="10"/>
              </w:rPr>
            </w:pPr>
            <w:r w:rsidRPr="00D54329">
              <w:rPr>
                <w:rFonts w:ascii="Arial" w:hAnsi="Arial" w:cs="Arial"/>
                <w:color w:val="0C0C0C"/>
                <w:sz w:val="10"/>
                <w:szCs w:val="10"/>
              </w:rPr>
              <w:t xml:space="preserve">Indoor/outdoor (e.g., detection of human, UAV) </w:t>
            </w:r>
          </w:p>
        </w:tc>
      </w:tr>
      <w:tr w:rsidR="00742D27" w:rsidRPr="00D54329" w14:paraId="29649217" w14:textId="77777777" w:rsidTr="00742D27">
        <w:trPr>
          <w:gridAfter w:val="2"/>
          <w:wAfter w:w="66" w:type="dxa"/>
          <w:trHeight w:val="45"/>
        </w:trPr>
        <w:tc>
          <w:tcPr>
            <w:tcW w:w="991" w:type="dxa"/>
            <w:vMerge/>
          </w:tcPr>
          <w:p w14:paraId="7A4E4675" w14:textId="77777777" w:rsidR="003C5836" w:rsidRPr="00D54329" w:rsidRDefault="003C5836" w:rsidP="00E34829">
            <w:pPr>
              <w:spacing w:after="0"/>
              <w:jc w:val="center"/>
              <w:rPr>
                <w:color w:val="0C0C0C"/>
                <w:sz w:val="10"/>
                <w:szCs w:val="10"/>
              </w:rPr>
            </w:pPr>
          </w:p>
        </w:tc>
        <w:tc>
          <w:tcPr>
            <w:tcW w:w="848" w:type="dxa"/>
          </w:tcPr>
          <w:p w14:paraId="27F1FCED"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 xml:space="preserve">2 </w:t>
            </w:r>
          </w:p>
        </w:tc>
        <w:tc>
          <w:tcPr>
            <w:tcW w:w="861" w:type="dxa"/>
            <w:shd w:val="clear" w:color="auto" w:fill="FFFFFF"/>
          </w:tcPr>
          <w:p w14:paraId="0980E4D8"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95</w:t>
            </w:r>
          </w:p>
        </w:tc>
        <w:tc>
          <w:tcPr>
            <w:tcW w:w="630" w:type="dxa"/>
            <w:shd w:val="clear" w:color="auto" w:fill="FFFFFF"/>
          </w:tcPr>
          <w:p w14:paraId="30D7F6A8"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2</w:t>
            </w:r>
          </w:p>
        </w:tc>
        <w:tc>
          <w:tcPr>
            <w:tcW w:w="498" w:type="dxa"/>
            <w:shd w:val="clear" w:color="auto" w:fill="FFFFFF"/>
          </w:tcPr>
          <w:p w14:paraId="681E49BE"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5</w:t>
            </w:r>
          </w:p>
        </w:tc>
        <w:tc>
          <w:tcPr>
            <w:tcW w:w="672" w:type="dxa"/>
            <w:gridSpan w:val="2"/>
            <w:shd w:val="clear" w:color="auto" w:fill="FFFFFF"/>
          </w:tcPr>
          <w:p w14:paraId="6CFFFF7F" w14:textId="77777777" w:rsidR="003C5836" w:rsidRPr="00D54329" w:rsidRDefault="003C5836" w:rsidP="00E34829">
            <w:pPr>
              <w:spacing w:after="0"/>
              <w:jc w:val="center"/>
              <w:rPr>
                <w:rFonts w:ascii="Arial" w:hAnsi="Arial" w:cs="Arial"/>
                <w:color w:val="0C0C0C"/>
                <w:sz w:val="10"/>
                <w:szCs w:val="10"/>
              </w:rPr>
            </w:pPr>
            <w:r w:rsidRPr="00D54329">
              <w:rPr>
                <w:rFonts w:ascii="Arial" w:eastAsia="宋体" w:hAnsi="Arial" w:cs="Arial"/>
                <w:color w:val="0C0C0C"/>
                <w:sz w:val="10"/>
                <w:szCs w:val="10"/>
                <w:lang w:eastAsia="zh-CN"/>
              </w:rPr>
              <w:t>1</w:t>
            </w:r>
          </w:p>
        </w:tc>
        <w:tc>
          <w:tcPr>
            <w:tcW w:w="752" w:type="dxa"/>
            <w:shd w:val="clear" w:color="auto" w:fill="FFFFFF"/>
          </w:tcPr>
          <w:p w14:paraId="33F9A68B"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lang w:eastAsia="zh-CN"/>
              </w:rPr>
              <w:t>N/A</w:t>
            </w:r>
          </w:p>
        </w:tc>
        <w:tc>
          <w:tcPr>
            <w:tcW w:w="418" w:type="dxa"/>
            <w:shd w:val="clear" w:color="auto" w:fill="FFFFFF"/>
          </w:tcPr>
          <w:p w14:paraId="0B7702A2" w14:textId="77777777" w:rsidR="003C5836" w:rsidRPr="00D54329" w:rsidRDefault="003C5836" w:rsidP="00E34829">
            <w:pPr>
              <w:spacing w:after="0"/>
              <w:jc w:val="center"/>
              <w:rPr>
                <w:rFonts w:ascii="Arial" w:eastAsia="宋体" w:hAnsi="Arial" w:cs="Arial"/>
                <w:color w:val="0C0C0C"/>
                <w:sz w:val="10"/>
                <w:szCs w:val="10"/>
                <w:lang w:eastAsia="zh-CN"/>
              </w:rPr>
            </w:pPr>
            <w:r w:rsidRPr="00D54329">
              <w:rPr>
                <w:rFonts w:ascii="Arial" w:eastAsia="宋体" w:hAnsi="Arial" w:cs="Arial"/>
                <w:color w:val="0C0C0C"/>
                <w:sz w:val="10"/>
                <w:szCs w:val="10"/>
                <w:lang w:eastAsia="zh-CN"/>
              </w:rPr>
              <w:t xml:space="preserve">1 </w:t>
            </w:r>
          </w:p>
        </w:tc>
        <w:tc>
          <w:tcPr>
            <w:tcW w:w="582" w:type="dxa"/>
            <w:shd w:val="clear" w:color="auto" w:fill="FFFFFF"/>
          </w:tcPr>
          <w:p w14:paraId="6FACB60C" w14:textId="77777777" w:rsidR="003C5836" w:rsidRPr="00D54329" w:rsidRDefault="003C5836" w:rsidP="00E34829">
            <w:pPr>
              <w:spacing w:after="0"/>
              <w:jc w:val="center"/>
              <w:rPr>
                <w:rFonts w:ascii="Arial" w:eastAsia="宋体" w:hAnsi="Arial" w:cs="Arial"/>
                <w:color w:val="0C0C0C"/>
                <w:sz w:val="10"/>
                <w:szCs w:val="10"/>
                <w:lang w:eastAsia="zh-CN"/>
              </w:rPr>
            </w:pPr>
            <w:r w:rsidRPr="00D54329">
              <w:rPr>
                <w:rFonts w:ascii="Arial" w:eastAsia="宋体" w:hAnsi="Arial" w:cs="Arial"/>
                <w:color w:val="0C0C0C"/>
                <w:sz w:val="10"/>
                <w:szCs w:val="10"/>
                <w:lang w:eastAsia="zh-CN"/>
              </w:rPr>
              <w:t>1</w:t>
            </w:r>
          </w:p>
        </w:tc>
        <w:tc>
          <w:tcPr>
            <w:tcW w:w="810" w:type="dxa"/>
            <w:gridSpan w:val="2"/>
            <w:shd w:val="clear" w:color="auto" w:fill="FFFFFF"/>
          </w:tcPr>
          <w:p w14:paraId="4FD0E936"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1000</w:t>
            </w:r>
          </w:p>
        </w:tc>
        <w:tc>
          <w:tcPr>
            <w:tcW w:w="809" w:type="dxa"/>
            <w:gridSpan w:val="2"/>
            <w:shd w:val="clear" w:color="auto" w:fill="FFFFFF"/>
          </w:tcPr>
          <w:p w14:paraId="1C8FAA64"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0.2</w:t>
            </w:r>
          </w:p>
        </w:tc>
        <w:tc>
          <w:tcPr>
            <w:tcW w:w="807" w:type="dxa"/>
            <w:gridSpan w:val="2"/>
            <w:shd w:val="clear" w:color="auto" w:fill="FFFFFF"/>
          </w:tcPr>
          <w:p w14:paraId="4E8875C6"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w:t>
            </w:r>
            <w:r w:rsidRPr="00D54329">
              <w:rPr>
                <w:rFonts w:ascii="Arial" w:hAnsi="Arial" w:cs="Arial" w:hint="eastAsia"/>
                <w:color w:val="0C0C0C"/>
                <w:sz w:val="10"/>
                <w:szCs w:val="10"/>
                <w:lang w:eastAsia="zh-CN"/>
              </w:rPr>
              <w:t xml:space="preserve"> to 5</w:t>
            </w:r>
          </w:p>
        </w:tc>
        <w:tc>
          <w:tcPr>
            <w:tcW w:w="709" w:type="dxa"/>
            <w:gridSpan w:val="2"/>
            <w:shd w:val="clear" w:color="auto" w:fill="FFFFFF"/>
          </w:tcPr>
          <w:p w14:paraId="641B16A7"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5</w:t>
            </w:r>
          </w:p>
        </w:tc>
        <w:tc>
          <w:tcPr>
            <w:tcW w:w="1862" w:type="dxa"/>
            <w:gridSpan w:val="2"/>
            <w:shd w:val="clear" w:color="auto" w:fill="FFFFFF"/>
          </w:tcPr>
          <w:p w14:paraId="7E40E9D1" w14:textId="77777777" w:rsidR="003C5836" w:rsidRPr="00D54329" w:rsidRDefault="003C5836" w:rsidP="00E34829">
            <w:pPr>
              <w:spacing w:after="0"/>
              <w:jc w:val="center"/>
              <w:rPr>
                <w:rFonts w:ascii="Arial" w:eastAsia="宋体" w:hAnsi="Arial" w:cs="Arial"/>
                <w:color w:val="0C0C0C"/>
                <w:sz w:val="10"/>
                <w:szCs w:val="10"/>
                <w:lang w:eastAsia="zh-CN"/>
              </w:rPr>
            </w:pPr>
            <w:r w:rsidRPr="00D54329">
              <w:rPr>
                <w:rFonts w:ascii="Arial" w:hAnsi="Arial" w:cs="Arial"/>
                <w:color w:val="0C0C0C"/>
                <w:sz w:val="10"/>
                <w:szCs w:val="10"/>
              </w:rPr>
              <w:t>Outdoor (e.g., detection of human, UAV)</w:t>
            </w:r>
          </w:p>
        </w:tc>
      </w:tr>
      <w:tr w:rsidR="00742D27" w:rsidRPr="00D54329" w14:paraId="00D4EEB9" w14:textId="77777777" w:rsidTr="00742D27">
        <w:trPr>
          <w:gridAfter w:val="2"/>
          <w:wAfter w:w="66" w:type="dxa"/>
          <w:trHeight w:val="45"/>
        </w:trPr>
        <w:tc>
          <w:tcPr>
            <w:tcW w:w="991" w:type="dxa"/>
            <w:vMerge/>
          </w:tcPr>
          <w:p w14:paraId="738FB082" w14:textId="77777777" w:rsidR="003C5836" w:rsidRPr="00D54329" w:rsidRDefault="003C5836" w:rsidP="00E34829">
            <w:pPr>
              <w:spacing w:after="0"/>
              <w:jc w:val="center"/>
              <w:rPr>
                <w:color w:val="0C0C0C"/>
                <w:sz w:val="10"/>
                <w:szCs w:val="10"/>
              </w:rPr>
            </w:pPr>
          </w:p>
        </w:tc>
        <w:tc>
          <w:tcPr>
            <w:tcW w:w="848" w:type="dxa"/>
            <w:tcBorders>
              <w:bottom w:val="single" w:sz="4" w:space="0" w:color="auto"/>
            </w:tcBorders>
          </w:tcPr>
          <w:p w14:paraId="6A7352A0"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 xml:space="preserve">3 </w:t>
            </w:r>
          </w:p>
        </w:tc>
        <w:tc>
          <w:tcPr>
            <w:tcW w:w="861" w:type="dxa"/>
            <w:tcBorders>
              <w:bottom w:val="single" w:sz="4" w:space="0" w:color="auto"/>
            </w:tcBorders>
            <w:shd w:val="clear" w:color="auto" w:fill="FFFFFF"/>
          </w:tcPr>
          <w:p w14:paraId="6535B770"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95</w:t>
            </w:r>
          </w:p>
        </w:tc>
        <w:tc>
          <w:tcPr>
            <w:tcW w:w="630" w:type="dxa"/>
            <w:tcBorders>
              <w:bottom w:val="single" w:sz="4" w:space="0" w:color="auto"/>
            </w:tcBorders>
            <w:shd w:val="clear" w:color="auto" w:fill="FFFFFF"/>
          </w:tcPr>
          <w:p w14:paraId="58CB326E"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w:t>
            </w:r>
          </w:p>
        </w:tc>
        <w:tc>
          <w:tcPr>
            <w:tcW w:w="498" w:type="dxa"/>
            <w:tcBorders>
              <w:bottom w:val="single" w:sz="4" w:space="0" w:color="auto"/>
            </w:tcBorders>
            <w:shd w:val="clear" w:color="auto" w:fill="FFFFFF"/>
          </w:tcPr>
          <w:p w14:paraId="065A91A3"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w:t>
            </w:r>
          </w:p>
        </w:tc>
        <w:tc>
          <w:tcPr>
            <w:tcW w:w="672" w:type="dxa"/>
            <w:gridSpan w:val="2"/>
            <w:tcBorders>
              <w:bottom w:val="single" w:sz="4" w:space="0" w:color="auto"/>
            </w:tcBorders>
            <w:shd w:val="clear" w:color="auto" w:fill="FFFFFF"/>
          </w:tcPr>
          <w:p w14:paraId="5B91CE5D"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w:t>
            </w:r>
            <w:r w:rsidRPr="00D54329">
              <w:rPr>
                <w:rFonts w:ascii="Arial" w:eastAsia="宋体" w:hAnsi="Arial" w:cs="Arial"/>
                <w:color w:val="0C0C0C"/>
                <w:sz w:val="10"/>
                <w:szCs w:val="10"/>
                <w:lang w:eastAsia="zh-CN"/>
              </w:rPr>
              <w:t xml:space="preserve"> [3], [4]</w:t>
            </w:r>
          </w:p>
        </w:tc>
        <w:tc>
          <w:tcPr>
            <w:tcW w:w="752" w:type="dxa"/>
            <w:tcBorders>
              <w:bottom w:val="single" w:sz="4" w:space="0" w:color="auto"/>
            </w:tcBorders>
            <w:shd w:val="clear" w:color="auto" w:fill="FFFFFF"/>
          </w:tcPr>
          <w:p w14:paraId="03A6AFD0"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w:t>
            </w:r>
          </w:p>
        </w:tc>
        <w:tc>
          <w:tcPr>
            <w:tcW w:w="418" w:type="dxa"/>
            <w:tcBorders>
              <w:bottom w:val="single" w:sz="4" w:space="0" w:color="auto"/>
            </w:tcBorders>
            <w:shd w:val="clear" w:color="auto" w:fill="FFFFFF"/>
          </w:tcPr>
          <w:p w14:paraId="2CB372DD"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w:t>
            </w:r>
            <w:r w:rsidRPr="00D54329">
              <w:rPr>
                <w:rFonts w:ascii="Arial" w:eastAsia="宋体" w:hAnsi="Arial" w:cs="Arial"/>
                <w:color w:val="0C0C0C"/>
                <w:sz w:val="10"/>
                <w:szCs w:val="10"/>
                <w:lang w:eastAsia="zh-CN"/>
              </w:rPr>
              <w:t xml:space="preserve"> [3], [4]</w:t>
            </w:r>
          </w:p>
          <w:p w14:paraId="7B4A59E1" w14:textId="77777777" w:rsidR="003C5836" w:rsidRPr="00D54329" w:rsidRDefault="003C5836" w:rsidP="00E34829">
            <w:pPr>
              <w:spacing w:after="0"/>
              <w:jc w:val="center"/>
              <w:rPr>
                <w:rFonts w:ascii="Arial" w:hAnsi="Arial" w:cs="Arial"/>
                <w:color w:val="0C0C0C"/>
                <w:sz w:val="10"/>
                <w:szCs w:val="10"/>
              </w:rPr>
            </w:pPr>
          </w:p>
        </w:tc>
        <w:tc>
          <w:tcPr>
            <w:tcW w:w="582" w:type="dxa"/>
            <w:tcBorders>
              <w:bottom w:val="single" w:sz="4" w:space="0" w:color="auto"/>
            </w:tcBorders>
            <w:shd w:val="clear" w:color="auto" w:fill="FFFFFF"/>
          </w:tcPr>
          <w:p w14:paraId="6E670585"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 x 1</w:t>
            </w:r>
            <w:r w:rsidRPr="00D54329">
              <w:rPr>
                <w:rFonts w:ascii="Arial" w:eastAsia="宋体" w:hAnsi="Arial" w:cs="Arial"/>
                <w:color w:val="0C0C0C"/>
                <w:sz w:val="10"/>
                <w:szCs w:val="10"/>
                <w:lang w:eastAsia="zh-CN"/>
              </w:rPr>
              <w:t xml:space="preserve"> [3]</w:t>
            </w:r>
          </w:p>
        </w:tc>
        <w:tc>
          <w:tcPr>
            <w:tcW w:w="810" w:type="dxa"/>
            <w:gridSpan w:val="2"/>
            <w:tcBorders>
              <w:bottom w:val="single" w:sz="4" w:space="0" w:color="auto"/>
            </w:tcBorders>
            <w:shd w:val="clear" w:color="auto" w:fill="FFFFFF"/>
          </w:tcPr>
          <w:p w14:paraId="014BB808"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 xml:space="preserve">100 </w:t>
            </w:r>
            <w:r w:rsidRPr="00D54329">
              <w:rPr>
                <w:rFonts w:ascii="Arial" w:eastAsia="宋体" w:hAnsi="Arial" w:cs="Arial"/>
                <w:color w:val="0C0C0C"/>
                <w:sz w:val="10"/>
                <w:szCs w:val="10"/>
                <w:lang w:eastAsia="zh-CN"/>
              </w:rPr>
              <w:t>[2]</w:t>
            </w:r>
            <w:r w:rsidRPr="00D54329">
              <w:rPr>
                <w:rFonts w:ascii="Arial" w:hAnsi="Arial" w:cs="Arial"/>
                <w:color w:val="0C0C0C"/>
                <w:sz w:val="10"/>
                <w:szCs w:val="10"/>
              </w:rPr>
              <w:t xml:space="preserve">, or 1000 (NOTE 3); </w:t>
            </w:r>
            <w:r w:rsidRPr="00D54329">
              <w:rPr>
                <w:rFonts w:ascii="Arial" w:hAnsi="Arial" w:cs="Arial"/>
                <w:color w:val="0D0D0D" w:themeColor="text1" w:themeTint="F2"/>
                <w:sz w:val="10"/>
                <w:szCs w:val="10"/>
              </w:rPr>
              <w:t>5000 for detection in highway</w:t>
            </w:r>
          </w:p>
        </w:tc>
        <w:tc>
          <w:tcPr>
            <w:tcW w:w="809" w:type="dxa"/>
            <w:gridSpan w:val="2"/>
            <w:tcBorders>
              <w:bottom w:val="single" w:sz="4" w:space="0" w:color="auto"/>
            </w:tcBorders>
            <w:shd w:val="clear" w:color="auto" w:fill="FFFFFF"/>
          </w:tcPr>
          <w:p w14:paraId="50DFAFFF"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0.05</w:t>
            </w:r>
            <w:r w:rsidRPr="00D54329">
              <w:rPr>
                <w:rFonts w:ascii="Arial" w:hAnsi="Arial" w:cs="Arial" w:hint="eastAsia"/>
                <w:color w:val="0C0C0C"/>
                <w:sz w:val="10"/>
                <w:szCs w:val="10"/>
                <w:lang w:eastAsia="zh-CN"/>
              </w:rPr>
              <w:t xml:space="preserve"> to 1</w:t>
            </w:r>
          </w:p>
          <w:p w14:paraId="306FA01B" w14:textId="77777777" w:rsidR="003C5836" w:rsidRPr="00D54329" w:rsidRDefault="003C5836" w:rsidP="00E34829">
            <w:pPr>
              <w:spacing w:after="0"/>
              <w:jc w:val="center"/>
              <w:rPr>
                <w:rFonts w:ascii="Arial" w:hAnsi="Arial" w:cs="Arial"/>
                <w:color w:val="0C0C0C"/>
                <w:sz w:val="10"/>
                <w:szCs w:val="10"/>
              </w:rPr>
            </w:pPr>
          </w:p>
        </w:tc>
        <w:tc>
          <w:tcPr>
            <w:tcW w:w="807" w:type="dxa"/>
            <w:gridSpan w:val="2"/>
            <w:tcBorders>
              <w:bottom w:val="single" w:sz="4" w:space="0" w:color="auto"/>
            </w:tcBorders>
            <w:shd w:val="clear" w:color="auto" w:fill="FFFFFF"/>
          </w:tcPr>
          <w:p w14:paraId="455E0247"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2</w:t>
            </w:r>
          </w:p>
        </w:tc>
        <w:tc>
          <w:tcPr>
            <w:tcW w:w="709" w:type="dxa"/>
            <w:gridSpan w:val="2"/>
            <w:tcBorders>
              <w:bottom w:val="single" w:sz="4" w:space="0" w:color="auto"/>
            </w:tcBorders>
            <w:shd w:val="clear" w:color="auto" w:fill="FFFFFF"/>
          </w:tcPr>
          <w:p w14:paraId="428A28CC"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2</w:t>
            </w:r>
          </w:p>
        </w:tc>
        <w:tc>
          <w:tcPr>
            <w:tcW w:w="1862" w:type="dxa"/>
            <w:gridSpan w:val="2"/>
            <w:tcBorders>
              <w:bottom w:val="single" w:sz="4" w:space="0" w:color="auto"/>
            </w:tcBorders>
            <w:shd w:val="clear" w:color="auto" w:fill="FFFFFF"/>
          </w:tcPr>
          <w:p w14:paraId="494BED21"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 xml:space="preserve">Indoor/outdoor (e.g., detection and tracking of human, animal, UAV) </w:t>
            </w:r>
          </w:p>
        </w:tc>
      </w:tr>
      <w:tr w:rsidR="00742D27" w:rsidRPr="00D54329" w14:paraId="74BEC89A" w14:textId="77777777" w:rsidTr="00742D27">
        <w:trPr>
          <w:gridAfter w:val="2"/>
          <w:wAfter w:w="66" w:type="dxa"/>
          <w:trHeight w:val="45"/>
        </w:trPr>
        <w:tc>
          <w:tcPr>
            <w:tcW w:w="991" w:type="dxa"/>
            <w:vMerge/>
          </w:tcPr>
          <w:p w14:paraId="03D6D99F" w14:textId="77777777" w:rsidR="003C5836" w:rsidRPr="00D54329" w:rsidRDefault="003C5836" w:rsidP="00E34829">
            <w:pPr>
              <w:spacing w:after="0"/>
              <w:jc w:val="center"/>
              <w:rPr>
                <w:color w:val="0C0C0C"/>
                <w:sz w:val="10"/>
                <w:szCs w:val="10"/>
              </w:rPr>
            </w:pPr>
          </w:p>
        </w:tc>
        <w:tc>
          <w:tcPr>
            <w:tcW w:w="848" w:type="dxa"/>
            <w:shd w:val="clear" w:color="auto" w:fill="FFF2CC" w:themeFill="accent4" w:themeFillTint="33"/>
          </w:tcPr>
          <w:p w14:paraId="646754E5"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3A</w:t>
            </w:r>
          </w:p>
        </w:tc>
        <w:tc>
          <w:tcPr>
            <w:tcW w:w="861" w:type="dxa"/>
            <w:shd w:val="clear" w:color="auto" w:fill="FFF2CC" w:themeFill="accent4" w:themeFillTint="33"/>
          </w:tcPr>
          <w:p w14:paraId="6B30BA00" w14:textId="77777777" w:rsidR="003C5836" w:rsidRPr="00D54329" w:rsidRDefault="003C5836" w:rsidP="00E34829">
            <w:pPr>
              <w:spacing w:after="0"/>
              <w:jc w:val="center"/>
              <w:rPr>
                <w:rFonts w:ascii="Arial" w:hAnsi="Arial" w:cs="Arial"/>
                <w:sz w:val="10"/>
                <w:szCs w:val="10"/>
              </w:rPr>
            </w:pPr>
            <w:r w:rsidRPr="00D54329">
              <w:rPr>
                <w:rFonts w:ascii="Arial" w:hAnsi="Arial" w:cs="Arial"/>
                <w:sz w:val="10"/>
                <w:szCs w:val="10"/>
              </w:rPr>
              <w:t>[FFS]</w:t>
            </w:r>
          </w:p>
        </w:tc>
        <w:tc>
          <w:tcPr>
            <w:tcW w:w="630" w:type="dxa"/>
            <w:shd w:val="clear" w:color="auto" w:fill="FFF2CC" w:themeFill="accent4" w:themeFillTint="33"/>
          </w:tcPr>
          <w:p w14:paraId="475C86AA" w14:textId="67DCD3B1"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0.5-2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498" w:type="dxa"/>
            <w:shd w:val="clear" w:color="auto" w:fill="FFF2CC" w:themeFill="accent4" w:themeFillTint="33"/>
          </w:tcPr>
          <w:p w14:paraId="43A6FA8E" w14:textId="570CE518"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0.5-2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672" w:type="dxa"/>
            <w:gridSpan w:val="2"/>
            <w:shd w:val="clear" w:color="auto" w:fill="FFF2CC" w:themeFill="accent4" w:themeFillTint="33"/>
          </w:tcPr>
          <w:p w14:paraId="77E6E868" w14:textId="1DB66E6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0.1-0.3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752" w:type="dxa"/>
            <w:shd w:val="clear" w:color="auto" w:fill="FFF2CC" w:themeFill="accent4" w:themeFillTint="33"/>
          </w:tcPr>
          <w:p w14:paraId="706EE147" w14:textId="3A3B9474"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0.1-0.3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418" w:type="dxa"/>
            <w:shd w:val="clear" w:color="auto" w:fill="FFF2CC" w:themeFill="accent4" w:themeFillTint="33"/>
          </w:tcPr>
          <w:p w14:paraId="68C5589A" w14:textId="13798C2B"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0.5-2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582" w:type="dxa"/>
            <w:shd w:val="clear" w:color="auto" w:fill="FFF2CC" w:themeFill="accent4" w:themeFillTint="33"/>
          </w:tcPr>
          <w:p w14:paraId="75E4F6DD" w14:textId="44CF1C6D"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0.1-0.3 x 0.1-0.3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810" w:type="dxa"/>
            <w:gridSpan w:val="2"/>
            <w:shd w:val="clear" w:color="auto" w:fill="FFF2CC" w:themeFill="accent4" w:themeFillTint="33"/>
          </w:tcPr>
          <w:p w14:paraId="6BDF8434"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809" w:type="dxa"/>
            <w:gridSpan w:val="2"/>
            <w:shd w:val="clear" w:color="auto" w:fill="FFF2CC" w:themeFill="accent4" w:themeFillTint="33"/>
          </w:tcPr>
          <w:p w14:paraId="78DFABE8" w14:textId="19A4C443"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minimum sensing interval 0.0005 [</w:t>
            </w:r>
            <w:r w:rsidR="0066147B" w:rsidRPr="00D54329">
              <w:rPr>
                <w:rFonts w:ascii="Arial" w:hAnsi="Arial" w:cs="Arial"/>
                <w:color w:val="0C0C0C"/>
                <w:sz w:val="10"/>
                <w:szCs w:val="10"/>
              </w:rPr>
              <w:t>329</w:t>
            </w:r>
            <w:r w:rsidRPr="00D54329">
              <w:rPr>
                <w:rFonts w:ascii="Arial" w:hAnsi="Arial" w:cs="Arial"/>
                <w:color w:val="0C0C0C"/>
                <w:sz w:val="10"/>
                <w:szCs w:val="10"/>
              </w:rPr>
              <w:t>]</w:t>
            </w:r>
          </w:p>
        </w:tc>
        <w:tc>
          <w:tcPr>
            <w:tcW w:w="807" w:type="dxa"/>
            <w:gridSpan w:val="2"/>
            <w:shd w:val="clear" w:color="auto" w:fill="FFF2CC" w:themeFill="accent4" w:themeFillTint="33"/>
          </w:tcPr>
          <w:p w14:paraId="37D2EE93"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709" w:type="dxa"/>
            <w:gridSpan w:val="2"/>
            <w:shd w:val="clear" w:color="auto" w:fill="FFF2CC" w:themeFill="accent4" w:themeFillTint="33"/>
          </w:tcPr>
          <w:p w14:paraId="32174AA8"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1862" w:type="dxa"/>
            <w:gridSpan w:val="2"/>
            <w:shd w:val="clear" w:color="auto" w:fill="FFF2CC" w:themeFill="accent4" w:themeFillTint="33"/>
          </w:tcPr>
          <w:p w14:paraId="4297CCEC"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Indoor (e.g. detection of human, animal, object, etc.)</w:t>
            </w:r>
          </w:p>
        </w:tc>
      </w:tr>
      <w:tr w:rsidR="00742D27" w:rsidRPr="00D54329" w14:paraId="3E84263D" w14:textId="77777777" w:rsidTr="00742D27">
        <w:trPr>
          <w:gridAfter w:val="2"/>
          <w:wAfter w:w="66" w:type="dxa"/>
          <w:trHeight w:val="45"/>
        </w:trPr>
        <w:tc>
          <w:tcPr>
            <w:tcW w:w="991" w:type="dxa"/>
            <w:vMerge/>
          </w:tcPr>
          <w:p w14:paraId="32CFBDBF" w14:textId="77777777" w:rsidR="003C5836" w:rsidRPr="00D54329" w:rsidRDefault="003C5836" w:rsidP="00E34829">
            <w:pPr>
              <w:spacing w:after="0"/>
              <w:jc w:val="center"/>
              <w:rPr>
                <w:color w:val="0C0C0C"/>
                <w:sz w:val="10"/>
                <w:szCs w:val="10"/>
              </w:rPr>
            </w:pPr>
          </w:p>
        </w:tc>
        <w:tc>
          <w:tcPr>
            <w:tcW w:w="848" w:type="dxa"/>
            <w:tcBorders>
              <w:bottom w:val="single" w:sz="4" w:space="0" w:color="auto"/>
            </w:tcBorders>
          </w:tcPr>
          <w:p w14:paraId="66AF2452"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 xml:space="preserve">4 </w:t>
            </w:r>
          </w:p>
        </w:tc>
        <w:tc>
          <w:tcPr>
            <w:tcW w:w="861" w:type="dxa"/>
            <w:tcBorders>
              <w:bottom w:val="single" w:sz="4" w:space="0" w:color="auto"/>
            </w:tcBorders>
            <w:shd w:val="clear" w:color="auto" w:fill="FFFFFF"/>
          </w:tcPr>
          <w:p w14:paraId="6811591E"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99 for public safety, otherwise, 95</w:t>
            </w:r>
          </w:p>
        </w:tc>
        <w:tc>
          <w:tcPr>
            <w:tcW w:w="630" w:type="dxa"/>
            <w:tcBorders>
              <w:bottom w:val="single" w:sz="4" w:space="0" w:color="auto"/>
            </w:tcBorders>
            <w:shd w:val="clear" w:color="auto" w:fill="FFFFFF"/>
          </w:tcPr>
          <w:p w14:paraId="7C94D359"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0.5</w:t>
            </w:r>
          </w:p>
        </w:tc>
        <w:tc>
          <w:tcPr>
            <w:tcW w:w="498" w:type="dxa"/>
            <w:tcBorders>
              <w:bottom w:val="single" w:sz="4" w:space="0" w:color="auto"/>
            </w:tcBorders>
            <w:shd w:val="clear" w:color="auto" w:fill="FFFFFF"/>
          </w:tcPr>
          <w:p w14:paraId="747CFC68"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0.5</w:t>
            </w:r>
          </w:p>
        </w:tc>
        <w:tc>
          <w:tcPr>
            <w:tcW w:w="672" w:type="dxa"/>
            <w:gridSpan w:val="2"/>
            <w:tcBorders>
              <w:bottom w:val="single" w:sz="4" w:space="0" w:color="auto"/>
            </w:tcBorders>
            <w:shd w:val="clear" w:color="auto" w:fill="FFFFFF"/>
          </w:tcPr>
          <w:p w14:paraId="79EC2461" w14:textId="77777777" w:rsidR="003C5836" w:rsidRPr="00D54329" w:rsidRDefault="003C5836" w:rsidP="00E34829">
            <w:pPr>
              <w:spacing w:after="0"/>
              <w:jc w:val="center"/>
              <w:rPr>
                <w:rFonts w:ascii="Arial" w:hAnsi="Arial" w:cs="Arial"/>
                <w:color w:val="0D0D0D"/>
                <w:sz w:val="10"/>
                <w:szCs w:val="10"/>
              </w:rPr>
            </w:pPr>
            <w:r w:rsidRPr="00D54329">
              <w:rPr>
                <w:rFonts w:ascii="Arial" w:hAnsi="Arial" w:cs="Arial"/>
                <w:color w:val="0C0C0C"/>
                <w:sz w:val="10"/>
                <w:szCs w:val="10"/>
              </w:rPr>
              <w:t>1.5 for pedestrian,</w:t>
            </w:r>
          </w:p>
          <w:p w14:paraId="733C8E27"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D0D0D"/>
                <w:sz w:val="10"/>
                <w:szCs w:val="10"/>
              </w:rPr>
              <w:t>15 for vehicle, otherwise, 0.1</w:t>
            </w:r>
          </w:p>
        </w:tc>
        <w:tc>
          <w:tcPr>
            <w:tcW w:w="752" w:type="dxa"/>
            <w:tcBorders>
              <w:bottom w:val="single" w:sz="4" w:space="0" w:color="auto"/>
            </w:tcBorders>
            <w:shd w:val="clear" w:color="auto" w:fill="FFFFFF"/>
          </w:tcPr>
          <w:p w14:paraId="7526642D"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1.5 for pedestrian</w:t>
            </w:r>
          </w:p>
        </w:tc>
        <w:tc>
          <w:tcPr>
            <w:tcW w:w="418" w:type="dxa"/>
            <w:tcBorders>
              <w:bottom w:val="single" w:sz="4" w:space="0" w:color="auto"/>
            </w:tcBorders>
            <w:shd w:val="clear" w:color="auto" w:fill="FFFFFF"/>
          </w:tcPr>
          <w:p w14:paraId="5CDE15D8"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 xml:space="preserve">0.5 </w:t>
            </w:r>
          </w:p>
          <w:p w14:paraId="4EF8F747" w14:textId="77777777" w:rsidR="003C5836" w:rsidRPr="00D54329" w:rsidRDefault="003C5836" w:rsidP="00E34829">
            <w:pPr>
              <w:spacing w:after="0"/>
              <w:jc w:val="center"/>
              <w:rPr>
                <w:rFonts w:ascii="Arial" w:hAnsi="Arial" w:cs="Arial"/>
                <w:color w:val="0C0C0C"/>
                <w:sz w:val="10"/>
                <w:szCs w:val="10"/>
              </w:rPr>
            </w:pPr>
          </w:p>
        </w:tc>
        <w:tc>
          <w:tcPr>
            <w:tcW w:w="582" w:type="dxa"/>
            <w:tcBorders>
              <w:bottom w:val="single" w:sz="4" w:space="0" w:color="auto"/>
            </w:tcBorders>
            <w:shd w:val="clear" w:color="auto" w:fill="FFFFFF"/>
          </w:tcPr>
          <w:p w14:paraId="403349A4"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0.5 x 0.5</w:t>
            </w:r>
          </w:p>
          <w:p w14:paraId="0A9CF32C"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 xml:space="preserve">for factories </w:t>
            </w:r>
          </w:p>
        </w:tc>
        <w:tc>
          <w:tcPr>
            <w:tcW w:w="810" w:type="dxa"/>
            <w:gridSpan w:val="2"/>
            <w:tcBorders>
              <w:bottom w:val="single" w:sz="4" w:space="0" w:color="auto"/>
            </w:tcBorders>
            <w:shd w:val="clear" w:color="auto" w:fill="FFFFFF"/>
          </w:tcPr>
          <w:p w14:paraId="42298340"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100</w:t>
            </w:r>
            <w:r w:rsidRPr="00D54329">
              <w:rPr>
                <w:rFonts w:ascii="Arial" w:hAnsi="Arial" w:cs="Arial" w:hint="eastAsia"/>
                <w:color w:val="0C0C0C"/>
                <w:sz w:val="10"/>
                <w:szCs w:val="10"/>
                <w:lang w:eastAsia="zh-CN"/>
              </w:rPr>
              <w:t xml:space="preserve"> to </w:t>
            </w:r>
            <w:r w:rsidRPr="00D54329">
              <w:rPr>
                <w:rFonts w:ascii="Arial" w:hAnsi="Arial" w:cs="Arial"/>
                <w:color w:val="0C0C0C"/>
                <w:sz w:val="10"/>
                <w:szCs w:val="10"/>
              </w:rPr>
              <w:t>5000</w:t>
            </w:r>
          </w:p>
        </w:tc>
        <w:tc>
          <w:tcPr>
            <w:tcW w:w="809" w:type="dxa"/>
            <w:gridSpan w:val="2"/>
            <w:tcBorders>
              <w:bottom w:val="single" w:sz="4" w:space="0" w:color="auto"/>
            </w:tcBorders>
            <w:shd w:val="clear" w:color="auto" w:fill="FFFFFF"/>
          </w:tcPr>
          <w:p w14:paraId="4D9D04CB"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w:t>
            </w:r>
          </w:p>
        </w:tc>
        <w:tc>
          <w:tcPr>
            <w:tcW w:w="807" w:type="dxa"/>
            <w:gridSpan w:val="2"/>
            <w:tcBorders>
              <w:bottom w:val="single" w:sz="4" w:space="0" w:color="auto"/>
            </w:tcBorders>
            <w:shd w:val="clear" w:color="auto" w:fill="FFFFFF"/>
          </w:tcPr>
          <w:p w14:paraId="1BCDB1B8"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w:t>
            </w:r>
          </w:p>
        </w:tc>
        <w:tc>
          <w:tcPr>
            <w:tcW w:w="709" w:type="dxa"/>
            <w:gridSpan w:val="2"/>
            <w:tcBorders>
              <w:bottom w:val="single" w:sz="4" w:space="0" w:color="auto"/>
            </w:tcBorders>
            <w:shd w:val="clear" w:color="auto" w:fill="FFFFFF"/>
          </w:tcPr>
          <w:p w14:paraId="3D27AEBE"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3</w:t>
            </w:r>
          </w:p>
        </w:tc>
        <w:tc>
          <w:tcPr>
            <w:tcW w:w="1862" w:type="dxa"/>
            <w:gridSpan w:val="2"/>
            <w:tcBorders>
              <w:bottom w:val="single" w:sz="4" w:space="0" w:color="auto"/>
            </w:tcBorders>
            <w:shd w:val="clear" w:color="auto" w:fill="FFFFFF"/>
          </w:tcPr>
          <w:p w14:paraId="36679321"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 xml:space="preserve">Indoor/outdoor (e.g., detection and tracking of human, animal, UAV, AGV, vehicle) </w:t>
            </w:r>
          </w:p>
        </w:tc>
      </w:tr>
      <w:tr w:rsidR="00742D27" w:rsidRPr="00D54329" w14:paraId="6B3DF142" w14:textId="77777777" w:rsidTr="00742D27">
        <w:trPr>
          <w:gridAfter w:val="2"/>
          <w:wAfter w:w="66" w:type="dxa"/>
          <w:trHeight w:val="45"/>
        </w:trPr>
        <w:tc>
          <w:tcPr>
            <w:tcW w:w="991" w:type="dxa"/>
            <w:vMerge/>
          </w:tcPr>
          <w:p w14:paraId="6EBBD669" w14:textId="77777777" w:rsidR="003C5836" w:rsidRPr="00D54329" w:rsidRDefault="003C5836" w:rsidP="00E34829">
            <w:pPr>
              <w:spacing w:after="0"/>
              <w:jc w:val="center"/>
              <w:rPr>
                <w:color w:val="0C0C0C"/>
                <w:sz w:val="10"/>
                <w:szCs w:val="10"/>
              </w:rPr>
            </w:pPr>
          </w:p>
        </w:tc>
        <w:tc>
          <w:tcPr>
            <w:tcW w:w="848" w:type="dxa"/>
            <w:shd w:val="clear" w:color="auto" w:fill="FFF2CC" w:themeFill="accent4" w:themeFillTint="33"/>
          </w:tcPr>
          <w:p w14:paraId="371D7BB2"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4A</w:t>
            </w:r>
          </w:p>
        </w:tc>
        <w:tc>
          <w:tcPr>
            <w:tcW w:w="861" w:type="dxa"/>
            <w:shd w:val="clear" w:color="auto" w:fill="FFF2CC" w:themeFill="accent4" w:themeFillTint="33"/>
          </w:tcPr>
          <w:p w14:paraId="011F37C1" w14:textId="77777777" w:rsidR="003C5836" w:rsidRPr="00D54329" w:rsidRDefault="003C5836" w:rsidP="00E34829">
            <w:pPr>
              <w:spacing w:after="0"/>
              <w:jc w:val="center"/>
              <w:rPr>
                <w:rFonts w:ascii="Arial" w:hAnsi="Arial" w:cs="Arial"/>
                <w:sz w:val="10"/>
                <w:szCs w:val="10"/>
              </w:rPr>
            </w:pPr>
            <w:r w:rsidRPr="00D54329">
              <w:rPr>
                <w:rFonts w:ascii="Arial" w:hAnsi="Arial" w:cs="Arial"/>
                <w:sz w:val="10"/>
                <w:szCs w:val="10"/>
              </w:rPr>
              <w:t>[FFS]</w:t>
            </w:r>
          </w:p>
        </w:tc>
        <w:tc>
          <w:tcPr>
            <w:tcW w:w="630" w:type="dxa"/>
            <w:shd w:val="clear" w:color="auto" w:fill="FFF2CC" w:themeFill="accent4" w:themeFillTint="33"/>
          </w:tcPr>
          <w:p w14:paraId="25AAA3A8" w14:textId="57775A9C"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0.2-2 [</w:t>
            </w:r>
            <w:r w:rsidR="0066147B" w:rsidRPr="00D54329">
              <w:rPr>
                <w:rFonts w:ascii="Arial" w:hAnsi="Arial" w:cs="Arial"/>
                <w:color w:val="0C0C0C"/>
                <w:sz w:val="10"/>
                <w:szCs w:val="10"/>
              </w:rPr>
              <w:t>328</w:t>
            </w:r>
            <w:r w:rsidRPr="00D54329">
              <w:rPr>
                <w:rFonts w:ascii="Arial" w:hAnsi="Arial" w:cs="Arial"/>
                <w:color w:val="0C0C0C"/>
                <w:sz w:val="10"/>
                <w:szCs w:val="10"/>
              </w:rPr>
              <w:t>]</w:t>
            </w:r>
          </w:p>
          <w:p w14:paraId="1E5534E2"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(NOTE 7)</w:t>
            </w:r>
          </w:p>
        </w:tc>
        <w:tc>
          <w:tcPr>
            <w:tcW w:w="498" w:type="dxa"/>
            <w:shd w:val="clear" w:color="auto" w:fill="FFF2CC" w:themeFill="accent4" w:themeFillTint="33"/>
          </w:tcPr>
          <w:p w14:paraId="45DA80B4" w14:textId="4C3A7F2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0.2-2 [</w:t>
            </w:r>
            <w:r w:rsidR="0066147B" w:rsidRPr="00D54329">
              <w:rPr>
                <w:rFonts w:ascii="Arial" w:hAnsi="Arial" w:cs="Arial"/>
                <w:color w:val="0C0C0C"/>
                <w:sz w:val="10"/>
                <w:szCs w:val="10"/>
              </w:rPr>
              <w:t>328</w:t>
            </w:r>
            <w:r w:rsidRPr="00D54329">
              <w:rPr>
                <w:rFonts w:ascii="Arial" w:hAnsi="Arial" w:cs="Arial"/>
                <w:color w:val="0C0C0C"/>
                <w:sz w:val="10"/>
                <w:szCs w:val="10"/>
              </w:rPr>
              <w:t>]</w:t>
            </w:r>
          </w:p>
          <w:p w14:paraId="6A885D3B"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(NOTE 7)</w:t>
            </w:r>
          </w:p>
        </w:tc>
        <w:tc>
          <w:tcPr>
            <w:tcW w:w="672" w:type="dxa"/>
            <w:gridSpan w:val="2"/>
            <w:shd w:val="clear" w:color="auto" w:fill="FFF2CC" w:themeFill="accent4" w:themeFillTint="33"/>
          </w:tcPr>
          <w:p w14:paraId="0C6D8EE2" w14:textId="021CBD98"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0.1-0.3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752" w:type="dxa"/>
            <w:shd w:val="clear" w:color="auto" w:fill="FFF2CC" w:themeFill="accent4" w:themeFillTint="33"/>
          </w:tcPr>
          <w:p w14:paraId="620F1D89" w14:textId="1B49577C"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0.1-0.3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418" w:type="dxa"/>
            <w:shd w:val="clear" w:color="auto" w:fill="FFF2CC" w:themeFill="accent4" w:themeFillTint="33"/>
          </w:tcPr>
          <w:p w14:paraId="78ECFBC4" w14:textId="14B0C0D9"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0.5-2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582" w:type="dxa"/>
            <w:shd w:val="clear" w:color="auto" w:fill="FFF2CC" w:themeFill="accent4" w:themeFillTint="33"/>
          </w:tcPr>
          <w:p w14:paraId="368376BB" w14:textId="2CB8E7BE"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0.1-0.3 x 0.1-0.3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810" w:type="dxa"/>
            <w:gridSpan w:val="2"/>
            <w:shd w:val="clear" w:color="auto" w:fill="FFF2CC" w:themeFill="accent4" w:themeFillTint="33"/>
          </w:tcPr>
          <w:p w14:paraId="6C6EA665"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809" w:type="dxa"/>
            <w:gridSpan w:val="2"/>
            <w:shd w:val="clear" w:color="auto" w:fill="FFF2CC" w:themeFill="accent4" w:themeFillTint="33"/>
          </w:tcPr>
          <w:p w14:paraId="6BF24EF3" w14:textId="14B8F19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minimum sensing interval 0.0005 [</w:t>
            </w:r>
            <w:r w:rsidR="0066147B" w:rsidRPr="00D54329">
              <w:rPr>
                <w:rFonts w:ascii="Arial" w:hAnsi="Arial" w:cs="Arial"/>
                <w:color w:val="0C0C0C"/>
                <w:sz w:val="10"/>
                <w:szCs w:val="10"/>
              </w:rPr>
              <w:t>329</w:t>
            </w:r>
            <w:r w:rsidRPr="00D54329">
              <w:rPr>
                <w:rFonts w:ascii="Arial" w:hAnsi="Arial" w:cs="Arial"/>
                <w:color w:val="0C0C0C"/>
                <w:sz w:val="10"/>
                <w:szCs w:val="10"/>
              </w:rPr>
              <w:t>]</w:t>
            </w:r>
          </w:p>
        </w:tc>
        <w:tc>
          <w:tcPr>
            <w:tcW w:w="807" w:type="dxa"/>
            <w:gridSpan w:val="2"/>
            <w:shd w:val="clear" w:color="auto" w:fill="FFF2CC" w:themeFill="accent4" w:themeFillTint="33"/>
          </w:tcPr>
          <w:p w14:paraId="49CBAD99"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709" w:type="dxa"/>
            <w:gridSpan w:val="2"/>
            <w:shd w:val="clear" w:color="auto" w:fill="FFF2CC" w:themeFill="accent4" w:themeFillTint="33"/>
          </w:tcPr>
          <w:p w14:paraId="25CFA106"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1862" w:type="dxa"/>
            <w:gridSpan w:val="2"/>
            <w:shd w:val="clear" w:color="auto" w:fill="FFF2CC" w:themeFill="accent4" w:themeFillTint="33"/>
          </w:tcPr>
          <w:p w14:paraId="29611FE0"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Indoor (e.g. detection and tracking of human, animal, moving object, etc.)</w:t>
            </w:r>
          </w:p>
        </w:tc>
      </w:tr>
      <w:tr w:rsidR="00742D27" w:rsidRPr="00D54329" w14:paraId="27BC2032" w14:textId="77777777" w:rsidTr="00742D27">
        <w:trPr>
          <w:gridAfter w:val="2"/>
          <w:wAfter w:w="66" w:type="dxa"/>
          <w:trHeight w:val="746"/>
        </w:trPr>
        <w:tc>
          <w:tcPr>
            <w:tcW w:w="991" w:type="dxa"/>
          </w:tcPr>
          <w:p w14:paraId="2BF63F55" w14:textId="77777777" w:rsidR="003C5836" w:rsidRPr="00D54329" w:rsidRDefault="003C5836" w:rsidP="00E34829">
            <w:pPr>
              <w:spacing w:after="0"/>
              <w:jc w:val="center"/>
              <w:rPr>
                <w:color w:val="0C0C0C"/>
                <w:sz w:val="10"/>
                <w:szCs w:val="10"/>
              </w:rPr>
            </w:pPr>
            <w:r w:rsidRPr="00D54329">
              <w:rPr>
                <w:color w:val="0C0C0C"/>
                <w:sz w:val="10"/>
                <w:szCs w:val="10"/>
              </w:rPr>
              <w:t>Environment monitoring</w:t>
            </w:r>
          </w:p>
        </w:tc>
        <w:tc>
          <w:tcPr>
            <w:tcW w:w="848" w:type="dxa"/>
          </w:tcPr>
          <w:p w14:paraId="20E875D3"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5</w:t>
            </w:r>
          </w:p>
        </w:tc>
        <w:tc>
          <w:tcPr>
            <w:tcW w:w="861" w:type="dxa"/>
            <w:shd w:val="clear" w:color="auto" w:fill="FFFFFF"/>
          </w:tcPr>
          <w:p w14:paraId="10FCE03E"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95</w:t>
            </w:r>
          </w:p>
        </w:tc>
        <w:tc>
          <w:tcPr>
            <w:tcW w:w="630" w:type="dxa"/>
            <w:shd w:val="clear" w:color="auto" w:fill="FFFFFF"/>
          </w:tcPr>
          <w:p w14:paraId="50337407"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10</w:t>
            </w:r>
          </w:p>
        </w:tc>
        <w:tc>
          <w:tcPr>
            <w:tcW w:w="498" w:type="dxa"/>
            <w:shd w:val="clear" w:color="auto" w:fill="FFFFFF"/>
          </w:tcPr>
          <w:p w14:paraId="60F711A6" w14:textId="77777777" w:rsidR="003C5836" w:rsidRPr="00D54329" w:rsidRDefault="003C5836" w:rsidP="00E34829">
            <w:pPr>
              <w:pStyle w:val="TAL"/>
              <w:jc w:val="center"/>
              <w:rPr>
                <w:rFonts w:cs="Arial"/>
                <w:color w:val="0C0C0C"/>
                <w:sz w:val="10"/>
                <w:szCs w:val="10"/>
              </w:rPr>
            </w:pPr>
            <w:bookmarkStart w:id="957" w:name="_MCCTEMPBM_CRPT81540200___7"/>
            <w:r w:rsidRPr="00D54329">
              <w:rPr>
                <w:rFonts w:cs="Arial"/>
                <w:color w:val="0C0C0C"/>
                <w:sz w:val="10"/>
                <w:szCs w:val="10"/>
              </w:rPr>
              <w:t>0.2</w:t>
            </w:r>
            <w:bookmarkEnd w:id="957"/>
          </w:p>
          <w:p w14:paraId="016CF6BC" w14:textId="77777777" w:rsidR="003C5836" w:rsidRPr="00D54329" w:rsidRDefault="003C5836" w:rsidP="00E34829">
            <w:pPr>
              <w:pStyle w:val="TAL"/>
              <w:jc w:val="center"/>
              <w:rPr>
                <w:rFonts w:cs="Arial"/>
                <w:color w:val="0C0C0C"/>
                <w:sz w:val="10"/>
                <w:szCs w:val="10"/>
              </w:rPr>
            </w:pPr>
            <w:r w:rsidRPr="00D54329">
              <w:rPr>
                <w:rFonts w:cs="Arial"/>
                <w:color w:val="0C0C0C"/>
                <w:sz w:val="10"/>
                <w:szCs w:val="10"/>
              </w:rPr>
              <w:t>(NOTE 4)</w:t>
            </w:r>
          </w:p>
        </w:tc>
        <w:tc>
          <w:tcPr>
            <w:tcW w:w="672" w:type="dxa"/>
            <w:gridSpan w:val="2"/>
            <w:shd w:val="clear" w:color="auto" w:fill="FFFFFF"/>
          </w:tcPr>
          <w:p w14:paraId="4C422D37"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N/A</w:t>
            </w:r>
          </w:p>
        </w:tc>
        <w:tc>
          <w:tcPr>
            <w:tcW w:w="752" w:type="dxa"/>
            <w:shd w:val="clear" w:color="auto" w:fill="FFFFFF"/>
          </w:tcPr>
          <w:p w14:paraId="21CD6330"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N/A</w:t>
            </w:r>
          </w:p>
        </w:tc>
        <w:tc>
          <w:tcPr>
            <w:tcW w:w="418" w:type="dxa"/>
            <w:shd w:val="clear" w:color="auto" w:fill="FFFFFF"/>
          </w:tcPr>
          <w:p w14:paraId="5F62DCF6"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N/A</w:t>
            </w:r>
          </w:p>
        </w:tc>
        <w:tc>
          <w:tcPr>
            <w:tcW w:w="582" w:type="dxa"/>
            <w:shd w:val="clear" w:color="auto" w:fill="FFFFFF"/>
          </w:tcPr>
          <w:p w14:paraId="6EC3AFDE"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N/A</w:t>
            </w:r>
          </w:p>
        </w:tc>
        <w:tc>
          <w:tcPr>
            <w:tcW w:w="810" w:type="dxa"/>
            <w:gridSpan w:val="2"/>
            <w:shd w:val="clear" w:color="auto" w:fill="FFFFFF"/>
          </w:tcPr>
          <w:p w14:paraId="643EC411"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60000</w:t>
            </w:r>
          </w:p>
        </w:tc>
        <w:tc>
          <w:tcPr>
            <w:tcW w:w="809" w:type="dxa"/>
            <w:gridSpan w:val="2"/>
            <w:shd w:val="clear" w:color="auto" w:fill="FFFFFF"/>
          </w:tcPr>
          <w:p w14:paraId="56F4BA15"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60 to 600</w:t>
            </w:r>
          </w:p>
        </w:tc>
        <w:tc>
          <w:tcPr>
            <w:tcW w:w="807" w:type="dxa"/>
            <w:gridSpan w:val="2"/>
            <w:shd w:val="clear" w:color="auto" w:fill="FFFFFF"/>
          </w:tcPr>
          <w:p w14:paraId="0593A5C7"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 to 5</w:t>
            </w:r>
          </w:p>
        </w:tc>
        <w:tc>
          <w:tcPr>
            <w:tcW w:w="709" w:type="dxa"/>
            <w:gridSpan w:val="2"/>
            <w:shd w:val="clear" w:color="auto" w:fill="FFFFFF"/>
          </w:tcPr>
          <w:p w14:paraId="0C4B7739"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3</w:t>
            </w:r>
          </w:p>
        </w:tc>
        <w:tc>
          <w:tcPr>
            <w:tcW w:w="1862" w:type="dxa"/>
            <w:gridSpan w:val="2"/>
            <w:shd w:val="clear" w:color="auto" w:fill="FFFFFF"/>
          </w:tcPr>
          <w:p w14:paraId="46297476"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 xml:space="preserve">Nature of environments monitored by sensing (e.g. rainfall, flooding monitoring) </w:t>
            </w:r>
          </w:p>
        </w:tc>
      </w:tr>
      <w:tr w:rsidR="00742D27" w:rsidRPr="00D54329" w14:paraId="32835C89" w14:textId="77777777" w:rsidTr="00742D27">
        <w:trPr>
          <w:gridAfter w:val="2"/>
          <w:wAfter w:w="66" w:type="dxa"/>
          <w:trHeight w:val="45"/>
        </w:trPr>
        <w:tc>
          <w:tcPr>
            <w:tcW w:w="991" w:type="dxa"/>
            <w:vMerge w:val="restart"/>
          </w:tcPr>
          <w:p w14:paraId="3C9956AA" w14:textId="77777777" w:rsidR="003C5836" w:rsidRPr="00D54329" w:rsidRDefault="003C5836" w:rsidP="00E34829">
            <w:pPr>
              <w:spacing w:after="0"/>
              <w:jc w:val="center"/>
              <w:rPr>
                <w:color w:val="0C0C0C"/>
                <w:sz w:val="10"/>
                <w:szCs w:val="10"/>
              </w:rPr>
            </w:pPr>
            <w:r w:rsidRPr="00D54329">
              <w:rPr>
                <w:color w:val="0C0C0C"/>
                <w:sz w:val="10"/>
                <w:szCs w:val="10"/>
              </w:rPr>
              <w:t>Motion monitoring</w:t>
            </w:r>
          </w:p>
        </w:tc>
        <w:tc>
          <w:tcPr>
            <w:tcW w:w="848" w:type="dxa"/>
            <w:tcBorders>
              <w:bottom w:val="single" w:sz="4" w:space="0" w:color="auto"/>
            </w:tcBorders>
          </w:tcPr>
          <w:p w14:paraId="619E94BE"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6</w:t>
            </w:r>
          </w:p>
        </w:tc>
        <w:tc>
          <w:tcPr>
            <w:tcW w:w="861" w:type="dxa"/>
            <w:tcBorders>
              <w:bottom w:val="single" w:sz="4" w:space="0" w:color="auto"/>
            </w:tcBorders>
            <w:shd w:val="clear" w:color="auto" w:fill="FFFFFF"/>
          </w:tcPr>
          <w:p w14:paraId="1BBD26D3"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95</w:t>
            </w:r>
          </w:p>
        </w:tc>
        <w:tc>
          <w:tcPr>
            <w:tcW w:w="630" w:type="dxa"/>
            <w:tcBorders>
              <w:bottom w:val="single" w:sz="4" w:space="0" w:color="auto"/>
            </w:tcBorders>
            <w:shd w:val="clear" w:color="auto" w:fill="FFFFFF"/>
          </w:tcPr>
          <w:p w14:paraId="42873269"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N/A</w:t>
            </w:r>
          </w:p>
        </w:tc>
        <w:tc>
          <w:tcPr>
            <w:tcW w:w="498" w:type="dxa"/>
            <w:tcBorders>
              <w:bottom w:val="single" w:sz="4" w:space="0" w:color="auto"/>
            </w:tcBorders>
            <w:shd w:val="clear" w:color="auto" w:fill="FFFFFF"/>
          </w:tcPr>
          <w:p w14:paraId="57A5C41A" w14:textId="77777777" w:rsidR="003C5836" w:rsidRPr="00D54329" w:rsidRDefault="003C5836" w:rsidP="00E34829">
            <w:pPr>
              <w:pStyle w:val="TAL"/>
              <w:jc w:val="center"/>
              <w:rPr>
                <w:rFonts w:cs="Arial"/>
                <w:color w:val="0C0C0C"/>
                <w:sz w:val="10"/>
                <w:szCs w:val="10"/>
              </w:rPr>
            </w:pPr>
            <w:bookmarkStart w:id="958" w:name="_MCCTEMPBM_CRPT81540204___5"/>
            <w:r w:rsidRPr="00D54329">
              <w:rPr>
                <w:rFonts w:cs="Arial"/>
                <w:color w:val="0C0C0C"/>
                <w:sz w:val="10"/>
                <w:szCs w:val="10"/>
              </w:rPr>
              <w:t>N/A</w:t>
            </w:r>
            <w:bookmarkEnd w:id="958"/>
          </w:p>
        </w:tc>
        <w:tc>
          <w:tcPr>
            <w:tcW w:w="672" w:type="dxa"/>
            <w:gridSpan w:val="2"/>
            <w:tcBorders>
              <w:bottom w:val="single" w:sz="4" w:space="0" w:color="auto"/>
            </w:tcBorders>
            <w:shd w:val="clear" w:color="auto" w:fill="FFFFFF"/>
          </w:tcPr>
          <w:p w14:paraId="0D61111C"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N/A</w:t>
            </w:r>
          </w:p>
        </w:tc>
        <w:tc>
          <w:tcPr>
            <w:tcW w:w="752" w:type="dxa"/>
            <w:tcBorders>
              <w:bottom w:val="single" w:sz="4" w:space="0" w:color="auto"/>
            </w:tcBorders>
            <w:shd w:val="clear" w:color="auto" w:fill="FFFFFF"/>
          </w:tcPr>
          <w:p w14:paraId="5FDA15B8"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N/A</w:t>
            </w:r>
          </w:p>
        </w:tc>
        <w:tc>
          <w:tcPr>
            <w:tcW w:w="418" w:type="dxa"/>
            <w:tcBorders>
              <w:bottom w:val="single" w:sz="4" w:space="0" w:color="auto"/>
            </w:tcBorders>
            <w:shd w:val="clear" w:color="auto" w:fill="FFFFFF"/>
          </w:tcPr>
          <w:p w14:paraId="4C8016AC"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N/A</w:t>
            </w:r>
          </w:p>
        </w:tc>
        <w:tc>
          <w:tcPr>
            <w:tcW w:w="582" w:type="dxa"/>
            <w:tcBorders>
              <w:bottom w:val="single" w:sz="4" w:space="0" w:color="auto"/>
            </w:tcBorders>
            <w:shd w:val="clear" w:color="auto" w:fill="FFFFFF"/>
          </w:tcPr>
          <w:p w14:paraId="68F2B4BA"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N/A</w:t>
            </w:r>
          </w:p>
        </w:tc>
        <w:tc>
          <w:tcPr>
            <w:tcW w:w="810" w:type="dxa"/>
            <w:gridSpan w:val="2"/>
            <w:tcBorders>
              <w:bottom w:val="single" w:sz="4" w:space="0" w:color="auto"/>
            </w:tcBorders>
            <w:shd w:val="clear" w:color="auto" w:fill="FFFFFF"/>
          </w:tcPr>
          <w:p w14:paraId="420C2128"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60000</w:t>
            </w:r>
          </w:p>
        </w:tc>
        <w:tc>
          <w:tcPr>
            <w:tcW w:w="809" w:type="dxa"/>
            <w:gridSpan w:val="2"/>
            <w:tcBorders>
              <w:bottom w:val="single" w:sz="4" w:space="0" w:color="auto"/>
            </w:tcBorders>
            <w:shd w:val="clear" w:color="auto" w:fill="FFFFFF"/>
          </w:tcPr>
          <w:p w14:paraId="6660D059"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 </w:t>
            </w:r>
            <w:r w:rsidRPr="00D54329">
              <w:rPr>
                <w:rFonts w:ascii="Arial" w:hAnsi="Arial" w:cs="Arial"/>
                <w:sz w:val="10"/>
                <w:szCs w:val="10"/>
                <w:lang w:eastAsia="zh-CN"/>
              </w:rPr>
              <w:t>60</w:t>
            </w:r>
          </w:p>
        </w:tc>
        <w:tc>
          <w:tcPr>
            <w:tcW w:w="807" w:type="dxa"/>
            <w:gridSpan w:val="2"/>
            <w:tcBorders>
              <w:bottom w:val="single" w:sz="4" w:space="0" w:color="auto"/>
            </w:tcBorders>
            <w:shd w:val="clear" w:color="auto" w:fill="FFFFFF"/>
          </w:tcPr>
          <w:p w14:paraId="2B25D7DA"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5</w:t>
            </w:r>
          </w:p>
        </w:tc>
        <w:tc>
          <w:tcPr>
            <w:tcW w:w="709" w:type="dxa"/>
            <w:gridSpan w:val="2"/>
            <w:tcBorders>
              <w:bottom w:val="single" w:sz="4" w:space="0" w:color="auto"/>
            </w:tcBorders>
            <w:shd w:val="clear" w:color="auto" w:fill="FFFFFF"/>
          </w:tcPr>
          <w:p w14:paraId="65D680CA"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5</w:t>
            </w:r>
          </w:p>
        </w:tc>
        <w:tc>
          <w:tcPr>
            <w:tcW w:w="1862" w:type="dxa"/>
            <w:gridSpan w:val="2"/>
            <w:tcBorders>
              <w:bottom w:val="single" w:sz="4" w:space="0" w:color="auto"/>
            </w:tcBorders>
            <w:shd w:val="clear" w:color="auto" w:fill="FFFFFF"/>
          </w:tcPr>
          <w:p w14:paraId="7117A0DE"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Human motions and activities obtained by sensing (NOTE 5)</w:t>
            </w:r>
          </w:p>
        </w:tc>
      </w:tr>
      <w:tr w:rsidR="00742D27" w:rsidRPr="00D54329" w14:paraId="13F8EE20" w14:textId="77777777" w:rsidTr="00742D27">
        <w:trPr>
          <w:gridAfter w:val="2"/>
          <w:wAfter w:w="66" w:type="dxa"/>
          <w:trHeight w:val="45"/>
        </w:trPr>
        <w:tc>
          <w:tcPr>
            <w:tcW w:w="991" w:type="dxa"/>
            <w:vMerge/>
          </w:tcPr>
          <w:p w14:paraId="7481BF38" w14:textId="77777777" w:rsidR="003C5836" w:rsidRPr="00D54329" w:rsidRDefault="003C5836" w:rsidP="00E34829">
            <w:pPr>
              <w:spacing w:after="0"/>
              <w:jc w:val="center"/>
              <w:rPr>
                <w:color w:val="0C0C0C"/>
                <w:sz w:val="10"/>
                <w:szCs w:val="10"/>
              </w:rPr>
            </w:pPr>
          </w:p>
        </w:tc>
        <w:tc>
          <w:tcPr>
            <w:tcW w:w="848" w:type="dxa"/>
            <w:shd w:val="clear" w:color="auto" w:fill="FFF2CC" w:themeFill="accent4" w:themeFillTint="33"/>
          </w:tcPr>
          <w:p w14:paraId="3091C42D"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6A</w:t>
            </w:r>
          </w:p>
        </w:tc>
        <w:tc>
          <w:tcPr>
            <w:tcW w:w="861" w:type="dxa"/>
            <w:shd w:val="clear" w:color="auto" w:fill="FFF2CC" w:themeFill="accent4" w:themeFillTint="33"/>
          </w:tcPr>
          <w:p w14:paraId="631FBD80" w14:textId="77777777" w:rsidR="003C5836" w:rsidRPr="00D54329" w:rsidRDefault="003C5836" w:rsidP="00E34829">
            <w:pPr>
              <w:spacing w:after="0"/>
              <w:jc w:val="center"/>
              <w:rPr>
                <w:rFonts w:ascii="Arial" w:hAnsi="Arial" w:cs="Arial"/>
                <w:sz w:val="10"/>
                <w:szCs w:val="10"/>
              </w:rPr>
            </w:pPr>
            <w:r w:rsidRPr="00D54329">
              <w:rPr>
                <w:rFonts w:ascii="Arial" w:hAnsi="Arial" w:cs="Arial"/>
                <w:sz w:val="10"/>
                <w:szCs w:val="10"/>
              </w:rPr>
              <w:t>[FFS]</w:t>
            </w:r>
          </w:p>
        </w:tc>
        <w:tc>
          <w:tcPr>
            <w:tcW w:w="630" w:type="dxa"/>
            <w:shd w:val="clear" w:color="auto" w:fill="FFF2CC" w:themeFill="accent4" w:themeFillTint="33"/>
          </w:tcPr>
          <w:p w14:paraId="53B5B875" w14:textId="52C2F479"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0.2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498" w:type="dxa"/>
            <w:shd w:val="clear" w:color="auto" w:fill="FFF2CC" w:themeFill="accent4" w:themeFillTint="33"/>
          </w:tcPr>
          <w:p w14:paraId="7D723BFD" w14:textId="06316C46" w:rsidR="003C5836" w:rsidRPr="00D54329" w:rsidRDefault="003C5836" w:rsidP="00E34829">
            <w:pPr>
              <w:pStyle w:val="TAL"/>
              <w:jc w:val="center"/>
              <w:rPr>
                <w:rFonts w:cs="Arial"/>
                <w:color w:val="0C0C0C"/>
                <w:sz w:val="10"/>
                <w:szCs w:val="10"/>
              </w:rPr>
            </w:pPr>
            <w:r w:rsidRPr="00D54329">
              <w:rPr>
                <w:rFonts w:cs="Arial"/>
                <w:color w:val="0C0C0C"/>
                <w:sz w:val="10"/>
                <w:szCs w:val="10"/>
              </w:rPr>
              <w:t>0.2 [</w:t>
            </w:r>
            <w:r w:rsidR="0066147B" w:rsidRPr="00D54329">
              <w:rPr>
                <w:rFonts w:cs="Arial"/>
                <w:color w:val="0C0C0C"/>
                <w:sz w:val="10"/>
                <w:szCs w:val="10"/>
              </w:rPr>
              <w:t>328</w:t>
            </w:r>
            <w:r w:rsidRPr="00D54329">
              <w:rPr>
                <w:rFonts w:cs="Arial"/>
                <w:color w:val="0C0C0C"/>
                <w:sz w:val="10"/>
                <w:szCs w:val="10"/>
              </w:rPr>
              <w:t>]</w:t>
            </w:r>
          </w:p>
        </w:tc>
        <w:tc>
          <w:tcPr>
            <w:tcW w:w="672" w:type="dxa"/>
            <w:gridSpan w:val="2"/>
            <w:shd w:val="clear" w:color="auto" w:fill="FFF2CC" w:themeFill="accent4" w:themeFillTint="33"/>
          </w:tcPr>
          <w:p w14:paraId="227450CC" w14:textId="5114F42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752" w:type="dxa"/>
            <w:shd w:val="clear" w:color="auto" w:fill="FFF2CC" w:themeFill="accent4" w:themeFillTint="33"/>
          </w:tcPr>
          <w:p w14:paraId="634C6D8F" w14:textId="63CA48AF"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418" w:type="dxa"/>
            <w:shd w:val="clear" w:color="auto" w:fill="FFF2CC" w:themeFill="accent4" w:themeFillTint="33"/>
          </w:tcPr>
          <w:p w14:paraId="061403C9"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0.03 m (0.5m range)</w:t>
            </w:r>
          </w:p>
          <w:p w14:paraId="48E1DAA9"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0.1m (2m range)</w:t>
            </w:r>
          </w:p>
        </w:tc>
        <w:tc>
          <w:tcPr>
            <w:tcW w:w="582" w:type="dxa"/>
            <w:shd w:val="clear" w:color="auto" w:fill="FFF2CC" w:themeFill="accent4" w:themeFillTint="33"/>
          </w:tcPr>
          <w:p w14:paraId="1B8E586B" w14:textId="2F37B661"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1.5-3 m/s x 1.5-3 m/s [</w:t>
            </w:r>
            <w:r w:rsidR="0066147B" w:rsidRPr="00D54329">
              <w:rPr>
                <w:rFonts w:ascii="Arial" w:hAnsi="Arial" w:cs="Arial"/>
                <w:color w:val="0C0C0C"/>
                <w:sz w:val="10"/>
                <w:szCs w:val="10"/>
              </w:rPr>
              <w:t>328</w:t>
            </w:r>
            <w:r w:rsidRPr="00D54329">
              <w:rPr>
                <w:rFonts w:ascii="Arial" w:hAnsi="Arial" w:cs="Arial"/>
                <w:color w:val="0C0C0C"/>
                <w:sz w:val="10"/>
                <w:szCs w:val="10"/>
              </w:rPr>
              <w:t>] (NOTE 7)</w:t>
            </w:r>
          </w:p>
        </w:tc>
        <w:tc>
          <w:tcPr>
            <w:tcW w:w="810" w:type="dxa"/>
            <w:gridSpan w:val="2"/>
            <w:shd w:val="clear" w:color="auto" w:fill="FFF2CC" w:themeFill="accent4" w:themeFillTint="33"/>
          </w:tcPr>
          <w:p w14:paraId="3EE2BE3D"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809" w:type="dxa"/>
            <w:gridSpan w:val="2"/>
            <w:shd w:val="clear" w:color="auto" w:fill="FFF2CC" w:themeFill="accent4" w:themeFillTint="33"/>
          </w:tcPr>
          <w:p w14:paraId="1BA8FAEF" w14:textId="7F1938BE"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minimum sensing interval 0.0005 [</w:t>
            </w:r>
            <w:r w:rsidR="0066147B" w:rsidRPr="00D54329">
              <w:rPr>
                <w:rFonts w:ascii="Arial" w:hAnsi="Arial" w:cs="Arial"/>
                <w:color w:val="0C0C0C"/>
                <w:sz w:val="10"/>
                <w:szCs w:val="10"/>
              </w:rPr>
              <w:t>329</w:t>
            </w:r>
            <w:r w:rsidRPr="00D54329">
              <w:rPr>
                <w:rFonts w:ascii="Arial" w:hAnsi="Arial" w:cs="Arial"/>
                <w:color w:val="0C0C0C"/>
                <w:sz w:val="10"/>
                <w:szCs w:val="10"/>
              </w:rPr>
              <w:t>]</w:t>
            </w:r>
          </w:p>
        </w:tc>
        <w:tc>
          <w:tcPr>
            <w:tcW w:w="807" w:type="dxa"/>
            <w:gridSpan w:val="2"/>
            <w:shd w:val="clear" w:color="auto" w:fill="FFF2CC" w:themeFill="accent4" w:themeFillTint="33"/>
          </w:tcPr>
          <w:p w14:paraId="3CAF7552"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709" w:type="dxa"/>
            <w:gridSpan w:val="2"/>
            <w:shd w:val="clear" w:color="auto" w:fill="FFF2CC" w:themeFill="accent4" w:themeFillTint="33"/>
          </w:tcPr>
          <w:p w14:paraId="3234A41B"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1862" w:type="dxa"/>
            <w:gridSpan w:val="2"/>
            <w:shd w:val="clear" w:color="auto" w:fill="FFF2CC" w:themeFill="accent4" w:themeFillTint="33"/>
          </w:tcPr>
          <w:p w14:paraId="28886711"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Human motions and activities obtained by sensing (NOTE 5)</w:t>
            </w:r>
          </w:p>
        </w:tc>
      </w:tr>
      <w:tr w:rsidR="00742D27" w:rsidRPr="00D54329" w14:paraId="6437CF5A" w14:textId="77777777" w:rsidTr="00742D27">
        <w:trPr>
          <w:gridAfter w:val="2"/>
          <w:wAfter w:w="66" w:type="dxa"/>
          <w:trHeight w:val="45"/>
        </w:trPr>
        <w:tc>
          <w:tcPr>
            <w:tcW w:w="991" w:type="dxa"/>
            <w:vMerge/>
          </w:tcPr>
          <w:p w14:paraId="176F0954" w14:textId="77777777" w:rsidR="003C5836" w:rsidRPr="00D54329" w:rsidRDefault="003C5836" w:rsidP="00E34829">
            <w:pPr>
              <w:spacing w:after="0"/>
              <w:jc w:val="center"/>
              <w:rPr>
                <w:color w:val="0C0C0C"/>
                <w:sz w:val="10"/>
                <w:szCs w:val="10"/>
              </w:rPr>
            </w:pPr>
          </w:p>
        </w:tc>
        <w:tc>
          <w:tcPr>
            <w:tcW w:w="848" w:type="dxa"/>
            <w:tcBorders>
              <w:bottom w:val="single" w:sz="4" w:space="0" w:color="auto"/>
            </w:tcBorders>
          </w:tcPr>
          <w:p w14:paraId="19C5998F"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7</w:t>
            </w:r>
          </w:p>
        </w:tc>
        <w:tc>
          <w:tcPr>
            <w:tcW w:w="861" w:type="dxa"/>
            <w:tcBorders>
              <w:bottom w:val="single" w:sz="4" w:space="0" w:color="auto"/>
            </w:tcBorders>
            <w:shd w:val="clear" w:color="auto" w:fill="FFFFFF"/>
          </w:tcPr>
          <w:p w14:paraId="4CA0C5B6" w14:textId="77777777" w:rsidR="003C5836" w:rsidRPr="00D54329" w:rsidRDefault="003C5836" w:rsidP="00E34829">
            <w:pPr>
              <w:spacing w:after="0"/>
              <w:jc w:val="center"/>
              <w:rPr>
                <w:rFonts w:ascii="Arial" w:hAnsi="Arial" w:cs="Arial"/>
                <w:sz w:val="10"/>
                <w:szCs w:val="10"/>
              </w:rPr>
            </w:pPr>
            <w:r w:rsidRPr="00D54329">
              <w:rPr>
                <w:rFonts w:ascii="Arial" w:hAnsi="Arial" w:cs="Arial"/>
                <w:sz w:val="10"/>
                <w:szCs w:val="10"/>
              </w:rPr>
              <w:t>95</w:t>
            </w:r>
          </w:p>
        </w:tc>
        <w:tc>
          <w:tcPr>
            <w:tcW w:w="630" w:type="dxa"/>
            <w:tcBorders>
              <w:bottom w:val="single" w:sz="4" w:space="0" w:color="auto"/>
            </w:tcBorders>
            <w:shd w:val="clear" w:color="auto" w:fill="FFFFFF"/>
          </w:tcPr>
          <w:p w14:paraId="4ECDAAE3"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0.2</w:t>
            </w:r>
          </w:p>
        </w:tc>
        <w:tc>
          <w:tcPr>
            <w:tcW w:w="498" w:type="dxa"/>
            <w:tcBorders>
              <w:bottom w:val="single" w:sz="4" w:space="0" w:color="auto"/>
            </w:tcBorders>
            <w:shd w:val="clear" w:color="auto" w:fill="FFFFFF"/>
          </w:tcPr>
          <w:p w14:paraId="4321A327" w14:textId="77777777" w:rsidR="003C5836" w:rsidRPr="00D54329" w:rsidRDefault="003C5836" w:rsidP="00E34829">
            <w:pPr>
              <w:pStyle w:val="TAL"/>
              <w:jc w:val="center"/>
              <w:rPr>
                <w:rFonts w:cs="Arial"/>
                <w:color w:val="0C0C0C"/>
                <w:sz w:val="10"/>
                <w:szCs w:val="10"/>
              </w:rPr>
            </w:pPr>
            <w:r w:rsidRPr="00D54329">
              <w:rPr>
                <w:rFonts w:cs="Arial"/>
                <w:color w:val="0C0C0C"/>
                <w:sz w:val="10"/>
                <w:szCs w:val="10"/>
              </w:rPr>
              <w:t>0.2</w:t>
            </w:r>
          </w:p>
        </w:tc>
        <w:tc>
          <w:tcPr>
            <w:tcW w:w="672" w:type="dxa"/>
            <w:gridSpan w:val="2"/>
            <w:tcBorders>
              <w:bottom w:val="single" w:sz="4" w:space="0" w:color="auto"/>
            </w:tcBorders>
            <w:shd w:val="clear" w:color="auto" w:fill="FFFFFF"/>
          </w:tcPr>
          <w:p w14:paraId="7C7CDD17"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w:t>
            </w:r>
          </w:p>
        </w:tc>
        <w:tc>
          <w:tcPr>
            <w:tcW w:w="752" w:type="dxa"/>
            <w:tcBorders>
              <w:bottom w:val="single" w:sz="4" w:space="0" w:color="auto"/>
            </w:tcBorders>
            <w:shd w:val="clear" w:color="auto" w:fill="FFFFFF"/>
          </w:tcPr>
          <w:p w14:paraId="5D3AB7F6"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w:t>
            </w:r>
          </w:p>
        </w:tc>
        <w:tc>
          <w:tcPr>
            <w:tcW w:w="418" w:type="dxa"/>
            <w:tcBorders>
              <w:bottom w:val="single" w:sz="4" w:space="0" w:color="auto"/>
            </w:tcBorders>
            <w:shd w:val="clear" w:color="auto" w:fill="FFFFFF"/>
          </w:tcPr>
          <w:p w14:paraId="30B034E8"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0.375</w:t>
            </w:r>
          </w:p>
        </w:tc>
        <w:tc>
          <w:tcPr>
            <w:tcW w:w="582" w:type="dxa"/>
            <w:tcBorders>
              <w:bottom w:val="single" w:sz="4" w:space="0" w:color="auto"/>
            </w:tcBorders>
            <w:shd w:val="clear" w:color="auto" w:fill="FFFFFF"/>
          </w:tcPr>
          <w:p w14:paraId="72EA6844"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0.3</w:t>
            </w:r>
          </w:p>
        </w:tc>
        <w:tc>
          <w:tcPr>
            <w:tcW w:w="810" w:type="dxa"/>
            <w:gridSpan w:val="2"/>
            <w:tcBorders>
              <w:bottom w:val="single" w:sz="4" w:space="0" w:color="auto"/>
            </w:tcBorders>
            <w:shd w:val="clear" w:color="auto" w:fill="FFFFFF"/>
          </w:tcPr>
          <w:p w14:paraId="25AEFD8E"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5 to 50</w:t>
            </w:r>
          </w:p>
        </w:tc>
        <w:tc>
          <w:tcPr>
            <w:tcW w:w="809" w:type="dxa"/>
            <w:gridSpan w:val="2"/>
            <w:tcBorders>
              <w:bottom w:val="single" w:sz="4" w:space="0" w:color="auto"/>
            </w:tcBorders>
            <w:shd w:val="clear" w:color="auto" w:fill="FFFFFF"/>
          </w:tcPr>
          <w:p w14:paraId="4541E603"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w:t>
            </w:r>
          </w:p>
        </w:tc>
        <w:tc>
          <w:tcPr>
            <w:tcW w:w="807" w:type="dxa"/>
            <w:gridSpan w:val="2"/>
            <w:tcBorders>
              <w:bottom w:val="single" w:sz="4" w:space="0" w:color="auto"/>
            </w:tcBorders>
            <w:shd w:val="clear" w:color="auto" w:fill="FFFFFF"/>
          </w:tcPr>
          <w:p w14:paraId="0C21C820"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5</w:t>
            </w:r>
          </w:p>
        </w:tc>
        <w:tc>
          <w:tcPr>
            <w:tcW w:w="709" w:type="dxa"/>
            <w:gridSpan w:val="2"/>
            <w:tcBorders>
              <w:bottom w:val="single" w:sz="4" w:space="0" w:color="auto"/>
            </w:tcBorders>
            <w:shd w:val="clear" w:color="auto" w:fill="FFFFFF"/>
          </w:tcPr>
          <w:p w14:paraId="07072E99"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5</w:t>
            </w:r>
          </w:p>
        </w:tc>
        <w:tc>
          <w:tcPr>
            <w:tcW w:w="1862" w:type="dxa"/>
            <w:gridSpan w:val="2"/>
            <w:tcBorders>
              <w:bottom w:val="single" w:sz="4" w:space="0" w:color="auto"/>
            </w:tcBorders>
            <w:shd w:val="clear" w:color="auto" w:fill="FFFFFF"/>
          </w:tcPr>
          <w:p w14:paraId="3993552F"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Human hand gestures obtained by sensing (NOTE 6)</w:t>
            </w:r>
          </w:p>
        </w:tc>
      </w:tr>
      <w:tr w:rsidR="00742D27" w:rsidRPr="00D54329" w14:paraId="6A5AB806" w14:textId="77777777" w:rsidTr="00742D27">
        <w:trPr>
          <w:gridAfter w:val="2"/>
          <w:wAfter w:w="66" w:type="dxa"/>
          <w:trHeight w:val="45"/>
        </w:trPr>
        <w:tc>
          <w:tcPr>
            <w:tcW w:w="991" w:type="dxa"/>
            <w:vMerge/>
          </w:tcPr>
          <w:p w14:paraId="4C1AA362" w14:textId="77777777" w:rsidR="003C5836" w:rsidRPr="00D54329" w:rsidRDefault="003C5836" w:rsidP="00E34829">
            <w:pPr>
              <w:spacing w:after="0"/>
              <w:jc w:val="center"/>
              <w:rPr>
                <w:color w:val="0C0C0C"/>
                <w:sz w:val="10"/>
                <w:szCs w:val="10"/>
              </w:rPr>
            </w:pPr>
          </w:p>
        </w:tc>
        <w:tc>
          <w:tcPr>
            <w:tcW w:w="848" w:type="dxa"/>
            <w:shd w:val="clear" w:color="auto" w:fill="FFF2CC" w:themeFill="accent4" w:themeFillTint="33"/>
          </w:tcPr>
          <w:p w14:paraId="34FAD1D3"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7A</w:t>
            </w:r>
          </w:p>
        </w:tc>
        <w:tc>
          <w:tcPr>
            <w:tcW w:w="861" w:type="dxa"/>
            <w:shd w:val="clear" w:color="auto" w:fill="FFF2CC" w:themeFill="accent4" w:themeFillTint="33"/>
          </w:tcPr>
          <w:p w14:paraId="155062B9" w14:textId="77777777" w:rsidR="003C5836" w:rsidRPr="00D54329" w:rsidRDefault="003C5836" w:rsidP="00E34829">
            <w:pPr>
              <w:spacing w:after="0"/>
              <w:jc w:val="center"/>
              <w:rPr>
                <w:rFonts w:ascii="Arial" w:hAnsi="Arial" w:cs="Arial"/>
                <w:sz w:val="10"/>
                <w:szCs w:val="10"/>
              </w:rPr>
            </w:pPr>
            <w:r w:rsidRPr="00D54329">
              <w:rPr>
                <w:rFonts w:ascii="Arial" w:hAnsi="Arial" w:cs="Arial"/>
                <w:sz w:val="10"/>
                <w:szCs w:val="10"/>
              </w:rPr>
              <w:t>[FFS]</w:t>
            </w:r>
          </w:p>
        </w:tc>
        <w:tc>
          <w:tcPr>
            <w:tcW w:w="630" w:type="dxa"/>
            <w:shd w:val="clear" w:color="auto" w:fill="FFF2CC" w:themeFill="accent4" w:themeFillTint="33"/>
          </w:tcPr>
          <w:p w14:paraId="47E8093B"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&lt;1</w:t>
            </w:r>
          </w:p>
        </w:tc>
        <w:tc>
          <w:tcPr>
            <w:tcW w:w="498" w:type="dxa"/>
            <w:shd w:val="clear" w:color="auto" w:fill="FFF2CC" w:themeFill="accent4" w:themeFillTint="33"/>
          </w:tcPr>
          <w:p w14:paraId="2BB6F4DA" w14:textId="77777777" w:rsidR="003C5836" w:rsidRPr="00D54329" w:rsidRDefault="003C5836" w:rsidP="00E34829">
            <w:pPr>
              <w:pStyle w:val="TAL"/>
              <w:jc w:val="center"/>
              <w:rPr>
                <w:rFonts w:cs="Arial"/>
                <w:color w:val="0C0C0C"/>
                <w:sz w:val="10"/>
                <w:szCs w:val="10"/>
              </w:rPr>
            </w:pPr>
            <w:r w:rsidRPr="00D54329">
              <w:rPr>
                <w:rFonts w:cs="Arial"/>
                <w:color w:val="0C0C0C"/>
                <w:sz w:val="10"/>
                <w:szCs w:val="10"/>
              </w:rPr>
              <w:t>&lt;1</w:t>
            </w:r>
          </w:p>
        </w:tc>
        <w:tc>
          <w:tcPr>
            <w:tcW w:w="672" w:type="dxa"/>
            <w:gridSpan w:val="2"/>
            <w:shd w:val="clear" w:color="auto" w:fill="FFF2CC" w:themeFill="accent4" w:themeFillTint="33"/>
          </w:tcPr>
          <w:p w14:paraId="24DC0F90" w14:textId="4FA3AE06"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752" w:type="dxa"/>
            <w:shd w:val="clear" w:color="auto" w:fill="FFF2CC" w:themeFill="accent4" w:themeFillTint="33"/>
          </w:tcPr>
          <w:p w14:paraId="294DBBEA" w14:textId="2CB67645"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 [</w:t>
            </w:r>
            <w:r w:rsidR="0066147B" w:rsidRPr="00D54329">
              <w:rPr>
                <w:rFonts w:ascii="Arial" w:hAnsi="Arial" w:cs="Arial"/>
                <w:color w:val="0C0C0C"/>
                <w:sz w:val="10"/>
                <w:szCs w:val="10"/>
              </w:rPr>
              <w:t>328</w:t>
            </w:r>
            <w:r w:rsidRPr="00D54329">
              <w:rPr>
                <w:rFonts w:ascii="Arial" w:hAnsi="Arial" w:cs="Arial"/>
                <w:color w:val="0C0C0C"/>
                <w:sz w:val="10"/>
                <w:szCs w:val="10"/>
              </w:rPr>
              <w:t>]</w:t>
            </w:r>
          </w:p>
        </w:tc>
        <w:tc>
          <w:tcPr>
            <w:tcW w:w="418" w:type="dxa"/>
            <w:shd w:val="clear" w:color="auto" w:fill="FFF2CC" w:themeFill="accent4" w:themeFillTint="33"/>
          </w:tcPr>
          <w:p w14:paraId="262EC71E"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0.03 m (0.5m range)</w:t>
            </w:r>
          </w:p>
          <w:p w14:paraId="6B998BD5"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0.1m (2m range)</w:t>
            </w:r>
          </w:p>
        </w:tc>
        <w:tc>
          <w:tcPr>
            <w:tcW w:w="582" w:type="dxa"/>
            <w:shd w:val="clear" w:color="auto" w:fill="FFF2CC" w:themeFill="accent4" w:themeFillTint="33"/>
          </w:tcPr>
          <w:p w14:paraId="7C966495" w14:textId="3E59093D"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1.5-3 m/s x 1.5-3 m/s [</w:t>
            </w:r>
            <w:r w:rsidR="0066147B" w:rsidRPr="00D54329">
              <w:rPr>
                <w:rFonts w:ascii="Arial" w:hAnsi="Arial" w:cs="Arial"/>
                <w:color w:val="0C0C0C"/>
                <w:sz w:val="10"/>
                <w:szCs w:val="10"/>
              </w:rPr>
              <w:t>328</w:t>
            </w:r>
            <w:r w:rsidRPr="00D54329">
              <w:rPr>
                <w:rFonts w:ascii="Arial" w:hAnsi="Arial" w:cs="Arial"/>
                <w:color w:val="0C0C0C"/>
                <w:sz w:val="10"/>
                <w:szCs w:val="10"/>
              </w:rPr>
              <w:t>] (NOTE 7)</w:t>
            </w:r>
          </w:p>
        </w:tc>
        <w:tc>
          <w:tcPr>
            <w:tcW w:w="810" w:type="dxa"/>
            <w:gridSpan w:val="2"/>
            <w:shd w:val="clear" w:color="auto" w:fill="FFF2CC" w:themeFill="accent4" w:themeFillTint="33"/>
          </w:tcPr>
          <w:p w14:paraId="309DB239"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809" w:type="dxa"/>
            <w:gridSpan w:val="2"/>
            <w:shd w:val="clear" w:color="auto" w:fill="FFF2CC" w:themeFill="accent4" w:themeFillTint="33"/>
          </w:tcPr>
          <w:p w14:paraId="2CCB058E" w14:textId="1AC43A43"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minimum sensing interval 0.5 ms [</w:t>
            </w:r>
            <w:r w:rsidR="0066147B" w:rsidRPr="00D54329">
              <w:rPr>
                <w:rFonts w:ascii="Arial" w:hAnsi="Arial" w:cs="Arial"/>
                <w:color w:val="0C0C0C"/>
                <w:sz w:val="10"/>
                <w:szCs w:val="10"/>
              </w:rPr>
              <w:t>329</w:t>
            </w:r>
            <w:r w:rsidRPr="00D54329">
              <w:rPr>
                <w:rFonts w:ascii="Arial" w:hAnsi="Arial" w:cs="Arial"/>
                <w:color w:val="0C0C0C"/>
                <w:sz w:val="10"/>
                <w:szCs w:val="10"/>
              </w:rPr>
              <w:t>]</w:t>
            </w:r>
          </w:p>
        </w:tc>
        <w:tc>
          <w:tcPr>
            <w:tcW w:w="807" w:type="dxa"/>
            <w:gridSpan w:val="2"/>
            <w:shd w:val="clear" w:color="auto" w:fill="FFF2CC" w:themeFill="accent4" w:themeFillTint="33"/>
          </w:tcPr>
          <w:p w14:paraId="03A0F20E"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709" w:type="dxa"/>
            <w:gridSpan w:val="2"/>
            <w:shd w:val="clear" w:color="auto" w:fill="FFF2CC" w:themeFill="accent4" w:themeFillTint="33"/>
          </w:tcPr>
          <w:p w14:paraId="5072B1EA"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sz w:val="10"/>
                <w:szCs w:val="10"/>
              </w:rPr>
              <w:t>[FFS]</w:t>
            </w:r>
          </w:p>
        </w:tc>
        <w:tc>
          <w:tcPr>
            <w:tcW w:w="1862" w:type="dxa"/>
            <w:gridSpan w:val="2"/>
            <w:shd w:val="clear" w:color="auto" w:fill="FFF2CC" w:themeFill="accent4" w:themeFillTint="33"/>
          </w:tcPr>
          <w:p w14:paraId="5B204C00" w14:textId="77777777" w:rsidR="003C5836" w:rsidRPr="00D54329" w:rsidRDefault="003C5836" w:rsidP="00E34829">
            <w:pPr>
              <w:spacing w:after="0"/>
              <w:jc w:val="center"/>
              <w:rPr>
                <w:rFonts w:ascii="Arial" w:hAnsi="Arial" w:cs="Arial"/>
                <w:color w:val="0C0C0C"/>
                <w:sz w:val="10"/>
                <w:szCs w:val="10"/>
              </w:rPr>
            </w:pPr>
            <w:r w:rsidRPr="00D54329">
              <w:rPr>
                <w:rFonts w:ascii="Arial" w:hAnsi="Arial" w:cs="Arial"/>
                <w:color w:val="0C0C0C"/>
                <w:sz w:val="10"/>
                <w:szCs w:val="10"/>
              </w:rPr>
              <w:t>Human hand gestures obtained by sensing (NOTE 6)</w:t>
            </w:r>
          </w:p>
        </w:tc>
      </w:tr>
      <w:tr w:rsidR="00742D27" w:rsidRPr="00D54329" w14:paraId="7296A762" w14:textId="77777777" w:rsidTr="00742D27">
        <w:trPr>
          <w:trHeight w:val="667"/>
        </w:trPr>
        <w:tc>
          <w:tcPr>
            <w:tcW w:w="11315" w:type="dxa"/>
            <w:gridSpan w:val="22"/>
          </w:tcPr>
          <w:p w14:paraId="733FDFD7" w14:textId="5169C3DE" w:rsidR="003C5836" w:rsidRPr="00D54329" w:rsidRDefault="003C5836" w:rsidP="00E34829">
            <w:pPr>
              <w:pStyle w:val="TAN"/>
              <w:rPr>
                <w:sz w:val="10"/>
                <w:szCs w:val="10"/>
                <w:lang w:eastAsia="fr-FR"/>
              </w:rPr>
            </w:pPr>
            <w:bookmarkStart w:id="959" w:name="_MCCTEMPBM_CRPT81540203___4" w:colFirst="0" w:colLast="3"/>
            <w:bookmarkStart w:id="960" w:name="_MCCTEMPBM_CRPT81540205___4" w:colFirst="6" w:colLast="12"/>
            <w:bookmarkStart w:id="961" w:name="_MCCTEMPBM_CRPT81540206___5" w:colFirst="14" w:colLast="14"/>
            <w:r w:rsidRPr="00D54329">
              <w:rPr>
                <w:sz w:val="10"/>
                <w:szCs w:val="10"/>
                <w:lang w:eastAsia="fr-FR"/>
              </w:rPr>
              <w:t>NOTE 1:     For sensing service categories to which UAV, human or vehicle is a sensing target, the typical size (Length x Width x Height) of UAV is 1.6</w:t>
            </w:r>
            <w:r w:rsidR="0072118D" w:rsidRPr="00D54329">
              <w:rPr>
                <w:sz w:val="10"/>
                <w:szCs w:val="10"/>
                <w:lang w:eastAsia="fr-FR"/>
              </w:rPr>
              <w:t xml:space="preserve"> </w:t>
            </w:r>
            <w:r w:rsidRPr="00D54329">
              <w:rPr>
                <w:sz w:val="10"/>
                <w:szCs w:val="10"/>
                <w:lang w:eastAsia="fr-FR"/>
              </w:rPr>
              <w:t>m x 1.5m x 0.7m, the typical size of human is 0.5m x 0.5m x 1.75</w:t>
            </w:r>
            <w:r w:rsidR="0072118D" w:rsidRPr="00D54329">
              <w:rPr>
                <w:sz w:val="10"/>
                <w:szCs w:val="10"/>
                <w:lang w:eastAsia="fr-FR"/>
              </w:rPr>
              <w:t xml:space="preserve"> </w:t>
            </w:r>
            <w:r w:rsidRPr="00D54329">
              <w:rPr>
                <w:sz w:val="10"/>
                <w:szCs w:val="10"/>
                <w:lang w:eastAsia="fr-FR"/>
              </w:rPr>
              <w:t>m, and the typical size of vehicle is 7.5</w:t>
            </w:r>
            <w:r w:rsidR="0072118D" w:rsidRPr="00D54329">
              <w:rPr>
                <w:sz w:val="10"/>
                <w:szCs w:val="10"/>
                <w:lang w:eastAsia="fr-FR"/>
              </w:rPr>
              <w:t xml:space="preserve"> </w:t>
            </w:r>
            <w:r w:rsidRPr="00D54329">
              <w:rPr>
                <w:sz w:val="10"/>
                <w:szCs w:val="10"/>
                <w:lang w:eastAsia="fr-FR"/>
              </w:rPr>
              <w:t>m x 2.5</w:t>
            </w:r>
            <w:r w:rsidR="0072118D" w:rsidRPr="00D54329">
              <w:rPr>
                <w:sz w:val="10"/>
                <w:szCs w:val="10"/>
                <w:lang w:eastAsia="fr-FR"/>
              </w:rPr>
              <w:t xml:space="preserve"> </w:t>
            </w:r>
            <w:r w:rsidRPr="00D54329">
              <w:rPr>
                <w:sz w:val="10"/>
                <w:szCs w:val="10"/>
                <w:lang w:eastAsia="fr-FR"/>
              </w:rPr>
              <w:t>m x 3.5 m.</w:t>
            </w:r>
          </w:p>
          <w:p w14:paraId="747B2162" w14:textId="179AC511" w:rsidR="003C5836" w:rsidRPr="00D54329" w:rsidRDefault="003C5836" w:rsidP="00E34829">
            <w:pPr>
              <w:pStyle w:val="TAN"/>
              <w:rPr>
                <w:sz w:val="10"/>
                <w:szCs w:val="10"/>
                <w:lang w:eastAsia="fr-FR"/>
              </w:rPr>
            </w:pPr>
            <w:r w:rsidRPr="00D54329">
              <w:rPr>
                <w:sz w:val="10"/>
                <w:szCs w:val="10"/>
                <w:lang w:eastAsia="fr-FR"/>
              </w:rPr>
              <w:t>NOTE 2:     The safe distance between pedestrian/vehicle and power transmission station/line is 0.7m</w:t>
            </w:r>
            <w:r w:rsidR="0072118D" w:rsidRPr="00D54329">
              <w:rPr>
                <w:sz w:val="10"/>
                <w:szCs w:val="10"/>
                <w:lang w:eastAsia="fr-FR"/>
              </w:rPr>
              <w:t xml:space="preserve"> </w:t>
            </w:r>
            <w:r w:rsidRPr="00D54329">
              <w:rPr>
                <w:sz w:val="10"/>
                <w:szCs w:val="10"/>
                <w:lang w:eastAsia="fr-FR"/>
              </w:rPr>
              <w:t>/</w:t>
            </w:r>
            <w:r w:rsidR="0072118D" w:rsidRPr="00D54329">
              <w:rPr>
                <w:sz w:val="10"/>
                <w:szCs w:val="10"/>
                <w:lang w:eastAsia="fr-FR"/>
              </w:rPr>
              <w:t xml:space="preserve"> </w:t>
            </w:r>
            <w:r w:rsidRPr="00D54329">
              <w:rPr>
                <w:sz w:val="10"/>
                <w:szCs w:val="10"/>
                <w:lang w:eastAsia="fr-FR"/>
              </w:rPr>
              <w:t>0.95</w:t>
            </w:r>
            <w:r w:rsidR="0072118D" w:rsidRPr="00D54329">
              <w:rPr>
                <w:sz w:val="10"/>
                <w:szCs w:val="10"/>
                <w:lang w:eastAsia="fr-FR"/>
              </w:rPr>
              <w:t xml:space="preserve"> </w:t>
            </w:r>
            <w:r w:rsidRPr="00D54329">
              <w:rPr>
                <w:sz w:val="10"/>
                <w:szCs w:val="10"/>
                <w:lang w:eastAsia="fr-FR"/>
              </w:rPr>
              <w:t>m.</w:t>
            </w:r>
          </w:p>
          <w:p w14:paraId="32BC8FBC" w14:textId="77777777" w:rsidR="003C5836" w:rsidRPr="00D54329" w:rsidRDefault="003C5836" w:rsidP="00E34829">
            <w:pPr>
              <w:pStyle w:val="TAN"/>
              <w:rPr>
                <w:rFonts w:cs="Arial"/>
                <w:sz w:val="10"/>
                <w:szCs w:val="10"/>
              </w:rPr>
            </w:pPr>
            <w:r w:rsidRPr="00D54329">
              <w:rPr>
                <w:rFonts w:cs="Arial"/>
                <w:sz w:val="10"/>
                <w:szCs w:val="10"/>
              </w:rPr>
              <w:t>NOTE</w:t>
            </w:r>
            <w:r w:rsidRPr="00D54329">
              <w:rPr>
                <w:rFonts w:eastAsia="Malgun Gothic"/>
                <w:sz w:val="10"/>
                <w:szCs w:val="10"/>
                <w:lang w:eastAsia="ko-KR"/>
              </w:rPr>
              <w:t> </w:t>
            </w:r>
            <w:r w:rsidRPr="00D54329">
              <w:rPr>
                <w:rFonts w:cs="Arial"/>
                <w:sz w:val="10"/>
                <w:szCs w:val="10"/>
              </w:rPr>
              <w:t>3:</w:t>
            </w:r>
            <w:r w:rsidRPr="00D54329">
              <w:rPr>
                <w:sz w:val="10"/>
                <w:szCs w:val="10"/>
              </w:rPr>
              <w:tab/>
            </w:r>
            <w:r w:rsidRPr="00D54329">
              <w:rPr>
                <w:rFonts w:cs="Arial"/>
                <w:sz w:val="10"/>
                <w:szCs w:val="10"/>
              </w:rPr>
              <w:t>To realize 1m granularity tracking, when the velocity resolution is 1 m/s, the maximum corresponding sensing service latency is 1 s.</w:t>
            </w:r>
          </w:p>
          <w:p w14:paraId="06E2DEC4" w14:textId="77777777" w:rsidR="003C5836" w:rsidRPr="00D54329" w:rsidRDefault="003C5836" w:rsidP="00E34829">
            <w:pPr>
              <w:pStyle w:val="TAN"/>
              <w:rPr>
                <w:sz w:val="10"/>
                <w:szCs w:val="10"/>
              </w:rPr>
            </w:pPr>
            <w:r w:rsidRPr="00D54329">
              <w:rPr>
                <w:sz w:val="10"/>
                <w:szCs w:val="10"/>
              </w:rPr>
              <w:t>NOTE</w:t>
            </w:r>
            <w:r w:rsidRPr="00D54329">
              <w:rPr>
                <w:rFonts w:eastAsia="Malgun Gothic"/>
                <w:sz w:val="10"/>
                <w:szCs w:val="10"/>
                <w:lang w:eastAsia="ko-KR"/>
              </w:rPr>
              <w:t> </w:t>
            </w:r>
            <w:r w:rsidRPr="00D54329">
              <w:rPr>
                <w:sz w:val="10"/>
                <w:szCs w:val="10"/>
              </w:rPr>
              <w:t>4:</w:t>
            </w:r>
            <w:r w:rsidRPr="00D54329">
              <w:rPr>
                <w:sz w:val="10"/>
                <w:szCs w:val="10"/>
              </w:rPr>
              <w:tab/>
              <w:t>This value is derived from the water level where people feel difficulty in walking.</w:t>
            </w:r>
          </w:p>
          <w:p w14:paraId="4888B2E9" w14:textId="77777777" w:rsidR="003C5836" w:rsidRPr="00D54329" w:rsidRDefault="003C5836" w:rsidP="00E34829">
            <w:pPr>
              <w:pStyle w:val="TAN"/>
              <w:rPr>
                <w:sz w:val="10"/>
                <w:szCs w:val="10"/>
              </w:rPr>
            </w:pPr>
            <w:r w:rsidRPr="00D54329">
              <w:rPr>
                <w:sz w:val="10"/>
                <w:szCs w:val="10"/>
              </w:rPr>
              <w:t>NOTE 5:</w:t>
            </w:r>
            <w:r w:rsidRPr="00D54329">
              <w:rPr>
                <w:sz w:val="10"/>
                <w:szCs w:val="10"/>
              </w:rPr>
              <w:tab/>
            </w:r>
            <w:r w:rsidRPr="00D54329">
              <w:rPr>
                <w:sz w:val="10"/>
                <w:szCs w:val="10"/>
                <w:lang w:eastAsia="fr-FR"/>
              </w:rPr>
              <w:t>To achieve human motion monitoring, different accuracy KPI is needed to measure different human motions. E.g., respiration rate accuracy (2 times/min) is a KPI used to measure the accuracy of sleep monitoring, sit-up rate accuracy (3 times/min) is a KPI used to measure the accuracy of sports monitoring.</w:t>
            </w:r>
          </w:p>
          <w:p w14:paraId="3F4466D7" w14:textId="02C0AAF6" w:rsidR="003C5836" w:rsidRPr="00D54329" w:rsidRDefault="003C5836" w:rsidP="00E34829">
            <w:pPr>
              <w:pStyle w:val="TAN"/>
              <w:rPr>
                <w:sz w:val="10"/>
                <w:szCs w:val="10"/>
              </w:rPr>
            </w:pPr>
            <w:r w:rsidRPr="00D54329">
              <w:rPr>
                <w:sz w:val="10"/>
                <w:szCs w:val="10"/>
              </w:rPr>
              <w:t>NOTE 6:</w:t>
            </w:r>
            <w:r w:rsidRPr="00D54329">
              <w:rPr>
                <w:sz w:val="10"/>
                <w:szCs w:val="10"/>
              </w:rPr>
              <w:tab/>
              <w:t>Category 7 has more stringent requirements (e.g. for KPIs such as positioning accuracy and sensing resolution) compared to other categories and typically requires more radio resources.</w:t>
            </w:r>
          </w:p>
          <w:p w14:paraId="3E2A29E9" w14:textId="77777777" w:rsidR="003C5836" w:rsidRPr="00D54329" w:rsidRDefault="003C5836" w:rsidP="00E34829">
            <w:pPr>
              <w:pStyle w:val="TAN"/>
              <w:rPr>
                <w:sz w:val="10"/>
                <w:szCs w:val="10"/>
              </w:rPr>
            </w:pPr>
            <w:r w:rsidRPr="00D54329">
              <w:rPr>
                <w:sz w:val="10"/>
                <w:szCs w:val="10"/>
              </w:rPr>
              <w:t xml:space="preserve">NOTE 7: </w:t>
            </w:r>
            <w:r w:rsidRPr="00D54329">
              <w:rPr>
                <w:sz w:val="10"/>
                <w:szCs w:val="10"/>
              </w:rPr>
              <w:tab/>
              <w:t>The variation in performance metric depends on the use case - more detailed sensing tasks have stricter requirements.</w:t>
            </w:r>
          </w:p>
        </w:tc>
        <w:bookmarkEnd w:id="959"/>
        <w:bookmarkEnd w:id="960"/>
        <w:bookmarkEnd w:id="961"/>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31"/>
      </w:pPr>
      <w:bookmarkStart w:id="962" w:name="_Toc208485989"/>
      <w:bookmarkEnd w:id="956"/>
      <w:r w:rsidRPr="00D54329">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962"/>
    </w:p>
    <w:p w14:paraId="76B32FF2" w14:textId="77777777" w:rsidR="007B0362" w:rsidRPr="00D54329" w:rsidRDefault="007B0362" w:rsidP="00911F4A">
      <w:pPr>
        <w:pStyle w:val="NO"/>
      </w:pPr>
      <w:r w:rsidRPr="00D54329">
        <w:t>NOTE 1:</w:t>
      </w:r>
      <w:r w:rsidRPr="00D54329">
        <w:tab/>
        <w:t>The applicability of this feature is limited to non-3GPP sensing stations that are operated and trusted by the network operator. This is analogous to ‘trusted non-3GPP access.’</w:t>
      </w:r>
    </w:p>
    <w:p w14:paraId="53434D3A" w14:textId="77777777"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lastRenderedPageBreak/>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3869DB86" w:rsidR="007B0362" w:rsidRPr="00D54329" w:rsidRDefault="007B0362" w:rsidP="00911F4A">
      <w:pPr>
        <w:pStyle w:val="NO"/>
      </w:pPr>
      <w:r w:rsidRPr="00D54329">
        <w:t>NOTE </w:t>
      </w:r>
      <w:r w:rsidR="002F5071" w:rsidRPr="00D54329">
        <w:t>2</w:t>
      </w:r>
      <w:r w:rsidRPr="00D54329">
        <w:t>:</w:t>
      </w:r>
      <w:r w:rsidRPr="00D54329">
        <w:tab/>
        <w:t xml:space="preserve">As the term 6G Wireless sensing does not specifically mention 3GPP radio access technology, this requirement applies to a Sensing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DEFA33E" w:rsidR="007B0362" w:rsidRPr="00D54329" w:rsidRDefault="007B0362" w:rsidP="00911F4A">
      <w:pPr>
        <w:pStyle w:val="NO"/>
      </w:pPr>
      <w:r w:rsidRPr="00D54329">
        <w:t xml:space="preserve">NOTE </w:t>
      </w:r>
      <w:r w:rsidR="002F5071" w:rsidRPr="00D54329">
        <w:t>3</w:t>
      </w:r>
      <w:r w:rsidRPr="00D54329">
        <w:t xml:space="preserve">: </w:t>
      </w:r>
      <w:r w:rsidRPr="00D54329">
        <w:tab/>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21"/>
      </w:pPr>
      <w:bookmarkStart w:id="963" w:name="_Toc208485990"/>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963"/>
    </w:p>
    <w:p w14:paraId="23C23ABA" w14:textId="4EDD38B6" w:rsidR="00917C9F" w:rsidRPr="00D54329" w:rsidRDefault="00917C9F" w:rsidP="00917C9F">
      <w:pPr>
        <w:pStyle w:val="31"/>
      </w:pPr>
      <w:bookmarkStart w:id="964" w:name="_Toc208485991"/>
      <w:r w:rsidRPr="00D54329">
        <w:t>7.</w:t>
      </w:r>
      <w:r w:rsidR="00CD1127" w:rsidRPr="00D54329">
        <w:rPr>
          <w:rFonts w:hint="eastAsia"/>
        </w:rPr>
        <w:t>1</w:t>
      </w:r>
      <w:r w:rsidR="00CD1127" w:rsidRPr="00D54329">
        <w:t>8</w:t>
      </w:r>
      <w:r w:rsidRPr="00D54329">
        <w:t>.1</w:t>
      </w:r>
      <w:r w:rsidRPr="00D54329">
        <w:tab/>
        <w:t>Description</w:t>
      </w:r>
      <w:bookmarkEnd w:id="964"/>
    </w:p>
    <w:p w14:paraId="6D53A711" w14:textId="77777777"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Unmanned Aerial Vehicles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Integrated Sensing and Communication (ISAC) technology shows great promise in enhancing the safety of telemetry and tracking systems, thereby facilitating safer integration of UAVs into the airspace.</w:t>
      </w:r>
    </w:p>
    <w:p w14:paraId="3D3D2B8A" w14:textId="77777777" w:rsidR="00917C9F" w:rsidRPr="00D54329" w:rsidRDefault="00917C9F" w:rsidP="00917C9F">
      <w:pPr>
        <w:jc w:val="both"/>
      </w:pPr>
      <w:r w:rsidRPr="00D54329">
        <w:t>Many countries explore new goods transportation methods that are quicker, more sustainable, less reliant on labour to cope with urban road congestions, labour shortages, as well as to reduce pollution. Unmanned Aerial Vehicles (UAVs) present a promising solution, yet their economic viability remains a challenge. To foster the growth of the UAV-based transportation sector, a system should be established that supports safe long-haul Beyond Visual Line Of Sight (BVLOS) flights with low operational cost and sufficient drop-off points.</w:t>
      </w:r>
    </w:p>
    <w:p w14:paraId="6EBC2A6A" w14:textId="77777777" w:rsidR="00917C9F" w:rsidRPr="00D54329" w:rsidRDefault="00917C9F" w:rsidP="00917C9F">
      <w:pPr>
        <w:jc w:val="both"/>
      </w:pPr>
      <w:r w:rsidRPr="00D54329">
        <w:t>The Netherlands faces challenges in its sparsely populated northern regions, where an ageing and less mobile population requires access to essential services such as pharmacies and groceries that are often found at far distant locations. The situation is 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7D577CF"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.1-1) includes parcel drop-off points/ vertiports and 100 m airstrips for fixed-wing UAVs. The fixed-wing UAVs, capable of flight speeds up to 200 km/h (in the direction of the wind) and carry-load capacity up to 150 kg, will make use of small airstrips of 100 m long. Slower moving UAVs (&lt; 70 km/h) with lower load capacity (&lt; 15 kg) aiming at express deliveries (&lt; 60 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lastRenderedPageBreak/>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68"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宋体"/>
          <w:lang w:eastAsia="zh-CN"/>
        </w:rPr>
      </w:pPr>
      <w:bookmarkStart w:id="965" w:name="OLE_LINK17"/>
      <w:r w:rsidRPr="00D54329">
        <w:rPr>
          <w:rFonts w:eastAsia="宋体"/>
          <w:lang w:eastAsia="zh-CN"/>
        </w:rPr>
        <w:t>Figure 7.</w:t>
      </w:r>
      <w:r w:rsidRPr="00D54329">
        <w:rPr>
          <w:rFonts w:eastAsia="宋体" w:hint="eastAsia"/>
          <w:lang w:eastAsia="zh-CN"/>
        </w:rPr>
        <w:t>1</w:t>
      </w:r>
      <w:r w:rsidR="00CD1127" w:rsidRPr="00D54329">
        <w:rPr>
          <w:rFonts w:eastAsia="宋体"/>
          <w:lang w:eastAsia="zh-CN"/>
        </w:rPr>
        <w:t>8</w:t>
      </w:r>
      <w:r w:rsidRPr="00D54329">
        <w:rPr>
          <w:rFonts w:eastAsia="宋体"/>
          <w:lang w:eastAsia="zh-CN"/>
        </w:rPr>
        <w:t>.1-1</w:t>
      </w:r>
      <w:r w:rsidR="00E20995" w:rsidRPr="00D54329">
        <w:rPr>
          <w:rFonts w:eastAsia="宋体" w:hint="eastAsia"/>
          <w:lang w:eastAsia="zh-CN"/>
        </w:rPr>
        <w:t>:</w:t>
      </w:r>
      <w:r w:rsidRPr="00D54329">
        <w:rPr>
          <w:rFonts w:eastAsia="宋体"/>
          <w:lang w:eastAsia="zh-CN"/>
        </w:rPr>
        <w:t xml:space="preserve"> Illustration of future UAV ground infrastructure in the Netherlands</w:t>
      </w:r>
    </w:p>
    <w:bookmarkEnd w:id="965"/>
    <w:p w14:paraId="2025021C" w14:textId="123DC975" w:rsidR="00917C9F" w:rsidRPr="00D54329" w:rsidRDefault="00917C9F" w:rsidP="00917C9F">
      <w:pPr>
        <w:jc w:val="both"/>
      </w:pPr>
      <w:r w:rsidRPr="00D54329">
        <w:t>The Dutch airspace, heavily utilized by manned 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unmanned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69"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966" w:name="_Ref171084805"/>
      <w:r w:rsidRPr="00D54329">
        <w:t>Figure</w:t>
      </w:r>
      <w:bookmarkEnd w:id="966"/>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0B5173DB"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UAV operator and the government require reliable verification systems as current telemetry relies on GNSS which is known to be vulnerable to e.g. spoofing. Although, this can be mitigated by an operator taking over visual (i.e. first person view FPV)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unmanned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0D44118D" w:rsidR="00917C9F" w:rsidRPr="00D54329" w:rsidRDefault="00917C9F" w:rsidP="00917C9F">
      <w:pPr>
        <w:jc w:val="both"/>
      </w:pPr>
      <w:r w:rsidRPr="00D54329">
        <w:t>Currently, the primary navigation system enables UAVs to follow a predefined, approved flight path. Onboard sensors, such as GNSS, ensure accurate navigation, with this data relayed to the Unmanned Aircraft System Traffic Management (UTM) system. However, for safety reasons, it is 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lastRenderedPageBreak/>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70"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967" w:name="_Ref171169681"/>
      <w:r w:rsidRPr="00D54329">
        <w:t>Figure</w:t>
      </w:r>
      <w:bookmarkEnd w:id="967"/>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77777777" w:rsidR="00917C9F" w:rsidRPr="00D54329" w:rsidRDefault="00917C9F" w:rsidP="004E6AA1">
      <w:pPr>
        <w:pStyle w:val="B10"/>
        <w:numPr>
          <w:ilvl w:val="0"/>
          <w:numId w:val="82"/>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centers. The system should detect these objects when they move above rooftop level.</w:t>
      </w:r>
    </w:p>
    <w:p w14:paraId="70D34892" w14:textId="77777777" w:rsidR="00917C9F" w:rsidRPr="00D54329" w:rsidRDefault="00917C9F" w:rsidP="004E6AA1">
      <w:pPr>
        <w:pStyle w:val="B10"/>
        <w:numPr>
          <w:ilvl w:val="0"/>
          <w:numId w:val="82"/>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77777777" w:rsidR="00917C9F" w:rsidRPr="00D54329" w:rsidRDefault="00917C9F" w:rsidP="004E6AA1">
      <w:pPr>
        <w:pStyle w:val="B10"/>
        <w:numPr>
          <w:ilvl w:val="0"/>
          <w:numId w:val="82"/>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(CTR),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4E6AA1">
      <w:pPr>
        <w:pStyle w:val="B10"/>
        <w:numPr>
          <w:ilvl w:val="0"/>
          <w:numId w:val="81"/>
        </w:numPr>
      </w:pPr>
      <w:r w:rsidRPr="00D54329">
        <w:t>The pink zones represent the largest coverage area, necessitating extensive detection and validation capabilities.</w:t>
      </w:r>
    </w:p>
    <w:p w14:paraId="3F45C40E" w14:textId="77777777" w:rsidR="00917C9F" w:rsidRPr="00D54329" w:rsidRDefault="00917C9F" w:rsidP="004E6AA1">
      <w:pPr>
        <w:pStyle w:val="B10"/>
        <w:numPr>
          <w:ilvl w:val="0"/>
          <w:numId w:val="81"/>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4E6AA1">
      <w:pPr>
        <w:pStyle w:val="B10"/>
        <w:numPr>
          <w:ilvl w:val="0"/>
          <w:numId w:val="81"/>
        </w:numPr>
      </w:pPr>
      <w:r w:rsidRPr="00D54329">
        <w:t>Interoperability between these zones and UAVs enhances overall quality and contextual awareness.</w:t>
      </w:r>
    </w:p>
    <w:p w14:paraId="105622AE" w14:textId="77777777" w:rsidR="00917C9F" w:rsidRPr="00D54329" w:rsidRDefault="00917C9F" w:rsidP="004E6AA1">
      <w:pPr>
        <w:pStyle w:val="B10"/>
        <w:numPr>
          <w:ilvl w:val="0"/>
          <w:numId w:val="81"/>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4E6AA1">
      <w:pPr>
        <w:pStyle w:val="B10"/>
        <w:numPr>
          <w:ilvl w:val="0"/>
          <w:numId w:val="81"/>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968" w:name="_Ref171953291"/>
      <w:r w:rsidRPr="00D54329">
        <w:t>Figure</w:t>
      </w:r>
      <w:bookmarkEnd w:id="968"/>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7F5B64D0" w:rsidR="00917C9F" w:rsidRPr="00D54329" w:rsidRDefault="00917C9F" w:rsidP="00917C9F">
      <w:pPr>
        <w:jc w:val="both"/>
      </w:pPr>
      <w:r w:rsidRPr="00D54329">
        <w:t>When an operator flies BVLOS, the safety of the operation relies on accurately tracking the UAV's location within the Unmanned Aircraft System Traffic Management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(USSP) is responsible for offering various services to UAV operators as well as updating UAV's flight path/location within the CIS. In areas with low concentration of economic activity an USSP may not be economically viable. A simplified UTM structure connecting Ground (GND) Control directly to CIS may offer an approach to enable these UAV flights. The Air Navigation Service Provider (ANSP) performs a similar role for manned traffic. In the Netherlands, this is task is managed by Luchtverkeersleiding Nederland (LVNL) for civil aviation and by Commando Luchtstrijdkrachten (CLSK)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70378681" w:rsidR="00917C9F" w:rsidRPr="00D54329" w:rsidRDefault="00917C9F" w:rsidP="00917C9F">
      <w:pPr>
        <w:pStyle w:val="TH"/>
      </w:pPr>
      <w:bookmarkStart w:id="969" w:name="_Ref187241650"/>
      <w:r w:rsidRPr="00D54329">
        <w:t>Table</w:t>
      </w:r>
      <w:bookmarkEnd w:id="969"/>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.1-1: Technical requirements of safe &amp; 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427F6A0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manned fleet - conservatively translating this to NL (only accounting commercial flights operations of 200 per hour) this leads to 200 000 million.</w:t>
            </w:r>
          </w:p>
        </w:tc>
      </w:tr>
    </w:tbl>
    <w:p w14:paraId="2139160E" w14:textId="77777777" w:rsidR="006A1D66" w:rsidRPr="00D54329" w:rsidRDefault="006A1D66" w:rsidP="006662F0">
      <w:pPr>
        <w:keepNext/>
        <w:keepLines/>
        <w:spacing w:beforeLines="50" w:before="120"/>
        <w:jc w:val="both"/>
      </w:pPr>
    </w:p>
    <w:p w14:paraId="62174719" w14:textId="18416E81"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 m flight ceiling. Independent redundant systems are integral to safety in airspace and are a prerequisite for the large BVLOS UAV operation. ISAC offers high value for this emerging market segment, which is expected to have the largest volume below a 200 m height ceiling with parcels less than 2,5 kg.</w:t>
      </w:r>
    </w:p>
    <w:p w14:paraId="320F7B73" w14:textId="77777777"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real-time oversight of flight data in lower airspace (e.g. onboard UAV sensors).</w:t>
      </w:r>
    </w:p>
    <w:p w14:paraId="16FFBDCD" w14:textId="25E6D33B" w:rsidR="00917C9F" w:rsidRPr="00D54329" w:rsidRDefault="00917C9F" w:rsidP="00917C9F">
      <w:r w:rsidRPr="00D54329">
        <w:lastRenderedPageBreak/>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4E6AA1">
      <w:pPr>
        <w:pStyle w:val="B10"/>
        <w:numPr>
          <w:ilvl w:val="0"/>
          <w:numId w:val="80"/>
        </w:numPr>
      </w:pPr>
      <w:r w:rsidRPr="00D54329">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4E6AA1">
      <w:pPr>
        <w:pStyle w:val="B10"/>
        <w:numPr>
          <w:ilvl w:val="0"/>
          <w:numId w:val="80"/>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4E6AA1">
      <w:pPr>
        <w:pStyle w:val="B10"/>
        <w:numPr>
          <w:ilvl w:val="0"/>
          <w:numId w:val="80"/>
        </w:numPr>
      </w:pPr>
      <w:r w:rsidRPr="00D54329">
        <w:t>The size of the UAV is assumed to be too large to support widescale BVLOS UAVs. Based on this, today's commonly used UAVs with their compact size and smaller reflective surface area</w:t>
      </w:r>
      <w:r w:rsidRPr="00D54329">
        <w:rPr>
          <w:rStyle w:val="affff0"/>
        </w:rPr>
        <w:t xml:space="preserve"> </w:t>
      </w:r>
      <w:r w:rsidRPr="00D54329">
        <w:t>would likely remain undetected.</w:t>
      </w:r>
    </w:p>
    <w:p w14:paraId="26D896DB" w14:textId="77777777" w:rsidR="00917C9F" w:rsidRPr="00D54329" w:rsidRDefault="00917C9F" w:rsidP="004E6AA1">
      <w:pPr>
        <w:pStyle w:val="B10"/>
        <w:numPr>
          <w:ilvl w:val="0"/>
          <w:numId w:val="80"/>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4E6AA1">
      <w:pPr>
        <w:pStyle w:val="B10"/>
        <w:numPr>
          <w:ilvl w:val="0"/>
          <w:numId w:val="80"/>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3E450086"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(manned &amp; unmanned)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31"/>
      </w:pPr>
      <w:bookmarkStart w:id="970" w:name="_Toc208485992"/>
      <w:r w:rsidRPr="00D54329">
        <w:t>7.</w:t>
      </w:r>
      <w:r w:rsidR="002C2E9D" w:rsidRPr="00D54329">
        <w:rPr>
          <w:rFonts w:hint="eastAsia"/>
        </w:rPr>
        <w:t>1</w:t>
      </w:r>
      <w:r w:rsidR="002C2E9D" w:rsidRPr="00D54329">
        <w:t>8</w:t>
      </w:r>
      <w:r w:rsidRPr="00D54329">
        <w:t>.2</w:t>
      </w:r>
      <w:r w:rsidRPr="00D54329">
        <w:tab/>
        <w:t>Pre-conditions</w:t>
      </w:r>
      <w:bookmarkEnd w:id="970"/>
    </w:p>
    <w:p w14:paraId="177F9201" w14:textId="77777777" w:rsidR="00917C9F" w:rsidRPr="00D54329" w:rsidRDefault="00917C9F" w:rsidP="004E6AA1">
      <w:pPr>
        <w:pStyle w:val="B10"/>
        <w:numPr>
          <w:ilvl w:val="0"/>
          <w:numId w:val="79"/>
        </w:numPr>
      </w:pPr>
      <w:r w:rsidRPr="00D54329">
        <w:t>A UAV is coming towards an airspace.</w:t>
      </w:r>
    </w:p>
    <w:p w14:paraId="1410F6E0" w14:textId="77777777" w:rsidR="00917C9F" w:rsidRPr="00D54329" w:rsidRDefault="00917C9F" w:rsidP="004E6AA1">
      <w:pPr>
        <w:pStyle w:val="B10"/>
        <w:numPr>
          <w:ilvl w:val="0"/>
          <w:numId w:val="79"/>
        </w:numPr>
      </w:pPr>
      <w:r w:rsidRPr="00D54329">
        <w:t>ISAC nodes comprising sensing transmitters and sensing receivers are deployed at airspace to support airspace management.</w:t>
      </w:r>
    </w:p>
    <w:p w14:paraId="69DB9FED" w14:textId="77777777" w:rsidR="00917C9F" w:rsidRPr="00D54329" w:rsidRDefault="00917C9F" w:rsidP="004E6AA1">
      <w:pPr>
        <w:pStyle w:val="B10"/>
        <w:numPr>
          <w:ilvl w:val="0"/>
          <w:numId w:val="79"/>
        </w:numPr>
      </w:pPr>
      <w:r w:rsidRPr="00D54329">
        <w:t>The UAV is provisioned to communicate their sensor data set locally, securely, privately and legally with the airspace ISAC system.</w:t>
      </w:r>
    </w:p>
    <w:p w14:paraId="29933BEA" w14:textId="77777777" w:rsidR="00917C9F" w:rsidRPr="00D54329" w:rsidRDefault="00917C9F" w:rsidP="004E6AA1">
      <w:pPr>
        <w:pStyle w:val="B10"/>
        <w:numPr>
          <w:ilvl w:val="0"/>
          <w:numId w:val="79"/>
        </w:numPr>
      </w:pPr>
      <w:r w:rsidRPr="00D54329">
        <w:t>ISAC post-processing is optimized to identify the selected subjects &amp; information.</w:t>
      </w:r>
    </w:p>
    <w:p w14:paraId="106E3A4E" w14:textId="56BBABDE" w:rsidR="00917C9F" w:rsidRPr="00D54329" w:rsidRDefault="00917C9F" w:rsidP="00917C9F">
      <w:pPr>
        <w:pStyle w:val="31"/>
      </w:pPr>
      <w:bookmarkStart w:id="971" w:name="_Toc208485993"/>
      <w:r w:rsidRPr="00D54329">
        <w:t>7.</w:t>
      </w:r>
      <w:r w:rsidR="002C2E9D" w:rsidRPr="00D54329">
        <w:rPr>
          <w:rFonts w:hint="eastAsia"/>
        </w:rPr>
        <w:t>1</w:t>
      </w:r>
      <w:r w:rsidR="002C2E9D" w:rsidRPr="00D54329">
        <w:t>8</w:t>
      </w:r>
      <w:r w:rsidRPr="00D54329">
        <w:t>.3</w:t>
      </w:r>
      <w:r w:rsidRPr="00D54329">
        <w:tab/>
        <w:t>Service Flows</w:t>
      </w:r>
      <w:bookmarkEnd w:id="971"/>
    </w:p>
    <w:p w14:paraId="6FBF81F3" w14:textId="77777777" w:rsidR="00917C9F" w:rsidRPr="00D54329" w:rsidRDefault="00917C9F" w:rsidP="00917C9F">
      <w:r w:rsidRPr="00D54329">
        <w:t>For the case when GNSS onboard of the UAV has failed</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lastRenderedPageBreak/>
        <w:t>Step 5:</w:t>
      </w:r>
      <w:r w:rsidRPr="00D54329">
        <w:rPr>
          <w:lang w:eastAsia="zh-CN"/>
        </w:rPr>
        <w:t xml:space="preserve"> </w:t>
      </w:r>
      <w:r w:rsidRPr="00D54329">
        <w:t>Operator has to take over the operation - deciding over mission continuation/alteration/safe landing within 30 seconds.</w:t>
      </w:r>
    </w:p>
    <w:p w14:paraId="599B7FFF" w14:textId="77777777" w:rsidR="00917C9F" w:rsidRPr="00D54329" w:rsidRDefault="00917C9F" w:rsidP="00B77467">
      <w:pPr>
        <w:pStyle w:val="B10"/>
      </w:pPr>
      <w:r w:rsidRPr="00D54329">
        <w:rPr>
          <w:b/>
          <w:bCs/>
          <w:lang w:eastAsia="zh-CN"/>
        </w:rPr>
        <w:t>Step 6:</w:t>
      </w:r>
      <w:r w:rsidRPr="00D54329">
        <w:rPr>
          <w:lang w:eastAsia="zh-CN"/>
        </w:rPr>
        <w:t xml:space="preserve"> </w:t>
      </w:r>
      <w:r w:rsidRPr="00D54329">
        <w:t>If operator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31"/>
      </w:pPr>
      <w:bookmarkStart w:id="972" w:name="_Toc208485994"/>
      <w:r w:rsidRPr="00D54329">
        <w:t>7.</w:t>
      </w:r>
      <w:r w:rsidR="002C2E9D" w:rsidRPr="00D54329">
        <w:rPr>
          <w:rFonts w:hint="eastAsia"/>
        </w:rPr>
        <w:t>1</w:t>
      </w:r>
      <w:r w:rsidR="002C2E9D" w:rsidRPr="00D54329">
        <w:t>8</w:t>
      </w:r>
      <w:r w:rsidRPr="00D54329">
        <w:t>.4</w:t>
      </w:r>
      <w:r w:rsidRPr="00D54329">
        <w:tab/>
        <w:t>Post-conditions</w:t>
      </w:r>
      <w:bookmarkEnd w:id="972"/>
    </w:p>
    <w:p w14:paraId="1C27F153" w14:textId="77777777" w:rsidR="00917C9F" w:rsidRPr="00D54329" w:rsidRDefault="00917C9F" w:rsidP="004E6AA1">
      <w:pPr>
        <w:pStyle w:val="B10"/>
        <w:numPr>
          <w:ilvl w:val="0"/>
          <w:numId w:val="78"/>
        </w:numPr>
      </w:pPr>
      <w:r w:rsidRPr="00D54329">
        <w:t>Airspace ISAC system has detected the UAV.</w:t>
      </w:r>
    </w:p>
    <w:p w14:paraId="4361B9D8" w14:textId="77777777" w:rsidR="00917C9F" w:rsidRPr="00D54329" w:rsidRDefault="00917C9F" w:rsidP="004E6AA1">
      <w:pPr>
        <w:pStyle w:val="B10"/>
        <w:numPr>
          <w:ilvl w:val="0"/>
          <w:numId w:val="78"/>
        </w:numPr>
      </w:pPr>
      <w:r w:rsidRPr="00D54329">
        <w:t>By using the sensing data from the airspace ISAC monitoring system, safety of the UAV operation is improved.</w:t>
      </w:r>
    </w:p>
    <w:p w14:paraId="17237241" w14:textId="12A9EB05" w:rsidR="00917C9F" w:rsidRPr="00D54329" w:rsidRDefault="00917C9F" w:rsidP="00917C9F">
      <w:pPr>
        <w:pStyle w:val="31"/>
      </w:pPr>
      <w:bookmarkStart w:id="973" w:name="_Toc208485995"/>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973"/>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31"/>
        <w:jc w:val="both"/>
      </w:pPr>
      <w:bookmarkStart w:id="974" w:name="_Toc208485996"/>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974"/>
    </w:p>
    <w:p w14:paraId="3412DB8C" w14:textId="5E374A6F" w:rsidR="00917C9F" w:rsidRPr="00D54329" w:rsidRDefault="00917C9F" w:rsidP="00917C9F">
      <w:pPr>
        <w:rPr>
          <w:rFonts w:eastAsia="Calibri"/>
        </w:rPr>
      </w:pPr>
      <w:r w:rsidRPr="00D54329">
        <w:t>[PR 7.</w:t>
      </w:r>
      <w:r w:rsidR="002C2E9D" w:rsidRPr="00D54329">
        <w:rPr>
          <w:rFonts w:eastAsia="宋体" w:hint="eastAsia"/>
          <w:lang w:eastAsia="zh-CN"/>
        </w:rPr>
        <w:t>1</w:t>
      </w:r>
      <w:r w:rsidR="002C2E9D" w:rsidRPr="00D54329">
        <w:rPr>
          <w:rFonts w:eastAsia="宋体"/>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宋体" w:hint="eastAsia"/>
          <w:lang w:eastAsia="zh-CN"/>
        </w:rPr>
        <w:t>1</w:t>
      </w:r>
      <w:r w:rsidR="002C2E9D" w:rsidRPr="00D54329">
        <w:rPr>
          <w:rFonts w:eastAsia="宋体"/>
          <w:lang w:eastAsia="zh-CN"/>
        </w:rPr>
        <w:t>8</w:t>
      </w:r>
      <w:r w:rsidRPr="00D54329">
        <w:t>.6-1</w:t>
      </w:r>
      <w:r w:rsidR="00DD1579" w:rsidRPr="00D54329">
        <w:t>:</w:t>
      </w:r>
      <w:r w:rsidRPr="00D54329">
        <w:tab/>
        <w:t xml:space="preserve">Performance requirements for Safe and Economic UAV transport </w:t>
      </w:r>
    </w:p>
    <w:tbl>
      <w:tblPr>
        <w:tblW w:w="1117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992"/>
        <w:gridCol w:w="993"/>
        <w:gridCol w:w="850"/>
        <w:gridCol w:w="992"/>
        <w:gridCol w:w="709"/>
        <w:gridCol w:w="709"/>
      </w:tblGrid>
      <w:tr w:rsidR="00917C9F" w:rsidRPr="00D54329" w14:paraId="41DD5457" w14:textId="77777777" w:rsidTr="00FA273C">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85"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0"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9"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FA273C">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992"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0"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FA273C">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975"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FA273C">
        <w:trPr>
          <w:trHeight w:val="360"/>
        </w:trPr>
        <w:tc>
          <w:tcPr>
            <w:tcW w:w="11170" w:type="dxa"/>
            <w:gridSpan w:val="13"/>
            <w:tcBorders>
              <w:top w:val="single" w:sz="4" w:space="0" w:color="auto"/>
              <w:left w:val="single" w:sz="4" w:space="0" w:color="auto"/>
              <w:bottom w:val="single" w:sz="4" w:space="0" w:color="auto"/>
              <w:right w:val="single" w:sz="4" w:space="0" w:color="auto"/>
            </w:tcBorders>
          </w:tcPr>
          <w:p w14:paraId="4FD61B17" w14:textId="1A2215D8" w:rsidR="00917C9F" w:rsidRPr="00D54329" w:rsidRDefault="00917C9F" w:rsidP="00FA273C">
            <w:pPr>
              <w:pStyle w:val="TAN"/>
              <w:rPr>
                <w:rFonts w:eastAsia="宋体" w:cs="Arial"/>
                <w:kern w:val="24"/>
                <w:sz w:val="16"/>
                <w:szCs w:val="16"/>
              </w:rPr>
            </w:pPr>
            <w:r w:rsidRPr="00D54329">
              <w:rPr>
                <w:rFonts w:eastAsia="宋体" w:cs="Arial"/>
                <w:sz w:val="16"/>
                <w:szCs w:val="16"/>
              </w:rPr>
              <w:lastRenderedPageBreak/>
              <w:t>NOTE</w:t>
            </w:r>
            <w:r w:rsidR="00454222" w:rsidRPr="00D54329">
              <w:rPr>
                <w:rFonts w:eastAsia="宋体" w:cs="Arial"/>
                <w:sz w:val="16"/>
                <w:szCs w:val="16"/>
                <w:lang w:eastAsia="zh-CN"/>
              </w:rPr>
              <w:t xml:space="preserve"> 1</w:t>
            </w:r>
            <w:r w:rsidRPr="00D54329">
              <w:rPr>
                <w:rFonts w:eastAsia="宋体" w:cs="Arial"/>
                <w:kern w:val="24"/>
                <w:sz w:val="16"/>
                <w:szCs w:val="16"/>
              </w:rPr>
              <w:t>:   The listed positioning accuracy and sensing resolution are required for the detection of proximal objects within a safety area of the UAV and validate the reported location of the UAV itself.</w:t>
            </w:r>
          </w:p>
          <w:p w14:paraId="63DA1A98" w14:textId="77777777" w:rsidR="00917C9F" w:rsidRPr="00D54329" w:rsidRDefault="00917C9F" w:rsidP="00FA273C">
            <w:pPr>
              <w:pStyle w:val="TAN"/>
              <w:rPr>
                <w:rFonts w:eastAsia="宋体" w:cs="Arial"/>
                <w:sz w:val="16"/>
                <w:szCs w:val="16"/>
              </w:rPr>
            </w:pPr>
            <w:r w:rsidRPr="00D54329">
              <w:rPr>
                <w:rFonts w:eastAsia="宋体" w:cs="Arial"/>
                <w:sz w:val="16"/>
                <w:szCs w:val="16"/>
              </w:rPr>
              <w:t>NOTE 2:   Safety impact of missed detection is substantially higher compared to the false alarm, here fore the Missed Detection is assigned a more stringent value compared to the False Alarm.</w:t>
            </w:r>
          </w:p>
          <w:p w14:paraId="413B1FDF" w14:textId="28ACB831" w:rsidR="00917C9F" w:rsidRPr="00D54329" w:rsidRDefault="00917C9F" w:rsidP="00FA273C">
            <w:pPr>
              <w:pStyle w:val="TAN"/>
              <w:rPr>
                <w:rFonts w:cs="Arial"/>
                <w:kern w:val="24"/>
                <w:sz w:val="16"/>
                <w:szCs w:val="16"/>
                <w:highlight w:val="white"/>
              </w:rPr>
            </w:pPr>
            <w:r w:rsidRPr="00D54329">
              <w:rPr>
                <w:rFonts w:eastAsia="宋体" w:cs="Arial"/>
                <w:sz w:val="16"/>
                <w:szCs w:val="16"/>
              </w:rPr>
              <w:t xml:space="preserve">NOTE 3:   To enable safe operation of </w:t>
            </w:r>
            <w:r w:rsidRPr="00D54329">
              <w:rPr>
                <w:rFonts w:cs="Arial"/>
                <w:sz w:val="16"/>
                <w:szCs w:val="16"/>
              </w:rPr>
              <w:t>BVLOS UAV flights in mixed airspace (manned &amp; unmanned) and in high risk areas (e.g. above cities) the value for missed detection of 0.1% corresponds to the lower value of the missed detection range specified in Table 6.2-1 of TS 22.137 [6] for sensing service category 2.</w:t>
            </w:r>
          </w:p>
        </w:tc>
      </w:tr>
      <w:bookmarkEnd w:id="975"/>
    </w:tbl>
    <w:p w14:paraId="51314A5C" w14:textId="77777777" w:rsidR="00F04BF0" w:rsidRPr="00D54329" w:rsidRDefault="00F04BF0" w:rsidP="00F04BF0">
      <w:pPr>
        <w:rPr>
          <w:rFonts w:eastAsia="宋体"/>
        </w:rPr>
      </w:pPr>
    </w:p>
    <w:p w14:paraId="047C0972" w14:textId="55FD05C6" w:rsidR="003F4001" w:rsidRPr="00D54329" w:rsidRDefault="003F4001" w:rsidP="00EB0B4C">
      <w:pPr>
        <w:pStyle w:val="21"/>
        <w:rPr>
          <w:rFonts w:eastAsia="宋体"/>
        </w:rPr>
      </w:pPr>
      <w:bookmarkStart w:id="976" w:name="_Toc208485997"/>
      <w:r w:rsidRPr="00D54329">
        <w:rPr>
          <w:rFonts w:eastAsia="宋体"/>
        </w:rPr>
        <w:t>7.</w:t>
      </w:r>
      <w:r w:rsidR="002C2E9D" w:rsidRPr="00D54329">
        <w:rPr>
          <w:rFonts w:eastAsia="宋体" w:hint="eastAsia"/>
          <w:lang w:eastAsia="zh-CN"/>
        </w:rPr>
        <w:t>1</w:t>
      </w:r>
      <w:r w:rsidR="002C2E9D" w:rsidRPr="00D54329">
        <w:rPr>
          <w:rFonts w:eastAsia="宋体"/>
          <w:lang w:eastAsia="zh-CN"/>
        </w:rPr>
        <w:t>9</w:t>
      </w:r>
      <w:r w:rsidRPr="00D54329">
        <w:rPr>
          <w:rFonts w:eastAsia="宋体"/>
        </w:rPr>
        <w:tab/>
        <w:t xml:space="preserve">Use cases on </w:t>
      </w:r>
      <w:r w:rsidR="00454222" w:rsidRPr="00D54329">
        <w:rPr>
          <w:rFonts w:eastAsia="宋体" w:hint="eastAsia"/>
          <w:lang w:eastAsia="zh-CN"/>
        </w:rPr>
        <w:t>n</w:t>
      </w:r>
      <w:r w:rsidRPr="00D54329">
        <w:rPr>
          <w:rFonts w:eastAsia="宋体"/>
        </w:rPr>
        <w:t xml:space="preserve">etwork assisted </w:t>
      </w:r>
      <w:r w:rsidR="00454222" w:rsidRPr="00D54329">
        <w:rPr>
          <w:rFonts w:eastAsia="宋体" w:hint="eastAsia"/>
          <w:lang w:eastAsia="zh-CN"/>
        </w:rPr>
        <w:t>s</w:t>
      </w:r>
      <w:r w:rsidRPr="00D54329">
        <w:rPr>
          <w:rFonts w:eastAsia="宋体"/>
        </w:rPr>
        <w:t xml:space="preserve">mart </w:t>
      </w:r>
      <w:r w:rsidR="00454222" w:rsidRPr="00D54329">
        <w:rPr>
          <w:rFonts w:eastAsia="宋体" w:hint="eastAsia"/>
          <w:lang w:eastAsia="zh-CN"/>
        </w:rPr>
        <w:t>t</w:t>
      </w:r>
      <w:r w:rsidRPr="00D54329">
        <w:rPr>
          <w:rFonts w:eastAsia="宋体"/>
        </w:rPr>
        <w:t>ransportation</w:t>
      </w:r>
      <w:bookmarkEnd w:id="976"/>
    </w:p>
    <w:p w14:paraId="258305B9" w14:textId="66D36441" w:rsidR="003F4001" w:rsidRPr="00D54329" w:rsidRDefault="003F4001" w:rsidP="00EB0B4C">
      <w:pPr>
        <w:pStyle w:val="31"/>
      </w:pPr>
      <w:bookmarkStart w:id="977" w:name="_Toc208485998"/>
      <w:r w:rsidRPr="00D54329">
        <w:t>7.</w:t>
      </w:r>
      <w:r w:rsidR="002C2E9D" w:rsidRPr="00D54329">
        <w:rPr>
          <w:rFonts w:hint="eastAsia"/>
        </w:rPr>
        <w:t>1</w:t>
      </w:r>
      <w:r w:rsidR="002C2E9D" w:rsidRPr="00D54329">
        <w:t>9</w:t>
      </w:r>
      <w:r w:rsidRPr="00D54329">
        <w:t>.1</w:t>
      </w:r>
      <w:r w:rsidRPr="00D54329">
        <w:tab/>
        <w:t>Description</w:t>
      </w:r>
      <w:bookmarkEnd w:id="977"/>
    </w:p>
    <w:p w14:paraId="2E7F6399" w14:textId="6D7BACB0" w:rsidR="003F4001" w:rsidRPr="00D54329" w:rsidRDefault="003F4001" w:rsidP="003F4001">
      <w:pPr>
        <w:rPr>
          <w:rFonts w:eastAsia="宋体"/>
        </w:rPr>
      </w:pPr>
      <w:r w:rsidRPr="00D54329">
        <w:rPr>
          <w:rFonts w:eastAsia="宋体"/>
        </w:rPr>
        <w:t>Network Assisted Smart Transportation refers to use cases where the mobility of persons or connected vehicles such as cars or drones is assisted by the network. The assistance can be in the form of help of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宋体"/>
        </w:rPr>
      </w:pPr>
      <w:r w:rsidRPr="00D54329">
        <w:rPr>
          <w:rFonts w:eastAsia="宋体"/>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宋体"/>
          <w:lang w:eastAsia="zh-CN"/>
        </w:rPr>
      </w:pPr>
      <w:r w:rsidRPr="00D54329">
        <w:rPr>
          <w:rFonts w:eastAsia="宋体"/>
          <w:lang w:eastAsia="zh-CN"/>
        </w:rPr>
        <w:t xml:space="preserve">Figure </w:t>
      </w:r>
      <w:r w:rsidR="00EB0B4C" w:rsidRPr="00D54329">
        <w:rPr>
          <w:rFonts w:eastAsia="宋体" w:hint="eastAsia"/>
          <w:lang w:eastAsia="zh-CN"/>
        </w:rPr>
        <w:t>7.</w:t>
      </w:r>
      <w:r w:rsidR="002C2E9D" w:rsidRPr="00D54329">
        <w:rPr>
          <w:rFonts w:eastAsia="宋体" w:hint="eastAsia"/>
          <w:lang w:eastAsia="zh-CN"/>
        </w:rPr>
        <w:t>1</w:t>
      </w:r>
      <w:r w:rsidR="002C2E9D" w:rsidRPr="00D54329">
        <w:rPr>
          <w:rFonts w:eastAsia="宋体"/>
          <w:lang w:eastAsia="zh-CN"/>
        </w:rPr>
        <w:t>9</w:t>
      </w:r>
      <w:r w:rsidR="00EB0B4C" w:rsidRPr="00D54329">
        <w:rPr>
          <w:rFonts w:eastAsia="宋体" w:hint="eastAsia"/>
          <w:lang w:eastAsia="zh-CN"/>
        </w:rPr>
        <w:t>.1-1</w:t>
      </w:r>
      <w:r w:rsidRPr="00D54329">
        <w:rPr>
          <w:rFonts w:eastAsia="宋体"/>
          <w:lang w:eastAsia="zh-CN"/>
        </w:rPr>
        <w:t>: Network-assisted Smart Transportation example scenario</w:t>
      </w:r>
    </w:p>
    <w:p w14:paraId="36EDAE9E" w14:textId="77777777" w:rsidR="003F4001" w:rsidRPr="00D54329" w:rsidRDefault="003F4001" w:rsidP="003F4001">
      <w:pPr>
        <w:rPr>
          <w:rFonts w:eastAsia="宋体"/>
          <w:b/>
        </w:rPr>
      </w:pPr>
      <w:r w:rsidRPr="00D54329">
        <w:rPr>
          <w:rFonts w:eastAsia="宋体"/>
          <w:b/>
        </w:rPr>
        <w:t>Autonomous Drone Transport</w:t>
      </w:r>
    </w:p>
    <w:p w14:paraId="5750C448" w14:textId="77777777" w:rsidR="003F4001" w:rsidRPr="00D54329" w:rsidRDefault="003F4001" w:rsidP="003F4001">
      <w:pPr>
        <w:rPr>
          <w:rFonts w:eastAsia="宋体"/>
        </w:rPr>
      </w:pPr>
      <w:r w:rsidRPr="00D54329">
        <w:rPr>
          <w:rFonts w:eastAsia="宋体"/>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宋体"/>
          <w:b/>
        </w:rPr>
        <w:t>Smart Intersections</w:t>
      </w:r>
    </w:p>
    <w:p w14:paraId="5F4D0C7D" w14:textId="77777777" w:rsidR="003F4001" w:rsidRPr="00D54329" w:rsidRDefault="003F4001" w:rsidP="003F4001">
      <w:pPr>
        <w:rPr>
          <w:rFonts w:eastAsia="宋体"/>
        </w:rPr>
      </w:pPr>
      <w:r w:rsidRPr="00D54329">
        <w:rPr>
          <w:rFonts w:eastAsia="宋体"/>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advert 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real-time data with traffic control centres can help to improve traffic flow management in smart cities.</w:t>
      </w:r>
    </w:p>
    <w:p w14:paraId="29E508DA" w14:textId="77777777" w:rsidR="003F4001" w:rsidRPr="00D54329" w:rsidRDefault="003F4001" w:rsidP="003F4001">
      <w:pPr>
        <w:rPr>
          <w:rFonts w:eastAsia="宋体"/>
          <w:b/>
        </w:rPr>
      </w:pPr>
      <w:r w:rsidRPr="00D54329">
        <w:rPr>
          <w:rFonts w:eastAsia="宋体"/>
          <w:b/>
        </w:rPr>
        <w:t>Assisted Vehicles</w:t>
      </w:r>
    </w:p>
    <w:p w14:paraId="52916D2F" w14:textId="77777777" w:rsidR="003F4001" w:rsidRPr="00D54329" w:rsidRDefault="003F4001" w:rsidP="003F4001">
      <w:pPr>
        <w:rPr>
          <w:rFonts w:eastAsia="宋体"/>
        </w:rPr>
      </w:pPr>
      <w:r w:rsidRPr="00D54329">
        <w:rPr>
          <w:rFonts w:eastAsia="宋体"/>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D54329">
        <w:rPr>
          <w:rFonts w:eastAsia="宋体"/>
        </w:rPr>
        <w:lastRenderedPageBreak/>
        <w:t xml:space="preserve">sensors. Autonomous driving would allow vehicles to be navigated through challenging traffic conditions and terrains without the need for human interaction. </w:t>
      </w:r>
    </w:p>
    <w:p w14:paraId="301683AF" w14:textId="77777777" w:rsidR="003F4001" w:rsidRPr="00D54329" w:rsidRDefault="003F4001" w:rsidP="003F4001">
      <w:pPr>
        <w:rPr>
          <w:rFonts w:eastAsia="宋体"/>
        </w:rPr>
      </w:pPr>
      <w:r w:rsidRPr="00D54329">
        <w:rPr>
          <w:rFonts w:eastAsia="宋体"/>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宋体"/>
          <w:b/>
        </w:rPr>
      </w:pPr>
      <w:r w:rsidRPr="00D54329">
        <w:rPr>
          <w:rFonts w:eastAsia="宋体"/>
          <w:b/>
        </w:rPr>
        <w:t>Situational awareness for mission critical applications</w:t>
      </w:r>
    </w:p>
    <w:p w14:paraId="6137052E" w14:textId="77777777" w:rsidR="003F4001" w:rsidRPr="00D54329" w:rsidRDefault="003F4001" w:rsidP="003F4001">
      <w:pPr>
        <w:rPr>
          <w:rFonts w:eastAsia="宋体"/>
        </w:rPr>
      </w:pPr>
      <w:r w:rsidRPr="00D54329">
        <w:rPr>
          <w:rFonts w:eastAsia="宋体"/>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宋体"/>
        </w:rPr>
      </w:pPr>
      <w:r w:rsidRPr="00D54329">
        <w:rPr>
          <w:rFonts w:eastAsia="宋体"/>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宋体"/>
        </w:rPr>
      </w:pPr>
      <w:r w:rsidRPr="00D54329">
        <w:rPr>
          <w:rFonts w:eastAsia="宋体"/>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宋体"/>
          <w:b/>
          <w:u w:val="single"/>
        </w:rPr>
      </w:pPr>
      <w:r w:rsidRPr="00D54329">
        <w:rPr>
          <w:rFonts w:eastAsia="宋体"/>
          <w:b/>
          <w:u w:val="single"/>
        </w:rPr>
        <w:t>Sustainability</w:t>
      </w:r>
      <w:r w:rsidR="003F4001" w:rsidRPr="00D54329">
        <w:rPr>
          <w:rFonts w:eastAsia="宋体"/>
          <w:b/>
          <w:u w:val="single"/>
        </w:rPr>
        <w:t xml:space="preserve"> impact analysis </w:t>
      </w:r>
    </w:p>
    <w:p w14:paraId="12BBE066" w14:textId="77777777" w:rsidR="003F4001" w:rsidRPr="00D54329" w:rsidRDefault="003F4001" w:rsidP="003F4001">
      <w:pPr>
        <w:rPr>
          <w:rFonts w:eastAsia="宋体"/>
        </w:rPr>
      </w:pPr>
      <w:r w:rsidRPr="00D54329">
        <w:rPr>
          <w:rFonts w:eastAsia="宋体"/>
          <w:b/>
        </w:rPr>
        <w:t>Energy resources:</w:t>
      </w:r>
      <w:r w:rsidRPr="00D54329">
        <w:rPr>
          <w:rFonts w:eastAsia="宋体"/>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宋体"/>
        </w:rPr>
      </w:pPr>
      <w:r w:rsidRPr="00D54329">
        <w:rPr>
          <w:rFonts w:eastAsia="宋体"/>
          <w:b/>
        </w:rPr>
        <w:t>Material resources:</w:t>
      </w:r>
      <w:r w:rsidRPr="00D54329">
        <w:rPr>
          <w:rFonts w:eastAsia="宋体"/>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宋体"/>
        </w:rPr>
      </w:pPr>
      <w:r w:rsidRPr="00D54329">
        <w:rPr>
          <w:rFonts w:eastAsia="宋体"/>
          <w:b/>
        </w:rPr>
        <w:t>Emissions:</w:t>
      </w:r>
      <w:r w:rsidRPr="00D54329">
        <w:rPr>
          <w:rFonts w:eastAsia="宋体"/>
        </w:rPr>
        <w:t xml:space="preserve"> Improving the traffic flow and assisted driving should lead to reduction of emissions.</w:t>
      </w:r>
    </w:p>
    <w:p w14:paraId="35B0C0DA" w14:textId="77777777" w:rsidR="003F4001" w:rsidRPr="00D54329" w:rsidRDefault="003F4001" w:rsidP="003F4001">
      <w:pPr>
        <w:rPr>
          <w:rFonts w:eastAsia="宋体"/>
        </w:rPr>
      </w:pPr>
      <w:r w:rsidRPr="00D54329">
        <w:rPr>
          <w:rFonts w:eastAsia="宋体"/>
          <w:b/>
        </w:rPr>
        <w:t>Health:</w:t>
      </w:r>
      <w:r w:rsidRPr="00D54329">
        <w:rPr>
          <w:rFonts w:eastAsia="宋体"/>
        </w:rPr>
        <w:t xml:space="preserve"> Reduced transport-related accidents should lead to enhanced safety and well-being, </w:t>
      </w:r>
    </w:p>
    <w:p w14:paraId="58E32D22" w14:textId="77777777" w:rsidR="003F4001" w:rsidRPr="00D54329" w:rsidRDefault="003F4001" w:rsidP="003F4001">
      <w:pPr>
        <w:rPr>
          <w:rFonts w:eastAsia="宋体"/>
        </w:rPr>
      </w:pPr>
      <w:r w:rsidRPr="00D54329">
        <w:rPr>
          <w:rFonts w:eastAsia="宋体"/>
          <w:b/>
        </w:rPr>
        <w:t>Trustworthiness:</w:t>
      </w:r>
      <w:r w:rsidRPr="00D54329">
        <w:rPr>
          <w:rFonts w:eastAsia="宋体"/>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宋体"/>
        </w:rPr>
      </w:pPr>
      <w:r w:rsidRPr="00D54329">
        <w:rPr>
          <w:rFonts w:eastAsia="宋体"/>
          <w:b/>
        </w:rPr>
        <w:t>Work &amp; income:</w:t>
      </w:r>
      <w:r w:rsidRPr="00D54329">
        <w:rPr>
          <w:rFonts w:eastAsia="宋体"/>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宋体"/>
        </w:rPr>
      </w:pPr>
      <w:r w:rsidRPr="00D54329">
        <w:rPr>
          <w:rFonts w:eastAsia="宋体"/>
          <w:b/>
        </w:rPr>
        <w:t>Infrastructure:</w:t>
      </w:r>
      <w:r w:rsidRPr="00D54329">
        <w:rPr>
          <w:rFonts w:eastAsia="宋体"/>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31"/>
      </w:pPr>
      <w:bookmarkStart w:id="978" w:name="_Toc208485999"/>
      <w:r w:rsidRPr="00D54329">
        <w:t>7.</w:t>
      </w:r>
      <w:r w:rsidR="002C2E9D" w:rsidRPr="00D54329">
        <w:rPr>
          <w:rFonts w:hint="eastAsia"/>
        </w:rPr>
        <w:t>1</w:t>
      </w:r>
      <w:r w:rsidR="002C2E9D" w:rsidRPr="00D54329">
        <w:t>9</w:t>
      </w:r>
      <w:r w:rsidRPr="00D54329">
        <w:t>.2</w:t>
      </w:r>
      <w:r w:rsidRPr="00D54329">
        <w:tab/>
        <w:t>Pre-conditions</w:t>
      </w:r>
      <w:bookmarkEnd w:id="978"/>
    </w:p>
    <w:p w14:paraId="5DD9EB56" w14:textId="77777777" w:rsidR="003F4001" w:rsidRPr="00D54329" w:rsidRDefault="003F4001" w:rsidP="006E7FB7">
      <w:pPr>
        <w:pStyle w:val="B10"/>
        <w:rPr>
          <w:rFonts w:eastAsia="宋体"/>
        </w:rPr>
      </w:pPr>
      <w:r w:rsidRPr="00D54329">
        <w:rPr>
          <w:rFonts w:eastAsia="宋体"/>
        </w:rPr>
        <w:t>-</w:t>
      </w:r>
      <w:r w:rsidRPr="00D54329">
        <w:rPr>
          <w:rFonts w:eastAsia="宋体"/>
        </w:rPr>
        <w:tab/>
        <w:t>Vehicles and drones using the service are equipped with UEs.</w:t>
      </w:r>
    </w:p>
    <w:p w14:paraId="0C261B30" w14:textId="77777777" w:rsidR="003F4001" w:rsidRPr="00D54329" w:rsidRDefault="003F4001" w:rsidP="006E7FB7">
      <w:pPr>
        <w:pStyle w:val="B10"/>
        <w:rPr>
          <w:rFonts w:eastAsia="宋体"/>
        </w:rPr>
      </w:pPr>
      <w:r w:rsidRPr="00D54329">
        <w:rPr>
          <w:rFonts w:eastAsia="宋体"/>
        </w:rPr>
        <w:t>-</w:t>
      </w:r>
      <w:r w:rsidRPr="00D54329">
        <w:rPr>
          <w:rFonts w:eastAsia="宋体"/>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lastRenderedPageBreak/>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D54329" w14:paraId="1FBE3D92" w14:textId="77777777" w:rsidTr="00FA273C">
        <w:trP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3402"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FA273C">
        <w:trPr>
          <w:jc w:val="center"/>
        </w:trPr>
        <w:tc>
          <w:tcPr>
            <w:tcW w:w="1696" w:type="dxa"/>
          </w:tcPr>
          <w:p w14:paraId="604CD47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3402" w:type="dxa"/>
          </w:tcPr>
          <w:p w14:paraId="7E7EDB0C"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FA273C">
        <w:trPr>
          <w:jc w:val="center"/>
        </w:trPr>
        <w:tc>
          <w:tcPr>
            <w:tcW w:w="1696" w:type="dxa"/>
          </w:tcPr>
          <w:p w14:paraId="5DFF723F"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3402" w:type="dxa"/>
          </w:tcPr>
          <w:p w14:paraId="2BCEBB79"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FA273C">
        <w:trPr>
          <w:jc w:val="center"/>
        </w:trPr>
        <w:tc>
          <w:tcPr>
            <w:tcW w:w="1696" w:type="dxa"/>
          </w:tcPr>
          <w:p w14:paraId="6C9F8EC0"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3402" w:type="dxa"/>
          </w:tcPr>
          <w:p w14:paraId="403456C8"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31"/>
      </w:pPr>
      <w:bookmarkStart w:id="979" w:name="_Toc208486000"/>
      <w:r w:rsidRPr="00D54329">
        <w:t>7.</w:t>
      </w:r>
      <w:r w:rsidR="002C2E9D" w:rsidRPr="00D54329">
        <w:rPr>
          <w:rFonts w:hint="eastAsia"/>
        </w:rPr>
        <w:t>1</w:t>
      </w:r>
      <w:r w:rsidR="002C2E9D" w:rsidRPr="00D54329">
        <w:t>9</w:t>
      </w:r>
      <w:r w:rsidRPr="00D54329">
        <w:t>.3</w:t>
      </w:r>
      <w:r w:rsidRPr="00D54329">
        <w:tab/>
        <w:t>Service Flows</w:t>
      </w:r>
      <w:bookmarkEnd w:id="979"/>
    </w:p>
    <w:p w14:paraId="3EE5EC17" w14:textId="37986C77" w:rsidR="003F4001" w:rsidRPr="00D54329" w:rsidRDefault="003F4001" w:rsidP="003F4001">
      <w:pPr>
        <w:rPr>
          <w:rFonts w:eastAsia="宋体"/>
        </w:rPr>
      </w:pPr>
      <w:r w:rsidRPr="00D54329">
        <w:rPr>
          <w:rFonts w:eastAsia="宋体"/>
        </w:rPr>
        <w:t xml:space="preserve">In this use case, illustrated in </w:t>
      </w:r>
      <w:r w:rsidR="00F573B2" w:rsidRPr="00D54329">
        <w:rPr>
          <w:rFonts w:eastAsia="宋体"/>
        </w:rPr>
        <w:t>Figure 7.</w:t>
      </w:r>
      <w:r w:rsidR="00163CBA" w:rsidRPr="00D54329">
        <w:rPr>
          <w:rFonts w:eastAsia="宋体"/>
        </w:rPr>
        <w:t>19</w:t>
      </w:r>
      <w:r w:rsidR="00F573B2" w:rsidRPr="00D54329">
        <w:rPr>
          <w:rFonts w:eastAsia="宋体"/>
        </w:rPr>
        <w:t>.1-1</w:t>
      </w:r>
      <w:r w:rsidRPr="00D54329">
        <w:rPr>
          <w:rFonts w:eastAsia="宋体"/>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vulnerable road users (VRUs), such as pedestrians and cyclists.</w:t>
      </w:r>
    </w:p>
    <w:p w14:paraId="159EFE3B" w14:textId="77777777" w:rsidR="003F4001" w:rsidRPr="00D54329" w:rsidRDefault="003F4001" w:rsidP="003F4001">
      <w:pPr>
        <w:rPr>
          <w:rFonts w:eastAsia="宋体"/>
        </w:rPr>
      </w:pPr>
      <w:r w:rsidRPr="00D54329">
        <w:rPr>
          <w:rFonts w:eastAsia="宋体"/>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宋体"/>
        </w:rPr>
      </w:pPr>
      <w:r w:rsidRPr="00D54329">
        <w:rPr>
          <w:rFonts w:eastAsia="宋体"/>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宋体"/>
        </w:rPr>
      </w:pPr>
      <w:r w:rsidRPr="00D54329">
        <w:rPr>
          <w:rFonts w:eastAsia="宋体"/>
        </w:rPr>
        <w:t>Some examples of the services provided by networks are:</w:t>
      </w:r>
      <w:r w:rsidRPr="00D54329">
        <w:rPr>
          <w:rFonts w:eastAsia="宋体"/>
          <w:b/>
        </w:rPr>
        <w:t xml:space="preserve"> </w:t>
      </w:r>
      <w:r w:rsidRPr="00D54329">
        <w:rPr>
          <w:rFonts w:eastAsia="宋体"/>
          <w:i/>
        </w:rPr>
        <w:t>network assistance info</w:t>
      </w:r>
      <w:r w:rsidRPr="00D54329">
        <w:rPr>
          <w:rFonts w:eastAsia="宋体"/>
        </w:rPr>
        <w:t xml:space="preserve"> (warnings, trajectories, object locations), </w:t>
      </w:r>
      <w:r w:rsidRPr="00D54329">
        <w:rPr>
          <w:rFonts w:eastAsia="宋体"/>
          <w:i/>
        </w:rPr>
        <w:t>network assistance map</w:t>
      </w:r>
      <w:r w:rsidRPr="00D54329">
        <w:rPr>
          <w:rFonts w:eastAsia="宋体"/>
        </w:rPr>
        <w:t xml:space="preserve"> (digital 3D map data), </w:t>
      </w:r>
      <w:r w:rsidRPr="00D54329">
        <w:rPr>
          <w:rFonts w:eastAsia="宋体"/>
          <w:i/>
        </w:rPr>
        <w:t>network navigation</w:t>
      </w:r>
      <w:r w:rsidRPr="00D54329">
        <w:rPr>
          <w:rFonts w:eastAsia="宋体"/>
        </w:rPr>
        <w:t xml:space="preserve"> (path/route recommendations) and</w:t>
      </w:r>
      <w:r w:rsidRPr="00D54329">
        <w:rPr>
          <w:rFonts w:eastAsia="宋体"/>
          <w:b/>
        </w:rPr>
        <w:t xml:space="preserve"> </w:t>
      </w:r>
      <w:r w:rsidRPr="00D54329">
        <w:rPr>
          <w:rFonts w:eastAsia="宋体"/>
          <w:i/>
        </w:rPr>
        <w:t>context</w:t>
      </w:r>
      <w:r w:rsidRPr="00D54329">
        <w:rPr>
          <w:rFonts w:eastAsia="宋体"/>
          <w:b/>
        </w:rPr>
        <w:t>-</w:t>
      </w:r>
      <w:r w:rsidRPr="00D54329">
        <w:rPr>
          <w:rFonts w:eastAsia="宋体"/>
          <w:i/>
        </w:rPr>
        <w:t>aware communication</w:t>
      </w:r>
      <w:r w:rsidRPr="00D54329">
        <w:rPr>
          <w:rFonts w:eastAsia="宋体"/>
        </w:rPr>
        <w:t xml:space="preserve"> (path selection, scheduling).</w:t>
      </w:r>
    </w:p>
    <w:p w14:paraId="633FC99B" w14:textId="6D85F5B5" w:rsidR="003F4001" w:rsidRPr="00D54329" w:rsidRDefault="003F4001" w:rsidP="003F4001">
      <w:pPr>
        <w:pStyle w:val="31"/>
      </w:pPr>
      <w:bookmarkStart w:id="980" w:name="_Toc208486001"/>
      <w:r w:rsidRPr="00D54329">
        <w:t>7.</w:t>
      </w:r>
      <w:r w:rsidR="002C2E9D" w:rsidRPr="00D54329">
        <w:rPr>
          <w:rFonts w:hint="eastAsia"/>
        </w:rPr>
        <w:t>1</w:t>
      </w:r>
      <w:r w:rsidR="002C2E9D" w:rsidRPr="00D54329">
        <w:t>9</w:t>
      </w:r>
      <w:r w:rsidRPr="00D54329">
        <w:t>.4</w:t>
      </w:r>
      <w:r w:rsidRPr="00D54329">
        <w:tab/>
        <w:t>Post-conditions</w:t>
      </w:r>
      <w:bookmarkEnd w:id="980"/>
    </w:p>
    <w:p w14:paraId="21263972" w14:textId="77777777" w:rsidR="003F4001" w:rsidRPr="00D54329" w:rsidRDefault="003F4001" w:rsidP="003F4001">
      <w:pPr>
        <w:rPr>
          <w:rFonts w:eastAsia="宋体"/>
        </w:rPr>
      </w:pPr>
      <w:r w:rsidRPr="00D54329">
        <w:rPr>
          <w:rFonts w:eastAsia="宋体"/>
        </w:rPr>
        <w:t>Connected vehicles using the service get up to date traffic, position and map information, thereby increasing traffic safety.</w:t>
      </w:r>
    </w:p>
    <w:p w14:paraId="527680BC" w14:textId="473010D9" w:rsidR="003F4001" w:rsidRPr="00D54329" w:rsidRDefault="003F4001" w:rsidP="003F4001">
      <w:pPr>
        <w:pStyle w:val="31"/>
      </w:pPr>
      <w:bookmarkStart w:id="981" w:name="_Toc208486002"/>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981"/>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宋体"/>
        </w:rPr>
      </w:pPr>
      <w:r w:rsidRPr="00D54329">
        <w:rPr>
          <w:rFonts w:eastAsia="宋体"/>
        </w:rPr>
        <w:t>-</w:t>
      </w:r>
      <w:r w:rsidRPr="00D54329">
        <w:rPr>
          <w:rFonts w:eastAsia="宋体"/>
        </w:rPr>
        <w:tab/>
        <w:t xml:space="preserve">Network positioning available in 5G standard as in TS 22.261 </w:t>
      </w:r>
      <w:r w:rsidR="00BC463E" w:rsidRPr="00D54329">
        <w:rPr>
          <w:rFonts w:eastAsia="宋体"/>
        </w:rPr>
        <w:t xml:space="preserve">[14] </w:t>
      </w:r>
      <w:r w:rsidRPr="00D54329">
        <w:rPr>
          <w:rFonts w:eastAsia="宋体"/>
        </w:rPr>
        <w:t>and TS</w:t>
      </w:r>
      <w:r w:rsidR="00FB262F" w:rsidRPr="00D54329">
        <w:rPr>
          <w:rFonts w:eastAsia="宋体"/>
        </w:rPr>
        <w:t xml:space="preserve"> </w:t>
      </w:r>
      <w:r w:rsidRPr="00D54329">
        <w:rPr>
          <w:rFonts w:eastAsia="宋体"/>
        </w:rPr>
        <w:t>22.125</w:t>
      </w:r>
      <w:r w:rsidR="005F521F" w:rsidRPr="00D54329">
        <w:rPr>
          <w:rFonts w:eastAsia="宋体"/>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6"/>
        <w:gridCol w:w="1277"/>
        <w:gridCol w:w="992"/>
        <w:gridCol w:w="1132"/>
        <w:gridCol w:w="993"/>
        <w:gridCol w:w="1190"/>
        <w:gridCol w:w="999"/>
        <w:gridCol w:w="1216"/>
      </w:tblGrid>
      <w:tr w:rsidR="003F4001" w:rsidRPr="00D54329" w14:paraId="036D2928" w14:textId="77777777" w:rsidTr="00FA273C">
        <w:trPr>
          <w:trHeight w:val="420"/>
        </w:trPr>
        <w:tc>
          <w:tcPr>
            <w:tcW w:w="22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D54329" w:rsidRDefault="003F4001" w:rsidP="00FA273C">
            <w:pPr>
              <w:rPr>
                <w:rFonts w:ascii="Arial" w:eastAsia="宋体" w:hAnsi="Arial" w:cs="Arial"/>
                <w:b/>
                <w:sz w:val="16"/>
                <w:szCs w:val="16"/>
              </w:rPr>
            </w:pPr>
            <w:r w:rsidRPr="00D54329">
              <w:rPr>
                <w:rFonts w:ascii="Arial" w:eastAsia="宋体" w:hAnsi="Arial" w:cs="Arial"/>
                <w:b/>
                <w:sz w:val="16"/>
                <w:szCs w:val="16"/>
              </w:rPr>
              <w:t>Scenario</w:t>
            </w:r>
          </w:p>
        </w:tc>
        <w:tc>
          <w:tcPr>
            <w:tcW w:w="226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D54329" w:rsidRDefault="003F4001" w:rsidP="00FA273C">
            <w:pPr>
              <w:rPr>
                <w:rFonts w:ascii="Arial" w:eastAsia="宋体" w:hAnsi="Arial" w:cs="Arial"/>
                <w:b/>
                <w:sz w:val="16"/>
                <w:szCs w:val="16"/>
              </w:rPr>
            </w:pPr>
            <w:r w:rsidRPr="00D54329">
              <w:rPr>
                <w:rFonts w:ascii="Arial" w:eastAsia="宋体" w:hAnsi="Arial" w:cs="Arial"/>
                <w:b/>
                <w:sz w:val="16"/>
                <w:szCs w:val="16"/>
              </w:rPr>
              <w:t>Accuracy</w:t>
            </w:r>
          </w:p>
          <w:p w14:paraId="371BF214" w14:textId="77777777" w:rsidR="003F4001" w:rsidRPr="00D54329" w:rsidRDefault="003F4001" w:rsidP="00FA273C">
            <w:pPr>
              <w:rPr>
                <w:rFonts w:ascii="Arial" w:eastAsia="宋体" w:hAnsi="Arial" w:cs="Arial"/>
                <w:b/>
                <w:sz w:val="16"/>
                <w:szCs w:val="16"/>
              </w:rPr>
            </w:pPr>
            <w:r w:rsidRPr="00D54329">
              <w:rPr>
                <w:rFonts w:ascii="Arial" w:eastAsia="宋体" w:hAnsi="Arial" w:cs="Arial"/>
                <w:b/>
                <w:sz w:val="16"/>
                <w:szCs w:val="16"/>
              </w:rPr>
              <w:t>(95 % confidence level)</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D54329" w:rsidRDefault="003F4001" w:rsidP="009D292A">
            <w:pPr>
              <w:jc w:val="center"/>
              <w:rPr>
                <w:rFonts w:ascii="Arial" w:eastAsia="宋体" w:hAnsi="Arial" w:cs="Arial"/>
                <w:b/>
                <w:sz w:val="16"/>
                <w:szCs w:val="16"/>
              </w:rPr>
            </w:pPr>
            <w:r w:rsidRPr="00D54329">
              <w:rPr>
                <w:rFonts w:ascii="Arial" w:eastAsia="宋体" w:hAnsi="Arial" w:cs="Arial"/>
                <w:b/>
                <w:sz w:val="16"/>
                <w:szCs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D54329" w:rsidRDefault="003F4001" w:rsidP="00FA273C">
            <w:pPr>
              <w:rPr>
                <w:rFonts w:ascii="Arial" w:eastAsia="宋体" w:hAnsi="Arial" w:cs="Arial"/>
                <w:b/>
                <w:sz w:val="16"/>
                <w:szCs w:val="16"/>
              </w:rPr>
            </w:pPr>
            <w:r w:rsidRPr="00D54329">
              <w:rPr>
                <w:rFonts w:ascii="Arial" w:eastAsia="宋体" w:hAnsi="Arial" w:cs="Arial"/>
                <w:b/>
                <w:sz w:val="16"/>
                <w:szCs w:val="16"/>
              </w:rPr>
              <w:t>Heading</w:t>
            </w:r>
          </w:p>
        </w:tc>
        <w:tc>
          <w:tcPr>
            <w:tcW w:w="119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D54329" w:rsidRDefault="003F4001" w:rsidP="00FA273C">
            <w:pPr>
              <w:rPr>
                <w:rFonts w:ascii="Arial" w:eastAsia="宋体" w:hAnsi="Arial" w:cs="Arial"/>
                <w:b/>
                <w:sz w:val="16"/>
                <w:szCs w:val="16"/>
              </w:rPr>
            </w:pPr>
            <w:r w:rsidRPr="00D54329">
              <w:rPr>
                <w:rFonts w:ascii="Arial" w:eastAsia="宋体" w:hAnsi="Arial" w:cs="Arial"/>
                <w:b/>
                <w:sz w:val="16"/>
                <w:szCs w:val="16"/>
              </w:rPr>
              <w:t>Latency for position estimation of UE</w:t>
            </w:r>
          </w:p>
        </w:tc>
        <w:tc>
          <w:tcPr>
            <w:tcW w:w="9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D54329" w:rsidRDefault="003F4001" w:rsidP="00FA273C">
            <w:pPr>
              <w:rPr>
                <w:rFonts w:ascii="Arial" w:eastAsia="宋体" w:hAnsi="Arial" w:cs="Arial"/>
                <w:b/>
                <w:sz w:val="16"/>
                <w:szCs w:val="16"/>
              </w:rPr>
            </w:pPr>
            <w:r w:rsidRPr="00D54329">
              <w:rPr>
                <w:rFonts w:ascii="Arial" w:eastAsia="宋体" w:hAnsi="Arial" w:cs="Arial"/>
                <w:b/>
                <w:sz w:val="16"/>
                <w:szCs w:val="16"/>
              </w:rPr>
              <w:t>UE Speed</w:t>
            </w:r>
          </w:p>
        </w:tc>
        <w:tc>
          <w:tcPr>
            <w:tcW w:w="1216"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D54329" w:rsidRDefault="003F4001" w:rsidP="00FA273C">
            <w:pPr>
              <w:rPr>
                <w:rFonts w:ascii="Arial" w:eastAsia="宋体" w:hAnsi="Arial" w:cs="Arial"/>
                <w:b/>
                <w:sz w:val="16"/>
                <w:szCs w:val="16"/>
              </w:rPr>
            </w:pPr>
            <w:r w:rsidRPr="00D54329">
              <w:rPr>
                <w:rFonts w:ascii="Arial" w:eastAsia="宋体" w:hAnsi="Arial" w:cs="Arial"/>
                <w:b/>
                <w:sz w:val="16"/>
                <w:szCs w:val="16"/>
              </w:rPr>
              <w:t>Corresponding Positioning Service Level in TS 22.261</w:t>
            </w:r>
            <w:r w:rsidR="007F2331" w:rsidRPr="00D54329">
              <w:rPr>
                <w:rFonts w:ascii="Arial" w:eastAsia="宋体" w:hAnsi="Arial" w:cs="Arial"/>
                <w:b/>
                <w:sz w:val="16"/>
                <w:szCs w:val="16"/>
              </w:rPr>
              <w:t xml:space="preserve"> [14]</w:t>
            </w:r>
          </w:p>
        </w:tc>
      </w:tr>
      <w:tr w:rsidR="003F4001" w:rsidRPr="00D54329" w14:paraId="6612BAB7" w14:textId="77777777" w:rsidTr="00FA273C">
        <w:trPr>
          <w:trHeight w:val="420"/>
        </w:trPr>
        <w:tc>
          <w:tcPr>
            <w:tcW w:w="2236"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D54329" w:rsidRDefault="003F4001" w:rsidP="00FA273C">
            <w:pPr>
              <w:rPr>
                <w:rFonts w:ascii="Arial" w:eastAsia="宋体" w:hAnsi="Arial" w:cs="Arial"/>
                <w:b/>
                <w:sz w:val="16"/>
                <w:szCs w:val="16"/>
              </w:rPr>
            </w:pP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D54329" w:rsidRDefault="003F4001" w:rsidP="00FA273C">
            <w:pPr>
              <w:rPr>
                <w:rFonts w:ascii="Arial" w:eastAsia="宋体" w:hAnsi="Arial" w:cs="Arial"/>
                <w:b/>
                <w:sz w:val="16"/>
                <w:szCs w:val="16"/>
              </w:rPr>
            </w:pPr>
            <w:r w:rsidRPr="00D54329">
              <w:rPr>
                <w:rFonts w:ascii="Arial" w:eastAsia="宋体" w:hAnsi="Arial" w:cs="Arial"/>
                <w:b/>
                <w:sz w:val="16"/>
                <w:szCs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D54329" w:rsidRDefault="003F4001" w:rsidP="00FA273C">
            <w:pPr>
              <w:rPr>
                <w:rFonts w:ascii="Arial" w:eastAsia="宋体" w:hAnsi="Arial" w:cs="Arial"/>
                <w:b/>
                <w:sz w:val="16"/>
                <w:szCs w:val="16"/>
              </w:rPr>
            </w:pPr>
            <w:r w:rsidRPr="00D54329">
              <w:rPr>
                <w:rFonts w:ascii="Arial" w:eastAsia="宋体" w:hAnsi="Arial" w:cs="Arial"/>
                <w:b/>
                <w:sz w:val="16"/>
                <w:szCs w:val="16"/>
              </w:rPr>
              <w:t>Vertical accuracy</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D54329" w:rsidRDefault="003F4001" w:rsidP="009D292A">
            <w:pPr>
              <w:jc w:val="center"/>
              <w:rPr>
                <w:rFonts w:ascii="Arial" w:eastAsia="宋体" w:hAnsi="Arial" w:cs="Arial"/>
                <w:b/>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D54329" w:rsidRDefault="003F4001" w:rsidP="00FA273C">
            <w:pPr>
              <w:rPr>
                <w:rFonts w:ascii="Arial" w:eastAsia="宋体" w:hAnsi="Arial" w:cs="Arial"/>
                <w:b/>
                <w:sz w:val="16"/>
                <w:szCs w:val="16"/>
              </w:rPr>
            </w:pPr>
          </w:p>
        </w:tc>
        <w:tc>
          <w:tcPr>
            <w:tcW w:w="1190"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D54329" w:rsidRDefault="003F4001" w:rsidP="00FA273C">
            <w:pPr>
              <w:rPr>
                <w:rFonts w:ascii="Arial" w:eastAsia="宋体" w:hAnsi="Arial" w:cs="Arial"/>
                <w:b/>
                <w:sz w:val="16"/>
                <w:szCs w:val="16"/>
              </w:rPr>
            </w:pPr>
          </w:p>
        </w:tc>
        <w:tc>
          <w:tcPr>
            <w:tcW w:w="999"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D54329" w:rsidRDefault="003F4001" w:rsidP="00FA273C">
            <w:pPr>
              <w:rPr>
                <w:rFonts w:ascii="Arial" w:eastAsia="宋体" w:hAnsi="Arial" w:cs="Arial"/>
                <w:b/>
                <w:sz w:val="16"/>
                <w:szCs w:val="16"/>
              </w:rPr>
            </w:pPr>
          </w:p>
        </w:tc>
        <w:tc>
          <w:tcPr>
            <w:tcW w:w="1216"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D54329" w:rsidRDefault="003F4001" w:rsidP="00FA273C">
            <w:pPr>
              <w:rPr>
                <w:rFonts w:ascii="Arial" w:eastAsia="宋体" w:hAnsi="Arial" w:cs="Arial"/>
                <w:b/>
                <w:sz w:val="16"/>
                <w:szCs w:val="16"/>
              </w:rPr>
            </w:pPr>
          </w:p>
        </w:tc>
      </w:tr>
      <w:tr w:rsidR="003F4001" w:rsidRPr="00D54329" w14:paraId="3B38D079"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8K video live broadcast</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7515AAB5"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Laser mapping/</w:t>
            </w:r>
          </w:p>
          <w:p w14:paraId="2E83D22C"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lastRenderedPageBreak/>
              <w:t>HD patrol</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lastRenderedPageBreak/>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03BAA926"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4*4K AI surveillance</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宋体" w:hAnsi="Arial" w:cs="Arial"/>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宋体"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[&lt;60</w:t>
            </w:r>
          </w:p>
          <w:p w14:paraId="1BF044E5"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km/h]</w:t>
            </w:r>
          </w:p>
        </w:tc>
        <w:tc>
          <w:tcPr>
            <w:tcW w:w="1216"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宋体" w:hAnsi="Arial" w:cs="Arial"/>
                <w:sz w:val="16"/>
                <w:szCs w:val="16"/>
              </w:rPr>
            </w:pPr>
          </w:p>
        </w:tc>
      </w:tr>
      <w:tr w:rsidR="003F4001" w:rsidRPr="00D54329" w14:paraId="18A85A17"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Remote UAV controller through HD video</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1F46A64A"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Periodic still photos</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宋体"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[&lt;60 km/h]</w:t>
            </w:r>
          </w:p>
        </w:tc>
        <w:tc>
          <w:tcPr>
            <w:tcW w:w="1216"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宋体" w:hAnsi="Arial" w:cs="Arial"/>
                <w:sz w:val="16"/>
                <w:szCs w:val="16"/>
              </w:rPr>
            </w:pPr>
          </w:p>
        </w:tc>
      </w:tr>
      <w:tr w:rsidR="003F4001" w:rsidRPr="00D54329" w14:paraId="0EE62EE3" w14:textId="77777777" w:rsidTr="00FA273C">
        <w:tc>
          <w:tcPr>
            <w:tcW w:w="1003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12B79913" w:rsidR="003F4001" w:rsidRPr="00D54329" w:rsidRDefault="003F4001" w:rsidP="009D292A">
            <w:pPr>
              <w:pStyle w:val="TAN"/>
              <w:rPr>
                <w:rFonts w:eastAsia="宋体" w:cs="Arial"/>
                <w:sz w:val="16"/>
                <w:szCs w:val="16"/>
              </w:rPr>
            </w:pPr>
            <w:r w:rsidRPr="00D54329">
              <w:rPr>
                <w:rFonts w:eastAsia="宋体" w:cs="Arial"/>
                <w:sz w:val="16"/>
                <w:szCs w:val="16"/>
              </w:rPr>
              <w:t>NOTE: The positioning accuracy in this table is not related to navigation or safety.</w:t>
            </w:r>
          </w:p>
        </w:tc>
      </w:tr>
    </w:tbl>
    <w:p w14:paraId="3A8A2A8D" w14:textId="77777777" w:rsidR="00625BB5" w:rsidRPr="00D54329" w:rsidRDefault="00625BB5" w:rsidP="00625BB5">
      <w:pPr>
        <w:rPr>
          <w:rFonts w:eastAsia="宋体"/>
        </w:rPr>
      </w:pPr>
    </w:p>
    <w:p w14:paraId="5E850DE9" w14:textId="05A5891F" w:rsidR="003F4001" w:rsidRPr="00D54329" w:rsidRDefault="003F4001" w:rsidP="007F2331">
      <w:pPr>
        <w:pStyle w:val="B10"/>
        <w:rPr>
          <w:rFonts w:eastAsia="宋体"/>
        </w:rPr>
      </w:pPr>
      <w:r w:rsidRPr="00D54329">
        <w:rPr>
          <w:rFonts w:eastAsia="宋体"/>
        </w:rPr>
        <w:t>-</w:t>
      </w:r>
      <w:r w:rsidRPr="00D54329">
        <w:rPr>
          <w:rFonts w:eastAsia="宋体"/>
        </w:rPr>
        <w:tab/>
        <w:t>Sensing requirements for 5G as specified in TS 22.137</w:t>
      </w:r>
      <w:r w:rsidR="009E2520" w:rsidRPr="00D54329">
        <w:rPr>
          <w:rFonts w:eastAsia="宋体"/>
        </w:rPr>
        <w:t xml:space="preserve"> [6]</w:t>
      </w:r>
      <w:r w:rsidRPr="00D54329">
        <w:rPr>
          <w:rFonts w:eastAsia="宋体"/>
        </w:rPr>
        <w:t xml:space="preserve">. Dependent on what object to give assistance to the requirement on the sensing service will vary. For the drone/vehicle use case described above sensing service category 2 or 3 specified in Table 6.2-1 performance requirements of 5G Wireless sensing TS 22.137 </w:t>
      </w:r>
      <w:r w:rsidR="00CB6C42" w:rsidRPr="00D54329">
        <w:rPr>
          <w:rFonts w:eastAsia="宋体"/>
        </w:rPr>
        <w:t xml:space="preserve">[6] </w:t>
      </w:r>
      <w:r w:rsidRPr="00D54329">
        <w:rPr>
          <w:rFonts w:eastAsia="宋体"/>
        </w:rPr>
        <w:t xml:space="preserve">would be required. </w:t>
      </w:r>
    </w:p>
    <w:p w14:paraId="317398E9" w14:textId="059B5FC0" w:rsidR="003F4001" w:rsidRPr="00D54329" w:rsidRDefault="00E97DED" w:rsidP="003F4001">
      <w:pPr>
        <w:pStyle w:val="TH"/>
      </w:pPr>
      <w:r w:rsidRPr="00D54329">
        <w:rPr>
          <w:highlight w:val="yellow"/>
        </w:rPr>
        <w:t>Table 7.</w:t>
      </w:r>
      <w:r w:rsidR="002C2E9D" w:rsidRPr="00D54329">
        <w:rPr>
          <w:highlight w:val="yellow"/>
        </w:rPr>
        <w:t>19</w:t>
      </w:r>
      <w:r w:rsidRPr="00D54329">
        <w:rPr>
          <w:highlight w:val="yellow"/>
        </w:rPr>
        <w:t xml:space="preserve">.5-2: </w:t>
      </w:r>
      <w:r w:rsidR="00ED0647" w:rsidRPr="00D54329">
        <w:rPr>
          <w:highlight w:val="yellow"/>
        </w:rPr>
        <w:t>Performance requirements for 5G Wireless sensing (</w:t>
      </w:r>
      <w:r w:rsidR="003F4001" w:rsidRPr="00D54329">
        <w:rPr>
          <w:highlight w:val="yellow"/>
        </w:rPr>
        <w:t>Table 6.2-1</w:t>
      </w:r>
      <w:r w:rsidRPr="00D54329">
        <w:rPr>
          <w:highlight w:val="yellow"/>
        </w:rPr>
        <w:t xml:space="preserve"> from [6]</w:t>
      </w:r>
      <w:r w:rsidR="00ED0647" w:rsidRPr="00D54329">
        <w:t>)</w:t>
      </w:r>
    </w:p>
    <w:tbl>
      <w:tblPr>
        <w:tblW w:w="1076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D54329" w14:paraId="3FEE6F8A" w14:textId="77777777" w:rsidTr="00FA273C">
        <w:trPr>
          <w:trHeight w:val="738"/>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D54329" w:rsidRDefault="003F4001" w:rsidP="00FA273C">
            <w:pPr>
              <w:pStyle w:val="TAH"/>
              <w:rPr>
                <w:rFonts w:cs="Arial"/>
                <w:sz w:val="16"/>
                <w:szCs w:val="16"/>
              </w:rPr>
            </w:pPr>
            <w:r w:rsidRPr="00D54329">
              <w:rPr>
                <w:rFonts w:cs="Arial"/>
                <w:sz w:val="16"/>
                <w:szCs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D54329" w:rsidRDefault="003F4001" w:rsidP="00FA273C">
            <w:pPr>
              <w:pStyle w:val="TAH"/>
              <w:rPr>
                <w:rFonts w:cs="Arial"/>
                <w:sz w:val="16"/>
                <w:szCs w:val="16"/>
              </w:rPr>
            </w:pPr>
            <w:r w:rsidRPr="00D54329">
              <w:rPr>
                <w:rFonts w:cs="Arial"/>
                <w:sz w:val="16"/>
                <w:szCs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D54329" w:rsidRDefault="003F4001" w:rsidP="00FA273C">
            <w:pPr>
              <w:pStyle w:val="TAH"/>
              <w:rPr>
                <w:rFonts w:cs="Arial"/>
                <w:sz w:val="16"/>
                <w:szCs w:val="16"/>
              </w:rPr>
            </w:pPr>
            <w:r w:rsidRPr="00D54329">
              <w:rPr>
                <w:rFonts w:cs="Arial"/>
                <w:sz w:val="16"/>
                <w:szCs w:val="16"/>
              </w:rPr>
              <w:t>Confidence level [%]</w:t>
            </w:r>
          </w:p>
          <w:p w14:paraId="7E8E8DFB" w14:textId="77777777" w:rsidR="003F4001" w:rsidRPr="00D54329" w:rsidRDefault="003F4001" w:rsidP="00FA273C">
            <w:pPr>
              <w:pStyle w:val="TAH"/>
              <w:rPr>
                <w:rFonts w:cs="Arial"/>
                <w:sz w:val="16"/>
                <w:szCs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D54329" w:rsidRDefault="003F4001" w:rsidP="00FA273C">
            <w:pPr>
              <w:pStyle w:val="TAH"/>
              <w:rPr>
                <w:rFonts w:cs="Arial"/>
                <w:sz w:val="16"/>
                <w:szCs w:val="16"/>
              </w:rPr>
            </w:pPr>
            <w:r w:rsidRPr="00D54329">
              <w:rPr>
                <w:rFonts w:cs="Arial"/>
                <w:sz w:val="16"/>
                <w:szCs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D54329" w:rsidRDefault="003F4001" w:rsidP="00FA273C">
            <w:pPr>
              <w:pStyle w:val="TAH"/>
              <w:rPr>
                <w:rFonts w:cs="Arial"/>
                <w:sz w:val="16"/>
                <w:szCs w:val="16"/>
              </w:rPr>
            </w:pPr>
            <w:r w:rsidRPr="00D54329">
              <w:rPr>
                <w:rFonts w:cs="Arial"/>
                <w:sz w:val="16"/>
                <w:szCs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D54329" w:rsidRDefault="003F4001" w:rsidP="00FA273C">
            <w:pPr>
              <w:pStyle w:val="TAH"/>
              <w:rPr>
                <w:rFonts w:cs="Arial"/>
                <w:sz w:val="16"/>
                <w:szCs w:val="16"/>
              </w:rPr>
            </w:pPr>
            <w:r w:rsidRPr="00D54329">
              <w:rPr>
                <w:rFonts w:cs="Arial"/>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D54329" w:rsidRDefault="003F4001" w:rsidP="00FA273C">
            <w:pPr>
              <w:pStyle w:val="TAH"/>
              <w:rPr>
                <w:rFonts w:cs="Arial"/>
                <w:sz w:val="16"/>
                <w:szCs w:val="16"/>
              </w:rPr>
            </w:pPr>
            <w:r w:rsidRPr="00D54329">
              <w:rPr>
                <w:rFonts w:cs="Arial"/>
                <w:sz w:val="16"/>
                <w:szCs w:val="16"/>
              </w:rPr>
              <w:t>Max sensing service latency</w:t>
            </w:r>
          </w:p>
          <w:p w14:paraId="5183B7CB" w14:textId="77777777" w:rsidR="003F4001" w:rsidRPr="00D54329" w:rsidRDefault="003F4001" w:rsidP="00FA273C">
            <w:pPr>
              <w:pStyle w:val="TAH"/>
              <w:rPr>
                <w:rFonts w:cs="Arial"/>
                <w:sz w:val="16"/>
                <w:szCs w:val="16"/>
              </w:rPr>
            </w:pPr>
            <w:r w:rsidRPr="00D54329">
              <w:rPr>
                <w:rFonts w:cs="Arial"/>
                <w:sz w:val="16"/>
                <w:szCs w:val="16"/>
              </w:rPr>
              <w:t>[ms]</w:t>
            </w:r>
          </w:p>
          <w:p w14:paraId="452ED138" w14:textId="77777777" w:rsidR="003F4001" w:rsidRPr="00D54329" w:rsidRDefault="003F4001" w:rsidP="00FA273C">
            <w:pPr>
              <w:pStyle w:val="TAH"/>
              <w:rPr>
                <w:rFonts w:cs="Arial"/>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D54329" w:rsidRDefault="003F4001" w:rsidP="00FA273C">
            <w:pPr>
              <w:pStyle w:val="TAH"/>
              <w:rPr>
                <w:rFonts w:cs="Arial"/>
                <w:sz w:val="16"/>
                <w:szCs w:val="16"/>
              </w:rPr>
            </w:pPr>
            <w:r w:rsidRPr="00D54329">
              <w:rPr>
                <w:rFonts w:cs="Arial"/>
                <w:sz w:val="16"/>
                <w:szCs w:val="16"/>
              </w:rPr>
              <w:t>Refreshing rate</w:t>
            </w:r>
          </w:p>
          <w:p w14:paraId="6AB2545F" w14:textId="77777777" w:rsidR="003F4001" w:rsidRPr="00D54329" w:rsidRDefault="003F4001" w:rsidP="00FA273C">
            <w:pPr>
              <w:pStyle w:val="TAH"/>
              <w:rPr>
                <w:rFonts w:cs="Arial"/>
                <w:sz w:val="16"/>
                <w:szCs w:val="16"/>
              </w:rPr>
            </w:pPr>
            <w:r w:rsidRPr="00D54329">
              <w:rPr>
                <w:rFonts w:cs="Arial"/>
                <w:sz w:val="16"/>
                <w:szCs w:val="16"/>
              </w:rPr>
              <w:t>[s]</w:t>
            </w:r>
          </w:p>
          <w:p w14:paraId="565BBB8B" w14:textId="77777777" w:rsidR="003F4001" w:rsidRPr="00D54329" w:rsidRDefault="003F4001" w:rsidP="00FA273C">
            <w:pPr>
              <w:pStyle w:val="TAH"/>
              <w:rPr>
                <w:rFonts w:cs="Arial"/>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D54329" w:rsidRDefault="003F4001" w:rsidP="00FA273C">
            <w:pPr>
              <w:pStyle w:val="TAH"/>
              <w:rPr>
                <w:rFonts w:cs="Arial"/>
                <w:sz w:val="16"/>
                <w:szCs w:val="16"/>
              </w:rPr>
            </w:pPr>
            <w:r w:rsidRPr="00D54329">
              <w:rPr>
                <w:rFonts w:cs="Arial"/>
                <w:sz w:val="16"/>
                <w:szCs w:val="16"/>
              </w:rPr>
              <w:t>Missed detection</w:t>
            </w:r>
          </w:p>
          <w:p w14:paraId="03B46D1B" w14:textId="77777777" w:rsidR="003F4001" w:rsidRPr="00D54329" w:rsidRDefault="003F4001" w:rsidP="00FA273C">
            <w:pPr>
              <w:pStyle w:val="TAH"/>
              <w:rPr>
                <w:rFonts w:cs="Arial"/>
                <w:sz w:val="16"/>
                <w:szCs w:val="16"/>
              </w:rPr>
            </w:pPr>
            <w:r w:rsidRPr="00D54329">
              <w:rPr>
                <w:rFonts w:cs="Arial"/>
                <w:sz w:val="16"/>
                <w:szCs w:val="16"/>
              </w:rPr>
              <w:t>[%]</w:t>
            </w:r>
          </w:p>
          <w:p w14:paraId="3BCA592F" w14:textId="77777777" w:rsidR="003F4001" w:rsidRPr="00D54329" w:rsidRDefault="003F4001" w:rsidP="00FA273C">
            <w:pPr>
              <w:pStyle w:val="TAH"/>
              <w:rPr>
                <w:rFonts w:cs="Arial"/>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D54329" w:rsidRDefault="003F4001" w:rsidP="00FA273C">
            <w:pPr>
              <w:pStyle w:val="TAH"/>
              <w:rPr>
                <w:rFonts w:cs="Arial"/>
                <w:sz w:val="16"/>
                <w:szCs w:val="16"/>
              </w:rPr>
            </w:pPr>
            <w:r w:rsidRPr="00D54329">
              <w:rPr>
                <w:rFonts w:cs="Arial"/>
                <w:sz w:val="16"/>
                <w:szCs w:val="16"/>
              </w:rPr>
              <w:t>False alarm</w:t>
            </w:r>
          </w:p>
          <w:p w14:paraId="21A5B9E1" w14:textId="77777777" w:rsidR="003F4001" w:rsidRPr="00D54329" w:rsidRDefault="003F4001" w:rsidP="00FA273C">
            <w:pPr>
              <w:pStyle w:val="TAH"/>
              <w:rPr>
                <w:rFonts w:cs="Arial"/>
                <w:sz w:val="16"/>
                <w:szCs w:val="16"/>
              </w:rPr>
            </w:pPr>
            <w:r w:rsidRPr="00D54329">
              <w:rPr>
                <w:rFonts w:cs="Arial"/>
                <w:sz w:val="16"/>
                <w:szCs w:val="16"/>
              </w:rPr>
              <w:t>[%]</w:t>
            </w:r>
          </w:p>
          <w:p w14:paraId="6DD8BF75" w14:textId="77777777" w:rsidR="003F4001" w:rsidRPr="00D54329" w:rsidRDefault="003F4001" w:rsidP="00FA273C">
            <w:pPr>
              <w:pStyle w:val="TAH"/>
              <w:rPr>
                <w:rFonts w:cs="Arial"/>
                <w:sz w:val="16"/>
                <w:szCs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D54329" w:rsidRDefault="003F4001" w:rsidP="00FA273C">
            <w:pPr>
              <w:pStyle w:val="TAH"/>
              <w:rPr>
                <w:rFonts w:cs="Arial"/>
                <w:sz w:val="16"/>
                <w:szCs w:val="16"/>
              </w:rPr>
            </w:pPr>
            <w:r w:rsidRPr="00D54329">
              <w:rPr>
                <w:rFonts w:cs="Arial"/>
                <w:sz w:val="16"/>
                <w:szCs w:val="16"/>
              </w:rPr>
              <w:t>Sensing service description in a target sensing service area</w:t>
            </w:r>
          </w:p>
        </w:tc>
      </w:tr>
      <w:tr w:rsidR="003F4001" w:rsidRPr="00D54329" w14:paraId="638E305D" w14:textId="77777777" w:rsidTr="00FA273C">
        <w:trPr>
          <w:trHeight w:val="2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D54329"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D54329"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D54329" w:rsidRDefault="003F4001" w:rsidP="00FA273C">
            <w:pPr>
              <w:spacing w:after="0"/>
              <w:rPr>
                <w:rFonts w:ascii="Arial" w:hAnsi="Arial" w:cs="Arial"/>
                <w:b/>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D54329" w:rsidRDefault="003F4001" w:rsidP="00FA273C">
            <w:pPr>
              <w:pStyle w:val="TAH"/>
              <w:rPr>
                <w:rFonts w:cs="Arial"/>
                <w:sz w:val="16"/>
                <w:szCs w:val="16"/>
              </w:rPr>
            </w:pPr>
            <w:r w:rsidRPr="00D54329">
              <w:rPr>
                <w:rFonts w:cs="Arial"/>
                <w:sz w:val="16"/>
                <w:szCs w:val="16"/>
              </w:rPr>
              <w:t>Horizontal</w:t>
            </w:r>
          </w:p>
          <w:p w14:paraId="2D953AD6" w14:textId="77777777" w:rsidR="003F4001" w:rsidRPr="00D54329" w:rsidRDefault="003F4001" w:rsidP="00FA273C">
            <w:pPr>
              <w:pStyle w:val="TAH"/>
              <w:rPr>
                <w:rFonts w:cs="Arial"/>
                <w:sz w:val="16"/>
                <w:szCs w:val="16"/>
              </w:rPr>
            </w:pPr>
            <w:r w:rsidRPr="00D54329">
              <w:rPr>
                <w:rFonts w:cs="Arial"/>
                <w:sz w:val="16"/>
                <w:szCs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D54329" w:rsidRDefault="003F4001" w:rsidP="00FA273C">
            <w:pPr>
              <w:pStyle w:val="TAH"/>
              <w:rPr>
                <w:rFonts w:cs="Arial"/>
                <w:sz w:val="16"/>
                <w:szCs w:val="16"/>
              </w:rPr>
            </w:pPr>
            <w:r w:rsidRPr="00D54329">
              <w:rPr>
                <w:rFonts w:cs="Arial"/>
                <w:sz w:val="16"/>
                <w:szCs w:val="16"/>
              </w:rPr>
              <w:t>Vertical</w:t>
            </w:r>
          </w:p>
          <w:p w14:paraId="5D034076" w14:textId="77777777" w:rsidR="003F4001" w:rsidRPr="00D54329" w:rsidRDefault="003F4001" w:rsidP="00FA273C">
            <w:pPr>
              <w:pStyle w:val="TAH"/>
              <w:rPr>
                <w:rFonts w:cs="Arial"/>
                <w:sz w:val="16"/>
                <w:szCs w:val="16"/>
              </w:rPr>
            </w:pPr>
            <w:r w:rsidRPr="00D54329">
              <w:rPr>
                <w:rFonts w:cs="Arial"/>
                <w:sz w:val="16"/>
                <w:szCs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D54329" w:rsidRDefault="003F4001" w:rsidP="00FA273C">
            <w:pPr>
              <w:pStyle w:val="TAH"/>
              <w:rPr>
                <w:rFonts w:cs="Arial"/>
                <w:sz w:val="16"/>
                <w:szCs w:val="16"/>
              </w:rPr>
            </w:pPr>
            <w:r w:rsidRPr="00D54329">
              <w:rPr>
                <w:rFonts w:cs="Arial"/>
                <w:sz w:val="16"/>
                <w:szCs w:val="16"/>
              </w:rPr>
              <w:t>Horizontal</w:t>
            </w:r>
          </w:p>
          <w:p w14:paraId="2C9B49A6" w14:textId="77777777" w:rsidR="003F4001" w:rsidRPr="00D54329" w:rsidRDefault="003F4001" w:rsidP="00FA273C">
            <w:pPr>
              <w:pStyle w:val="TAH"/>
              <w:rPr>
                <w:rFonts w:cs="Arial"/>
                <w:sz w:val="16"/>
                <w:szCs w:val="16"/>
              </w:rPr>
            </w:pPr>
            <w:r w:rsidRPr="00D54329">
              <w:rPr>
                <w:rFonts w:cs="Arial"/>
                <w:sz w:val="16"/>
                <w:szCs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D54329" w:rsidRDefault="003F4001" w:rsidP="00FA273C">
            <w:pPr>
              <w:pStyle w:val="TAH"/>
              <w:rPr>
                <w:rFonts w:cs="Arial"/>
                <w:sz w:val="16"/>
                <w:szCs w:val="16"/>
              </w:rPr>
            </w:pPr>
            <w:r w:rsidRPr="00D54329">
              <w:rPr>
                <w:rFonts w:cs="Arial"/>
                <w:sz w:val="16"/>
                <w:szCs w:val="16"/>
              </w:rPr>
              <w:t>Vertical</w:t>
            </w:r>
          </w:p>
          <w:p w14:paraId="3287C7E0" w14:textId="77777777" w:rsidR="003F4001" w:rsidRPr="00D54329" w:rsidRDefault="003F4001" w:rsidP="00FA273C">
            <w:pPr>
              <w:pStyle w:val="TAH"/>
              <w:rPr>
                <w:rFonts w:cs="Arial"/>
                <w:sz w:val="16"/>
                <w:szCs w:val="16"/>
              </w:rPr>
            </w:pPr>
            <w:r w:rsidRPr="00D54329">
              <w:rPr>
                <w:rFonts w:cs="Arial"/>
                <w:sz w:val="16"/>
                <w:szCs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D54329" w:rsidRDefault="003F4001" w:rsidP="00FA273C">
            <w:pPr>
              <w:pStyle w:val="TAH"/>
              <w:rPr>
                <w:rFonts w:cs="Arial"/>
                <w:sz w:val="16"/>
                <w:szCs w:val="16"/>
              </w:rPr>
            </w:pPr>
            <w:r w:rsidRPr="00D54329">
              <w:rPr>
                <w:rFonts w:cs="Arial"/>
                <w:sz w:val="16"/>
                <w:szCs w:val="16"/>
              </w:rPr>
              <w:t>Range resolution</w:t>
            </w:r>
          </w:p>
          <w:p w14:paraId="3F189328" w14:textId="77777777" w:rsidR="003F4001" w:rsidRPr="00D54329" w:rsidRDefault="003F4001" w:rsidP="00FA273C">
            <w:pPr>
              <w:pStyle w:val="TAH"/>
              <w:rPr>
                <w:rFonts w:cs="Arial"/>
                <w:sz w:val="16"/>
                <w:szCs w:val="16"/>
              </w:rPr>
            </w:pPr>
            <w:r w:rsidRPr="00D54329">
              <w:rPr>
                <w:rFonts w:cs="Arial"/>
                <w:sz w:val="16"/>
                <w:szCs w:val="16"/>
              </w:rPr>
              <w:t>[m]</w:t>
            </w:r>
          </w:p>
          <w:p w14:paraId="2CD244C4" w14:textId="77777777" w:rsidR="003F4001" w:rsidRPr="00D54329" w:rsidRDefault="003F4001" w:rsidP="00FA273C">
            <w:pPr>
              <w:pStyle w:val="TAH"/>
              <w:rPr>
                <w:rFonts w:cs="Arial"/>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D54329" w:rsidRDefault="003F4001" w:rsidP="00FA273C">
            <w:pPr>
              <w:pStyle w:val="TAH"/>
              <w:rPr>
                <w:rFonts w:cs="Arial"/>
                <w:sz w:val="16"/>
                <w:szCs w:val="16"/>
              </w:rPr>
            </w:pPr>
            <w:r w:rsidRPr="00D54329">
              <w:rPr>
                <w:rFonts w:cs="Arial"/>
                <w:sz w:val="16"/>
                <w:szCs w:val="16"/>
              </w:rPr>
              <w:t>Velocity resolution (horizontal/ vertical)</w:t>
            </w:r>
          </w:p>
          <w:p w14:paraId="66603997" w14:textId="77777777" w:rsidR="003F4001" w:rsidRPr="00D54329" w:rsidRDefault="003F4001" w:rsidP="00FA273C">
            <w:pPr>
              <w:pStyle w:val="TAH"/>
              <w:rPr>
                <w:rFonts w:cs="Arial"/>
                <w:sz w:val="16"/>
                <w:szCs w:val="16"/>
              </w:rPr>
            </w:pPr>
            <w:r w:rsidRPr="00D54329">
              <w:rPr>
                <w:rFonts w:cs="Arial"/>
                <w:sz w:val="16"/>
                <w:szCs w:val="16"/>
              </w:rPr>
              <w:t>[m/s x m/s]</w:t>
            </w:r>
          </w:p>
          <w:p w14:paraId="148E3F0F" w14:textId="77777777" w:rsidR="003F4001" w:rsidRPr="00D54329" w:rsidRDefault="003F4001" w:rsidP="00FA273C">
            <w:pPr>
              <w:pStyle w:val="TAH"/>
              <w:rPr>
                <w:rFonts w:cs="Arial"/>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D54329" w:rsidRDefault="003F4001" w:rsidP="00FA273C">
            <w:pPr>
              <w:spacing w:after="0"/>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D54329" w:rsidRDefault="003F4001" w:rsidP="00FA273C">
            <w:pPr>
              <w:spacing w:after="0"/>
              <w:rPr>
                <w:rFonts w:ascii="Arial" w:hAnsi="Arial" w:cs="Arial"/>
                <w:b/>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D54329"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D54329" w:rsidRDefault="003F4001" w:rsidP="00FA273C">
            <w:pPr>
              <w:spacing w:after="0"/>
              <w:rPr>
                <w:rFonts w:ascii="Arial" w:hAnsi="Arial" w:cs="Arial"/>
                <w:b/>
                <w:sz w:val="16"/>
                <w:szCs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D54329" w:rsidRDefault="003F4001" w:rsidP="00FA273C">
            <w:pPr>
              <w:spacing w:after="0"/>
              <w:rPr>
                <w:rFonts w:ascii="Arial" w:hAnsi="Arial" w:cs="Arial"/>
                <w:b/>
                <w:sz w:val="16"/>
                <w:szCs w:val="16"/>
              </w:rPr>
            </w:pPr>
          </w:p>
        </w:tc>
      </w:tr>
      <w:tr w:rsidR="003F4001" w:rsidRPr="00D54329" w14:paraId="550995A6" w14:textId="77777777" w:rsidTr="00FA273C">
        <w:trPr>
          <w:trHeight w:val="45"/>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宋体"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982" w:name="_MCCTEMPBM_CRPT81540190___5" w:colFirst="13" w:colLast="13"/>
            <w:bookmarkStart w:id="983"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宋体"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宋体"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宋体"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hAnsi="Arial" w:cs="Arial"/>
                <w:color w:val="0C0C0C"/>
                <w:sz w:val="16"/>
                <w:szCs w:val="16"/>
              </w:rPr>
              <w:t>1 x 1</w:t>
            </w:r>
            <w:r w:rsidRPr="00D54329">
              <w:rPr>
                <w:rFonts w:ascii="Arial" w:eastAsia="宋体"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宋体"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984" w:name="_MCCTEMPBM_CRPT81540191___4" w:colFirst="1" w:colLast="12"/>
            <w:bookmarkEnd w:id="982"/>
            <w:bookmarkEnd w:id="983"/>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48DBD486" w:rsidR="003F4001" w:rsidRPr="00D54329" w:rsidRDefault="003F4001" w:rsidP="00A261F8">
            <w:pPr>
              <w:pStyle w:val="TAN"/>
              <w:rPr>
                <w:rFonts w:cs="Arial"/>
                <w:sz w:val="16"/>
                <w:szCs w:val="16"/>
              </w:rPr>
            </w:pPr>
            <w:r w:rsidRPr="00D54329">
              <w:rPr>
                <w:rFonts w:cs="Arial"/>
                <w:sz w:val="16"/>
                <w:szCs w:val="16"/>
              </w:rPr>
              <w:t>NOTE 1:   For sensing service categories to which UAV, human or vehicle is a sensing target, the typical size (Length x Width x Height) of UAV is 1.6</w:t>
            </w:r>
            <w:r w:rsidR="009E2520" w:rsidRPr="00D54329">
              <w:rPr>
                <w:rFonts w:cs="Arial"/>
                <w:sz w:val="16"/>
                <w:szCs w:val="16"/>
              </w:rPr>
              <w:t xml:space="preserve"> </w:t>
            </w:r>
            <w:r w:rsidRPr="00D54329">
              <w:rPr>
                <w:rFonts w:cs="Arial"/>
                <w:sz w:val="16"/>
                <w:szCs w:val="16"/>
              </w:rPr>
              <w:t>m x 1.5</w:t>
            </w:r>
            <w:r w:rsidR="009E2520" w:rsidRPr="00D54329">
              <w:rPr>
                <w:rFonts w:cs="Arial"/>
                <w:sz w:val="16"/>
                <w:szCs w:val="16"/>
              </w:rPr>
              <w:t xml:space="preserve"> </w:t>
            </w:r>
            <w:r w:rsidRPr="00D54329">
              <w:rPr>
                <w:rFonts w:cs="Arial"/>
                <w:sz w:val="16"/>
                <w:szCs w:val="16"/>
              </w:rPr>
              <w:t>m x 0.7</w:t>
            </w:r>
            <w:r w:rsidR="009E2520" w:rsidRPr="00D54329">
              <w:rPr>
                <w:rFonts w:cs="Arial"/>
                <w:sz w:val="16"/>
                <w:szCs w:val="16"/>
              </w:rPr>
              <w:t xml:space="preserve"> </w:t>
            </w:r>
            <w:r w:rsidRPr="00D54329">
              <w:rPr>
                <w:rFonts w:cs="Arial"/>
                <w:sz w:val="16"/>
                <w:szCs w:val="16"/>
              </w:rPr>
              <w:t>m, the typical size of human is 0.5</w:t>
            </w:r>
            <w:r w:rsidR="009E2520" w:rsidRPr="00D54329">
              <w:rPr>
                <w:rFonts w:cs="Arial"/>
                <w:sz w:val="16"/>
                <w:szCs w:val="16"/>
              </w:rPr>
              <w:t xml:space="preserve"> </w:t>
            </w:r>
            <w:r w:rsidRPr="00D54329">
              <w:rPr>
                <w:rFonts w:cs="Arial"/>
                <w:sz w:val="16"/>
                <w:szCs w:val="16"/>
              </w:rPr>
              <w:t>m x 0.5</w:t>
            </w:r>
            <w:r w:rsidR="009E2520" w:rsidRPr="00D54329">
              <w:rPr>
                <w:rFonts w:cs="Arial"/>
                <w:sz w:val="16"/>
                <w:szCs w:val="16"/>
              </w:rPr>
              <w:t xml:space="preserve"> </w:t>
            </w:r>
            <w:r w:rsidRPr="00D54329">
              <w:rPr>
                <w:rFonts w:cs="Arial"/>
                <w:sz w:val="16"/>
                <w:szCs w:val="16"/>
              </w:rPr>
              <w:t>m x 1.75</w:t>
            </w:r>
            <w:r w:rsidR="009E2520" w:rsidRPr="00D54329">
              <w:rPr>
                <w:rFonts w:cs="Arial"/>
                <w:sz w:val="16"/>
                <w:szCs w:val="16"/>
              </w:rPr>
              <w:t xml:space="preserve"> </w:t>
            </w:r>
            <w:r w:rsidRPr="00D54329">
              <w:rPr>
                <w:rFonts w:cs="Arial"/>
                <w:sz w:val="16"/>
                <w:szCs w:val="16"/>
              </w:rPr>
              <w:t>m, and the typical size of vehicle is 7.5m x 2.5m x 3.5 m.</w:t>
            </w:r>
          </w:p>
          <w:p w14:paraId="765EF6C2" w14:textId="063DC1D8" w:rsidR="003F4001" w:rsidRPr="00D54329" w:rsidRDefault="003F4001" w:rsidP="00A261F8">
            <w:pPr>
              <w:pStyle w:val="TAN"/>
              <w:rPr>
                <w:rFonts w:cs="Arial"/>
                <w:sz w:val="16"/>
                <w:szCs w:val="16"/>
              </w:rPr>
            </w:pPr>
            <w:r w:rsidRPr="00D54329">
              <w:rPr>
                <w:rFonts w:cs="Arial"/>
                <w:sz w:val="16"/>
                <w:szCs w:val="16"/>
              </w:rPr>
              <w:t xml:space="preserve">NOTE 2:  </w:t>
            </w:r>
            <w:r w:rsidR="009E2520" w:rsidRPr="00D54329">
              <w:rPr>
                <w:rFonts w:cs="Arial"/>
                <w:sz w:val="16"/>
                <w:szCs w:val="16"/>
              </w:rPr>
              <w:t xml:space="preserve"> </w:t>
            </w:r>
            <w:r w:rsidRPr="00D54329">
              <w:rPr>
                <w:rFonts w:cs="Arial"/>
                <w:sz w:val="16"/>
                <w:szCs w:val="16"/>
              </w:rPr>
              <w:t>The safe distance between pedestrian/vehicle and power transmission station/line is 0.7</w:t>
            </w:r>
            <w:r w:rsidR="009E2520" w:rsidRPr="00D54329">
              <w:rPr>
                <w:rFonts w:cs="Arial"/>
                <w:sz w:val="16"/>
                <w:szCs w:val="16"/>
              </w:rPr>
              <w:t xml:space="preserve"> </w:t>
            </w:r>
            <w:r w:rsidRPr="00D54329">
              <w:rPr>
                <w:rFonts w:cs="Arial"/>
                <w:sz w:val="16"/>
                <w:szCs w:val="16"/>
              </w:rPr>
              <w:t>m</w:t>
            </w:r>
            <w:r w:rsidR="009E2520" w:rsidRPr="00D54329">
              <w:rPr>
                <w:rFonts w:cs="Arial"/>
                <w:sz w:val="16"/>
                <w:szCs w:val="16"/>
              </w:rPr>
              <w:t xml:space="preserve"> </w:t>
            </w:r>
            <w:r w:rsidRPr="00D54329">
              <w:rPr>
                <w:rFonts w:cs="Arial"/>
                <w:sz w:val="16"/>
                <w:szCs w:val="16"/>
              </w:rPr>
              <w:t>/</w:t>
            </w:r>
            <w:r w:rsidR="009E2520" w:rsidRPr="00D54329">
              <w:rPr>
                <w:rFonts w:cs="Arial"/>
                <w:sz w:val="16"/>
                <w:szCs w:val="16"/>
              </w:rPr>
              <w:t xml:space="preserve"> </w:t>
            </w:r>
            <w:r w:rsidRPr="00D54329">
              <w:rPr>
                <w:rFonts w:cs="Arial"/>
                <w:sz w:val="16"/>
                <w:szCs w:val="16"/>
              </w:rPr>
              <w:t>0.95</w:t>
            </w:r>
            <w:r w:rsidR="009E2520" w:rsidRPr="00D54329">
              <w:rPr>
                <w:rFonts w:cs="Arial"/>
                <w:sz w:val="16"/>
                <w:szCs w:val="16"/>
              </w:rPr>
              <w:t xml:space="preserve"> </w:t>
            </w:r>
            <w:r w:rsidRPr="00D54329">
              <w:rPr>
                <w:rFonts w:cs="Arial"/>
                <w:sz w:val="16"/>
                <w:szCs w:val="16"/>
              </w:rPr>
              <w:t>m.</w:t>
            </w:r>
          </w:p>
          <w:p w14:paraId="342D7660" w14:textId="77777777" w:rsidR="003F4001" w:rsidRPr="00D54329" w:rsidRDefault="003F4001" w:rsidP="00A261F8">
            <w:pPr>
              <w:pStyle w:val="TAN"/>
              <w:rPr>
                <w:rFonts w:cs="Arial"/>
                <w:sz w:val="16"/>
                <w:szCs w:val="16"/>
              </w:rPr>
            </w:pPr>
            <w:r w:rsidRPr="00D54329">
              <w:rPr>
                <w:rFonts w:cs="Arial"/>
                <w:sz w:val="16"/>
                <w:szCs w:val="16"/>
              </w:rPr>
              <w:t>NOTE</w:t>
            </w:r>
            <w:r w:rsidRPr="00D54329">
              <w:rPr>
                <w:rFonts w:eastAsia="Malgun Gothic" w:cs="Arial"/>
                <w:sz w:val="16"/>
                <w:szCs w:val="16"/>
              </w:rPr>
              <w:t> </w:t>
            </w:r>
            <w:r w:rsidRPr="00D54329">
              <w:rPr>
                <w:rFonts w:cs="Arial"/>
                <w:sz w:val="16"/>
                <w:szCs w:val="16"/>
              </w:rPr>
              <w:t>3:</w:t>
            </w:r>
            <w:r w:rsidRPr="00D54329">
              <w:rPr>
                <w:rFonts w:cs="Arial"/>
                <w:sz w:val="16"/>
                <w:szCs w:val="16"/>
              </w:rPr>
              <w:tab/>
              <w:t>To realize 1m granularity tracking, when the velocity resolution is 1 m/s, the maximum corresponding sensing service latency is 1 s.</w:t>
            </w:r>
          </w:p>
          <w:p w14:paraId="4B70984D" w14:textId="2E16D087" w:rsidR="003F4001" w:rsidRPr="00D54329" w:rsidRDefault="003F4001" w:rsidP="00E97DED">
            <w:pPr>
              <w:pStyle w:val="TAN"/>
              <w:rPr>
                <w:rFonts w:cs="Arial"/>
                <w:sz w:val="16"/>
                <w:szCs w:val="16"/>
              </w:rPr>
            </w:pPr>
            <w:r w:rsidRPr="00D54329">
              <w:rPr>
                <w:rFonts w:cs="Arial"/>
                <w:sz w:val="16"/>
                <w:szCs w:val="16"/>
              </w:rPr>
              <w:t>NOTE</w:t>
            </w:r>
            <w:r w:rsidRPr="00D54329">
              <w:rPr>
                <w:rFonts w:eastAsia="Malgun Gothic" w:cs="Arial"/>
                <w:sz w:val="16"/>
                <w:szCs w:val="16"/>
              </w:rPr>
              <w:t> </w:t>
            </w:r>
            <w:r w:rsidRPr="00D54329">
              <w:rPr>
                <w:rFonts w:cs="Arial"/>
                <w:sz w:val="16"/>
                <w:szCs w:val="16"/>
              </w:rPr>
              <w:t>4:</w:t>
            </w:r>
            <w:r w:rsidRPr="00D54329">
              <w:rPr>
                <w:rFonts w:cs="Arial"/>
                <w:sz w:val="16"/>
                <w:szCs w:val="16"/>
              </w:rPr>
              <w:tab/>
              <w:t>This value is derived from the water level where people feel difficulty in walking.</w:t>
            </w:r>
          </w:p>
        </w:tc>
      </w:tr>
      <w:bookmarkEnd w:id="984"/>
    </w:tbl>
    <w:p w14:paraId="579838EE" w14:textId="77777777" w:rsidR="00625BB5" w:rsidRPr="00D54329" w:rsidRDefault="00625BB5" w:rsidP="00625BB5"/>
    <w:p w14:paraId="536DC259" w14:textId="34B4ECCB" w:rsidR="003F4001" w:rsidRPr="00D54329" w:rsidRDefault="003F4001" w:rsidP="003F4001">
      <w:pPr>
        <w:pStyle w:val="31"/>
      </w:pPr>
      <w:bookmarkStart w:id="985" w:name="_Toc208486003"/>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985"/>
    </w:p>
    <w:p w14:paraId="34C5B7E2" w14:textId="46BAAB79" w:rsidR="003F4001" w:rsidRPr="00D54329" w:rsidRDefault="003F4001" w:rsidP="003F4001">
      <w:pPr>
        <w:rPr>
          <w:rFonts w:eastAsia="Malgun Gothic"/>
        </w:rPr>
      </w:pPr>
      <w:r w:rsidRPr="00D54329">
        <w:rPr>
          <w:rFonts w:eastAsia="Malgun Gothic"/>
        </w:rPr>
        <w:t xml:space="preserve">The Network Assisted </w:t>
      </w:r>
      <w:r w:rsidRPr="00D54329">
        <w:rPr>
          <w:rFonts w:eastAsia="宋体"/>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宋体"/>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宋体"/>
          <w:lang w:eastAsia="zh-CN"/>
        </w:rPr>
      </w:pPr>
      <w:r w:rsidRPr="00D54329">
        <w:lastRenderedPageBreak/>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宋体"/>
          <w:lang w:eastAsia="zh-CN"/>
        </w:rPr>
        <w:t xml:space="preserve">The 6G system shall be able to offer this Network assisted </w:t>
      </w:r>
      <w:r w:rsidRPr="00D54329">
        <w:rPr>
          <w:rFonts w:eastAsia="宋体"/>
        </w:rPr>
        <w:t xml:space="preserve">Smart Transportation </w:t>
      </w:r>
      <w:r w:rsidRPr="00D54329">
        <w:rPr>
          <w:rFonts w:eastAsia="宋体"/>
          <w:lang w:eastAsia="zh-CN"/>
        </w:rPr>
        <w:t>service by ensuring the KPIs for communication, location and sensing according to Table 7.</w:t>
      </w:r>
      <w:r w:rsidR="003C3F4A" w:rsidRPr="00D54329">
        <w:rPr>
          <w:rFonts w:eastAsia="宋体" w:hint="eastAsia"/>
          <w:lang w:eastAsia="zh-CN"/>
        </w:rPr>
        <w:t>1</w:t>
      </w:r>
      <w:r w:rsidR="003C3F4A" w:rsidRPr="00D54329">
        <w:rPr>
          <w:rFonts w:eastAsia="宋体"/>
          <w:lang w:eastAsia="zh-CN"/>
        </w:rPr>
        <w:t>9</w:t>
      </w:r>
      <w:r w:rsidRPr="00D54329">
        <w:rPr>
          <w:rFonts w:eastAsia="宋体"/>
          <w:lang w:eastAsia="zh-CN"/>
        </w:rPr>
        <w:t xml:space="preserve">.6-1 are fulfilled simultaneously. </w:t>
      </w:r>
    </w:p>
    <w:p w14:paraId="75A5E525" w14:textId="38644209" w:rsidR="003F4001" w:rsidRPr="00D54329" w:rsidRDefault="003F4001" w:rsidP="003F4001">
      <w:pPr>
        <w:rPr>
          <w:rFonts w:eastAsia="宋体"/>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宋体"/>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D54329" w14:paraId="2D841FFE" w14:textId="77777777" w:rsidTr="00FA273C">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D54329" w:rsidRDefault="003F4001" w:rsidP="00FA273C">
            <w:pPr>
              <w:rPr>
                <w:rFonts w:ascii="Arial" w:hAnsi="Arial" w:cs="Arial"/>
                <w:sz w:val="16"/>
                <w:szCs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D54329" w:rsidRDefault="003F4001" w:rsidP="00FA273C">
            <w:pPr>
              <w:rPr>
                <w:rFonts w:ascii="Arial" w:hAnsi="Arial" w:cs="Arial"/>
                <w:sz w:val="16"/>
                <w:szCs w:val="16"/>
              </w:rPr>
            </w:pPr>
            <w:r w:rsidRPr="00D54329">
              <w:rPr>
                <w:rFonts w:ascii="Arial" w:hAnsi="Arial" w:cs="Arial"/>
                <w:sz w:val="16"/>
                <w:szCs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D54329" w:rsidRDefault="003F4001" w:rsidP="00FA273C">
            <w:pPr>
              <w:rPr>
                <w:rFonts w:ascii="Arial" w:hAnsi="Arial" w:cs="Arial"/>
                <w:sz w:val="16"/>
                <w:szCs w:val="16"/>
              </w:rPr>
            </w:pPr>
            <w:r w:rsidRPr="00D54329">
              <w:rPr>
                <w:rFonts w:ascii="Arial" w:hAnsi="Arial" w:cs="Arial"/>
                <w:sz w:val="16"/>
                <w:szCs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77777777" w:rsidR="003F4001" w:rsidRPr="00D54329" w:rsidRDefault="003F4001" w:rsidP="00A261F8">
            <w:pPr>
              <w:pStyle w:val="TAN"/>
              <w:rPr>
                <w:rFonts w:cs="Arial"/>
                <w:sz w:val="16"/>
                <w:szCs w:val="16"/>
              </w:rPr>
            </w:pPr>
            <w:r w:rsidRPr="00D54329">
              <w:rPr>
                <w:rFonts w:cs="Arial"/>
                <w:sz w:val="16"/>
                <w:szCs w:val="16"/>
              </w:rPr>
              <w:t>NOTE 1: within service volume</w:t>
            </w:r>
          </w:p>
          <w:p w14:paraId="6D7E4CF9" w14:textId="77777777" w:rsidR="003F4001" w:rsidRPr="00D54329" w:rsidRDefault="003F4001" w:rsidP="00A261F8">
            <w:pPr>
              <w:pStyle w:val="TAN"/>
              <w:rPr>
                <w:rFonts w:cs="Arial"/>
                <w:sz w:val="16"/>
                <w:szCs w:val="16"/>
              </w:rPr>
            </w:pPr>
            <w:r w:rsidRPr="00D54329">
              <w:rPr>
                <w:rFonts w:cs="Arial"/>
                <w:sz w:val="16"/>
                <w:szCs w:val="16"/>
              </w:rPr>
              <w:t>NOTE 2: within 99% of the service volume</w:t>
            </w:r>
          </w:p>
          <w:p w14:paraId="215BEDA3" w14:textId="25EDA124" w:rsidR="003F4001" w:rsidRPr="00D54329" w:rsidRDefault="003F4001" w:rsidP="00A261F8">
            <w:pPr>
              <w:pStyle w:val="TAN"/>
              <w:rPr>
                <w:rFonts w:cs="Arial"/>
                <w:sz w:val="16"/>
                <w:szCs w:val="16"/>
              </w:rPr>
            </w:pPr>
            <w:r w:rsidRPr="00D54329">
              <w:rPr>
                <w:rFonts w:cs="Arial"/>
                <w:sz w:val="16"/>
                <w:szCs w:val="16"/>
              </w:rPr>
              <w:t>NOTE 3: Category 2 or 3 in Table 6.2-1 in TS 22.137</w:t>
            </w:r>
            <w:r w:rsidR="00D55F01" w:rsidRPr="00D54329">
              <w:rPr>
                <w:rFonts w:cs="Arial"/>
                <w:sz w:val="16"/>
                <w:szCs w:val="16"/>
              </w:rPr>
              <w:t xml:space="preserve"> [6]</w:t>
            </w:r>
          </w:p>
        </w:tc>
      </w:tr>
    </w:tbl>
    <w:p w14:paraId="621B5C94" w14:textId="77777777" w:rsidR="006A2855" w:rsidRPr="00D54329" w:rsidRDefault="006A2855" w:rsidP="006A2855">
      <w:pPr>
        <w:rPr>
          <w:lang w:eastAsia="zh-CN"/>
        </w:rPr>
      </w:pPr>
      <w:bookmarkStart w:id="986" w:name="_Toc193810328"/>
    </w:p>
    <w:p w14:paraId="650D03CE" w14:textId="15DE2A18" w:rsidR="00D77E6A" w:rsidRPr="00D54329" w:rsidRDefault="00D77E6A" w:rsidP="007D4264">
      <w:pPr>
        <w:pStyle w:val="21"/>
        <w:rPr>
          <w:lang w:eastAsia="zh-CN"/>
        </w:rPr>
      </w:pPr>
      <w:bookmarkStart w:id="987" w:name="_Toc208486004"/>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986"/>
      <w:bookmarkEnd w:id="987"/>
    </w:p>
    <w:p w14:paraId="3F57F1C5" w14:textId="07019E15" w:rsidR="00D77E6A" w:rsidRPr="00D54329" w:rsidRDefault="00D77E6A" w:rsidP="007D4264">
      <w:pPr>
        <w:pStyle w:val="31"/>
      </w:pPr>
      <w:bookmarkStart w:id="988" w:name="_Toc193810329"/>
      <w:bookmarkStart w:id="989" w:name="_Toc208486005"/>
      <w:r w:rsidRPr="00D54329">
        <w:rPr>
          <w:rFonts w:hint="eastAsia"/>
        </w:rPr>
        <w:t>7</w:t>
      </w:r>
      <w:r w:rsidRPr="00D54329">
        <w:t>.</w:t>
      </w:r>
      <w:r w:rsidR="002C2E9D" w:rsidRPr="00D54329">
        <w:t>20</w:t>
      </w:r>
      <w:r w:rsidRPr="00D54329">
        <w:t>.1</w:t>
      </w:r>
      <w:r w:rsidRPr="00D54329">
        <w:tab/>
        <w:t>Description</w:t>
      </w:r>
      <w:bookmarkEnd w:id="988"/>
      <w:bookmarkEnd w:id="989"/>
    </w:p>
    <w:p w14:paraId="2BE2D6AE" w14:textId="6C967610"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 xml:space="preserve">Sensing would be the important features of 6G system, and could provide much more rich environment information, including the location and velocity information of environment objects. These data could not only be used for sensing service but also could be used to manage and update network </w:t>
      </w:r>
      <w:r w:rsidRPr="00D54329">
        <w:rPr>
          <w:rFonts w:eastAsia="宋体"/>
          <w:lang w:eastAsia="zh-CN"/>
        </w:rPr>
        <w:t>operation</w:t>
      </w:r>
      <w:r w:rsidRPr="00D54329">
        <w:rPr>
          <w:rFonts w:eastAsia="宋体" w:hint="eastAsia"/>
          <w:lang w:eastAsia="zh-CN"/>
        </w:rPr>
        <w:t>.</w:t>
      </w:r>
    </w:p>
    <w:p w14:paraId="385288F5" w14:textId="5FA5CCF3"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 xml:space="preserve">For example, </w:t>
      </w:r>
      <w:r w:rsidR="0043572F" w:rsidRPr="00D54329">
        <w:rPr>
          <w:rFonts w:eastAsia="宋体"/>
          <w:lang w:eastAsia="zh-CN"/>
        </w:rPr>
        <w:t>which is shown in Figure 7.</w:t>
      </w:r>
      <w:r w:rsidR="002C2E9D" w:rsidRPr="00D54329">
        <w:rPr>
          <w:rFonts w:eastAsia="宋体"/>
          <w:lang w:eastAsia="zh-CN"/>
        </w:rPr>
        <w:t>20</w:t>
      </w:r>
      <w:r w:rsidR="0043572F" w:rsidRPr="00D54329">
        <w:rPr>
          <w:rFonts w:eastAsia="宋体"/>
          <w:lang w:eastAsia="zh-CN"/>
        </w:rPr>
        <w:t>.1</w:t>
      </w:r>
      <w:r w:rsidR="00B5259C" w:rsidRPr="00D54329">
        <w:rPr>
          <w:rFonts w:eastAsia="宋体"/>
          <w:lang w:eastAsia="zh-CN"/>
        </w:rPr>
        <w:t xml:space="preserve">-1, </w:t>
      </w:r>
      <w:r w:rsidRPr="00D54329">
        <w:rPr>
          <w:rFonts w:eastAsia="宋体" w:hint="eastAsia"/>
          <w:lang w:eastAsia="zh-CN"/>
        </w:rPr>
        <w:t>in one specific area in which sensing results could be used to optimize communication service</w:t>
      </w:r>
      <w:r w:rsidR="00500291" w:rsidRPr="00D54329">
        <w:rPr>
          <w:rFonts w:eastAsia="宋体"/>
          <w:lang w:eastAsia="zh-CN"/>
        </w:rPr>
        <w:t>.</w:t>
      </w:r>
      <w:r w:rsidRPr="00D54329">
        <w:rPr>
          <w:rFonts w:eastAsia="宋体" w:hint="eastAsia"/>
          <w:lang w:eastAsia="zh-CN"/>
        </w:rPr>
        <w:t xml:space="preserve"> </w:t>
      </w:r>
      <w:r w:rsidR="00500291" w:rsidRPr="00D54329">
        <w:rPr>
          <w:rFonts w:eastAsia="宋体"/>
          <w:lang w:eastAsia="zh-CN"/>
        </w:rPr>
        <w:t>W</w:t>
      </w:r>
      <w:r w:rsidRPr="00D54329">
        <w:rPr>
          <w:rFonts w:eastAsia="宋体"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宋体"/>
          <w:lang w:eastAsia="zh-CN"/>
        </w:rPr>
        <w:t>direct</w:t>
      </w:r>
      <w:r w:rsidRPr="00D54329">
        <w:rPr>
          <w:rFonts w:eastAsia="宋体" w:hint="eastAsia"/>
          <w:lang w:eastAsia="zh-CN"/>
        </w:rPr>
        <w:t xml:space="preserve"> UE to transmit </w:t>
      </w:r>
      <w:r w:rsidRPr="00D54329">
        <w:rPr>
          <w:rFonts w:eastAsia="宋体"/>
          <w:lang w:eastAsia="zh-CN"/>
        </w:rPr>
        <w:t xml:space="preserve">radio </w:t>
      </w:r>
      <w:r w:rsidRPr="00D54329">
        <w:rPr>
          <w:rFonts w:eastAsia="宋体" w:hint="eastAsia"/>
          <w:lang w:eastAsia="zh-CN"/>
        </w:rPr>
        <w:t xml:space="preserve">signal with </w:t>
      </w:r>
      <w:r w:rsidRPr="00D54329">
        <w:rPr>
          <w:rFonts w:eastAsia="宋体"/>
          <w:lang w:eastAsia="zh-CN"/>
        </w:rPr>
        <w:t>more accurate</w:t>
      </w:r>
      <w:r w:rsidRPr="00D54329">
        <w:rPr>
          <w:rFonts w:eastAsia="宋体" w:hint="eastAsia"/>
          <w:lang w:eastAsia="zh-CN"/>
        </w:rPr>
        <w:t xml:space="preserve"> beam direction toward the target base station</w:t>
      </w:r>
      <w:r w:rsidRPr="00D54329">
        <w:rPr>
          <w:rFonts w:eastAsia="宋体"/>
          <w:lang w:eastAsia="zh-CN"/>
        </w:rPr>
        <w:t xml:space="preserve"> to reduce the time and information exchange during </w:t>
      </w:r>
      <w:r w:rsidRPr="00D54329">
        <w:rPr>
          <w:rFonts w:eastAsia="宋体" w:hint="eastAsia"/>
          <w:lang w:eastAsia="zh-CN"/>
        </w:rPr>
        <w:t>handing over</w:t>
      </w:r>
      <w:r w:rsidRPr="00D54329">
        <w:rPr>
          <w:rFonts w:eastAsia="宋体"/>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宋体"/>
          <w:lang w:eastAsia="zh-CN"/>
        </w:rPr>
      </w:pPr>
      <w:r w:rsidRPr="00D54329">
        <w:t xml:space="preserve">Figure </w:t>
      </w:r>
      <w:r w:rsidRPr="00D54329">
        <w:rPr>
          <w:rFonts w:eastAsia="宋体" w:hint="eastAsia"/>
          <w:lang w:eastAsia="zh-CN"/>
        </w:rPr>
        <w:t>7</w:t>
      </w:r>
      <w:r w:rsidRPr="00D54329">
        <w:t>.</w:t>
      </w:r>
      <w:r w:rsidR="002C2E9D" w:rsidRPr="00D54329">
        <w:rPr>
          <w:rFonts w:eastAsia="宋体"/>
          <w:lang w:eastAsia="zh-CN"/>
        </w:rPr>
        <w:t>20</w:t>
      </w:r>
      <w:r w:rsidRPr="00D54329">
        <w:rPr>
          <w:rFonts w:eastAsia="宋体" w:hint="eastAsia"/>
          <w:lang w:eastAsia="zh-CN"/>
        </w:rPr>
        <w:t>.1</w:t>
      </w:r>
      <w:r w:rsidRPr="00D54329">
        <w:t xml:space="preserve">-1: </w:t>
      </w:r>
      <w:r w:rsidRPr="00D54329">
        <w:rPr>
          <w:rFonts w:eastAsia="宋体" w:hint="eastAsia"/>
          <w:lang w:eastAsia="zh-CN"/>
        </w:rPr>
        <w:t>Hand over with position information of UE</w:t>
      </w:r>
    </w:p>
    <w:p w14:paraId="40812E98" w14:textId="0541DDC0" w:rsidR="00D77E6A" w:rsidRPr="00D54329" w:rsidRDefault="00D77E6A" w:rsidP="007D4264">
      <w:pPr>
        <w:pStyle w:val="31"/>
      </w:pPr>
      <w:bookmarkStart w:id="990" w:name="_Toc208486006"/>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990"/>
    </w:p>
    <w:p w14:paraId="36E5667E" w14:textId="4AE4B989"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 xml:space="preserve">In a port industry park, Mobile </w:t>
      </w:r>
      <w:r w:rsidRPr="00D54329">
        <w:rPr>
          <w:rFonts w:eastAsia="宋体"/>
          <w:lang w:eastAsia="zh-CN"/>
        </w:rPr>
        <w:t xml:space="preserve">Network Operator MM has deployed base </w:t>
      </w:r>
      <w:r w:rsidRPr="00D54329">
        <w:rPr>
          <w:rFonts w:eastAsia="宋体" w:hint="eastAsia"/>
          <w:lang w:eastAsia="zh-CN"/>
        </w:rPr>
        <w:t>stations</w:t>
      </w:r>
      <w:r w:rsidRPr="00D54329">
        <w:rPr>
          <w:rFonts w:eastAsia="宋体"/>
          <w:lang w:eastAsia="zh-CN"/>
        </w:rPr>
        <w:t xml:space="preserve">, </w:t>
      </w:r>
      <w:r w:rsidRPr="00D54329">
        <w:rPr>
          <w:rFonts w:eastAsia="宋体" w:hint="eastAsia"/>
          <w:lang w:eastAsia="zh-CN"/>
        </w:rPr>
        <w:t>which</w:t>
      </w:r>
      <w:r w:rsidRPr="00D54329">
        <w:rPr>
          <w:rFonts w:eastAsia="宋体"/>
          <w:lang w:eastAsia="zh-CN"/>
        </w:rPr>
        <w:t xml:space="preserve"> could transmit and receive sensing signal to </w:t>
      </w:r>
      <w:r w:rsidRPr="00D54329">
        <w:rPr>
          <w:rFonts w:eastAsia="宋体" w:hint="eastAsia"/>
          <w:lang w:eastAsia="zh-CN"/>
        </w:rPr>
        <w:t xml:space="preserve">derive sensing results by collecting </w:t>
      </w:r>
      <w:r w:rsidRPr="00D54329">
        <w:rPr>
          <w:rFonts w:eastAsia="宋体"/>
          <w:lang w:eastAsia="zh-CN"/>
        </w:rPr>
        <w:t xml:space="preserve">3GPP sensing data and non-3GPP sensing data from other sensors linked with the base stations. </w:t>
      </w:r>
      <w:r w:rsidRPr="00D54329">
        <w:rPr>
          <w:rFonts w:eastAsia="宋体" w:hint="eastAsia"/>
          <w:lang w:eastAsia="zh-CN"/>
        </w:rPr>
        <w:t>These sensing results could be used by 6G system to promote the communication performance.</w:t>
      </w:r>
      <w:r w:rsidR="007D4264" w:rsidRPr="00D54329">
        <w:rPr>
          <w:rFonts w:eastAsia="宋体" w:hint="eastAsia"/>
          <w:lang w:eastAsia="zh-CN"/>
        </w:rPr>
        <w:t xml:space="preserve"> </w:t>
      </w:r>
      <w:r w:rsidRPr="00D54329">
        <w:rPr>
          <w:rFonts w:eastAsia="宋体"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31"/>
      </w:pPr>
      <w:bookmarkStart w:id="991" w:name="_Toc208486007"/>
      <w:r w:rsidRPr="00D54329">
        <w:rPr>
          <w:rFonts w:hint="eastAsia"/>
        </w:rPr>
        <w:lastRenderedPageBreak/>
        <w:t>7</w:t>
      </w:r>
      <w:r w:rsidRPr="00D54329">
        <w:t>.</w:t>
      </w:r>
      <w:r w:rsidR="002C2E9D" w:rsidRPr="00D54329">
        <w:t>20</w:t>
      </w:r>
      <w:r w:rsidRPr="00D54329">
        <w:t>.</w:t>
      </w:r>
      <w:r w:rsidRPr="00D54329">
        <w:rPr>
          <w:rFonts w:hint="eastAsia"/>
        </w:rPr>
        <w:t>3</w:t>
      </w:r>
      <w:r w:rsidRPr="00D54329">
        <w:tab/>
        <w:t>Service Flows</w:t>
      </w:r>
      <w:bookmarkEnd w:id="991"/>
    </w:p>
    <w:p w14:paraId="3D063021" w14:textId="77777777" w:rsidR="00D77E6A" w:rsidRPr="00D54329" w:rsidRDefault="00D77E6A" w:rsidP="00A261F8">
      <w:pPr>
        <w:pStyle w:val="B10"/>
        <w:rPr>
          <w:rFonts w:eastAsia="宋体"/>
          <w:lang w:eastAsia="zh-CN"/>
        </w:rPr>
      </w:pPr>
      <w:r w:rsidRPr="00D54329">
        <w:rPr>
          <w:rFonts w:eastAsia="宋体"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宋体"/>
          <w:lang w:eastAsia="zh-CN"/>
        </w:rPr>
        <w:t>’</w:t>
      </w:r>
      <w:r w:rsidRPr="00D54329">
        <w:rPr>
          <w:rFonts w:eastAsia="宋体" w:hint="eastAsia"/>
          <w:lang w:eastAsia="zh-CN"/>
        </w:rPr>
        <w:t>s robots. The base stations in this park, starts to transmit and receive the sensing signal to monitor the position and environmental information of Alex</w:t>
      </w:r>
      <w:r w:rsidRPr="00D54329">
        <w:rPr>
          <w:rFonts w:eastAsia="宋体"/>
          <w:lang w:eastAsia="zh-CN"/>
        </w:rPr>
        <w:t>’</w:t>
      </w:r>
      <w:r w:rsidRPr="00D54329">
        <w:rPr>
          <w:rFonts w:eastAsia="宋体" w:hint="eastAsia"/>
          <w:lang w:eastAsia="zh-CN"/>
        </w:rPr>
        <w:t>s robots.</w:t>
      </w:r>
    </w:p>
    <w:p w14:paraId="317130AA" w14:textId="77777777" w:rsidR="00D77E6A" w:rsidRPr="00D54329" w:rsidRDefault="00D77E6A" w:rsidP="00A261F8">
      <w:pPr>
        <w:pStyle w:val="B10"/>
        <w:rPr>
          <w:rFonts w:eastAsia="宋体"/>
          <w:lang w:eastAsia="zh-CN"/>
        </w:rPr>
      </w:pPr>
      <w:r w:rsidRPr="00D54329">
        <w:rPr>
          <w:rFonts w:eastAsia="宋体"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宋体"/>
          <w:lang w:eastAsia="zh-CN"/>
        </w:rPr>
      </w:pPr>
      <w:r w:rsidRPr="00D54329">
        <w:rPr>
          <w:rFonts w:eastAsia="宋体" w:hint="eastAsia"/>
          <w:lang w:eastAsia="zh-CN"/>
        </w:rPr>
        <w:t>3. MNO</w:t>
      </w:r>
      <w:r w:rsidRPr="00D54329">
        <w:rPr>
          <w:rFonts w:eastAsia="宋体"/>
          <w:lang w:eastAsia="zh-CN"/>
        </w:rPr>
        <w:t xml:space="preserve"> MM</w:t>
      </w:r>
      <w:r w:rsidRPr="00D54329">
        <w:rPr>
          <w:rFonts w:eastAsia="宋体"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77777777" w:rsidR="00D77E6A" w:rsidRPr="00D54329" w:rsidRDefault="00D77E6A" w:rsidP="00A261F8">
      <w:pPr>
        <w:pStyle w:val="B10"/>
        <w:rPr>
          <w:rFonts w:eastAsia="宋体"/>
          <w:lang w:eastAsia="zh-CN"/>
        </w:rPr>
      </w:pPr>
      <w:r w:rsidRPr="00D54329">
        <w:rPr>
          <w:rFonts w:eastAsia="宋体" w:hint="eastAsia"/>
          <w:lang w:eastAsia="zh-CN"/>
        </w:rPr>
        <w:t>4. When one of robots is deciding uplink beam, it finds that the sensing results of surrounding environment objects are not sufficient enough. Thus this robots requests sensing operations in 6G system to providing more detailed sensing results for assisting communication. More resources are assigned for providing more accurately sensing here.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宋体"/>
          <w:lang w:eastAsia="zh-CN"/>
        </w:rPr>
      </w:pPr>
      <w:r w:rsidRPr="00D54329">
        <w:rPr>
          <w:rFonts w:eastAsia="宋体" w:hint="eastAsia"/>
          <w:lang w:eastAsia="zh-CN"/>
        </w:rPr>
        <w:t>5. In the evening, the delivery work has been finished. The robots keep standing by statically. No sensing results are needed to assist robots</w:t>
      </w:r>
      <w:r w:rsidRPr="00D54329">
        <w:rPr>
          <w:rFonts w:eastAsia="宋体"/>
          <w:lang w:eastAsia="zh-CN"/>
        </w:rPr>
        <w:t>’</w:t>
      </w:r>
      <w:r w:rsidRPr="00D54329">
        <w:rPr>
          <w:rFonts w:eastAsia="宋体" w:hint="eastAsia"/>
          <w:lang w:eastAsia="zh-CN"/>
        </w:rPr>
        <w:t xml:space="preserve"> work and no frequent handing over is requested. </w:t>
      </w:r>
    </w:p>
    <w:p w14:paraId="75BB18CB" w14:textId="1A33E319" w:rsidR="00D77E6A" w:rsidRPr="00D54329" w:rsidRDefault="00D77E6A" w:rsidP="007D4264">
      <w:pPr>
        <w:pStyle w:val="31"/>
      </w:pPr>
      <w:bookmarkStart w:id="992" w:name="_Toc208486008"/>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992"/>
    </w:p>
    <w:p w14:paraId="25B31736" w14:textId="77777777"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 xml:space="preserve">Thanks for 6G network, MNO MM ensures that Alex enjoys stable and efficient sensing and communication service. </w:t>
      </w:r>
    </w:p>
    <w:p w14:paraId="628E4902" w14:textId="539BFF36" w:rsidR="00D77E6A" w:rsidRPr="00D54329" w:rsidRDefault="00D77E6A" w:rsidP="007D4264">
      <w:pPr>
        <w:pStyle w:val="31"/>
      </w:pPr>
      <w:bookmarkStart w:id="993" w:name="_Toc208486009"/>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993"/>
    </w:p>
    <w:p w14:paraId="0793BC21" w14:textId="55B52DBE" w:rsidR="00D77E6A" w:rsidRPr="00D54329" w:rsidRDefault="00D77E6A" w:rsidP="00D77E6A">
      <w:pPr>
        <w:snapToGrid w:val="0"/>
        <w:spacing w:beforeLines="50" w:before="120" w:afterLines="50" w:after="120"/>
        <w:jc w:val="both"/>
        <w:rPr>
          <w:rFonts w:eastAsia="宋体"/>
          <w:lang w:eastAsia="zh-CN"/>
        </w:rPr>
      </w:pPr>
      <w:r w:rsidRPr="00D54329">
        <w:rPr>
          <w:rFonts w:eastAsia="宋体"/>
          <w:lang w:eastAsia="zh-CN"/>
        </w:rPr>
        <w:t>In TS</w:t>
      </w:r>
      <w:r w:rsidRPr="00D54329">
        <w:rPr>
          <w:rFonts w:eastAsia="宋体" w:hint="eastAsia"/>
          <w:lang w:eastAsia="zh-CN"/>
        </w:rPr>
        <w:t xml:space="preserve"> </w:t>
      </w:r>
      <w:r w:rsidRPr="00D54329">
        <w:rPr>
          <w:rFonts w:eastAsia="宋体"/>
          <w:lang w:eastAsia="zh-CN"/>
        </w:rPr>
        <w:t>22.137</w:t>
      </w:r>
      <w:r w:rsidRPr="00D54329">
        <w:rPr>
          <w:rFonts w:eastAsia="宋体" w:hint="eastAsia"/>
          <w:lang w:eastAsia="zh-CN"/>
        </w:rPr>
        <w:t xml:space="preserve"> [6]</w:t>
      </w:r>
      <w:r w:rsidRPr="00D54329">
        <w:rPr>
          <w:rFonts w:eastAsia="宋体"/>
          <w:lang w:eastAsia="zh-CN"/>
        </w:rPr>
        <w:t xml:space="preserve">, </w:t>
      </w:r>
      <w:r w:rsidRPr="00D54329">
        <w:rPr>
          <w:rFonts w:eastAsia="宋体" w:hint="eastAsia"/>
          <w:lang w:eastAsia="zh-CN"/>
        </w:rPr>
        <w:t>t</w:t>
      </w:r>
      <w:r w:rsidRPr="00D54329">
        <w:rPr>
          <w:rFonts w:eastAsia="宋体"/>
          <w:lang w:eastAsia="zh-CN"/>
        </w:rPr>
        <w:t xml:space="preserve">he basic procedure of sensing has been described, including capability reporting, data collection, data transmission, data processing, and capability exposure, </w:t>
      </w:r>
      <w:r w:rsidR="00DB7A4F" w:rsidRPr="00D54329">
        <w:rPr>
          <w:rFonts w:eastAsia="宋体"/>
          <w:lang w:eastAsia="zh-CN"/>
        </w:rPr>
        <w:t xml:space="preserve">which are </w:t>
      </w:r>
      <w:r w:rsidRPr="00D54329">
        <w:rPr>
          <w:rFonts w:eastAsia="宋体"/>
          <w:lang w:eastAsia="zh-CN"/>
        </w:rPr>
        <w:t>listed below:</w:t>
      </w:r>
    </w:p>
    <w:p w14:paraId="49A4EEC4" w14:textId="193C9869" w:rsidR="00D77E6A" w:rsidRPr="00D54329" w:rsidRDefault="00D77E6A" w:rsidP="004E6AA1">
      <w:pPr>
        <w:pStyle w:val="B10"/>
        <w:numPr>
          <w:ilvl w:val="0"/>
          <w:numId w:val="77"/>
        </w:numPr>
        <w:rPr>
          <w:rFonts w:eastAsia="宋体"/>
          <w:lang w:eastAsia="zh-CN"/>
        </w:rPr>
      </w:pPr>
      <w:r w:rsidRPr="00D54329">
        <w:rPr>
          <w:rFonts w:eastAsia="宋体"/>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4E6AA1">
      <w:pPr>
        <w:pStyle w:val="B10"/>
        <w:numPr>
          <w:ilvl w:val="0"/>
          <w:numId w:val="77"/>
        </w:numPr>
        <w:rPr>
          <w:rFonts w:eastAsia="宋体"/>
          <w:lang w:eastAsia="zh-CN"/>
        </w:rPr>
      </w:pPr>
      <w:r w:rsidRPr="00D54329">
        <w:rPr>
          <w:rFonts w:eastAsia="宋体"/>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4E6AA1">
      <w:pPr>
        <w:pStyle w:val="B10"/>
        <w:numPr>
          <w:ilvl w:val="0"/>
          <w:numId w:val="77"/>
        </w:numPr>
        <w:rPr>
          <w:rFonts w:eastAsia="宋体"/>
          <w:lang w:eastAsia="zh-CN"/>
        </w:rPr>
      </w:pPr>
      <w:r w:rsidRPr="00D54329">
        <w:rPr>
          <w:rFonts w:eastAsia="宋体"/>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4E6AA1">
      <w:pPr>
        <w:pStyle w:val="B10"/>
        <w:numPr>
          <w:ilvl w:val="0"/>
          <w:numId w:val="77"/>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4E6AA1">
      <w:pPr>
        <w:pStyle w:val="B10"/>
        <w:numPr>
          <w:ilvl w:val="0"/>
          <w:numId w:val="77"/>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In the above requirement</w:t>
      </w:r>
      <w:r w:rsidR="002D1BC7" w:rsidRPr="00D54329">
        <w:rPr>
          <w:rFonts w:eastAsia="宋体"/>
          <w:lang w:eastAsia="zh-CN"/>
        </w:rPr>
        <w:t>s</w:t>
      </w:r>
      <w:r w:rsidRPr="00D54329">
        <w:rPr>
          <w:rFonts w:eastAsia="宋体" w:hint="eastAsia"/>
          <w:lang w:eastAsia="zh-CN"/>
        </w:rPr>
        <w:t xml:space="preserve">, legacy network </w:t>
      </w:r>
      <w:r w:rsidR="00C45016" w:rsidRPr="00D54329">
        <w:rPr>
          <w:rFonts w:eastAsia="宋体"/>
          <w:lang w:eastAsia="zh-CN"/>
        </w:rPr>
        <w:t>is</w:t>
      </w:r>
      <w:r w:rsidR="00C45016" w:rsidRPr="00D54329">
        <w:rPr>
          <w:rFonts w:eastAsia="宋体" w:hint="eastAsia"/>
          <w:lang w:eastAsia="zh-CN"/>
        </w:rPr>
        <w:t xml:space="preserve"> </w:t>
      </w:r>
      <w:r w:rsidRPr="00D54329">
        <w:rPr>
          <w:rFonts w:eastAsia="宋体" w:hint="eastAsia"/>
          <w:lang w:eastAsia="zh-CN"/>
        </w:rPr>
        <w:t xml:space="preserve">already able to link the sensing results with identity of a UE, which can be delivered to </w:t>
      </w:r>
      <w:r w:rsidR="00291EA2" w:rsidRPr="00D54329">
        <w:rPr>
          <w:rFonts w:eastAsia="宋体"/>
          <w:lang w:eastAsia="zh-CN"/>
        </w:rPr>
        <w:t xml:space="preserve">the </w:t>
      </w:r>
      <w:r w:rsidRPr="00D54329">
        <w:rPr>
          <w:rFonts w:eastAsia="宋体" w:hint="eastAsia"/>
          <w:lang w:eastAsia="zh-CN"/>
        </w:rPr>
        <w:t>UE for assisting communication. In this use case, in one same area, a group of UE</w:t>
      </w:r>
      <w:r w:rsidR="00291EA2" w:rsidRPr="00D54329">
        <w:rPr>
          <w:rFonts w:eastAsia="宋体"/>
          <w:lang w:eastAsia="zh-CN"/>
        </w:rPr>
        <w:t>s</w:t>
      </w:r>
      <w:r w:rsidRPr="00D54329">
        <w:rPr>
          <w:rFonts w:eastAsia="宋体" w:hint="eastAsia"/>
          <w:lang w:eastAsia="zh-CN"/>
        </w:rPr>
        <w:t xml:space="preserve"> could be provided same sensing result of environmental characteristics for communication service. Thus</w:t>
      </w:r>
      <w:r w:rsidR="00376021" w:rsidRPr="00D54329">
        <w:rPr>
          <w:rFonts w:eastAsia="宋体"/>
          <w:lang w:eastAsia="zh-CN"/>
        </w:rPr>
        <w:t>,</w:t>
      </w:r>
      <w:r w:rsidRPr="00D54329">
        <w:rPr>
          <w:rFonts w:eastAsia="宋体"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31"/>
        <w:rPr>
          <w:rFonts w:cs="Arial"/>
          <w:b/>
          <w:bCs/>
          <w:sz w:val="18"/>
          <w:szCs w:val="18"/>
        </w:rPr>
      </w:pPr>
      <w:bookmarkStart w:id="994" w:name="_Toc208486010"/>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994"/>
      <w:r w:rsidRPr="00D54329">
        <w:rPr>
          <w:rFonts w:hint="eastAsia"/>
        </w:rPr>
        <w:t xml:space="preserve"> </w:t>
      </w:r>
    </w:p>
    <w:p w14:paraId="007B22AC" w14:textId="0DDBBA5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lastRenderedPageBreak/>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宋体"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21"/>
      </w:pPr>
      <w:bookmarkStart w:id="995" w:name="_Toc208486011"/>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996" w:name="_Hlk189759703"/>
      <w:bookmarkStart w:id="997"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996"/>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995"/>
      <w:bookmarkEnd w:id="997"/>
    </w:p>
    <w:p w14:paraId="22BB237F" w14:textId="030624D3" w:rsidR="00A448D6" w:rsidRPr="00D54329" w:rsidRDefault="00A829B6" w:rsidP="00A448D6">
      <w:pPr>
        <w:pStyle w:val="31"/>
      </w:pPr>
      <w:bookmarkStart w:id="998" w:name="_Toc208486012"/>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998"/>
    </w:p>
    <w:p w14:paraId="004D7A56" w14:textId="77777777" w:rsidR="00A448D6" w:rsidRPr="00D54329" w:rsidRDefault="00A448D6" w:rsidP="00A448D6">
      <w:pPr>
        <w:rPr>
          <w:bCs/>
        </w:rPr>
      </w:pPr>
      <w:r w:rsidRPr="00D54329">
        <w:rPr>
          <w:bCs/>
        </w:rPr>
        <w:t>Autonomous vehicles are equipped with various non - 3GPP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05393772" w:rsidR="00A448D6" w:rsidRPr="00D54329" w:rsidRDefault="00A448D6" w:rsidP="00A261F8">
      <w:pPr>
        <w:rPr>
          <w:rFonts w:eastAsia="等线"/>
          <w:lang w:eastAsia="zh-CN"/>
        </w:rPr>
      </w:pPr>
      <w:r w:rsidRPr="00D54329">
        <w:rPr>
          <w:rFonts w:eastAsia="等线"/>
          <w:lang w:eastAsia="zh-CN"/>
        </w:rPr>
        <w:t>However, there are several scenarios where a vehicle's onboard sensors (e.g. radar, lidar, camera) may fail to detect the environment effectively, e.g.:</w:t>
      </w:r>
    </w:p>
    <w:p w14:paraId="32B90DE2" w14:textId="77777777" w:rsidR="00A448D6" w:rsidRPr="00D54329" w:rsidRDefault="00A448D6" w:rsidP="00A261F8">
      <w:pPr>
        <w:pStyle w:val="B10"/>
        <w:rPr>
          <w:rFonts w:eastAsia="等线"/>
          <w:lang w:eastAsia="zh-CN"/>
        </w:rPr>
      </w:pPr>
      <w:r w:rsidRPr="00D54329">
        <w:rPr>
          <w:rFonts w:eastAsia="等线"/>
          <w:lang w:eastAsia="zh-CN"/>
        </w:rPr>
        <w:t>Heavy rain, snow, fog, or dust can obstruct cameras, lidar, and radar, reducing their effectiveness.</w:t>
      </w:r>
    </w:p>
    <w:p w14:paraId="005673F1" w14:textId="77777777" w:rsidR="00A448D6" w:rsidRPr="00D54329" w:rsidRDefault="00A448D6" w:rsidP="00A261F8">
      <w:pPr>
        <w:pStyle w:val="B10"/>
        <w:rPr>
          <w:rFonts w:eastAsia="等线"/>
          <w:lang w:eastAsia="zh-CN"/>
        </w:rPr>
      </w:pPr>
      <w:r w:rsidRPr="00D54329">
        <w:rPr>
          <w:rFonts w:eastAsia="等线"/>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等线"/>
          <w:lang w:eastAsia="zh-CN"/>
        </w:rPr>
      </w:pPr>
      <w:r w:rsidRPr="00D54329">
        <w:rPr>
          <w:rFonts w:eastAsia="等线"/>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等线"/>
          <w:lang w:eastAsia="zh-CN"/>
        </w:rPr>
      </w:pPr>
      <w:r w:rsidRPr="00D54329">
        <w:rPr>
          <w:rFonts w:eastAsia="等线"/>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等线"/>
          <w:lang w:eastAsia="zh-CN"/>
        </w:rPr>
      </w:pPr>
      <w:r w:rsidRPr="00D54329">
        <w:rPr>
          <w:rFonts w:eastAsia="等线"/>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等线"/>
          <w:lang w:eastAsia="zh-CN"/>
        </w:rPr>
      </w:pPr>
      <w:r w:rsidRPr="00D54329">
        <w:rPr>
          <w:rFonts w:eastAsia="等线"/>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等线"/>
          <w:bCs/>
          <w:lang w:eastAsia="zh-CN"/>
        </w:rPr>
      </w:pPr>
      <w:r w:rsidRPr="00D54329">
        <w:rPr>
          <w:rFonts w:eastAsia="等线"/>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等线"/>
          <w:bCs/>
          <w:lang w:eastAsia="zh-CN"/>
        </w:rPr>
      </w:pPr>
      <w:r w:rsidRPr="00D54329">
        <w:rPr>
          <w:rFonts w:eastAsia="等线" w:hint="eastAsia"/>
          <w:bCs/>
          <w:lang w:eastAsia="zh-CN"/>
        </w:rPr>
        <w:t>While</w:t>
      </w:r>
      <w:r w:rsidRPr="00D54329">
        <w:rPr>
          <w:rFonts w:eastAsia="等线"/>
          <w:bCs/>
          <w:lang w:eastAsia="zh-CN"/>
        </w:rPr>
        <w:t xml:space="preserve"> </w:t>
      </w:r>
      <w:r w:rsidRPr="00D54329">
        <w:rPr>
          <w:rFonts w:eastAsia="等线" w:hint="eastAsia"/>
          <w:bCs/>
          <w:lang w:eastAsia="zh-CN"/>
        </w:rPr>
        <w:t>the</w:t>
      </w:r>
      <w:r w:rsidRPr="00D54329">
        <w:rPr>
          <w:rFonts w:eastAsia="等线"/>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77777777" w:rsidR="00A448D6" w:rsidRPr="00D54329" w:rsidRDefault="00A448D6" w:rsidP="00A448D6">
      <w:bookmarkStart w:id="999" w:name="_Hlk198866991"/>
      <w:r w:rsidRPr="00D54329">
        <w:rPr>
          <w:rFonts w:eastAsia="等线" w:hint="eastAsia"/>
          <w:bCs/>
          <w:lang w:eastAsia="zh-CN"/>
        </w:rPr>
        <w:t>N</w:t>
      </w:r>
      <w:r w:rsidRPr="00D54329">
        <w:rPr>
          <w:rFonts w:eastAsia="等线"/>
          <w:bCs/>
          <w:lang w:eastAsia="zh-CN"/>
        </w:rPr>
        <w:t xml:space="preserve">o matter whether the </w:t>
      </w:r>
      <w:bookmarkStart w:id="1000" w:name="_Hlk189757437"/>
      <w:r w:rsidRPr="00D54329">
        <w:rPr>
          <w:rFonts w:eastAsia="等线"/>
          <w:bCs/>
          <w:lang w:eastAsia="zh-CN"/>
        </w:rPr>
        <w:t>vehicle</w:t>
      </w:r>
      <w:bookmarkEnd w:id="1000"/>
      <w:r w:rsidRPr="00D54329">
        <w:rPr>
          <w:rFonts w:eastAsia="等线"/>
          <w:bCs/>
          <w:lang w:eastAsia="zh-CN"/>
        </w:rPr>
        <w:t xml:space="preserve">, </w:t>
      </w:r>
      <w:bookmarkStart w:id="1001" w:name="_Hlk189757510"/>
      <w:r w:rsidRPr="00D54329">
        <w:rPr>
          <w:rFonts w:eastAsia="等线"/>
          <w:bCs/>
          <w:lang w:eastAsia="zh-CN"/>
        </w:rPr>
        <w:t>or a UE on board of the vehicle</w:t>
      </w:r>
      <w:bookmarkEnd w:id="1001"/>
      <w:r w:rsidRPr="00D54329">
        <w:rPr>
          <w:rFonts w:eastAsia="等线"/>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002" w:name="_Hlk189759100"/>
      <w:r w:rsidRPr="00D54329">
        <w:rPr>
          <w:rFonts w:eastAsia="等线"/>
          <w:bCs/>
          <w:lang w:eastAsia="zh-CN"/>
        </w:rPr>
        <w:t>RAN node(s) and/or UE(s) capable of 3GPP sensing to perform sensing</w:t>
      </w:r>
      <w:bookmarkEnd w:id="1002"/>
      <w:r w:rsidRPr="00D54329">
        <w:rPr>
          <w:rFonts w:eastAsia="等线"/>
          <w:bCs/>
          <w:lang w:eastAsia="zh-CN"/>
        </w:rPr>
        <w:t>, and then provides the requested sensing data to the vehicle, or a UE on board of the vehicle.</w:t>
      </w:r>
    </w:p>
    <w:p w14:paraId="1140DF0F" w14:textId="1DBF6D19" w:rsidR="00A448D6" w:rsidRPr="00D54329" w:rsidRDefault="00A829B6" w:rsidP="00A448D6">
      <w:pPr>
        <w:pStyle w:val="31"/>
      </w:pPr>
      <w:bookmarkStart w:id="1003" w:name="_Toc208486013"/>
      <w:bookmarkEnd w:id="999"/>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1003"/>
    </w:p>
    <w:p w14:paraId="00BA03B7" w14:textId="77777777" w:rsidR="00A448D6" w:rsidRPr="00D54329" w:rsidRDefault="00A448D6" w:rsidP="00A448D6">
      <w:pPr>
        <w:jc w:val="both"/>
        <w:rPr>
          <w:color w:val="000000"/>
        </w:rPr>
      </w:pPr>
      <w:r w:rsidRPr="00D54329">
        <w:rPr>
          <w:color w:val="000000"/>
        </w:rPr>
        <w:t>Operator A provides 3GPP ISAC service.</w:t>
      </w:r>
    </w:p>
    <w:p w14:paraId="7B2D3EF8" w14:textId="3FD92347" w:rsidR="00A448D6" w:rsidRPr="00D54329" w:rsidRDefault="00A448D6" w:rsidP="00A448D6">
      <w:pPr>
        <w:jc w:val="both"/>
        <w:rPr>
          <w:color w:val="000000"/>
        </w:rPr>
      </w:pPr>
      <w:r w:rsidRPr="00D54329">
        <w:rPr>
          <w:color w:val="000000"/>
        </w:rPr>
        <w:t xml:space="preserve">Company X provides a reliable </w:t>
      </w:r>
      <w:bookmarkStart w:id="1004" w:name="_Hlk190967016"/>
      <w:r w:rsidRPr="00D54329">
        <w:rPr>
          <w:color w:val="000000"/>
        </w:rPr>
        <w:t>autonomous driving service</w:t>
      </w:r>
      <w:bookmarkEnd w:id="1004"/>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autonomous driving service is to allow the vehicle subscriber to integrate Operator A’s 3GPP sensing results with onboard non-3GPP sensors to enhance environmental perception for </w:t>
      </w:r>
      <w:bookmarkStart w:id="1005" w:name="_Hlk190965643"/>
      <w:r w:rsidRPr="00D54329">
        <w:rPr>
          <w:color w:val="000000"/>
        </w:rPr>
        <w:t>autonomous</w:t>
      </w:r>
      <w:bookmarkEnd w:id="1005"/>
      <w:r w:rsidRPr="00D54329">
        <w:rPr>
          <w:color w:val="000000"/>
        </w:rPr>
        <w:t xml:space="preserve"> vehicles. </w:t>
      </w:r>
    </w:p>
    <w:p w14:paraId="11D5B8D8" w14:textId="77777777" w:rsidR="00A448D6" w:rsidRPr="00D54329" w:rsidRDefault="00A448D6" w:rsidP="00A448D6">
      <w:pPr>
        <w:jc w:val="both"/>
        <w:rPr>
          <w:color w:val="000000"/>
        </w:rPr>
      </w:pPr>
      <w:r w:rsidRPr="00D54329">
        <w:rPr>
          <w:rFonts w:eastAsia="等线" w:hint="eastAsia"/>
          <w:color w:val="000000"/>
          <w:lang w:eastAsia="zh-CN"/>
        </w:rPr>
        <w:t>A</w:t>
      </w:r>
      <w:r w:rsidRPr="00D54329">
        <w:rPr>
          <w:rFonts w:eastAsia="等线"/>
          <w:color w:val="000000"/>
          <w:lang w:eastAsia="zh-CN"/>
        </w:rPr>
        <w:t xml:space="preserve">lice subscribes to </w:t>
      </w:r>
      <w:r w:rsidRPr="00D54329">
        <w:rPr>
          <w:color w:val="000000"/>
        </w:rPr>
        <w:t>autonomous driving service from Company X.</w:t>
      </w:r>
    </w:p>
    <w:p w14:paraId="4F20E227" w14:textId="77777777" w:rsidR="00A448D6" w:rsidRPr="00D54329" w:rsidRDefault="00A448D6" w:rsidP="00A448D6">
      <w:pPr>
        <w:jc w:val="both"/>
        <w:rPr>
          <w:color w:val="000000"/>
        </w:rPr>
      </w:pPr>
      <w:r w:rsidRPr="00D54329">
        <w:rPr>
          <w:rFonts w:eastAsia="等线"/>
          <w:color w:val="000000"/>
          <w:lang w:eastAsia="zh-CN"/>
        </w:rPr>
        <w:t xml:space="preserve">Company X’s subscriber (e.g. Alice’s Vehicle) is allowed to use Operator A’s ISAC service. </w:t>
      </w:r>
    </w:p>
    <w:p w14:paraId="3B90C809" w14:textId="77777777" w:rsidR="00A448D6" w:rsidRPr="00D54329" w:rsidRDefault="00A448D6" w:rsidP="00A448D6">
      <w:pPr>
        <w:jc w:val="both"/>
        <w:rPr>
          <w:color w:val="000000"/>
        </w:rPr>
      </w:pPr>
      <w:r w:rsidRPr="00D54329">
        <w:rPr>
          <w:color w:val="000000"/>
        </w:rPr>
        <w:t>As the subscriber of Company X, Alice’s vehicle is subscribed to ISAC service provided by Operator A as a consumer. Alice’s vehicle can’t not perform 3GPP sensing detection.</w:t>
      </w:r>
    </w:p>
    <w:p w14:paraId="3C56E141" w14:textId="77777777" w:rsidR="00A448D6" w:rsidRPr="00D54329" w:rsidRDefault="00A448D6" w:rsidP="00A448D6">
      <w:pPr>
        <w:jc w:val="both"/>
        <w:rPr>
          <w:color w:val="000000"/>
        </w:rPr>
      </w:pPr>
      <w:r w:rsidRPr="00D54329">
        <w:rPr>
          <w:color w:val="000000"/>
        </w:rPr>
        <w:t xml:space="preserve">Alice’s vehicle supports </w:t>
      </w:r>
      <w:bookmarkStart w:id="1006" w:name="_Hlk189758712"/>
      <w:r w:rsidRPr="00D54329">
        <w:rPr>
          <w:color w:val="000000"/>
        </w:rPr>
        <w:t>Autonomous Driving based on Network-assisted Sensing</w:t>
      </w:r>
      <w:bookmarkEnd w:id="1006"/>
      <w:r w:rsidRPr="00D54329">
        <w:rPr>
          <w:color w:val="000000"/>
        </w:rPr>
        <w:t>, which can be switched on and off.</w:t>
      </w:r>
    </w:p>
    <w:p w14:paraId="6C0C483D" w14:textId="53C925A2" w:rsidR="00A448D6" w:rsidRPr="00D54329" w:rsidRDefault="00A829B6" w:rsidP="00A448D6">
      <w:pPr>
        <w:pStyle w:val="31"/>
      </w:pPr>
      <w:bookmarkStart w:id="1007" w:name="_Toc208486014"/>
      <w:r w:rsidRPr="00D54329">
        <w:rPr>
          <w:rFonts w:hint="eastAsia"/>
        </w:rPr>
        <w:lastRenderedPageBreak/>
        <w:t>7.</w:t>
      </w:r>
      <w:r w:rsidR="00E07724" w:rsidRPr="00D54329">
        <w:rPr>
          <w:rFonts w:hint="eastAsia"/>
        </w:rPr>
        <w:t>2</w:t>
      </w:r>
      <w:r w:rsidR="00E07724" w:rsidRPr="00D54329">
        <w:t>1</w:t>
      </w:r>
      <w:r w:rsidR="00A448D6" w:rsidRPr="00D54329">
        <w:t>.3</w:t>
      </w:r>
      <w:r w:rsidR="00A448D6" w:rsidRPr="00D54329">
        <w:tab/>
        <w:t>Service Flows</w:t>
      </w:r>
      <w:bookmarkEnd w:id="1007"/>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74"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F2D3063" w:rsidR="001B0934" w:rsidRPr="00D54329" w:rsidRDefault="001B0934" w:rsidP="00AD221E">
      <w:pPr>
        <w:rPr>
          <w:rFonts w:eastAsiaTheme="minorEastAsia"/>
          <w:lang w:eastAsia="zh-CN"/>
        </w:rPr>
      </w:pPr>
      <w:r w:rsidRPr="00D54329">
        <w:rPr>
          <w:rFonts w:eastAsiaTheme="minorEastAsia"/>
          <w:lang w:eastAsia="zh-CN"/>
        </w:rPr>
        <w:t>As shown in the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1008" w:name="_Hlk189758841"/>
      <w:r w:rsidRPr="00D54329">
        <w:t>Alice is busy with her work; however, it is time to pick up her</w:t>
      </w:r>
      <w:bookmarkEnd w:id="1008"/>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77777777"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2: Alice’s vehicle sends a ISAC service request to the 6G network requiring periodically receiving the sensing result of its surrounding environment in the predefined route.</w:t>
      </w:r>
    </w:p>
    <w:p w14:paraId="365405C4" w14:textId="77777777" w:rsidR="00A448D6" w:rsidRPr="00D54329" w:rsidRDefault="00A448D6" w:rsidP="00A261F8">
      <w:pPr>
        <w:pStyle w:val="B10"/>
        <w:ind w:left="360" w:firstLine="0"/>
        <w:rPr>
          <w:rFonts w:eastAsia="等线"/>
          <w:lang w:eastAsia="zh-CN"/>
        </w:rPr>
      </w:pPr>
      <w:r w:rsidRPr="00D54329">
        <w:rPr>
          <w:rFonts w:eastAsia="等线"/>
          <w:lang w:eastAsia="zh-CN"/>
        </w:rPr>
        <w:t>Step 3: Alice’s vehicle is authorised by the 6G network to use ISAC service as the subscriber of Company X.</w:t>
      </w:r>
    </w:p>
    <w:p w14:paraId="506E0F5D" w14:textId="77777777" w:rsidR="00A448D6" w:rsidRPr="00D54329" w:rsidRDefault="00A448D6" w:rsidP="00A261F8">
      <w:pPr>
        <w:pStyle w:val="B10"/>
        <w:ind w:left="360" w:firstLine="0"/>
        <w:rPr>
          <w:rFonts w:eastAsia="等线"/>
          <w:lang w:eastAsia="zh-CN"/>
        </w:rPr>
      </w:pPr>
      <w:r w:rsidRPr="00D54329">
        <w:rPr>
          <w:rFonts w:eastAsia="等线"/>
          <w:lang w:eastAsia="zh-CN"/>
        </w:rPr>
        <w:t xml:space="preserve">Step 4: </w:t>
      </w:r>
      <w:bookmarkStart w:id="1009" w:name="_Hlk189759123"/>
      <w:r w:rsidRPr="00D54329">
        <w:rPr>
          <w:rFonts w:eastAsia="等线"/>
          <w:lang w:eastAsia="zh-CN"/>
        </w:rPr>
        <w:t>The 6G network selects RAN node(s) and/or UE(s) capable of 3GPP sensing to perform sensing periodically.</w:t>
      </w:r>
      <w:bookmarkEnd w:id="1009"/>
    </w:p>
    <w:p w14:paraId="2950307D" w14:textId="77777777"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5: The 6G network periodically collects the required sensing data from the selected RAN node(s) and/or UE(s).</w:t>
      </w:r>
    </w:p>
    <w:p w14:paraId="0460ECC0" w14:textId="77777777"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6: The sensing data is pre-processed by 6G network and the sensing result is derived.</w:t>
      </w:r>
    </w:p>
    <w:p w14:paraId="15674437" w14:textId="77777777"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7: Based on the volume of the requested sensing data, the 6G network determines to establish a connection to Alice’s vehicle and provides to Alice’s Vehicle with the requested sensing result along the predefined route.</w:t>
      </w:r>
    </w:p>
    <w:p w14:paraId="35B0A9E1" w14:textId="77777777"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等线"/>
          <w:lang w:eastAsia="zh-CN"/>
        </w:rPr>
      </w:pPr>
      <w:r w:rsidRPr="00D54329">
        <w:rPr>
          <w:rFonts w:eastAsia="等线"/>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31"/>
      </w:pPr>
      <w:bookmarkStart w:id="1010" w:name="_Toc208486015"/>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1010"/>
    </w:p>
    <w:p w14:paraId="704F18FC" w14:textId="77777777" w:rsidR="00A448D6" w:rsidRPr="00D54329" w:rsidRDefault="00A448D6" w:rsidP="00A448D6">
      <w:pPr>
        <w:jc w:val="both"/>
        <w:rPr>
          <w:rFonts w:eastAsia="等线"/>
          <w:color w:val="000000"/>
          <w:lang w:eastAsia="zh-CN"/>
        </w:rPr>
      </w:pPr>
      <w:r w:rsidRPr="00D54329">
        <w:rPr>
          <w:rFonts w:eastAsia="等线" w:hint="eastAsia"/>
          <w:color w:val="000000"/>
          <w:lang w:eastAsia="zh-CN"/>
        </w:rPr>
        <w:t>A</w:t>
      </w:r>
      <w:r w:rsidRPr="00D54329">
        <w:rPr>
          <w:rFonts w:eastAsia="等线"/>
          <w:color w:val="000000"/>
          <w:lang w:eastAsia="zh-CN"/>
        </w:rPr>
        <w:t>lice’s vehicle safely arrives at the school on time.</w:t>
      </w:r>
    </w:p>
    <w:p w14:paraId="257E79CE" w14:textId="1B0FE644" w:rsidR="00A448D6" w:rsidRPr="00D54329" w:rsidRDefault="00A829B6" w:rsidP="00A448D6">
      <w:pPr>
        <w:pStyle w:val="31"/>
      </w:pPr>
      <w:bookmarkStart w:id="1011" w:name="_Toc208486016"/>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1011"/>
    </w:p>
    <w:p w14:paraId="0013A0CB" w14:textId="01181068" w:rsidR="00A448D6" w:rsidRPr="00D54329" w:rsidRDefault="00A448D6" w:rsidP="00A448D6">
      <w:pPr>
        <w:jc w:val="both"/>
        <w:rPr>
          <w:color w:val="000000"/>
        </w:rPr>
      </w:pPr>
      <w:r w:rsidRPr="00D54329">
        <w:rPr>
          <w:color w:val="000000"/>
        </w:rPr>
        <w:t xml:space="preserve">Use Case on Sensing Assisted Automotive Maneuvering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7777777" w:rsidR="00A448D6" w:rsidRPr="00D54329" w:rsidRDefault="00A448D6" w:rsidP="00A448D6">
      <w:pPr>
        <w:jc w:val="both"/>
        <w:rPr>
          <w:rFonts w:eastAsia="等线"/>
          <w:color w:val="000000"/>
          <w:lang w:eastAsia="zh-CN"/>
        </w:rPr>
      </w:pPr>
      <w:r w:rsidRPr="00D54329">
        <w:rPr>
          <w:rFonts w:eastAsia="等线" w:hint="eastAsia"/>
          <w:color w:val="000000"/>
          <w:lang w:eastAsia="zh-CN"/>
        </w:rPr>
        <w:lastRenderedPageBreak/>
        <w:t>C</w:t>
      </w:r>
      <w:r w:rsidRPr="00D54329">
        <w:rPr>
          <w:rFonts w:eastAsia="等线"/>
          <w:color w:val="000000"/>
          <w:lang w:eastAsia="zh-CN"/>
        </w:rPr>
        <w:t xml:space="preserve">onsidering that the vehicle capable of Autonomous Driving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77777777" w:rsidR="00A448D6" w:rsidRPr="00D54329" w:rsidRDefault="00A448D6" w:rsidP="00A448D6">
      <w:pPr>
        <w:jc w:val="both"/>
        <w:rPr>
          <w:rFonts w:eastAsia="等线"/>
          <w:color w:val="000000"/>
          <w:lang w:eastAsia="zh-CN"/>
        </w:rPr>
      </w:pPr>
      <w:r w:rsidRPr="00D54329">
        <w:rPr>
          <w:rFonts w:eastAsia="等线"/>
          <w:color w:val="000000"/>
          <w:lang w:eastAsia="zh-CN"/>
        </w:rPr>
        <w:t>There are also several additional benefits of a UE directly obtaining 3GPP sensing results from the 3GPP network compared to acquiring it from third party application server:</w:t>
      </w:r>
    </w:p>
    <w:p w14:paraId="408FF2C2" w14:textId="77777777" w:rsidR="00A448D6" w:rsidRPr="00D54329" w:rsidRDefault="00A448D6" w:rsidP="00A261F8">
      <w:pPr>
        <w:pStyle w:val="B10"/>
        <w:rPr>
          <w:rFonts w:eastAsia="等线"/>
          <w:lang w:eastAsia="zh-CN"/>
        </w:rPr>
      </w:pPr>
      <w:r w:rsidRPr="00D54329">
        <w:rPr>
          <w:rFonts w:eastAsia="等线"/>
          <w:lang w:eastAsia="zh-CN"/>
        </w:rPr>
        <w:t>Reduced Latency: When the UE obtains sensing data directly from the 3GPP network, it eliminates the additional step of the application server retrieving the data first. This direct communication reduces latency, which is crucial for real-time applications such as autonomous driving and advanced driver-assistance systems (ADAS).</w:t>
      </w:r>
    </w:p>
    <w:p w14:paraId="6D60E0E1" w14:textId="77777777" w:rsidR="00A448D6" w:rsidRPr="00D54329" w:rsidRDefault="00A448D6" w:rsidP="00A261F8">
      <w:pPr>
        <w:pStyle w:val="B10"/>
        <w:rPr>
          <w:rFonts w:eastAsia="等线"/>
          <w:lang w:eastAsia="zh-CN"/>
        </w:rPr>
      </w:pPr>
      <w:r w:rsidRPr="00D54329">
        <w:rPr>
          <w:rFonts w:eastAsia="等线"/>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等线"/>
          <w:lang w:eastAsia="zh-CN"/>
        </w:rPr>
      </w:pPr>
      <w:r w:rsidRPr="00D54329">
        <w:rPr>
          <w:rFonts w:eastAsia="等线"/>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77777777" w:rsidR="00A448D6" w:rsidRPr="00D54329" w:rsidRDefault="00A448D6" w:rsidP="00A261F8">
      <w:pPr>
        <w:pStyle w:val="B10"/>
        <w:rPr>
          <w:rFonts w:eastAsia="等线"/>
          <w:lang w:eastAsia="zh-CN"/>
        </w:rPr>
      </w:pPr>
      <w:r w:rsidRPr="00D54329">
        <w:rPr>
          <w:rFonts w:eastAsia="等线"/>
          <w:lang w:eastAsia="zh-CN"/>
        </w:rPr>
        <w:t>Consistency and Accuracy: Directly obtaining sensing data from the 3GPP network ensures that the UE receives the most up-to-date and accurate information. This consistency is vital for applications that require precise and real-time data.</w:t>
      </w:r>
    </w:p>
    <w:p w14:paraId="624EBFA4" w14:textId="4C018AFB" w:rsidR="00A448D6" w:rsidRPr="00D54329" w:rsidRDefault="00A829B6" w:rsidP="00A448D6">
      <w:pPr>
        <w:pStyle w:val="31"/>
      </w:pPr>
      <w:bookmarkStart w:id="1012" w:name="_Toc208486017"/>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1012"/>
    </w:p>
    <w:p w14:paraId="053A63BD" w14:textId="723D959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regulation, operator policy and user consent,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21"/>
        <w:rPr>
          <w:lang w:eastAsia="zh-CN"/>
        </w:rPr>
      </w:pPr>
      <w:bookmarkStart w:id="1013" w:name="_Toc208486018"/>
      <w:r w:rsidRPr="00D54329">
        <w:rPr>
          <w:lang w:eastAsia="zh-CN"/>
        </w:rPr>
        <w:t>7.22</w:t>
      </w:r>
      <w:r w:rsidR="004951FF" w:rsidRPr="00D54329">
        <w:rPr>
          <w:lang w:eastAsia="zh-CN"/>
        </w:rPr>
        <w:tab/>
      </w:r>
      <w:r w:rsidRPr="00D54329">
        <w:rPr>
          <w:lang w:eastAsia="zh-CN"/>
        </w:rPr>
        <w:t>Use case on structural health monitoring</w:t>
      </w:r>
      <w:bookmarkEnd w:id="1013"/>
    </w:p>
    <w:p w14:paraId="6537DA5A" w14:textId="7AFE199C" w:rsidR="006D2615" w:rsidRPr="00D54329" w:rsidRDefault="006D2615" w:rsidP="006D2615">
      <w:pPr>
        <w:pStyle w:val="31"/>
      </w:pPr>
      <w:bookmarkStart w:id="1014" w:name="_Toc208486019"/>
      <w:r w:rsidRPr="00D54329">
        <w:t>7.22.1</w:t>
      </w:r>
      <w:r w:rsidR="004951FF" w:rsidRPr="00D54329">
        <w:tab/>
      </w:r>
      <w:r w:rsidRPr="00D54329">
        <w:t>Description</w:t>
      </w:r>
      <w:bookmarkEnd w:id="1014"/>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3008F3C6"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6972B35E"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supports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05A0295B"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31"/>
      </w:pPr>
      <w:bookmarkStart w:id="1015" w:name="_Toc208486020"/>
      <w:r w:rsidRPr="00D54329">
        <w:t>7.22.2</w:t>
      </w:r>
      <w:r w:rsidR="004951FF" w:rsidRPr="00D54329">
        <w:tab/>
      </w:r>
      <w:r w:rsidRPr="00D54329">
        <w:t>Pre-conditions</w:t>
      </w:r>
      <w:bookmarkEnd w:id="1015"/>
    </w:p>
    <w:p w14:paraId="1B69A075" w14:textId="1C77BC96" w:rsidR="004259B3" w:rsidRPr="00D54329" w:rsidRDefault="004259B3" w:rsidP="004259B3">
      <w:pPr>
        <w:snapToGrid w:val="0"/>
        <w:spacing w:beforeLines="50" w:before="120" w:afterLines="50" w:after="120"/>
        <w:rPr>
          <w:lang w:eastAsia="zh-CN"/>
        </w:rPr>
      </w:pPr>
      <w:r w:rsidRPr="00D54329">
        <w:rPr>
          <w:lang w:eastAsia="zh-CN"/>
        </w:rPr>
        <w:t>In City A, in response to the request from the road management department, Mobile Network Operator MM has deployed base stations near bridges to monitor the structure health. On critical structures of bridges, MNO MM also deployed several corner reflectors as sensing targets to help measure the displacement of bridges. The base station transmits sensing signals and receives the sensing signal reflected by the sensing targets on the bridge.</w:t>
      </w:r>
    </w:p>
    <w:p w14:paraId="3E3D6E1D" w14:textId="671C3202" w:rsidR="004259B3" w:rsidRPr="00D54329" w:rsidRDefault="004259B3" w:rsidP="004259B3">
      <w:pPr>
        <w:pStyle w:val="31"/>
      </w:pPr>
      <w:bookmarkStart w:id="1016" w:name="_Toc208486021"/>
      <w:r w:rsidRPr="00D54329">
        <w:t>7.22.3</w:t>
      </w:r>
      <w:r w:rsidR="004951FF" w:rsidRPr="00D54329">
        <w:tab/>
      </w:r>
      <w:r w:rsidRPr="00D54329">
        <w:t>Service Flows</w:t>
      </w:r>
      <w:bookmarkEnd w:id="1016"/>
    </w:p>
    <w:p w14:paraId="55B61E8F" w14:textId="77777777" w:rsidR="004259B3" w:rsidRPr="00D54329" w:rsidRDefault="004259B3" w:rsidP="004259B3">
      <w:pPr>
        <w:pStyle w:val="B10"/>
        <w:rPr>
          <w:lang w:eastAsia="zh-CN"/>
        </w:rPr>
      </w:pPr>
      <w:r w:rsidRPr="00D54329">
        <w:rPr>
          <w:lang w:eastAsia="zh-CN"/>
        </w:rPr>
        <w:t>1. The road management department subscribes the service of structural health monitoring for bridges in City A.</w:t>
      </w:r>
    </w:p>
    <w:p w14:paraId="46BF2D7D" w14:textId="7807B177" w:rsidR="004259B3" w:rsidRPr="00D54329" w:rsidRDefault="004259B3" w:rsidP="004259B3">
      <w:pPr>
        <w:pStyle w:val="B10"/>
        <w:rPr>
          <w:lang w:eastAsia="zh-CN"/>
        </w:rPr>
      </w:pPr>
      <w:r w:rsidRPr="00D54329">
        <w:rPr>
          <w:lang w:eastAsia="zh-CN"/>
        </w:rPr>
        <w:t>2. Mobile Network Operator MM has base stations deployed nearby bridges.</w:t>
      </w:r>
    </w:p>
    <w:p w14:paraId="2F40F093" w14:textId="4F82FE90" w:rsidR="004259B3" w:rsidRPr="00D54329" w:rsidRDefault="004259B3" w:rsidP="004259B3">
      <w:pPr>
        <w:pStyle w:val="B10"/>
        <w:rPr>
          <w:lang w:eastAsia="zh-CN"/>
        </w:rPr>
      </w:pPr>
      <w:r w:rsidRPr="00D54329">
        <w:rPr>
          <w:lang w:eastAsia="zh-CN"/>
        </w:rPr>
        <w:t>3. Mobile Network Operator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宋体"/>
          <w:noProof w:val="0"/>
          <w:color w:val="000000"/>
          <w:position w:val="-28"/>
          <w:lang w:eastAsia="zh-CN"/>
        </w:rPr>
        <w:object w:dxaOrig="1499" w:dyaOrig="619" w14:anchorId="5D8A920D">
          <v:shape id="Object 21" o:spid="_x0000_i1033" type="#_x0000_t75" alt="" style="width:63pt;height:26.65pt;mso-position-horizontal-relative:page;mso-position-vertical-relative:page" o:ole="">
            <v:fill o:detectmouseclick="t"/>
            <v:imagedata r:id="rId276" o:title=""/>
          </v:shape>
          <o:OLEObject Type="Embed" ProgID="Equation.KSEE3" ShapeID="Object 21" DrawAspect="Content" ObjectID="_1819632322" r:id="rId277">
            <o:FieldCodes>\* MERGEFORMAT</o:FieldCodes>
          </o:OLEObject>
        </w:object>
      </w:r>
    </w:p>
    <w:p w14:paraId="09ACA564" w14:textId="4782B09F" w:rsidR="004259B3" w:rsidRPr="00D54329" w:rsidRDefault="004259B3" w:rsidP="004259B3">
      <w:pPr>
        <w:pStyle w:val="31"/>
      </w:pPr>
      <w:bookmarkStart w:id="1017" w:name="_Toc208486022"/>
      <w:r w:rsidRPr="00D54329">
        <w:t>7.22.4</w:t>
      </w:r>
      <w:r w:rsidR="004951FF" w:rsidRPr="00D54329">
        <w:tab/>
      </w:r>
      <w:r w:rsidRPr="00D54329">
        <w:t>Post-conditions</w:t>
      </w:r>
      <w:bookmarkEnd w:id="1017"/>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31"/>
      </w:pPr>
      <w:bookmarkStart w:id="1018" w:name="_Toc208486023"/>
      <w:r w:rsidRPr="00D54329">
        <w:t>7.22.5</w:t>
      </w:r>
      <w:r w:rsidR="004951FF" w:rsidRPr="00D54329">
        <w:tab/>
      </w:r>
      <w:r w:rsidRPr="00D54329">
        <w:t>Existing features partly or fully covering the use case functionality</w:t>
      </w:r>
      <w:bookmarkEnd w:id="1018"/>
    </w:p>
    <w:p w14:paraId="3AAF6946" w14:textId="77777777" w:rsidR="004259B3" w:rsidRPr="00D54329" w:rsidRDefault="004259B3" w:rsidP="004259B3">
      <w:pPr>
        <w:snapToGrid w:val="0"/>
        <w:spacing w:beforeLines="50" w:before="120" w:afterLines="50" w:after="120"/>
        <w:rPr>
          <w:lang w:eastAsia="zh-CN"/>
        </w:rPr>
      </w:pPr>
      <w:r w:rsidRPr="00D54329">
        <w:rPr>
          <w:lang w:eastAsia="zh-CN"/>
        </w:rPr>
        <w:t>In TS22.137 [6], The basic procedure of sensing has been described, including capability reporting, data collection, data transmission, data processing, and capability exposure, listed below:</w:t>
      </w:r>
    </w:p>
    <w:p w14:paraId="76666E67" w14:textId="636920A8" w:rsidR="004259B3" w:rsidRPr="00D54329" w:rsidRDefault="004259B3" w:rsidP="004259B3">
      <w:pPr>
        <w:pStyle w:val="B10"/>
        <w:numPr>
          <w:ilvl w:val="0"/>
          <w:numId w:val="142"/>
        </w:numPr>
        <w:rPr>
          <w:lang w:eastAsia="zh-CN"/>
        </w:rPr>
      </w:pPr>
      <w:r w:rsidRPr="00D54329">
        <w:rPr>
          <w:lang w:eastAsia="zh-CN"/>
        </w:rPr>
        <w:lastRenderedPageBreak/>
        <w:t>The 5G system shall be able to provide sensing service to detect, and/or track one or more objects (e.g., UAVs, birds) and the environment around the object(s).</w:t>
      </w:r>
    </w:p>
    <w:p w14:paraId="52A66CAA" w14:textId="5E28C381" w:rsidR="004259B3" w:rsidRPr="00D54329" w:rsidRDefault="004259B3" w:rsidP="004259B3">
      <w:pPr>
        <w:pStyle w:val="B10"/>
        <w:numPr>
          <w:ilvl w:val="0"/>
          <w:numId w:val="142"/>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4259B3">
      <w:pPr>
        <w:pStyle w:val="B10"/>
        <w:numPr>
          <w:ilvl w:val="0"/>
          <w:numId w:val="142"/>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31"/>
      </w:pPr>
      <w:bookmarkStart w:id="1019" w:name="_Toc208486024"/>
      <w:r w:rsidRPr="00D54329">
        <w:t>7.22.6</w:t>
      </w:r>
      <w:r w:rsidR="004951FF" w:rsidRPr="00D54329">
        <w:tab/>
      </w:r>
      <w:r w:rsidRPr="00D54329">
        <w:t>Potential New Requirements needed to support the use case</w:t>
      </w:r>
      <w:bookmarkEnd w:id="1019"/>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宋体" w:hint="eastAsia"/>
          <w:lang w:eastAsia="zh-CN"/>
        </w:rPr>
        <w:t>7</w:t>
      </w:r>
      <w:r w:rsidRPr="00D54329">
        <w:t>.</w:t>
      </w:r>
      <w:r w:rsidR="0064755A" w:rsidRPr="00D54329">
        <w:rPr>
          <w:rFonts w:eastAsia="宋体"/>
          <w:lang w:eastAsia="zh-CN"/>
        </w:rPr>
        <w:t>22</w:t>
      </w:r>
      <w:r w:rsidRPr="00D54329">
        <w:t>.6</w:t>
      </w:r>
      <w:r w:rsidR="0064755A" w:rsidRPr="00D54329">
        <w:t>-1:</w:t>
      </w:r>
      <w:r w:rsidRPr="00D54329">
        <w:rPr>
          <w:rFonts w:eastAsia="宋体"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宋体" w:hAnsi="Arial" w:cs="Arial" w:hint="eastAsia"/>
                <w:color w:val="0C0C0C"/>
                <w:sz w:val="16"/>
                <w:lang w:eastAsia="zh-CN"/>
              </w:rPr>
              <w:t>e.g.</w:t>
            </w:r>
            <w:r w:rsidR="0064755A" w:rsidRPr="00D54329">
              <w:rPr>
                <w:rFonts w:ascii="Arial" w:eastAsia="宋体" w:hAnsi="Arial" w:cs="Arial"/>
                <w:color w:val="0C0C0C"/>
                <w:sz w:val="16"/>
                <w:lang w:eastAsia="zh-CN"/>
              </w:rPr>
              <w:t xml:space="preserve"> </w:t>
            </w:r>
            <w:r w:rsidRPr="00D54329">
              <w:rPr>
                <w:rFonts w:ascii="Arial" w:eastAsia="宋体"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宋体"/>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宋体"/>
                <w:color w:val="0C0C0C"/>
                <w:sz w:val="16"/>
                <w:lang w:eastAsia="zh-CN"/>
              </w:rPr>
            </w:pPr>
            <w:r w:rsidRPr="00D54329">
              <w:rPr>
                <w:rFonts w:eastAsia="宋体" w:hint="eastAsia"/>
                <w:color w:val="0C0C0C"/>
                <w:sz w:val="16"/>
                <w:lang w:eastAsia="zh-CN"/>
              </w:rPr>
              <w:t>0.1,</w:t>
            </w:r>
          </w:p>
          <w:p w14:paraId="571972A5" w14:textId="572174A1" w:rsidR="004259B3" w:rsidRPr="00D54329" w:rsidRDefault="00075791" w:rsidP="00E34829">
            <w:pPr>
              <w:pStyle w:val="TAL"/>
              <w:rPr>
                <w:rFonts w:eastAsia="宋体"/>
                <w:color w:val="0C0C0C"/>
                <w:sz w:val="16"/>
                <w:lang w:eastAsia="zh-CN"/>
              </w:rPr>
            </w:pPr>
            <w:r w:rsidRPr="00D54329">
              <w:rPr>
                <w:rFonts w:eastAsia="宋体"/>
                <w:color w:val="0C0C0C"/>
                <w:sz w:val="16"/>
                <w:lang w:eastAsia="zh-CN"/>
              </w:rPr>
              <w:t>(</w:t>
            </w:r>
            <w:r w:rsidR="004259B3" w:rsidRPr="00D54329">
              <w:rPr>
                <w:rFonts w:eastAsia="宋体" w:hint="eastAsia"/>
                <w:color w:val="0C0C0C"/>
                <w:sz w:val="16"/>
                <w:lang w:eastAsia="zh-CN"/>
              </w:rPr>
              <w:t>NOTE</w:t>
            </w:r>
            <w:r w:rsidRPr="00D54329">
              <w:rPr>
                <w:rFonts w:eastAsia="宋体"/>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宋体" w:hint="eastAsia"/>
                <w:color w:val="0C0C0C"/>
                <w:sz w:val="16"/>
                <w:lang w:eastAsia="zh-CN"/>
              </w:rPr>
              <w:t>0.1</w:t>
            </w:r>
          </w:p>
        </w:tc>
        <w:tc>
          <w:tcPr>
            <w:tcW w:w="758" w:type="dxa"/>
          </w:tcPr>
          <w:p w14:paraId="4848B67D" w14:textId="77777777" w:rsidR="004259B3" w:rsidRPr="00D54329" w:rsidRDefault="004259B3" w:rsidP="00E34829">
            <w:pPr>
              <w:pStyle w:val="TAL"/>
              <w:rPr>
                <w:rFonts w:eastAsia="宋体"/>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宋体"/>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宋体"/>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宋体"/>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宋体"/>
                <w:color w:val="0C0C0C"/>
                <w:sz w:val="16"/>
                <w:lang w:eastAsia="zh-CN"/>
              </w:rPr>
            </w:pPr>
            <w:r w:rsidRPr="00D54329">
              <w:rPr>
                <w:color w:val="0C0C0C"/>
                <w:sz w:val="16"/>
              </w:rPr>
              <w:t xml:space="preserve"> </w:t>
            </w:r>
            <w:r w:rsidRPr="00D54329">
              <w:rPr>
                <w:rFonts w:eastAsia="宋体" w:hint="eastAsia"/>
                <w:color w:val="0C0C0C"/>
                <w:sz w:val="16"/>
                <w:lang w:eastAsia="zh-CN"/>
              </w:rPr>
              <w:t>60</w:t>
            </w:r>
          </w:p>
        </w:tc>
        <w:tc>
          <w:tcPr>
            <w:tcW w:w="1082" w:type="dxa"/>
          </w:tcPr>
          <w:p w14:paraId="5C7858AA" w14:textId="77777777" w:rsidR="004259B3" w:rsidRPr="00D54329" w:rsidRDefault="004259B3" w:rsidP="00E34829">
            <w:pPr>
              <w:pStyle w:val="TAL"/>
              <w:rPr>
                <w:rFonts w:eastAsia="宋体"/>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宋体"/>
                <w:lang w:eastAsia="zh-CN"/>
              </w:rPr>
            </w:pPr>
            <w:r w:rsidRPr="00D54329">
              <w:rPr>
                <w:color w:val="0C0C0C"/>
                <w:sz w:val="16"/>
              </w:rPr>
              <w:t>5</w:t>
            </w:r>
          </w:p>
        </w:tc>
      </w:tr>
      <w:tr w:rsidR="004268E7" w:rsidRPr="00D54329" w14:paraId="524621FE" w14:textId="77777777" w:rsidTr="00E34829">
        <w:trPr>
          <w:trHeight w:val="782"/>
        </w:trPr>
        <w:tc>
          <w:tcPr>
            <w:tcW w:w="10473" w:type="dxa"/>
            <w:gridSpan w:val="13"/>
          </w:tcPr>
          <w:p w14:paraId="48507931" w14:textId="0EC7F45E" w:rsidR="004268E7" w:rsidRPr="00D54329" w:rsidRDefault="004268E7" w:rsidP="0064755A">
            <w:pPr>
              <w:pStyle w:val="TAN"/>
              <w:rPr>
                <w:rFonts w:eastAsia="宋体"/>
              </w:rPr>
            </w:pPr>
            <w:r w:rsidRPr="00D54329">
              <w:rPr>
                <w:rStyle w:val="NOChar"/>
                <w:rFonts w:eastAsia="宋体" w:hint="eastAsia"/>
                <w:szCs w:val="20"/>
                <w:lang w:eastAsia="ja-JP"/>
              </w:rPr>
              <w:t>NOTE:</w:t>
            </w:r>
            <w:r w:rsidRPr="00D54329">
              <w:rPr>
                <w:rStyle w:val="NOChar"/>
                <w:rFonts w:eastAsia="宋体"/>
                <w:szCs w:val="20"/>
                <w:lang w:eastAsia="ja-JP"/>
              </w:rPr>
              <w:tab/>
              <w:t>The typical length of corner reflector is 0.5m [</w:t>
            </w:r>
            <w:r w:rsidR="0066147B" w:rsidRPr="00D54329">
              <w:rPr>
                <w:rStyle w:val="NOChar"/>
                <w:rFonts w:eastAsia="宋体"/>
                <w:szCs w:val="20"/>
                <w:lang w:eastAsia="ja-JP"/>
              </w:rPr>
              <w:t>327</w:t>
            </w:r>
            <w:r w:rsidRPr="00D54329">
              <w:rPr>
                <w:rStyle w:val="NOChar"/>
                <w:rFonts w:eastAsia="宋体"/>
                <w:szCs w:val="20"/>
                <w:lang w:eastAsia="ja-JP"/>
              </w:rPr>
              <w:t>]</w:t>
            </w:r>
            <w:r w:rsidRPr="00D54329">
              <w:rPr>
                <w:rFonts w:eastAsia="宋体" w:hint="eastAsia"/>
              </w:rPr>
              <w:t xml:space="preserve">. </w:t>
            </w:r>
          </w:p>
        </w:tc>
      </w:tr>
    </w:tbl>
    <w:p w14:paraId="5B8F1FFD" w14:textId="27F66921" w:rsidR="000B1832" w:rsidRPr="00D54329" w:rsidRDefault="000B1832" w:rsidP="00B51C8F">
      <w:pPr>
        <w:pStyle w:val="21"/>
      </w:pPr>
      <w:bookmarkStart w:id="1020" w:name="_Toc208486025"/>
      <w:r w:rsidRPr="00D54329">
        <w:t>7.23</w:t>
      </w:r>
      <w:r w:rsidRPr="00D54329">
        <w:tab/>
        <w:t>Use Case on UAV Detection, Classification and Counting</w:t>
      </w:r>
      <w:bookmarkEnd w:id="1020"/>
      <w:r w:rsidRPr="00D54329">
        <w:t xml:space="preserve"> </w:t>
      </w:r>
    </w:p>
    <w:p w14:paraId="1CCB0B2C" w14:textId="1C7CFF38" w:rsidR="000B1832" w:rsidRPr="00D54329" w:rsidRDefault="000B1832" w:rsidP="00B51C8F">
      <w:pPr>
        <w:pStyle w:val="31"/>
      </w:pPr>
      <w:bookmarkStart w:id="1021" w:name="_Toc208486026"/>
      <w:r w:rsidRPr="00D54329">
        <w:t>7.23.1</w:t>
      </w:r>
      <w:r w:rsidRPr="00D54329">
        <w:tab/>
        <w:t>Description</w:t>
      </w:r>
      <w:bookmarkEnd w:id="1021"/>
    </w:p>
    <w:p w14:paraId="34785DCB" w14:textId="77777777"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environments—such as urban centers, airports, and large-scale public events—the accurate detection, classification, and counting of UAVs (Unmanned Aerial Vehicles) is critical for airspace safety, security, and regulatory compliance.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77777777"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deployments—especially in urban environments—high-rise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lastRenderedPageBreak/>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t>•</w:t>
      </w:r>
      <w:r w:rsidRPr="00D54329">
        <w:rPr>
          <w:lang w:eastAsia="zh-CN"/>
        </w:rPr>
        <w:tab/>
        <w:t>Localization Errors: Secondary reflections may be misinterpreted as direct paths, resulting in large position estimation errors.</w:t>
      </w:r>
    </w:p>
    <w:p w14:paraId="50AAFA1C" w14:textId="77777777"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(Integrated Sensing and Communication)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77777777"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77777777"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5D3862F4"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Unmanned Aerial System Traffic Management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278"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31"/>
      </w:pPr>
      <w:bookmarkStart w:id="1022" w:name="_Toc208486027"/>
      <w:r w:rsidRPr="00D54329">
        <w:lastRenderedPageBreak/>
        <w:t>7.23.2</w:t>
      </w:r>
      <w:r w:rsidRPr="00D54329">
        <w:tab/>
        <w:t>Pre-conditions</w:t>
      </w:r>
      <w:bookmarkEnd w:id="1022"/>
    </w:p>
    <w:p w14:paraId="50A5705A" w14:textId="77777777" w:rsidR="000B1832" w:rsidRPr="00D54329" w:rsidRDefault="000B1832" w:rsidP="000B1832">
      <w:pPr>
        <w:snapToGrid w:val="0"/>
        <w:spacing w:beforeLines="50" w:before="120" w:afterLines="50" w:after="120"/>
        <w:rPr>
          <w:lang w:eastAsia="zh-CN"/>
        </w:rPr>
      </w:pPr>
      <w:r w:rsidRPr="00D54329">
        <w:rPr>
          <w:lang w:eastAsia="zh-CN"/>
        </w:rPr>
        <w:t>In this use case, a USS (Unmanned Aerial System Service Supplier)/UTM (Unmanned Aircraft System Traffic Management)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77777777"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7777777" w:rsidR="000B1832" w:rsidRPr="00D54329" w:rsidRDefault="000B1832" w:rsidP="000B1832">
      <w:pPr>
        <w:snapToGrid w:val="0"/>
        <w:spacing w:beforeLines="50" w:before="120" w:afterLines="50" w:after="120"/>
        <w:rPr>
          <w:lang w:eastAsia="zh-CN"/>
        </w:rPr>
      </w:pPr>
      <w:r w:rsidRPr="00D54329">
        <w:rPr>
          <w:lang w:eastAsia="zh-CN"/>
        </w:rPr>
        <w:t>The Company MM uses the USS/UTM to supervise the low-altitude UAVs and manage potential illegal intrusion into the restricted areas. MM has proved its restricted area information to the USS/UTM. The USS/UTM uses 6G sensing service provided by the 6G network operator NN for UAV supervision.</w:t>
      </w:r>
    </w:p>
    <w:p w14:paraId="0B669349" w14:textId="77777777"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31"/>
      </w:pPr>
      <w:bookmarkStart w:id="1023" w:name="_Toc208486028"/>
      <w:r w:rsidRPr="00D54329">
        <w:t>7.23.3</w:t>
      </w:r>
      <w:r w:rsidRPr="00D54329">
        <w:tab/>
        <w:t>Service Flows</w:t>
      </w:r>
      <w:bookmarkEnd w:id="1023"/>
    </w:p>
    <w:p w14:paraId="1803870F" w14:textId="77777777" w:rsidR="000B1832" w:rsidRPr="00D54329" w:rsidRDefault="000B1832" w:rsidP="000B1832">
      <w:pPr>
        <w:snapToGrid w:val="0"/>
        <w:spacing w:beforeLines="50" w:before="120" w:afterLines="50" w:after="120"/>
        <w:rPr>
          <w:lang w:eastAsia="zh-CN"/>
        </w:rPr>
      </w:pPr>
      <w:r w:rsidRPr="00D54329">
        <w:rPr>
          <w:lang w:eastAsia="zh-CN"/>
        </w:rPr>
        <w:t>Based on the request from USS/UTM, the 6G network operator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7777777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birds—which are typically unique and remain consistent even across multipath reflections—the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77777777"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77777777"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777777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31"/>
      </w:pPr>
      <w:bookmarkStart w:id="1024" w:name="_Toc208486029"/>
      <w:r w:rsidRPr="00D54329">
        <w:t>7.23.4</w:t>
      </w:r>
      <w:r w:rsidRPr="00D54329">
        <w:tab/>
        <w:t>Post-conditions</w:t>
      </w:r>
      <w:bookmarkEnd w:id="1024"/>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31"/>
      </w:pPr>
      <w:bookmarkStart w:id="1025" w:name="_Toc208486030"/>
      <w:r w:rsidRPr="00D54329">
        <w:t>7.23.5</w:t>
      </w:r>
      <w:r w:rsidRPr="00D54329">
        <w:tab/>
        <w:t>Existing features partly or fully covering the use cast functionality</w:t>
      </w:r>
      <w:bookmarkEnd w:id="1025"/>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lastRenderedPageBreak/>
        <w:t>•</w:t>
      </w:r>
      <w:r w:rsidRPr="00D54329">
        <w:rPr>
          <w:i/>
          <w:iCs/>
          <w:lang w:eastAsia="zh-CN"/>
        </w:rPr>
        <w:tab/>
        <w:t>The 5G system shall be able to provide sensing service to detect, and/or track one or more objects (e.g., UAVs, birds) and the environment around the object(s).</w:t>
      </w:r>
    </w:p>
    <w:p w14:paraId="785EB114" w14:textId="77777777" w:rsidR="000B1832" w:rsidRPr="00D54329" w:rsidRDefault="000B1832" w:rsidP="000B1832">
      <w:pPr>
        <w:snapToGrid w:val="0"/>
        <w:spacing w:beforeLines="50" w:before="120" w:afterLines="50" w:after="120"/>
        <w:rPr>
          <w:lang w:eastAsia="zh-CN"/>
        </w:rPr>
      </w:pPr>
      <w:r w:rsidRPr="00D54329">
        <w:rPr>
          <w:lang w:eastAsia="zh-CN"/>
        </w:rPr>
        <w:t xml:space="preserve">5G wireless sensing requirements address general object detection and tracking, but do not explicitly support, identification of UAV-specific characteristics and counting. The  use case, potential requirements and KPIs presented here are expected to facilitiate robust discrimination between UAVs and other aerial objects (e.g., birds), identification of characteristics and counting in many scenarios, especially, under challening wireless conditions. </w:t>
      </w:r>
    </w:p>
    <w:p w14:paraId="63BC36A9" w14:textId="315CC412" w:rsidR="000B1832" w:rsidRPr="00D54329" w:rsidRDefault="000B1832" w:rsidP="000B1832">
      <w:pPr>
        <w:pStyle w:val="31"/>
      </w:pPr>
      <w:bookmarkStart w:id="1026" w:name="_Toc208486031"/>
      <w:r w:rsidRPr="00D54329">
        <w:t>7.23.6</w:t>
      </w:r>
      <w:r w:rsidRPr="00D54329">
        <w:tab/>
        <w:t>Potential New Requirements needed to support the use case</w:t>
      </w:r>
      <w:bookmarkEnd w:id="1026"/>
    </w:p>
    <w:p w14:paraId="4689EEE6" w14:textId="17CDDFF1"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D54329" w14:paraId="5078C4A9" w14:textId="77777777" w:rsidTr="00E0634B">
        <w:trPr>
          <w:trHeight w:val="717"/>
          <w:jc w:val="center"/>
        </w:trPr>
        <w:tc>
          <w:tcPr>
            <w:tcW w:w="900" w:type="dxa"/>
            <w:vMerge w:val="restart"/>
          </w:tcPr>
          <w:p w14:paraId="30F4D873" w14:textId="77777777" w:rsidR="000B1832" w:rsidRPr="00D54329" w:rsidRDefault="000B1832" w:rsidP="000B1832">
            <w:pPr>
              <w:pStyle w:val="TAH"/>
            </w:pPr>
            <w:r w:rsidRPr="00D54329">
              <w:rPr>
                <w:rFonts w:eastAsia="PMingLiU"/>
                <w:lang w:eastAsia="zh-TW"/>
              </w:rPr>
              <w:t>Scenario</w:t>
            </w:r>
          </w:p>
        </w:tc>
        <w:tc>
          <w:tcPr>
            <w:tcW w:w="625" w:type="dxa"/>
            <w:vMerge w:val="restart"/>
          </w:tcPr>
          <w:p w14:paraId="3C207CD5" w14:textId="77777777" w:rsidR="000B1832" w:rsidRPr="00D54329" w:rsidRDefault="000B1832" w:rsidP="000B1832">
            <w:pPr>
              <w:pStyle w:val="TAH"/>
            </w:pPr>
            <w:r w:rsidRPr="00D54329">
              <w:rPr>
                <w:rFonts w:eastAsia="PMingLiU"/>
                <w:lang w:eastAsia="zh-TW"/>
              </w:rPr>
              <w:t>Confidence level [%]</w:t>
            </w:r>
          </w:p>
          <w:p w14:paraId="4561D50A" w14:textId="77777777" w:rsidR="000B1832" w:rsidRPr="00D54329" w:rsidRDefault="000B1832" w:rsidP="000B1832">
            <w:pPr>
              <w:pStyle w:val="TAH"/>
            </w:pPr>
          </w:p>
        </w:tc>
        <w:tc>
          <w:tcPr>
            <w:tcW w:w="1310" w:type="dxa"/>
            <w:gridSpan w:val="2"/>
          </w:tcPr>
          <w:p w14:paraId="5536BC6B" w14:textId="77777777" w:rsidR="000B1832" w:rsidRPr="00D54329" w:rsidRDefault="000B1832" w:rsidP="000B1832">
            <w:pPr>
              <w:pStyle w:val="TAH"/>
            </w:pPr>
            <w:r w:rsidRPr="00D54329">
              <w:rPr>
                <w:rFonts w:eastAsia="PMingLiU"/>
                <w:lang w:eastAsia="zh-TW"/>
              </w:rPr>
              <w:t>Accuracy of positioning estimate by sensing (for a target confidence level)</w:t>
            </w:r>
          </w:p>
        </w:tc>
        <w:tc>
          <w:tcPr>
            <w:tcW w:w="1210" w:type="dxa"/>
            <w:gridSpan w:val="2"/>
          </w:tcPr>
          <w:p w14:paraId="2FE74245" w14:textId="77777777" w:rsidR="000B1832" w:rsidRPr="00D54329" w:rsidRDefault="000B1832" w:rsidP="000B1832">
            <w:pPr>
              <w:pStyle w:val="TAH"/>
              <w:rPr>
                <w:highlight w:val="yellow"/>
              </w:rPr>
            </w:pPr>
            <w:r w:rsidRPr="00D54329">
              <w:rPr>
                <w:rFonts w:eastAsia="PMingLiU"/>
                <w:lang w:eastAsia="zh-TW"/>
              </w:rPr>
              <w:t>Accuracy of velocity estimate by sensing (for a target confidence level)</w:t>
            </w:r>
          </w:p>
        </w:tc>
        <w:tc>
          <w:tcPr>
            <w:tcW w:w="1535" w:type="dxa"/>
            <w:gridSpan w:val="2"/>
          </w:tcPr>
          <w:p w14:paraId="55E60C09" w14:textId="77777777" w:rsidR="000B1832" w:rsidRPr="00D54329" w:rsidRDefault="000B1832" w:rsidP="000B1832">
            <w:pPr>
              <w:pStyle w:val="TAH"/>
            </w:pPr>
            <w:r w:rsidRPr="00D54329">
              <w:rPr>
                <w:rFonts w:eastAsia="PMingLiU"/>
                <w:lang w:eastAsia="zh-TW"/>
              </w:rPr>
              <w:t>Sensing resolution</w:t>
            </w:r>
          </w:p>
        </w:tc>
        <w:tc>
          <w:tcPr>
            <w:tcW w:w="774" w:type="dxa"/>
            <w:vMerge w:val="restart"/>
          </w:tcPr>
          <w:p w14:paraId="75688D3B" w14:textId="77777777" w:rsidR="000B1832" w:rsidRPr="00D54329" w:rsidRDefault="000B1832" w:rsidP="000B1832">
            <w:pPr>
              <w:pStyle w:val="TAH"/>
              <w:rPr>
                <w:rFonts w:eastAsia="等线"/>
                <w:lang w:eastAsia="zh-CN"/>
              </w:rPr>
            </w:pPr>
            <w:r w:rsidRPr="00D54329">
              <w:rPr>
                <w:rFonts w:eastAsia="等线" w:hint="eastAsia"/>
                <w:lang w:eastAsia="zh-CN"/>
              </w:rPr>
              <w:t>S</w:t>
            </w:r>
            <w:r w:rsidRPr="00D54329">
              <w:rPr>
                <w:rFonts w:eastAsia="等线"/>
                <w:lang w:eastAsia="zh-CN"/>
              </w:rPr>
              <w:t xml:space="preserve">ensing Target Density </w:t>
            </w:r>
          </w:p>
        </w:tc>
        <w:tc>
          <w:tcPr>
            <w:tcW w:w="720" w:type="dxa"/>
            <w:vMerge w:val="restart"/>
          </w:tcPr>
          <w:p w14:paraId="46FF1A14" w14:textId="77777777" w:rsidR="000B1832" w:rsidRPr="00D54329" w:rsidRDefault="000B1832" w:rsidP="000B1832">
            <w:pPr>
              <w:pStyle w:val="TAH"/>
            </w:pPr>
            <w:r w:rsidRPr="00D54329">
              <w:rPr>
                <w:rFonts w:eastAsia="PMingLiU"/>
                <w:lang w:eastAsia="zh-TW"/>
              </w:rPr>
              <w:t>Max sensing service latency</w:t>
            </w:r>
          </w:p>
          <w:p w14:paraId="43983EAB" w14:textId="77777777" w:rsidR="000B1832" w:rsidRPr="00D54329" w:rsidRDefault="000B1832" w:rsidP="000B1832">
            <w:pPr>
              <w:pStyle w:val="TAH"/>
            </w:pPr>
            <w:r w:rsidRPr="00D54329">
              <w:rPr>
                <w:rFonts w:eastAsia="PMingLiU"/>
                <w:lang w:eastAsia="zh-TW"/>
              </w:rPr>
              <w:t>[ms]</w:t>
            </w:r>
          </w:p>
          <w:p w14:paraId="42A8F1F3" w14:textId="77777777" w:rsidR="000B1832" w:rsidRPr="00D54329" w:rsidRDefault="000B1832" w:rsidP="000B1832">
            <w:pPr>
              <w:pStyle w:val="TAH"/>
            </w:pPr>
          </w:p>
        </w:tc>
        <w:tc>
          <w:tcPr>
            <w:tcW w:w="730" w:type="dxa"/>
            <w:vMerge w:val="restart"/>
          </w:tcPr>
          <w:p w14:paraId="6656CA39" w14:textId="77777777" w:rsidR="000B1832" w:rsidRPr="00D54329" w:rsidRDefault="000B1832" w:rsidP="000B1832">
            <w:pPr>
              <w:pStyle w:val="TAH"/>
            </w:pPr>
            <w:r w:rsidRPr="00D54329">
              <w:rPr>
                <w:rFonts w:eastAsia="PMingLiU"/>
                <w:lang w:eastAsia="zh-TW"/>
              </w:rPr>
              <w:t>Refreshing rate</w:t>
            </w:r>
          </w:p>
          <w:p w14:paraId="2A98C978" w14:textId="77777777" w:rsidR="000B1832" w:rsidRPr="00D54329" w:rsidRDefault="000B1832" w:rsidP="000B1832">
            <w:pPr>
              <w:pStyle w:val="TAH"/>
            </w:pPr>
            <w:r w:rsidRPr="00D54329">
              <w:rPr>
                <w:rFonts w:eastAsia="PMingLiU"/>
                <w:lang w:eastAsia="zh-TW"/>
              </w:rPr>
              <w:t>(Hz)</w:t>
            </w:r>
          </w:p>
          <w:p w14:paraId="4275D57D" w14:textId="77777777" w:rsidR="000B1832" w:rsidRPr="00D54329" w:rsidRDefault="000B1832" w:rsidP="000B1832">
            <w:pPr>
              <w:pStyle w:val="TAH"/>
            </w:pPr>
          </w:p>
        </w:tc>
        <w:tc>
          <w:tcPr>
            <w:tcW w:w="800" w:type="dxa"/>
            <w:vMerge w:val="restart"/>
          </w:tcPr>
          <w:p w14:paraId="3D8BEE88" w14:textId="77777777" w:rsidR="000B1832" w:rsidRPr="00D54329" w:rsidRDefault="000B1832" w:rsidP="000B1832">
            <w:pPr>
              <w:pStyle w:val="TAH"/>
            </w:pPr>
            <w:r w:rsidRPr="00D54329">
              <w:rPr>
                <w:rFonts w:eastAsia="PMingLiU"/>
                <w:lang w:eastAsia="zh-TW"/>
              </w:rPr>
              <w:t>Missed detection</w:t>
            </w:r>
          </w:p>
          <w:p w14:paraId="3C4AB43E" w14:textId="77777777" w:rsidR="000B1832" w:rsidRPr="00D54329" w:rsidRDefault="000B1832" w:rsidP="000B1832">
            <w:pPr>
              <w:pStyle w:val="TAH"/>
            </w:pPr>
            <w:r w:rsidRPr="00D54329">
              <w:rPr>
                <w:rFonts w:eastAsia="PMingLiU"/>
                <w:lang w:eastAsia="zh-TW"/>
              </w:rPr>
              <w:t>[%]</w:t>
            </w:r>
          </w:p>
          <w:p w14:paraId="18F18A63" w14:textId="77777777" w:rsidR="000B1832" w:rsidRPr="00D54329" w:rsidRDefault="000B1832" w:rsidP="000B1832">
            <w:pPr>
              <w:pStyle w:val="TAH"/>
            </w:pPr>
          </w:p>
        </w:tc>
        <w:tc>
          <w:tcPr>
            <w:tcW w:w="661" w:type="dxa"/>
            <w:vMerge w:val="restart"/>
          </w:tcPr>
          <w:p w14:paraId="0556C5F8" w14:textId="77777777" w:rsidR="000B1832" w:rsidRPr="00D54329" w:rsidRDefault="000B1832" w:rsidP="000B1832">
            <w:pPr>
              <w:pStyle w:val="TAH"/>
            </w:pPr>
            <w:r w:rsidRPr="00D54329">
              <w:rPr>
                <w:rFonts w:eastAsia="PMingLiU"/>
                <w:lang w:eastAsia="zh-TW"/>
              </w:rPr>
              <w:t>False alarm</w:t>
            </w:r>
          </w:p>
          <w:p w14:paraId="6CF571F0" w14:textId="77777777" w:rsidR="000B1832" w:rsidRPr="00D54329" w:rsidRDefault="000B1832" w:rsidP="000B1832">
            <w:pPr>
              <w:pStyle w:val="TAH"/>
            </w:pPr>
            <w:r w:rsidRPr="00D54329">
              <w:rPr>
                <w:rFonts w:eastAsia="PMingLiU"/>
                <w:lang w:eastAsia="zh-TW"/>
              </w:rPr>
              <w:t>[%]</w:t>
            </w:r>
          </w:p>
        </w:tc>
        <w:tc>
          <w:tcPr>
            <w:tcW w:w="724" w:type="dxa"/>
            <w:vMerge w:val="restart"/>
          </w:tcPr>
          <w:p w14:paraId="1F2102E5" w14:textId="77777777" w:rsidR="000B1832" w:rsidRPr="00D54329" w:rsidRDefault="000B1832" w:rsidP="000B1832">
            <w:pPr>
              <w:pStyle w:val="TAH"/>
              <w:rPr>
                <w:rFonts w:eastAsia="PMingLiU"/>
                <w:lang w:eastAsia="zh-TW"/>
              </w:rPr>
            </w:pPr>
            <w:r w:rsidRPr="00D54329">
              <w:rPr>
                <w:rFonts w:eastAsia="PMingLiU"/>
                <w:lang w:eastAsia="zh-TW"/>
              </w:rPr>
              <w:t>Sensing service description in a target sensing service area</w:t>
            </w:r>
          </w:p>
        </w:tc>
      </w:tr>
      <w:tr w:rsidR="000B1832" w:rsidRPr="00D54329" w14:paraId="07FE75B0" w14:textId="77777777" w:rsidTr="00E0634B">
        <w:trPr>
          <w:trHeight w:val="25"/>
          <w:jc w:val="center"/>
        </w:trPr>
        <w:tc>
          <w:tcPr>
            <w:tcW w:w="900" w:type="dxa"/>
            <w:vMerge/>
          </w:tcPr>
          <w:p w14:paraId="441D6D72" w14:textId="77777777" w:rsidR="000B1832" w:rsidRPr="00D54329" w:rsidRDefault="000B1832" w:rsidP="00E0634B">
            <w:pPr>
              <w:keepNext/>
              <w:keepLines/>
              <w:spacing w:after="0"/>
              <w:jc w:val="center"/>
              <w:rPr>
                <w:rFonts w:ascii="Arial" w:hAnsi="Arial" w:cs="Arial"/>
                <w:b/>
                <w:sz w:val="16"/>
                <w:szCs w:val="16"/>
              </w:rPr>
            </w:pPr>
          </w:p>
        </w:tc>
        <w:tc>
          <w:tcPr>
            <w:tcW w:w="625" w:type="dxa"/>
            <w:vMerge/>
            <w:shd w:val="clear" w:color="auto" w:fill="DAEEF3"/>
          </w:tcPr>
          <w:p w14:paraId="37FC9764" w14:textId="77777777" w:rsidR="000B1832" w:rsidRPr="00D54329" w:rsidRDefault="000B1832" w:rsidP="00E0634B">
            <w:pPr>
              <w:keepNext/>
              <w:keepLines/>
              <w:spacing w:after="0"/>
              <w:jc w:val="center"/>
              <w:rPr>
                <w:rFonts w:ascii="Arial" w:hAnsi="Arial" w:cs="Arial"/>
                <w:b/>
                <w:sz w:val="16"/>
                <w:szCs w:val="16"/>
              </w:rPr>
            </w:pPr>
          </w:p>
        </w:tc>
        <w:tc>
          <w:tcPr>
            <w:tcW w:w="725" w:type="dxa"/>
            <w:shd w:val="clear" w:color="auto" w:fill="FFFFFF"/>
          </w:tcPr>
          <w:p w14:paraId="70489D29" w14:textId="77777777" w:rsidR="000B1832" w:rsidRPr="00D54329" w:rsidRDefault="000B1832" w:rsidP="000B1832">
            <w:pPr>
              <w:pStyle w:val="TAH"/>
            </w:pPr>
            <w:r w:rsidRPr="00D54329">
              <w:rPr>
                <w:rFonts w:eastAsia="PMingLiU"/>
                <w:lang w:eastAsia="zh-TW"/>
              </w:rPr>
              <w:t>Horizontal</w:t>
            </w:r>
          </w:p>
          <w:p w14:paraId="2CC212D3" w14:textId="77777777" w:rsidR="000B1832" w:rsidRPr="00D54329" w:rsidRDefault="000B1832" w:rsidP="000B1832">
            <w:pPr>
              <w:pStyle w:val="TAH"/>
            </w:pPr>
            <w:r w:rsidRPr="00D54329">
              <w:rPr>
                <w:rFonts w:eastAsia="PMingLiU"/>
                <w:lang w:eastAsia="zh-TW"/>
              </w:rPr>
              <w:t>[m]</w:t>
            </w:r>
          </w:p>
        </w:tc>
        <w:tc>
          <w:tcPr>
            <w:tcW w:w="585" w:type="dxa"/>
            <w:shd w:val="clear" w:color="auto" w:fill="FFFFFF"/>
          </w:tcPr>
          <w:p w14:paraId="2C58F5E8" w14:textId="77777777" w:rsidR="000B1832" w:rsidRPr="00D54329" w:rsidRDefault="000B1832" w:rsidP="000B1832">
            <w:pPr>
              <w:pStyle w:val="TAH"/>
            </w:pPr>
            <w:r w:rsidRPr="00D54329">
              <w:rPr>
                <w:rFonts w:eastAsia="PMingLiU"/>
                <w:lang w:eastAsia="zh-TW"/>
              </w:rPr>
              <w:t>Vertical</w:t>
            </w:r>
          </w:p>
          <w:p w14:paraId="6BDE832B" w14:textId="77777777" w:rsidR="000B1832" w:rsidRPr="00D54329" w:rsidRDefault="000B1832" w:rsidP="000B1832">
            <w:pPr>
              <w:pStyle w:val="TAH"/>
            </w:pPr>
            <w:r w:rsidRPr="00D54329">
              <w:rPr>
                <w:rFonts w:eastAsia="PMingLiU"/>
                <w:lang w:eastAsia="zh-TW"/>
              </w:rPr>
              <w:t>[m]</w:t>
            </w:r>
          </w:p>
        </w:tc>
        <w:tc>
          <w:tcPr>
            <w:tcW w:w="580" w:type="dxa"/>
            <w:shd w:val="clear" w:color="auto" w:fill="FFFFFF"/>
          </w:tcPr>
          <w:p w14:paraId="525B0A2C" w14:textId="77777777" w:rsidR="000B1832" w:rsidRPr="00D54329" w:rsidRDefault="000B1832" w:rsidP="000B1832">
            <w:pPr>
              <w:pStyle w:val="TAH"/>
            </w:pPr>
            <w:r w:rsidRPr="00D54329">
              <w:rPr>
                <w:rFonts w:eastAsia="PMingLiU"/>
                <w:lang w:eastAsia="zh-TW"/>
              </w:rPr>
              <w:t>Horizontal</w:t>
            </w:r>
          </w:p>
          <w:p w14:paraId="09A21613" w14:textId="77777777" w:rsidR="000B1832" w:rsidRPr="00D54329" w:rsidRDefault="000B1832" w:rsidP="000B1832">
            <w:pPr>
              <w:pStyle w:val="TAH"/>
            </w:pPr>
            <w:r w:rsidRPr="00D54329">
              <w:rPr>
                <w:rFonts w:eastAsia="PMingLiU"/>
                <w:lang w:eastAsia="zh-TW"/>
              </w:rPr>
              <w:t>[m/s]</w:t>
            </w:r>
          </w:p>
        </w:tc>
        <w:tc>
          <w:tcPr>
            <w:tcW w:w="630" w:type="dxa"/>
            <w:shd w:val="clear" w:color="auto" w:fill="FFFFFF"/>
          </w:tcPr>
          <w:p w14:paraId="2A359372" w14:textId="77777777" w:rsidR="000B1832" w:rsidRPr="00D54329" w:rsidRDefault="000B1832" w:rsidP="000B1832">
            <w:pPr>
              <w:pStyle w:val="TAH"/>
            </w:pPr>
            <w:r w:rsidRPr="00D54329">
              <w:rPr>
                <w:rFonts w:eastAsia="PMingLiU"/>
                <w:lang w:eastAsia="zh-TW"/>
              </w:rPr>
              <w:t>Vertical</w:t>
            </w:r>
          </w:p>
          <w:p w14:paraId="64664D43" w14:textId="77777777" w:rsidR="000B1832" w:rsidRPr="00D54329" w:rsidRDefault="000B1832" w:rsidP="000B1832">
            <w:pPr>
              <w:pStyle w:val="TAH"/>
            </w:pPr>
            <w:r w:rsidRPr="00D54329">
              <w:rPr>
                <w:rFonts w:eastAsia="PMingLiU"/>
                <w:lang w:eastAsia="zh-TW"/>
              </w:rPr>
              <w:t>[m/s]</w:t>
            </w:r>
          </w:p>
        </w:tc>
        <w:tc>
          <w:tcPr>
            <w:tcW w:w="725" w:type="dxa"/>
            <w:shd w:val="clear" w:color="auto" w:fill="FFFFFF"/>
          </w:tcPr>
          <w:p w14:paraId="43AEDCCE" w14:textId="77777777" w:rsidR="000B1832" w:rsidRPr="00D54329" w:rsidRDefault="000B1832" w:rsidP="000B1832">
            <w:pPr>
              <w:pStyle w:val="TAH"/>
            </w:pPr>
            <w:r w:rsidRPr="00D54329">
              <w:rPr>
                <w:rFonts w:eastAsia="PMingLiU"/>
                <w:lang w:eastAsia="zh-TW"/>
              </w:rPr>
              <w:t>Range resolution</w:t>
            </w:r>
          </w:p>
          <w:p w14:paraId="2659A008" w14:textId="77777777" w:rsidR="000B1832" w:rsidRPr="00D54329" w:rsidRDefault="000B1832" w:rsidP="000B1832">
            <w:pPr>
              <w:pStyle w:val="TAH"/>
            </w:pPr>
            <w:r w:rsidRPr="00D54329">
              <w:rPr>
                <w:rFonts w:eastAsia="PMingLiU"/>
                <w:lang w:eastAsia="zh-TW"/>
              </w:rPr>
              <w:t>[m]</w:t>
            </w:r>
          </w:p>
          <w:p w14:paraId="575D1A89" w14:textId="77777777" w:rsidR="000B1832" w:rsidRPr="00D54329" w:rsidRDefault="000B1832" w:rsidP="000B1832">
            <w:pPr>
              <w:pStyle w:val="TAH"/>
            </w:pPr>
          </w:p>
        </w:tc>
        <w:tc>
          <w:tcPr>
            <w:tcW w:w="810" w:type="dxa"/>
            <w:shd w:val="clear" w:color="auto" w:fill="FFFFFF"/>
          </w:tcPr>
          <w:p w14:paraId="29CFEC7D" w14:textId="77777777" w:rsidR="000B1832" w:rsidRPr="00D54329" w:rsidRDefault="000B1832" w:rsidP="000B1832">
            <w:pPr>
              <w:pStyle w:val="TAH"/>
            </w:pPr>
            <w:r w:rsidRPr="00D54329">
              <w:rPr>
                <w:rFonts w:eastAsia="PMingLiU"/>
                <w:lang w:eastAsia="zh-TW"/>
              </w:rPr>
              <w:t>Velocity resolution (horizontal/ vertical)</w:t>
            </w:r>
          </w:p>
          <w:p w14:paraId="28B02E69" w14:textId="77777777" w:rsidR="000B1832" w:rsidRPr="00D54329" w:rsidRDefault="000B1832" w:rsidP="000B1832">
            <w:pPr>
              <w:pStyle w:val="TAH"/>
            </w:pPr>
            <w:r w:rsidRPr="00D54329">
              <w:rPr>
                <w:rFonts w:eastAsia="PMingLiU"/>
                <w:lang w:eastAsia="zh-TW"/>
              </w:rPr>
              <w:t>[m/s]</w:t>
            </w:r>
          </w:p>
          <w:p w14:paraId="09F13210" w14:textId="77777777" w:rsidR="000B1832" w:rsidRPr="00D54329" w:rsidRDefault="000B1832" w:rsidP="000B1832">
            <w:pPr>
              <w:pStyle w:val="TAH"/>
            </w:pPr>
          </w:p>
        </w:tc>
        <w:tc>
          <w:tcPr>
            <w:tcW w:w="774" w:type="dxa"/>
            <w:vMerge/>
          </w:tcPr>
          <w:p w14:paraId="051A40F8" w14:textId="77777777" w:rsidR="000B1832" w:rsidRPr="00D54329" w:rsidRDefault="000B1832" w:rsidP="00E0634B">
            <w:pPr>
              <w:keepNext/>
              <w:keepLines/>
              <w:spacing w:after="0"/>
              <w:jc w:val="center"/>
              <w:rPr>
                <w:rFonts w:ascii="Arial" w:hAnsi="Arial" w:cs="Arial"/>
                <w:b/>
                <w:sz w:val="16"/>
                <w:szCs w:val="16"/>
              </w:rPr>
            </w:pPr>
          </w:p>
        </w:tc>
        <w:tc>
          <w:tcPr>
            <w:tcW w:w="720" w:type="dxa"/>
            <w:vMerge/>
            <w:shd w:val="clear" w:color="auto" w:fill="DAEEF3"/>
          </w:tcPr>
          <w:p w14:paraId="5B3B2390" w14:textId="77777777" w:rsidR="000B1832" w:rsidRPr="00D54329" w:rsidRDefault="000B1832" w:rsidP="00E0634B">
            <w:pPr>
              <w:keepNext/>
              <w:keepLines/>
              <w:spacing w:after="0"/>
              <w:jc w:val="center"/>
              <w:rPr>
                <w:rFonts w:ascii="Arial" w:hAnsi="Arial" w:cs="Arial"/>
                <w:b/>
                <w:sz w:val="16"/>
                <w:szCs w:val="16"/>
              </w:rPr>
            </w:pPr>
          </w:p>
        </w:tc>
        <w:tc>
          <w:tcPr>
            <w:tcW w:w="730" w:type="dxa"/>
            <w:vMerge/>
            <w:shd w:val="clear" w:color="auto" w:fill="DAEEF3"/>
          </w:tcPr>
          <w:p w14:paraId="06D0315E" w14:textId="77777777" w:rsidR="000B1832" w:rsidRPr="00D54329" w:rsidRDefault="000B1832" w:rsidP="00E0634B">
            <w:pPr>
              <w:keepNext/>
              <w:keepLines/>
              <w:spacing w:after="0"/>
              <w:jc w:val="center"/>
              <w:rPr>
                <w:rFonts w:ascii="Arial" w:hAnsi="Arial" w:cs="Arial"/>
                <w:b/>
                <w:sz w:val="16"/>
                <w:szCs w:val="16"/>
              </w:rPr>
            </w:pPr>
          </w:p>
        </w:tc>
        <w:tc>
          <w:tcPr>
            <w:tcW w:w="800" w:type="dxa"/>
            <w:vMerge/>
            <w:shd w:val="clear" w:color="auto" w:fill="DAEEF3"/>
          </w:tcPr>
          <w:p w14:paraId="7C02A5C2" w14:textId="77777777" w:rsidR="000B1832" w:rsidRPr="00D54329" w:rsidRDefault="000B1832" w:rsidP="00E0634B">
            <w:pPr>
              <w:keepNext/>
              <w:keepLines/>
              <w:spacing w:after="0"/>
              <w:jc w:val="center"/>
              <w:rPr>
                <w:rFonts w:ascii="Arial" w:hAnsi="Arial" w:cs="Arial"/>
                <w:b/>
                <w:sz w:val="16"/>
                <w:szCs w:val="16"/>
              </w:rPr>
            </w:pPr>
          </w:p>
        </w:tc>
        <w:tc>
          <w:tcPr>
            <w:tcW w:w="661" w:type="dxa"/>
            <w:vMerge/>
            <w:shd w:val="clear" w:color="auto" w:fill="DAEEF3"/>
          </w:tcPr>
          <w:p w14:paraId="0C9DEFAD" w14:textId="77777777" w:rsidR="000B1832" w:rsidRPr="00D54329" w:rsidRDefault="000B1832" w:rsidP="00E0634B">
            <w:pPr>
              <w:keepNext/>
              <w:keepLines/>
              <w:spacing w:after="0"/>
              <w:jc w:val="center"/>
              <w:rPr>
                <w:rFonts w:ascii="Arial" w:hAnsi="Arial" w:cs="Arial"/>
                <w:b/>
                <w:sz w:val="16"/>
                <w:szCs w:val="16"/>
              </w:rPr>
            </w:pPr>
          </w:p>
        </w:tc>
        <w:tc>
          <w:tcPr>
            <w:tcW w:w="724" w:type="dxa"/>
            <w:vMerge/>
            <w:shd w:val="clear" w:color="auto" w:fill="DAEEF3"/>
          </w:tcPr>
          <w:p w14:paraId="22007E6A" w14:textId="77777777" w:rsidR="000B1832" w:rsidRPr="00D54329" w:rsidRDefault="000B1832" w:rsidP="00E0634B">
            <w:pPr>
              <w:keepNext/>
              <w:keepLines/>
              <w:spacing w:after="0"/>
              <w:jc w:val="center"/>
              <w:rPr>
                <w:rFonts w:ascii="Arial" w:hAnsi="Arial" w:cs="Arial"/>
                <w:b/>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95</w:t>
            </w:r>
          </w:p>
          <w:p w14:paraId="41F55D12" w14:textId="77777777" w:rsidR="000B1832" w:rsidRPr="00D54329" w:rsidRDefault="000B1832" w:rsidP="00E0634B">
            <w:pPr>
              <w:jc w:val="center"/>
              <w:rPr>
                <w:rFonts w:ascii="Arial" w:eastAsia="等线"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378E2611" w14:textId="77777777" w:rsidR="000B1832" w:rsidRPr="00D54329" w:rsidRDefault="000B1832" w:rsidP="00E0634B">
            <w:pPr>
              <w:rPr>
                <w:rFonts w:ascii="Arial" w:eastAsia="等线" w:hAnsi="Arial" w:cs="Arial"/>
                <w:b/>
                <w:color w:val="0C0C0C"/>
                <w:sz w:val="16"/>
                <w:szCs w:val="16"/>
                <w:lang w:eastAsia="zh-CN"/>
              </w:rPr>
            </w:pPr>
            <w:r w:rsidRPr="00D54329">
              <w:rPr>
                <w:rFonts w:ascii="Arial" w:eastAsia="等线"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23147365" w14:textId="77777777" w:rsidR="000B1832" w:rsidRPr="00D54329" w:rsidRDefault="000B1832" w:rsidP="00E0634B">
            <w:pPr>
              <w:rPr>
                <w:rFonts w:ascii="Arial" w:eastAsia="等线" w:hAnsi="Arial" w:cs="Arial"/>
                <w:b/>
                <w:color w:val="0C0C0C"/>
                <w:sz w:val="16"/>
                <w:szCs w:val="16"/>
                <w:lang w:eastAsia="zh-CN"/>
              </w:rPr>
            </w:pPr>
            <w:r w:rsidRPr="00D54329">
              <w:rPr>
                <w:rFonts w:ascii="Arial" w:eastAsia="等线"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 xml:space="preserve">[0.3 – </w:t>
            </w:r>
            <w:r w:rsidRPr="00D54329">
              <w:rPr>
                <w:rFonts w:ascii="Arial" w:eastAsia="等线" w:hAnsi="Arial" w:cs="Arial" w:hint="eastAsia"/>
                <w:color w:val="0C0C0C"/>
                <w:sz w:val="16"/>
                <w:szCs w:val="16"/>
                <w:lang w:eastAsia="zh-CN"/>
              </w:rPr>
              <w:t>1</w:t>
            </w:r>
            <w:r w:rsidRPr="00D54329">
              <w:rPr>
                <w:rFonts w:ascii="Arial" w:eastAsia="等线" w:hAnsi="Arial" w:cs="Arial"/>
                <w:color w:val="0C0C0C"/>
                <w:sz w:val="16"/>
                <w:szCs w:val="16"/>
                <w:lang w:eastAsia="zh-CN"/>
              </w:rPr>
              <w:t>]</w:t>
            </w:r>
          </w:p>
          <w:p w14:paraId="09FA08FE"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68D36CC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77777777" w:rsidR="000B1832" w:rsidRPr="00D54329" w:rsidRDefault="000B1832" w:rsidP="000B1832">
            <w:pPr>
              <w:pStyle w:val="TAN"/>
            </w:pPr>
            <w:r w:rsidRPr="00D54329">
              <w:t>NOTE 1: Most of the requirements presented here are related to the sensing category 3 in [6]</w:t>
            </w:r>
          </w:p>
          <w:p w14:paraId="5AD89A52" w14:textId="389F938F" w:rsidR="000B1832" w:rsidRPr="00D54329" w:rsidRDefault="000B1832" w:rsidP="000B1832">
            <w:pPr>
              <w:pStyle w:val="TAN"/>
              <w:rPr>
                <w:rFonts w:eastAsia="PMingLiU"/>
                <w:color w:val="0C0C0C"/>
                <w:lang w:eastAsia="zh-TW"/>
              </w:rPr>
            </w:pPr>
            <w:r w:rsidRPr="00D54329">
              <w:t>NOTE 2: 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D54329">
              <w:t>330</w:t>
            </w:r>
            <w:r w:rsidRPr="00D54329">
              <w:t>], therefore, the range resolution values are modified accordingly.</w:t>
            </w:r>
          </w:p>
        </w:tc>
      </w:tr>
    </w:tbl>
    <w:p w14:paraId="23C3F8D4" w14:textId="77777777" w:rsidR="000B1832" w:rsidRPr="00D54329" w:rsidRDefault="000B1832" w:rsidP="000B1832">
      <w:pPr>
        <w:pStyle w:val="TAN"/>
        <w:rPr>
          <w:lang w:eastAsia="zh-CN"/>
        </w:rPr>
      </w:pPr>
    </w:p>
    <w:p w14:paraId="4016B9AA" w14:textId="760DD21C" w:rsidR="005A2841" w:rsidRPr="00D54329" w:rsidRDefault="005A2841" w:rsidP="005A2841">
      <w:pPr>
        <w:pStyle w:val="21"/>
        <w:rPr>
          <w:lang w:eastAsia="zh-CN"/>
        </w:rPr>
      </w:pPr>
      <w:bookmarkStart w:id="1027" w:name="_Toc208486032"/>
      <w:r w:rsidRPr="00D54329">
        <w:rPr>
          <w:lang w:eastAsia="zh-CN"/>
        </w:rPr>
        <w:t>7.24</w:t>
      </w:r>
      <w:r w:rsidRPr="00D54329">
        <w:rPr>
          <w:lang w:eastAsia="zh-CN"/>
        </w:rPr>
        <w:tab/>
        <w:t>Use case on gesture recognition in industrial environments</w:t>
      </w:r>
      <w:bookmarkEnd w:id="1027"/>
    </w:p>
    <w:p w14:paraId="42DD8321" w14:textId="13D2B72E" w:rsidR="005A2841" w:rsidRPr="00D54329" w:rsidRDefault="005A2841" w:rsidP="005A2841">
      <w:pPr>
        <w:pStyle w:val="31"/>
      </w:pPr>
      <w:bookmarkStart w:id="1028" w:name="_Toc208486033"/>
      <w:r w:rsidRPr="00D54329">
        <w:t>7.24.1</w:t>
      </w:r>
      <w:r w:rsidRPr="00D54329">
        <w:tab/>
        <w:t>Description</w:t>
      </w:r>
      <w:bookmarkEnd w:id="1028"/>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(collaborative robots)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lastRenderedPageBreak/>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0098B27C"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7.x.1-1 for an example. 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279"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3AECE904" w:rsidR="000B1832" w:rsidRPr="00D54329" w:rsidRDefault="005A2841" w:rsidP="005A2841">
      <w:pPr>
        <w:pStyle w:val="TH"/>
        <w:rPr>
          <w:lang w:eastAsia="zh-CN"/>
        </w:rPr>
      </w:pPr>
      <w:r w:rsidRPr="00D54329">
        <w:rPr>
          <w:lang w:eastAsia="en-US"/>
        </w:rPr>
        <w:t>Figure 7.24.1-1: ISAC for gesture recognition in an industrial environment (Source: 5G-ACIA / ZVEI e.V.,</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77777777"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healtcare use cases.</w:t>
      </w:r>
    </w:p>
    <w:p w14:paraId="05911F23" w14:textId="77777777" w:rsidR="005A2841" w:rsidRPr="00D54329" w:rsidRDefault="005A2841" w:rsidP="005A2841">
      <w:pPr>
        <w:snapToGrid w:val="0"/>
        <w:spacing w:beforeLines="50" w:before="120" w:afterLines="50" w:after="120"/>
        <w:rPr>
          <w:b/>
          <w:bCs/>
          <w:lang w:eastAsia="zh-CN"/>
        </w:rPr>
      </w:pPr>
      <w:r w:rsidRPr="00D54329">
        <w:rPr>
          <w:b/>
          <w:bCs/>
          <w:lang w:eastAsia="zh-CN"/>
        </w:rPr>
        <w:t>Potential sustainability impacts</w:t>
      </w:r>
    </w:p>
    <w:p w14:paraId="2B64356B" w14:textId="77777777" w:rsidR="005A2841" w:rsidRPr="00D54329" w:rsidRDefault="005A2841" w:rsidP="005A2841">
      <w:pPr>
        <w:snapToGrid w:val="0"/>
        <w:spacing w:beforeLines="50" w:before="120" w:afterLines="50" w:after="120"/>
        <w:rPr>
          <w:lang w:eastAsia="zh-CN"/>
        </w:rPr>
      </w:pPr>
      <w:r w:rsidRPr="00D54329">
        <w:rPr>
          <w:lang w:eastAsia="zh-CN"/>
        </w:rPr>
        <w:t>[tbd]</w:t>
      </w:r>
    </w:p>
    <w:p w14:paraId="3E620A16" w14:textId="065C47F6" w:rsidR="005A2841" w:rsidRPr="00D54329" w:rsidRDefault="005A2841" w:rsidP="005A2841">
      <w:pPr>
        <w:pStyle w:val="31"/>
      </w:pPr>
      <w:bookmarkStart w:id="1029" w:name="_Toc208486034"/>
      <w:r w:rsidRPr="00D54329">
        <w:lastRenderedPageBreak/>
        <w:t>7.24.2</w:t>
      </w:r>
      <w:r w:rsidRPr="00D54329">
        <w:tab/>
        <w:t>Pre-conditions</w:t>
      </w:r>
      <w:bookmarkEnd w:id="1029"/>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31"/>
      </w:pPr>
      <w:bookmarkStart w:id="1030" w:name="_Toc208486035"/>
      <w:r w:rsidRPr="00D54329">
        <w:t>7.24.3</w:t>
      </w:r>
      <w:r w:rsidRPr="00D54329">
        <w:tab/>
        <w:t>Service Flows</w:t>
      </w:r>
      <w:bookmarkEnd w:id="1030"/>
    </w:p>
    <w:p w14:paraId="490CF8CF" w14:textId="77777777" w:rsidR="005A2841" w:rsidRPr="00D54329" w:rsidRDefault="005A2841" w:rsidP="005A2841">
      <w:pPr>
        <w:pStyle w:val="B10"/>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5A2841">
      <w:pPr>
        <w:pStyle w:val="B10"/>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5A2841">
      <w:pPr>
        <w:pStyle w:val="B10"/>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5A2841">
      <w:pPr>
        <w:pStyle w:val="B10"/>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5A2841">
      <w:pPr>
        <w:pStyle w:val="B10"/>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5A2841">
      <w:pPr>
        <w:pStyle w:val="B10"/>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77777777" w:rsidR="005A2841" w:rsidRPr="00D54329" w:rsidRDefault="005A2841" w:rsidP="005A2841">
      <w:pPr>
        <w:pStyle w:val="B10"/>
        <w:rPr>
          <w:lang w:eastAsia="zh-CN"/>
        </w:rPr>
      </w:pPr>
      <w:r w:rsidRPr="00D54329">
        <w:rPr>
          <w:lang w:eastAsia="zh-CN"/>
        </w:rPr>
        <w:t>2. Gesture detection and interpretation: The gesture of the raised hand of the worker is detected and as interpreted as ":stop".</w:t>
      </w:r>
    </w:p>
    <w:p w14:paraId="73F50631" w14:textId="77777777" w:rsidR="005A2841" w:rsidRPr="00D54329" w:rsidRDefault="005A2841" w:rsidP="005A2841">
      <w:pPr>
        <w:pStyle w:val="B10"/>
        <w:rPr>
          <w:lang w:eastAsia="zh-CN"/>
        </w:rPr>
      </w:pPr>
      <w:r w:rsidRPr="00D54329">
        <w:rPr>
          <w:lang w:eastAsia="zh-CN"/>
        </w:rPr>
        <w:t xml:space="preserve">3. Triggering: The stop command ( </w:t>
      </w:r>
      <w:r w:rsidRPr="00D54329">
        <w:rPr>
          <w:lang w:eastAsia="zh-CN"/>
        </w:rPr>
        <w:t xml:space="preserve"> ) is sent to the autonomous mobile robot. </w:t>
      </w:r>
    </w:p>
    <w:p w14:paraId="19FB821C" w14:textId="381BA833" w:rsidR="005A2841" w:rsidRPr="00D54329" w:rsidRDefault="005A2841" w:rsidP="005A2841">
      <w:pPr>
        <w:pStyle w:val="31"/>
      </w:pPr>
      <w:bookmarkStart w:id="1031" w:name="_Toc208486036"/>
      <w:r w:rsidRPr="00D54329">
        <w:t>7.24.4</w:t>
      </w:r>
      <w:r w:rsidRPr="00D54329">
        <w:tab/>
        <w:t>Post-conditions</w:t>
      </w:r>
      <w:bookmarkEnd w:id="1031"/>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31"/>
      </w:pPr>
      <w:bookmarkStart w:id="1032" w:name="_Toc208486037"/>
      <w:r w:rsidRPr="00D54329">
        <w:t>7.24.5</w:t>
      </w:r>
      <w:r w:rsidRPr="00D54329">
        <w:tab/>
        <w:t>Existing features partly or fully covering the use case functionality</w:t>
      </w:r>
      <w:bookmarkEnd w:id="1032"/>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31"/>
      </w:pPr>
      <w:bookmarkStart w:id="1033" w:name="_Toc208486038"/>
      <w:r w:rsidRPr="00D54329">
        <w:t>7.24.6</w:t>
      </w:r>
      <w:r w:rsidRPr="00D54329">
        <w:tab/>
        <w:t>Potential New Requirements needed to support the use case</w:t>
      </w:r>
      <w:bookmarkEnd w:id="1033"/>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731DD44E"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Subject to regulatory requirements and user consent, the 6G network shall be able to use the 6G sensing service to monitor and recognize gestures of a worker such as hand gestures, body and limb positions, head positions, and facial expressions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4ED4BF7C" w:rsidR="000B1832" w:rsidRPr="00D54329" w:rsidRDefault="005A2841" w:rsidP="005A2841">
      <w:pPr>
        <w:snapToGrid w:val="0"/>
        <w:spacing w:beforeLines="50" w:before="120" w:afterLines="50" w:after="120"/>
        <w:rPr>
          <w:lang w:eastAsia="zh-CN"/>
        </w:rPr>
      </w:pPr>
      <w:r w:rsidRPr="00D54329">
        <w:rPr>
          <w:lang w:eastAsia="zh-CN"/>
        </w:rPr>
        <w:t>[PR 7.24.6-2]</w:t>
      </w:r>
      <w:r w:rsidRPr="00D54329">
        <w:rPr>
          <w:lang w:eastAsia="zh-CN"/>
        </w:rPr>
        <w:tab/>
        <w:t>The 6G System shall support the sensing KPIs for gesture recognition in industrial environments as provided in Table 7.x.6-1.</w:t>
      </w:r>
    </w:p>
    <w:p w14:paraId="2414AC0C" w14:textId="134B80B6" w:rsidR="005A2841" w:rsidRPr="00D54329" w:rsidRDefault="005A2841" w:rsidP="005A2841">
      <w:pPr>
        <w:pStyle w:val="TH"/>
      </w:pPr>
      <w:r w:rsidRPr="00D54329">
        <w:lastRenderedPageBreak/>
        <w:t>Table 7.24.6-1: KPIs for gesture recognition in industrial environments [94]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9"/>
        <w:gridCol w:w="847"/>
        <w:gridCol w:w="782"/>
        <w:gridCol w:w="635"/>
        <w:gridCol w:w="782"/>
        <w:gridCol w:w="635"/>
        <w:gridCol w:w="777"/>
        <w:gridCol w:w="840"/>
        <w:gridCol w:w="654"/>
        <w:gridCol w:w="822"/>
        <w:gridCol w:w="732"/>
        <w:gridCol w:w="536"/>
      </w:tblGrid>
      <w:tr w:rsidR="005A2841" w:rsidRPr="00D54329" w14:paraId="4A31BC8A" w14:textId="77777777" w:rsidTr="00E0634B">
        <w:trPr>
          <w:trHeight w:val="738"/>
          <w:jc w:val="center"/>
        </w:trPr>
        <w:tc>
          <w:tcPr>
            <w:tcW w:w="409" w:type="pct"/>
            <w:vMerge w:val="restart"/>
          </w:tcPr>
          <w:p w14:paraId="48191131" w14:textId="77777777" w:rsidR="005A2841" w:rsidRPr="00D54329" w:rsidRDefault="005A2841" w:rsidP="005A2841">
            <w:pPr>
              <w:pStyle w:val="TAH"/>
            </w:pPr>
            <w:r w:rsidRPr="00D54329">
              <w:t>Scenario</w:t>
            </w:r>
          </w:p>
        </w:tc>
        <w:tc>
          <w:tcPr>
            <w:tcW w:w="446" w:type="pct"/>
            <w:vMerge w:val="restart"/>
          </w:tcPr>
          <w:p w14:paraId="04B54D8F" w14:textId="77777777" w:rsidR="005A2841" w:rsidRPr="00D54329" w:rsidRDefault="005A2841" w:rsidP="005A2841">
            <w:pPr>
              <w:pStyle w:val="TAH"/>
            </w:pPr>
            <w:r w:rsidRPr="00D54329">
              <w:t xml:space="preserve">Sensing service area </w:t>
            </w:r>
          </w:p>
        </w:tc>
        <w:tc>
          <w:tcPr>
            <w:tcW w:w="418" w:type="pct"/>
            <w:vMerge w:val="restart"/>
          </w:tcPr>
          <w:p w14:paraId="3A6D28BD" w14:textId="77777777" w:rsidR="005A2841" w:rsidRPr="00D54329" w:rsidRDefault="005A2841" w:rsidP="005A2841">
            <w:pPr>
              <w:pStyle w:val="TAH"/>
            </w:pPr>
            <w:r w:rsidRPr="00D54329">
              <w:t>Confidence level [%]</w:t>
            </w:r>
          </w:p>
          <w:p w14:paraId="08C0A092" w14:textId="77777777" w:rsidR="005A2841" w:rsidRPr="00D54329" w:rsidRDefault="005A2841" w:rsidP="005A2841">
            <w:pPr>
              <w:pStyle w:val="TAH"/>
            </w:pPr>
          </w:p>
        </w:tc>
        <w:tc>
          <w:tcPr>
            <w:tcW w:w="700" w:type="pct"/>
            <w:gridSpan w:val="2"/>
          </w:tcPr>
          <w:p w14:paraId="60DCC692" w14:textId="77777777" w:rsidR="005A2841" w:rsidRPr="00D54329" w:rsidRDefault="005A2841" w:rsidP="005A2841">
            <w:pPr>
              <w:pStyle w:val="TAH"/>
            </w:pPr>
            <w:r w:rsidRPr="00D54329">
              <w:t>Accuracy of positioning estimate by sensing (for a target confidence level)</w:t>
            </w:r>
          </w:p>
        </w:tc>
        <w:tc>
          <w:tcPr>
            <w:tcW w:w="700" w:type="pct"/>
            <w:gridSpan w:val="2"/>
          </w:tcPr>
          <w:p w14:paraId="10BABE76" w14:textId="77777777" w:rsidR="005A2841" w:rsidRPr="00D54329" w:rsidRDefault="005A2841" w:rsidP="005A2841">
            <w:pPr>
              <w:pStyle w:val="TAH"/>
            </w:pPr>
            <w:r w:rsidRPr="00D54329">
              <w:t>Accuracy of velocity estimate by sensing (for a target confidence level)</w:t>
            </w:r>
          </w:p>
        </w:tc>
        <w:tc>
          <w:tcPr>
            <w:tcW w:w="799" w:type="pct"/>
            <w:gridSpan w:val="2"/>
          </w:tcPr>
          <w:p w14:paraId="67296C2A" w14:textId="77777777" w:rsidR="005A2841" w:rsidRPr="00D54329" w:rsidRDefault="005A2841" w:rsidP="005A2841">
            <w:pPr>
              <w:pStyle w:val="TAH"/>
            </w:pPr>
            <w:r w:rsidRPr="00D54329">
              <w:t>Sensing resolution</w:t>
            </w:r>
          </w:p>
        </w:tc>
        <w:tc>
          <w:tcPr>
            <w:tcW w:w="324" w:type="pct"/>
            <w:vMerge w:val="restart"/>
          </w:tcPr>
          <w:p w14:paraId="3B27630C" w14:textId="77777777" w:rsidR="005A2841" w:rsidRPr="00D54329" w:rsidRDefault="005A2841" w:rsidP="005A2841">
            <w:pPr>
              <w:pStyle w:val="TAH"/>
            </w:pPr>
            <w:r w:rsidRPr="00D54329">
              <w:t>Max sensing service latency</w:t>
            </w:r>
          </w:p>
          <w:p w14:paraId="710F8A64" w14:textId="77777777" w:rsidR="005A2841" w:rsidRPr="00D54329" w:rsidRDefault="005A2841" w:rsidP="005A2841">
            <w:pPr>
              <w:pStyle w:val="TAH"/>
            </w:pPr>
            <w:r w:rsidRPr="00D54329">
              <w:t>[ms]</w:t>
            </w:r>
          </w:p>
          <w:p w14:paraId="7C3CFFA8" w14:textId="77777777" w:rsidR="005A2841" w:rsidRPr="00D54329" w:rsidRDefault="005A2841" w:rsidP="005A2841">
            <w:pPr>
              <w:pStyle w:val="TAH"/>
            </w:pPr>
          </w:p>
        </w:tc>
        <w:tc>
          <w:tcPr>
            <w:tcW w:w="405" w:type="pct"/>
            <w:vMerge w:val="restart"/>
          </w:tcPr>
          <w:p w14:paraId="4B28CE6F" w14:textId="77777777" w:rsidR="005A2841" w:rsidRPr="00D54329" w:rsidRDefault="005A2841" w:rsidP="005A2841">
            <w:pPr>
              <w:pStyle w:val="TAH"/>
            </w:pPr>
            <w:r w:rsidRPr="00D54329">
              <w:t>Refreshing rate</w:t>
            </w:r>
          </w:p>
          <w:p w14:paraId="778462A5" w14:textId="77777777" w:rsidR="005A2841" w:rsidRPr="00D54329" w:rsidRDefault="005A2841" w:rsidP="005A2841">
            <w:pPr>
              <w:pStyle w:val="TAH"/>
            </w:pPr>
            <w:r w:rsidRPr="00D54329">
              <w:t>[s]</w:t>
            </w:r>
          </w:p>
          <w:p w14:paraId="2CC94A7B" w14:textId="77777777" w:rsidR="005A2841" w:rsidRPr="00D54329" w:rsidRDefault="005A2841" w:rsidP="005A2841">
            <w:pPr>
              <w:pStyle w:val="TAH"/>
            </w:pPr>
          </w:p>
        </w:tc>
        <w:tc>
          <w:tcPr>
            <w:tcW w:w="399" w:type="pct"/>
            <w:vMerge w:val="restart"/>
          </w:tcPr>
          <w:p w14:paraId="413B11F2" w14:textId="77777777" w:rsidR="005A2841" w:rsidRPr="00D54329" w:rsidRDefault="005A2841" w:rsidP="005A2841">
            <w:pPr>
              <w:pStyle w:val="TAH"/>
            </w:pPr>
            <w:r w:rsidRPr="00D54329">
              <w:t>Missed detection</w:t>
            </w:r>
          </w:p>
          <w:p w14:paraId="122C52C6" w14:textId="77777777" w:rsidR="005A2841" w:rsidRPr="00D54329" w:rsidRDefault="005A2841" w:rsidP="005A2841">
            <w:pPr>
              <w:pStyle w:val="TAH"/>
            </w:pPr>
            <w:r w:rsidRPr="00D54329">
              <w:t>[%]</w:t>
            </w:r>
          </w:p>
          <w:p w14:paraId="497031F2" w14:textId="77777777" w:rsidR="005A2841" w:rsidRPr="00D54329" w:rsidRDefault="005A2841" w:rsidP="005A2841">
            <w:pPr>
              <w:pStyle w:val="TAH"/>
            </w:pPr>
            <w:r w:rsidRPr="00D54329">
              <w:t>(note 1)</w:t>
            </w:r>
          </w:p>
        </w:tc>
        <w:tc>
          <w:tcPr>
            <w:tcW w:w="399" w:type="pct"/>
            <w:vMerge w:val="restart"/>
          </w:tcPr>
          <w:p w14:paraId="7038FDB5" w14:textId="77777777" w:rsidR="005A2841" w:rsidRPr="00D54329" w:rsidRDefault="005A2841" w:rsidP="005A2841">
            <w:pPr>
              <w:pStyle w:val="TAH"/>
            </w:pPr>
            <w:r w:rsidRPr="00D54329">
              <w:t>False alarm</w:t>
            </w:r>
          </w:p>
          <w:p w14:paraId="5569FF11" w14:textId="77777777" w:rsidR="005A2841" w:rsidRPr="00D54329" w:rsidRDefault="005A2841" w:rsidP="005A2841">
            <w:pPr>
              <w:pStyle w:val="TAH"/>
            </w:pPr>
            <w:r w:rsidRPr="00D54329">
              <w:t>[%]</w:t>
            </w:r>
          </w:p>
          <w:p w14:paraId="5E6B01D2" w14:textId="77777777" w:rsidR="005A2841" w:rsidRPr="00D54329" w:rsidRDefault="005A2841" w:rsidP="005A2841">
            <w:pPr>
              <w:pStyle w:val="TAH"/>
            </w:pPr>
            <w:r w:rsidRPr="00D54329">
              <w:t>(note 1)</w:t>
            </w:r>
          </w:p>
        </w:tc>
      </w:tr>
      <w:tr w:rsidR="005A2841" w:rsidRPr="00D54329" w14:paraId="771565C5" w14:textId="77777777" w:rsidTr="00E0634B">
        <w:trPr>
          <w:trHeight w:val="25"/>
          <w:jc w:val="center"/>
        </w:trPr>
        <w:tc>
          <w:tcPr>
            <w:tcW w:w="409" w:type="pct"/>
            <w:vMerge/>
          </w:tcPr>
          <w:p w14:paraId="711ADF82" w14:textId="77777777" w:rsidR="005A2841" w:rsidRPr="00D54329" w:rsidRDefault="005A2841" w:rsidP="00E0634B">
            <w:pPr>
              <w:keepNext/>
              <w:rPr>
                <w:rFonts w:ascii="Arial" w:hAnsi="Arial" w:cs="Arial"/>
                <w:b/>
                <w:sz w:val="16"/>
                <w:szCs w:val="16"/>
              </w:rPr>
            </w:pPr>
          </w:p>
        </w:tc>
        <w:tc>
          <w:tcPr>
            <w:tcW w:w="446" w:type="pct"/>
            <w:vMerge/>
            <w:shd w:val="clear" w:color="auto" w:fill="DAEEF3"/>
          </w:tcPr>
          <w:p w14:paraId="2EFD7537" w14:textId="77777777" w:rsidR="005A2841" w:rsidRPr="00D54329" w:rsidRDefault="005A2841" w:rsidP="00E0634B">
            <w:pPr>
              <w:keepNext/>
              <w:rPr>
                <w:rFonts w:ascii="Arial" w:hAnsi="Arial" w:cs="Arial"/>
                <w:b/>
                <w:sz w:val="16"/>
                <w:szCs w:val="16"/>
              </w:rPr>
            </w:pPr>
          </w:p>
        </w:tc>
        <w:tc>
          <w:tcPr>
            <w:tcW w:w="418" w:type="pct"/>
            <w:vMerge/>
            <w:shd w:val="clear" w:color="auto" w:fill="DAEEF3"/>
          </w:tcPr>
          <w:p w14:paraId="4C86838A" w14:textId="77777777" w:rsidR="005A2841" w:rsidRPr="00D54329" w:rsidRDefault="005A2841" w:rsidP="00E0634B">
            <w:pPr>
              <w:keepNext/>
              <w:rPr>
                <w:rFonts w:ascii="Arial" w:hAnsi="Arial" w:cs="Arial"/>
                <w:b/>
                <w:sz w:val="16"/>
                <w:szCs w:val="16"/>
              </w:rPr>
            </w:pPr>
          </w:p>
        </w:tc>
        <w:tc>
          <w:tcPr>
            <w:tcW w:w="386" w:type="pct"/>
            <w:shd w:val="clear" w:color="auto" w:fill="FFFFFF"/>
          </w:tcPr>
          <w:p w14:paraId="5F7126B0" w14:textId="77777777" w:rsidR="005A2841" w:rsidRPr="00D54329" w:rsidRDefault="005A2841" w:rsidP="005A2841">
            <w:pPr>
              <w:pStyle w:val="TAH"/>
            </w:pPr>
            <w:r w:rsidRPr="00D54329">
              <w:t>Horizontal</w:t>
            </w:r>
          </w:p>
          <w:p w14:paraId="12E61AD0" w14:textId="77777777" w:rsidR="005A2841" w:rsidRPr="00D54329" w:rsidRDefault="005A2841" w:rsidP="005A2841">
            <w:pPr>
              <w:pStyle w:val="TAH"/>
            </w:pPr>
            <w:r w:rsidRPr="00D54329">
              <w:t>[m]</w:t>
            </w:r>
          </w:p>
        </w:tc>
        <w:tc>
          <w:tcPr>
            <w:tcW w:w="314" w:type="pct"/>
            <w:shd w:val="clear" w:color="auto" w:fill="FFFFFF"/>
          </w:tcPr>
          <w:p w14:paraId="209F4E1E" w14:textId="77777777" w:rsidR="005A2841" w:rsidRPr="00D54329" w:rsidRDefault="005A2841" w:rsidP="005A2841">
            <w:pPr>
              <w:pStyle w:val="TAH"/>
            </w:pPr>
            <w:r w:rsidRPr="00D54329">
              <w:t>Vertical</w:t>
            </w:r>
          </w:p>
          <w:p w14:paraId="1A84A35A" w14:textId="77777777" w:rsidR="005A2841" w:rsidRPr="00D54329" w:rsidRDefault="005A2841" w:rsidP="005A2841">
            <w:pPr>
              <w:pStyle w:val="TAH"/>
            </w:pPr>
            <w:r w:rsidRPr="00D54329">
              <w:t>[m]</w:t>
            </w:r>
          </w:p>
        </w:tc>
        <w:tc>
          <w:tcPr>
            <w:tcW w:w="386" w:type="pct"/>
            <w:shd w:val="clear" w:color="auto" w:fill="FFFFFF"/>
          </w:tcPr>
          <w:p w14:paraId="6D7B6DFD" w14:textId="77777777" w:rsidR="005A2841" w:rsidRPr="00D54329" w:rsidRDefault="005A2841" w:rsidP="005A2841">
            <w:pPr>
              <w:pStyle w:val="TAH"/>
            </w:pPr>
            <w:r w:rsidRPr="00D54329">
              <w:t>Horizontal</w:t>
            </w:r>
          </w:p>
          <w:p w14:paraId="333768E4" w14:textId="77777777" w:rsidR="005A2841" w:rsidRPr="00D54329" w:rsidRDefault="005A2841" w:rsidP="005A2841">
            <w:pPr>
              <w:pStyle w:val="TAH"/>
            </w:pPr>
            <w:r w:rsidRPr="00D54329">
              <w:t>[m/s]</w:t>
            </w:r>
          </w:p>
        </w:tc>
        <w:tc>
          <w:tcPr>
            <w:tcW w:w="314" w:type="pct"/>
            <w:shd w:val="clear" w:color="auto" w:fill="FFFFFF"/>
          </w:tcPr>
          <w:p w14:paraId="6FBFAE8B" w14:textId="77777777" w:rsidR="005A2841" w:rsidRPr="00D54329" w:rsidRDefault="005A2841" w:rsidP="005A2841">
            <w:pPr>
              <w:pStyle w:val="TAH"/>
            </w:pPr>
            <w:r w:rsidRPr="00D54329">
              <w:t>Vertical</w:t>
            </w:r>
          </w:p>
          <w:p w14:paraId="279801C9" w14:textId="77777777" w:rsidR="005A2841" w:rsidRPr="00D54329" w:rsidRDefault="005A2841" w:rsidP="005A2841">
            <w:pPr>
              <w:pStyle w:val="TAH"/>
            </w:pPr>
            <w:r w:rsidRPr="00D54329">
              <w:t>[m/s]</w:t>
            </w:r>
          </w:p>
        </w:tc>
        <w:tc>
          <w:tcPr>
            <w:tcW w:w="383" w:type="pct"/>
            <w:shd w:val="clear" w:color="auto" w:fill="FFFFFF"/>
          </w:tcPr>
          <w:p w14:paraId="0D893618" w14:textId="77777777" w:rsidR="005A2841" w:rsidRPr="00D54329" w:rsidRDefault="005A2841" w:rsidP="005A2841">
            <w:pPr>
              <w:pStyle w:val="TAH"/>
            </w:pPr>
            <w:r w:rsidRPr="00D54329">
              <w:t>Range resolution</w:t>
            </w:r>
          </w:p>
          <w:p w14:paraId="63ECE16D" w14:textId="77777777" w:rsidR="005A2841" w:rsidRPr="00D54329" w:rsidRDefault="005A2841" w:rsidP="005A2841">
            <w:pPr>
              <w:pStyle w:val="TAH"/>
            </w:pPr>
            <w:r w:rsidRPr="00D54329">
              <w:t>[m]</w:t>
            </w:r>
          </w:p>
          <w:p w14:paraId="119100F8" w14:textId="77777777" w:rsidR="005A2841" w:rsidRPr="00D54329" w:rsidRDefault="005A2841" w:rsidP="005A2841">
            <w:pPr>
              <w:pStyle w:val="TAH"/>
            </w:pPr>
          </w:p>
        </w:tc>
        <w:tc>
          <w:tcPr>
            <w:tcW w:w="415" w:type="pct"/>
            <w:shd w:val="clear" w:color="auto" w:fill="FFFFFF"/>
          </w:tcPr>
          <w:p w14:paraId="02DEF2EE" w14:textId="77777777" w:rsidR="005A2841" w:rsidRPr="00D54329" w:rsidRDefault="005A2841" w:rsidP="005A2841">
            <w:pPr>
              <w:pStyle w:val="TAH"/>
            </w:pPr>
            <w:r w:rsidRPr="00D54329">
              <w:t>Velocity resolution (horizontal/ vertical)</w:t>
            </w:r>
          </w:p>
          <w:p w14:paraId="3E1A36DA" w14:textId="77777777" w:rsidR="005A2841" w:rsidRPr="00D54329" w:rsidRDefault="005A2841" w:rsidP="005A2841">
            <w:pPr>
              <w:pStyle w:val="TAH"/>
            </w:pPr>
            <w:r w:rsidRPr="00D54329">
              <w:t>[m/s x m/s]</w:t>
            </w:r>
          </w:p>
        </w:tc>
        <w:tc>
          <w:tcPr>
            <w:tcW w:w="324" w:type="pct"/>
            <w:vMerge/>
            <w:shd w:val="clear" w:color="auto" w:fill="DAEEF3"/>
          </w:tcPr>
          <w:p w14:paraId="0EB7315A" w14:textId="77777777" w:rsidR="005A2841" w:rsidRPr="00D54329" w:rsidRDefault="005A2841" w:rsidP="00E0634B">
            <w:pPr>
              <w:keepNext/>
              <w:rPr>
                <w:rFonts w:ascii="Arial" w:hAnsi="Arial" w:cs="Arial"/>
                <w:b/>
                <w:sz w:val="16"/>
                <w:szCs w:val="16"/>
              </w:rPr>
            </w:pPr>
          </w:p>
        </w:tc>
        <w:tc>
          <w:tcPr>
            <w:tcW w:w="405" w:type="pct"/>
            <w:vMerge/>
            <w:shd w:val="clear" w:color="auto" w:fill="DAEEF3"/>
          </w:tcPr>
          <w:p w14:paraId="24ED003F" w14:textId="77777777" w:rsidR="005A2841" w:rsidRPr="00D54329" w:rsidRDefault="005A2841" w:rsidP="00E0634B">
            <w:pPr>
              <w:keepNext/>
              <w:rPr>
                <w:rFonts w:ascii="Arial" w:hAnsi="Arial" w:cs="Arial"/>
                <w:b/>
                <w:sz w:val="16"/>
                <w:szCs w:val="16"/>
              </w:rPr>
            </w:pPr>
          </w:p>
        </w:tc>
        <w:tc>
          <w:tcPr>
            <w:tcW w:w="399" w:type="pct"/>
            <w:vMerge/>
            <w:shd w:val="clear" w:color="auto" w:fill="DAEEF3"/>
          </w:tcPr>
          <w:p w14:paraId="332F2D5B" w14:textId="77777777" w:rsidR="005A2841" w:rsidRPr="00D54329" w:rsidRDefault="005A2841" w:rsidP="00E0634B">
            <w:pPr>
              <w:keepNext/>
              <w:rPr>
                <w:rFonts w:ascii="Arial" w:hAnsi="Arial" w:cs="Arial"/>
                <w:b/>
                <w:sz w:val="16"/>
                <w:szCs w:val="16"/>
              </w:rPr>
            </w:pPr>
          </w:p>
        </w:tc>
        <w:tc>
          <w:tcPr>
            <w:tcW w:w="399" w:type="pct"/>
            <w:vMerge/>
            <w:shd w:val="clear" w:color="auto" w:fill="DAEEF3"/>
          </w:tcPr>
          <w:p w14:paraId="33EBC5F0" w14:textId="77777777" w:rsidR="005A2841" w:rsidRPr="00D54329" w:rsidRDefault="005A2841" w:rsidP="00E0634B">
            <w:pPr>
              <w:keepNext/>
              <w:rPr>
                <w:rFonts w:ascii="Arial" w:hAnsi="Arial" w:cs="Arial"/>
                <w:b/>
                <w:sz w:val="16"/>
                <w:szCs w:val="16"/>
              </w:rPr>
            </w:pPr>
          </w:p>
        </w:tc>
      </w:tr>
      <w:tr w:rsidR="005A2841" w:rsidRPr="00D54329" w14:paraId="14BCEDEB" w14:textId="77777777" w:rsidTr="00E0634B">
        <w:trPr>
          <w:trHeight w:val="45"/>
          <w:jc w:val="center"/>
        </w:trPr>
        <w:tc>
          <w:tcPr>
            <w:tcW w:w="409" w:type="pct"/>
          </w:tcPr>
          <w:p w14:paraId="0AEE31C1" w14:textId="77777777" w:rsidR="005A2841" w:rsidRPr="00D54329" w:rsidRDefault="005A2841" w:rsidP="00E0634B">
            <w:pPr>
              <w:pStyle w:val="TAC"/>
              <w:rPr>
                <w:rFonts w:cs="Arial"/>
                <w:sz w:val="16"/>
                <w:szCs w:val="16"/>
              </w:rPr>
            </w:pPr>
            <w:r w:rsidRPr="00D54329">
              <w:rPr>
                <w:rFonts w:cs="Arial"/>
                <w:sz w:val="16"/>
                <w:szCs w:val="16"/>
              </w:rPr>
              <w:t>Hand Gestures Recognition</w:t>
            </w:r>
          </w:p>
        </w:tc>
        <w:tc>
          <w:tcPr>
            <w:tcW w:w="446" w:type="pct"/>
            <w:shd w:val="clear" w:color="auto" w:fill="FFFFFF"/>
          </w:tcPr>
          <w:p w14:paraId="6EF75DE7"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E0634B">
            <w:pPr>
              <w:pStyle w:val="TAC"/>
              <w:rPr>
                <w:rFonts w:cs="Arial"/>
                <w:sz w:val="16"/>
                <w:szCs w:val="16"/>
              </w:rPr>
            </w:pPr>
          </w:p>
        </w:tc>
        <w:tc>
          <w:tcPr>
            <w:tcW w:w="418" w:type="pct"/>
            <w:shd w:val="clear" w:color="auto" w:fill="FFFFFF"/>
          </w:tcPr>
          <w:p w14:paraId="2B04380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BE5AA8C" w14:textId="77777777" w:rsidR="005A2841" w:rsidRPr="00D54329" w:rsidRDefault="005A2841" w:rsidP="00E0634B">
            <w:pPr>
              <w:pStyle w:val="TAC"/>
              <w:rPr>
                <w:rFonts w:cs="Arial"/>
                <w:sz w:val="16"/>
                <w:szCs w:val="16"/>
              </w:rPr>
            </w:pPr>
            <w:r w:rsidRPr="00D54329">
              <w:rPr>
                <w:rFonts w:cs="Arial"/>
                <w:sz w:val="16"/>
                <w:szCs w:val="16"/>
              </w:rPr>
              <w:t>[0.1-0.3]</w:t>
            </w:r>
          </w:p>
        </w:tc>
        <w:tc>
          <w:tcPr>
            <w:tcW w:w="314" w:type="pct"/>
            <w:shd w:val="clear" w:color="auto" w:fill="FFFFFF"/>
          </w:tcPr>
          <w:p w14:paraId="14CCA670"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A19C78B"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1A08E37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620ACFAD" w14:textId="77777777" w:rsidR="005A2841" w:rsidRPr="00D54329" w:rsidRDefault="005A2841" w:rsidP="00E0634B">
            <w:pPr>
              <w:pStyle w:val="TAC"/>
              <w:rPr>
                <w:rFonts w:cs="Arial"/>
                <w:sz w:val="16"/>
                <w:szCs w:val="16"/>
              </w:rPr>
            </w:pPr>
            <w:r w:rsidRPr="00D54329">
              <w:rPr>
                <w:rFonts w:cs="Arial"/>
                <w:sz w:val="16"/>
                <w:szCs w:val="16"/>
              </w:rPr>
              <w:t>[≤0.02]</w:t>
            </w:r>
          </w:p>
        </w:tc>
        <w:tc>
          <w:tcPr>
            <w:tcW w:w="415" w:type="pct"/>
            <w:shd w:val="clear" w:color="auto" w:fill="FFFFFF"/>
          </w:tcPr>
          <w:p w14:paraId="53CE0753"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1FBCF13"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5443D029"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4895A0F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F4C148B"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2C2268AF" w14:textId="77777777" w:rsidTr="00E0634B">
        <w:trPr>
          <w:trHeight w:val="45"/>
          <w:jc w:val="center"/>
        </w:trPr>
        <w:tc>
          <w:tcPr>
            <w:tcW w:w="409" w:type="pct"/>
          </w:tcPr>
          <w:p w14:paraId="2F00068C" w14:textId="77777777" w:rsidR="005A2841" w:rsidRPr="00D54329" w:rsidRDefault="005A2841" w:rsidP="00E0634B">
            <w:pPr>
              <w:pStyle w:val="TAC"/>
              <w:rPr>
                <w:rFonts w:cs="Arial"/>
                <w:sz w:val="16"/>
                <w:szCs w:val="16"/>
              </w:rPr>
            </w:pPr>
            <w:r w:rsidRPr="00D54329">
              <w:rPr>
                <w:rFonts w:cs="Arial"/>
                <w:sz w:val="16"/>
                <w:szCs w:val="16"/>
              </w:rPr>
              <w:t>Facial Gestures Recognition</w:t>
            </w:r>
          </w:p>
        </w:tc>
        <w:tc>
          <w:tcPr>
            <w:tcW w:w="446" w:type="pct"/>
            <w:shd w:val="clear" w:color="auto" w:fill="FFFFFF"/>
          </w:tcPr>
          <w:p w14:paraId="2F07E8D9"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E0634B">
            <w:pPr>
              <w:pStyle w:val="TAC"/>
              <w:rPr>
                <w:rFonts w:cs="Arial"/>
                <w:sz w:val="16"/>
                <w:szCs w:val="16"/>
              </w:rPr>
            </w:pPr>
          </w:p>
        </w:tc>
        <w:tc>
          <w:tcPr>
            <w:tcW w:w="418" w:type="pct"/>
            <w:shd w:val="clear" w:color="auto" w:fill="FFFFFF"/>
          </w:tcPr>
          <w:p w14:paraId="12C51E2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2F220B25"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48124988"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09BBE00"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1D4C670"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ACD98A0" w14:textId="77777777" w:rsidR="005A2841" w:rsidRPr="00D54329" w:rsidRDefault="005A2841" w:rsidP="00E0634B">
            <w:pPr>
              <w:pStyle w:val="TAC"/>
              <w:rPr>
                <w:rFonts w:cs="Arial"/>
                <w:sz w:val="16"/>
                <w:szCs w:val="16"/>
              </w:rPr>
            </w:pPr>
            <w:r w:rsidRPr="00D54329">
              <w:rPr>
                <w:rFonts w:cs="Arial"/>
                <w:sz w:val="16"/>
                <w:szCs w:val="16"/>
              </w:rPr>
              <w:t>[≤0.002]</w:t>
            </w:r>
          </w:p>
        </w:tc>
        <w:tc>
          <w:tcPr>
            <w:tcW w:w="415" w:type="pct"/>
            <w:shd w:val="clear" w:color="auto" w:fill="FFFFFF"/>
          </w:tcPr>
          <w:p w14:paraId="0C64DA5D"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419EA05"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1337930"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6EBD09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65168613"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0CE2358F" w14:textId="77777777" w:rsidTr="00E0634B">
        <w:trPr>
          <w:trHeight w:val="45"/>
          <w:jc w:val="center"/>
        </w:trPr>
        <w:tc>
          <w:tcPr>
            <w:tcW w:w="409" w:type="pct"/>
          </w:tcPr>
          <w:p w14:paraId="3F16DCFD" w14:textId="77777777" w:rsidR="005A2841" w:rsidRPr="00D54329" w:rsidRDefault="005A2841" w:rsidP="00E0634B">
            <w:pPr>
              <w:pStyle w:val="TAC"/>
              <w:rPr>
                <w:rFonts w:cs="Arial"/>
                <w:sz w:val="16"/>
                <w:szCs w:val="16"/>
              </w:rPr>
            </w:pPr>
            <w:r w:rsidRPr="00D54329">
              <w:rPr>
                <w:rFonts w:cs="Arial"/>
                <w:sz w:val="16"/>
                <w:szCs w:val="16"/>
              </w:rPr>
              <w:t>Head Gestures Recognition</w:t>
            </w:r>
          </w:p>
        </w:tc>
        <w:tc>
          <w:tcPr>
            <w:tcW w:w="446" w:type="pct"/>
            <w:shd w:val="clear" w:color="auto" w:fill="FFFFFF"/>
          </w:tcPr>
          <w:p w14:paraId="6B28A076"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E0634B">
            <w:pPr>
              <w:pStyle w:val="TAC"/>
              <w:rPr>
                <w:rFonts w:cs="Arial"/>
                <w:sz w:val="16"/>
                <w:szCs w:val="16"/>
              </w:rPr>
            </w:pPr>
          </w:p>
        </w:tc>
        <w:tc>
          <w:tcPr>
            <w:tcW w:w="418" w:type="pct"/>
            <w:shd w:val="clear" w:color="auto" w:fill="FFFFFF"/>
          </w:tcPr>
          <w:p w14:paraId="02AAE915"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71BC80B9"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67A33EF4"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7CB3103F"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C83398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51428E3D" w14:textId="77777777" w:rsidR="005A2841" w:rsidRPr="00D54329" w:rsidRDefault="005A2841" w:rsidP="00E0634B">
            <w:pPr>
              <w:pStyle w:val="TAC"/>
              <w:rPr>
                <w:rFonts w:cs="Arial"/>
                <w:sz w:val="16"/>
                <w:szCs w:val="16"/>
              </w:rPr>
            </w:pPr>
            <w:r w:rsidRPr="00D54329">
              <w:rPr>
                <w:rFonts w:cs="Arial"/>
                <w:sz w:val="16"/>
                <w:szCs w:val="16"/>
              </w:rPr>
              <w:t>[≤0.05]</w:t>
            </w:r>
          </w:p>
        </w:tc>
        <w:tc>
          <w:tcPr>
            <w:tcW w:w="415" w:type="pct"/>
            <w:shd w:val="clear" w:color="auto" w:fill="FFFFFF"/>
          </w:tcPr>
          <w:p w14:paraId="01579BCC"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900883A"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76C581"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1B83C0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870DD30"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323433D7" w14:textId="77777777" w:rsidTr="00E0634B">
        <w:trPr>
          <w:trHeight w:val="45"/>
          <w:jc w:val="center"/>
        </w:trPr>
        <w:tc>
          <w:tcPr>
            <w:tcW w:w="409" w:type="pct"/>
          </w:tcPr>
          <w:p w14:paraId="5D2D6E7D" w14:textId="77777777" w:rsidR="005A2841" w:rsidRPr="00D54329" w:rsidRDefault="005A2841" w:rsidP="00E0634B">
            <w:pPr>
              <w:pStyle w:val="TAC"/>
              <w:rPr>
                <w:rFonts w:cs="Arial"/>
                <w:sz w:val="16"/>
                <w:szCs w:val="16"/>
              </w:rPr>
            </w:pPr>
            <w:r w:rsidRPr="00D54329">
              <w:rPr>
                <w:rFonts w:cs="Arial"/>
                <w:sz w:val="16"/>
                <w:szCs w:val="16"/>
              </w:rPr>
              <w:t>Body and Limb Gestures Recognition</w:t>
            </w:r>
          </w:p>
        </w:tc>
        <w:tc>
          <w:tcPr>
            <w:tcW w:w="446" w:type="pct"/>
            <w:shd w:val="clear" w:color="auto" w:fill="FFFFFF"/>
          </w:tcPr>
          <w:p w14:paraId="32F48C73"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E0634B">
            <w:pPr>
              <w:pStyle w:val="TAC"/>
              <w:rPr>
                <w:rFonts w:cs="Arial"/>
                <w:sz w:val="16"/>
                <w:szCs w:val="16"/>
              </w:rPr>
            </w:pPr>
          </w:p>
        </w:tc>
        <w:tc>
          <w:tcPr>
            <w:tcW w:w="418" w:type="pct"/>
            <w:shd w:val="clear" w:color="auto" w:fill="FFFFFF"/>
          </w:tcPr>
          <w:p w14:paraId="6BCAC05F"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C42F718"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100E33DB"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BE80DC3"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6064A3F7"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FF3286E" w14:textId="77777777" w:rsidR="005A2841" w:rsidRPr="00D54329" w:rsidRDefault="005A2841" w:rsidP="00E0634B">
            <w:pPr>
              <w:pStyle w:val="TAC"/>
              <w:rPr>
                <w:rFonts w:cs="Arial"/>
                <w:sz w:val="16"/>
                <w:szCs w:val="16"/>
              </w:rPr>
            </w:pPr>
            <w:r w:rsidRPr="00D54329">
              <w:rPr>
                <w:rFonts w:cs="Arial"/>
                <w:sz w:val="16"/>
                <w:szCs w:val="16"/>
              </w:rPr>
              <w:t>[≤0.1]</w:t>
            </w:r>
          </w:p>
        </w:tc>
        <w:tc>
          <w:tcPr>
            <w:tcW w:w="415" w:type="pct"/>
            <w:shd w:val="clear" w:color="auto" w:fill="FFFFFF"/>
          </w:tcPr>
          <w:p w14:paraId="7E62B470"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BB11A89"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53B856"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5AD3886B"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00254E29"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34A4216E" w14:textId="77777777" w:rsidTr="00E0634B">
        <w:trPr>
          <w:trHeight w:val="146"/>
          <w:jc w:val="center"/>
        </w:trPr>
        <w:tc>
          <w:tcPr>
            <w:tcW w:w="5000" w:type="pct"/>
            <w:gridSpan w:val="13"/>
          </w:tcPr>
          <w:p w14:paraId="17B59ABF" w14:textId="77777777" w:rsidR="005A2841" w:rsidRPr="00D54329" w:rsidRDefault="005A2841" w:rsidP="005A2841">
            <w:pPr>
              <w:pStyle w:val="TAN"/>
            </w:pPr>
            <w:r w:rsidRPr="00D54329">
              <w:t>NOTE 1:</w:t>
            </w:r>
            <w:r w:rsidRPr="00D54329">
              <w:tab/>
              <w:t>Depending on the actual application to be controlled by the gestures, Missed detection and False alarm may have different KPI values from &lt; 1% to 10%.</w:t>
            </w:r>
          </w:p>
          <w:p w14:paraId="2CFE58DF" w14:textId="1157D8F2" w:rsidR="005A2841" w:rsidRPr="00D54329" w:rsidRDefault="005A2841" w:rsidP="005A2841">
            <w:pPr>
              <w:pStyle w:val="TAN"/>
            </w:pPr>
            <w:r w:rsidRPr="00D54329">
              <w:t>NOTE 2:</w:t>
            </w:r>
            <w:r w:rsidRPr="00D54329">
              <w:tab/>
              <w:t>References for hand gesture recognition are [</w:t>
            </w:r>
            <w:r w:rsidR="0066147B" w:rsidRPr="00D54329">
              <w:t>331</w:t>
            </w:r>
            <w:r w:rsidRPr="00D54329">
              <w:t>][</w:t>
            </w:r>
            <w:r w:rsidR="0066147B" w:rsidRPr="00D54329">
              <w:t>332</w:t>
            </w:r>
            <w:r w:rsidRPr="00D54329">
              <w:t>], for facial and head gesture recognition [</w:t>
            </w:r>
            <w:r w:rsidR="0066147B" w:rsidRPr="00D54329">
              <w:rPr>
                <w:rFonts w:eastAsiaTheme="minorEastAsia" w:hint="eastAsia"/>
                <w:lang w:eastAsia="zh-CN"/>
              </w:rPr>
              <w:t>33</w:t>
            </w:r>
            <w:r w:rsidRPr="00D54329">
              <w:t>3], and for body and limb gesture recognition [</w:t>
            </w:r>
            <w:r w:rsidR="0066147B" w:rsidRPr="00D54329">
              <w:t>334</w:t>
            </w:r>
            <w:r w:rsidRPr="00D54329">
              <w:t>][</w:t>
            </w:r>
            <w:r w:rsidR="0066147B" w:rsidRPr="00D54329">
              <w:t>335</w:t>
            </w:r>
            <w:r w:rsidRPr="00D54329">
              <w:t>].</w:t>
            </w:r>
          </w:p>
        </w:tc>
      </w:tr>
    </w:tbl>
    <w:p w14:paraId="17A33834" w14:textId="77777777" w:rsidR="005A2841" w:rsidRPr="00D54329" w:rsidRDefault="005A2841" w:rsidP="005A2841"/>
    <w:p w14:paraId="71C25F86" w14:textId="2EC0EF72" w:rsidR="00303FCA" w:rsidRPr="00D54329" w:rsidRDefault="00303FCA" w:rsidP="00303FCA">
      <w:pPr>
        <w:pStyle w:val="21"/>
        <w:rPr>
          <w:lang w:eastAsia="zh-CN"/>
        </w:rPr>
      </w:pPr>
      <w:bookmarkStart w:id="1034" w:name="_Toc208486039"/>
      <w:r w:rsidRPr="00D54329">
        <w:rPr>
          <w:lang w:eastAsia="zh-CN"/>
        </w:rPr>
        <w:t>7.25</w:t>
      </w:r>
      <w:r w:rsidRPr="00D54329">
        <w:rPr>
          <w:lang w:eastAsia="zh-CN"/>
        </w:rPr>
        <w:tab/>
        <w:t>Use case on Smart Shopping Tracker</w:t>
      </w:r>
      <w:bookmarkEnd w:id="1034"/>
    </w:p>
    <w:p w14:paraId="48D79BC7" w14:textId="722A8963" w:rsidR="00303FCA" w:rsidRPr="00D54329" w:rsidRDefault="00303FCA" w:rsidP="00303FCA">
      <w:pPr>
        <w:pStyle w:val="31"/>
      </w:pPr>
      <w:bookmarkStart w:id="1035" w:name="_Toc208486040"/>
      <w:r w:rsidRPr="00D54329">
        <w:t>7.25.1</w:t>
      </w:r>
      <w:r w:rsidR="00B51C8F" w:rsidRPr="00D54329">
        <w:tab/>
      </w:r>
      <w:r w:rsidRPr="00D54329">
        <w:t>Description</w:t>
      </w:r>
      <w:bookmarkEnd w:id="1035"/>
    </w:p>
    <w:p w14:paraId="12800420" w14:textId="5094D245" w:rsidR="00303FCA" w:rsidRPr="00D54329" w:rsidRDefault="00303FCA" w:rsidP="00303FCA">
      <w:pPr>
        <w:snapToGrid w:val="0"/>
        <w:spacing w:beforeLines="50" w:before="120" w:afterLines="50" w:after="120"/>
        <w:rPr>
          <w:lang w:eastAsia="zh-CN"/>
        </w:rPr>
      </w:pPr>
      <w:r w:rsidRPr="00D54329">
        <w:rPr>
          <w:lang w:eastAsia="zh-CN"/>
        </w:rPr>
        <w:t>The indoor location analytics is expected to see exponential growth from $14.09 billion in 2024 to $41.66 billion in 2029 at a compound annual growth rate (CAGR) of 24.2%. The growth in the forecast period can be attributed to initiatives for smart cities, inefficiency of the GPS technology in indoor premises, demand for navigation, growing need for accurate and real-time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7777777"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 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lastRenderedPageBreak/>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280"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31"/>
      </w:pPr>
      <w:bookmarkStart w:id="1036" w:name="_Toc208486041"/>
      <w:r w:rsidRPr="00D54329">
        <w:t>7.25.2</w:t>
      </w:r>
      <w:r w:rsidRPr="00D54329">
        <w:tab/>
        <w:t>Pre-conditions</w:t>
      </w:r>
      <w:bookmarkEnd w:id="1036"/>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31"/>
      </w:pPr>
      <w:bookmarkStart w:id="1037" w:name="_Toc208486042"/>
      <w:r w:rsidRPr="00D54329">
        <w:t>7.25.3</w:t>
      </w:r>
      <w:r w:rsidRPr="00D54329">
        <w:tab/>
        <w:t>Service Flows</w:t>
      </w:r>
      <w:bookmarkEnd w:id="1037"/>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31"/>
      </w:pPr>
      <w:bookmarkStart w:id="1038" w:name="_Toc208486043"/>
      <w:r w:rsidRPr="00D54329">
        <w:t>7.25.4</w:t>
      </w:r>
      <w:r w:rsidRPr="00D54329">
        <w:tab/>
        <w:t>Post-conditions</w:t>
      </w:r>
      <w:bookmarkEnd w:id="1038"/>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31"/>
      </w:pPr>
      <w:bookmarkStart w:id="1039" w:name="_Toc208486044"/>
      <w:r w:rsidRPr="00D54329">
        <w:t>7.25.5</w:t>
      </w:r>
      <w:r w:rsidRPr="00D54329">
        <w:tab/>
        <w:t>Existing features partly or fully covering the use case functionality</w:t>
      </w:r>
      <w:bookmarkEnd w:id="1039"/>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77777777" w:rsidR="00303FCA" w:rsidRPr="00D54329" w:rsidRDefault="00303FCA" w:rsidP="00303FCA">
      <w:pPr>
        <w:rPr>
          <w:lang w:eastAsia="zh-CN"/>
        </w:rPr>
      </w:pPr>
      <w:r w:rsidRPr="00D54329">
        <w:rPr>
          <w:lang w:eastAsia="zh-CN"/>
        </w:rPr>
        <w:t>In this use case, 3GPP ISAC is expected to leverage Wi-Fi STA for detection and tracking of comprehensive characteristics of individual environmental object to meet the same sensing KPIs per object type.</w:t>
      </w:r>
    </w:p>
    <w:p w14:paraId="2AD39C58" w14:textId="626778D3" w:rsidR="00303FCA" w:rsidRPr="00D54329" w:rsidRDefault="00303FCA" w:rsidP="00303FCA">
      <w:pPr>
        <w:pStyle w:val="31"/>
      </w:pPr>
      <w:bookmarkStart w:id="1040" w:name="_Toc208486045"/>
      <w:r w:rsidRPr="00D54329">
        <w:t>7.25.6</w:t>
      </w:r>
      <w:r w:rsidRPr="00D54329">
        <w:tab/>
        <w:t>Potential new requirements needed to support the use case</w:t>
      </w:r>
      <w:bookmarkEnd w:id="1040"/>
    </w:p>
    <w:p w14:paraId="1321A3FA" w14:textId="77777777" w:rsidR="00303FCA" w:rsidRPr="00D54329" w:rsidRDefault="00303FCA" w:rsidP="00303FCA">
      <w:pPr>
        <w:rPr>
          <w:lang w:eastAsia="zh-CN"/>
        </w:rPr>
      </w:pPr>
      <w:r w:rsidRPr="00D54329">
        <w:rPr>
          <w:lang w:eastAsia="zh-CN"/>
        </w:rPr>
        <w:t>Functional Requirements:</w:t>
      </w:r>
    </w:p>
    <w:p w14:paraId="0C9C76A7" w14:textId="79F80C1E" w:rsidR="00303FCA" w:rsidRPr="00D54329" w:rsidRDefault="00303FCA" w:rsidP="00303FCA">
      <w:pPr>
        <w:rPr>
          <w:lang w:eastAsia="zh-CN"/>
        </w:rPr>
      </w:pPr>
      <w:r w:rsidRPr="00D54329">
        <w:rPr>
          <w:lang w:eastAsia="zh-CN"/>
        </w:rPr>
        <w:t>[PR7.25.6-1] 6G Network should be able to provide configuration information for the non-3GPP sensing operation under Operator control.</w:t>
      </w:r>
    </w:p>
    <w:p w14:paraId="6980AD6C" w14:textId="77777777" w:rsidR="00303FCA" w:rsidRPr="00D54329" w:rsidRDefault="00303FCA" w:rsidP="00303FCA">
      <w:pPr>
        <w:pStyle w:val="EditorsNote"/>
      </w:pPr>
      <w:r w:rsidRPr="00D54329">
        <w:t>Editor’s Note: The PR above is FFS.</w:t>
      </w:r>
    </w:p>
    <w:p w14:paraId="74D67EDF" w14:textId="77777777" w:rsidR="000B1832" w:rsidRPr="00D54329" w:rsidRDefault="000B1832" w:rsidP="006D2615">
      <w:pPr>
        <w:snapToGrid w:val="0"/>
        <w:spacing w:beforeLines="50" w:before="120" w:afterLines="50" w:after="120"/>
        <w:rPr>
          <w:lang w:eastAsia="zh-CN"/>
        </w:rPr>
      </w:pPr>
    </w:p>
    <w:p w14:paraId="70E9DCBC" w14:textId="77777777" w:rsidR="00C15CB0" w:rsidRPr="00D54329" w:rsidRDefault="00160A0F">
      <w:pPr>
        <w:pStyle w:val="1"/>
        <w:rPr>
          <w:bCs/>
          <w:lang w:val="en-US"/>
        </w:rPr>
      </w:pPr>
      <w:bookmarkStart w:id="1041" w:name="_Toc208486046"/>
      <w:bookmarkEnd w:id="911"/>
      <w:bookmarkEnd w:id="912"/>
      <w:bookmarkEnd w:id="913"/>
      <w:bookmarkEnd w:id="914"/>
      <w:r w:rsidRPr="00D54329">
        <w:rPr>
          <w:rFonts w:hint="eastAsia"/>
          <w:lang w:val="en-US" w:eastAsia="zh-CN"/>
        </w:rPr>
        <w:t>8</w:t>
      </w:r>
      <w:r w:rsidRPr="00D54329">
        <w:rPr>
          <w:lang w:val="en-US"/>
        </w:rPr>
        <w:tab/>
      </w:r>
      <w:r w:rsidRPr="00D54329">
        <w:rPr>
          <w:bCs/>
          <w:lang w:val="en-US"/>
        </w:rPr>
        <w:t>Ubiquitous Connectivity</w:t>
      </w:r>
      <w:bookmarkEnd w:id="1041"/>
      <w:r w:rsidRPr="00D54329">
        <w:rPr>
          <w:bCs/>
          <w:lang w:val="en-US"/>
        </w:rPr>
        <w:t xml:space="preserve"> </w:t>
      </w:r>
    </w:p>
    <w:p w14:paraId="56C61068" w14:textId="6D3BFBD7" w:rsidR="00C15CB0" w:rsidRPr="00D54329" w:rsidRDefault="00C15CB0">
      <w:pPr>
        <w:pStyle w:val="EditorsNote"/>
        <w:rPr>
          <w:bCs/>
          <w:lang w:eastAsia="zh-TW"/>
        </w:rPr>
      </w:pPr>
    </w:p>
    <w:p w14:paraId="58427D58" w14:textId="31395B65" w:rsidR="0087166E" w:rsidRPr="00D54329" w:rsidRDefault="0087166E" w:rsidP="0087166E">
      <w:pPr>
        <w:pStyle w:val="21"/>
      </w:pPr>
      <w:bookmarkStart w:id="1042" w:name="_Toc208486047"/>
      <w:r w:rsidRPr="00D54329">
        <w:t>8.</w:t>
      </w:r>
      <w:r w:rsidR="00CF1BEC" w:rsidRPr="00D54329">
        <w:t>1</w:t>
      </w:r>
      <w:r w:rsidRPr="00D54329">
        <w:tab/>
        <w:t>General</w:t>
      </w:r>
      <w:bookmarkEnd w:id="1042"/>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21"/>
        <w:rPr>
          <w:lang w:eastAsia="zh-CN"/>
        </w:rPr>
      </w:pPr>
      <w:bookmarkStart w:id="1043" w:name="_Toc208486048"/>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1043"/>
      <w:r w:rsidR="008374E9" w:rsidRPr="00D54329">
        <w:t xml:space="preserve"> </w:t>
      </w:r>
    </w:p>
    <w:p w14:paraId="79427D0D" w14:textId="654B5457" w:rsidR="00C15CB0" w:rsidRPr="00D54329" w:rsidRDefault="00160A0F">
      <w:pPr>
        <w:pStyle w:val="31"/>
      </w:pPr>
      <w:bookmarkStart w:id="1044" w:name="_Toc208486049"/>
      <w:r w:rsidRPr="00D54329">
        <w:t>8.</w:t>
      </w:r>
      <w:r w:rsidR="00CF1BEC" w:rsidRPr="00D54329">
        <w:t>2</w:t>
      </w:r>
      <w:r w:rsidRPr="00D54329">
        <w:t>.1</w:t>
      </w:r>
      <w:r w:rsidRPr="00D54329">
        <w:tab/>
        <w:t>Description</w:t>
      </w:r>
      <w:bookmarkEnd w:id="1044"/>
    </w:p>
    <w:p w14:paraId="06C44A19" w14:textId="211970BB" w:rsidR="00C15CB0" w:rsidRPr="00D54329" w:rsidRDefault="00160A0F">
      <w:r w:rsidRPr="00D54329">
        <w:t xml:space="preserve">The Ubiquitous Network use case is focused on delivering </w:t>
      </w:r>
      <w:r w:rsidRPr="00D54329">
        <w:rPr>
          <w:rFonts w:eastAsia="宋体" w:hint="eastAsia"/>
          <w:lang w:eastAsia="zh-CN"/>
        </w:rPr>
        <w:t>m</w:t>
      </w:r>
      <w:r w:rsidRPr="00D54329">
        <w:t xml:space="preserve">obile </w:t>
      </w:r>
      <w:r w:rsidRPr="00D54329">
        <w:rPr>
          <w:rFonts w:eastAsia="宋体" w:hint="eastAsia"/>
          <w:lang w:eastAsia="zh-CN"/>
        </w:rPr>
        <w:t>b</w:t>
      </w:r>
      <w:r w:rsidRPr="00D54329">
        <w:t>roadband connectivity to every user across the globe, eliminating any "white zones"</w:t>
      </w:r>
      <w:r w:rsidR="00DF0B41" w:rsidRPr="00D54329">
        <w:t>(i.e. areas in which there is no mobile phone service)</w:t>
      </w:r>
      <w:r w:rsidRPr="00D54329">
        <w:t xml:space="preserve">. This includes ensuring </w:t>
      </w:r>
      <w:r w:rsidRPr="00D54329">
        <w:lastRenderedPageBreak/>
        <w:t>network access in all locations, such as remote areas, regions with challenging geographical conditions (e.g. mountains, forests), airspace for aerial operations (e.g. drone operations), as well as the open ocean.</w:t>
      </w:r>
    </w:p>
    <w:p w14:paraId="335B43A0" w14:textId="12A989FE" w:rsidR="00C15CB0" w:rsidRPr="00D54329" w:rsidRDefault="00160A0F">
      <w:r w:rsidRPr="00D54329">
        <w:t>This ubiquitous network will be realized by using both TN and Non-Terrestrial Networks (NTN) (including satellites, High-Altitude Platform Stations (HAPS), air-to-ground networks, and un</w:t>
      </w:r>
      <w:r w:rsidR="00DF0B41" w:rsidRPr="00D54329">
        <w:t>crewed</w:t>
      </w:r>
      <w:r w:rsidRPr="00D54329">
        <w:t xml:space="preserve"> aerial vehicles (UAVs)) in a transparent manner for the end user, fulfilling the required QoS criteria, such as bit rates and latency, to support daily needs.</w:t>
      </w:r>
    </w:p>
    <w:p w14:paraId="4F3E20D9" w14:textId="77777777" w:rsidR="00C15CB0" w:rsidRPr="00D54329" w:rsidRDefault="00160A0F">
      <w:r w:rsidRPr="00D54329">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1D7F08DD" w14:textId="00F9651B" w:rsidR="00C15CB0" w:rsidRPr="00D54329" w:rsidRDefault="00160A0F">
      <w:r w:rsidRPr="00D54329">
        <w:t xml:space="preserve">The </w:t>
      </w:r>
      <w:r w:rsidRPr="00D54329">
        <w:rPr>
          <w:rFonts w:eastAsia="宋体" w:hint="eastAsia"/>
          <w:lang w:eastAsia="zh-CN"/>
        </w:rPr>
        <w:t>u</w:t>
      </w:r>
      <w:r w:rsidR="006C5D22" w:rsidRPr="00D54329">
        <w:t>ubiquitous</w:t>
      </w:r>
      <w:r w:rsidRPr="00D54329">
        <w:t xml:space="preserve"> </w:t>
      </w:r>
      <w:r w:rsidR="006C5D22" w:rsidRPr="00D54329">
        <w:t>networks</w:t>
      </w:r>
      <w:r w:rsidRPr="00D54329">
        <w:t xml:space="preserve"> will ensure that every person on </w:t>
      </w:r>
      <w:r w:rsidRPr="00D54329">
        <w:rPr>
          <w:rFonts w:eastAsia="宋体" w:hint="eastAsia"/>
          <w:lang w:eastAsia="zh-CN"/>
        </w:rPr>
        <w:t>e</w:t>
      </w:r>
      <w:r w:rsidRPr="00D54329">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tc>
          <w:tcPr>
            <w:tcW w:w="662" w:type="dxa"/>
            <w:tcBorders>
              <w:top w:val="nil"/>
              <w:left w:val="nil"/>
            </w:tcBorders>
          </w:tcPr>
          <w:p w14:paraId="58ED3089" w14:textId="77777777" w:rsidR="00C15CB0" w:rsidRPr="00D54329" w:rsidRDefault="00C15CB0">
            <w:pPr>
              <w:keepNext/>
              <w:rPr>
                <w:b/>
                <w:sz w:val="16"/>
                <w:szCs w:val="16"/>
              </w:rPr>
            </w:pPr>
            <w:bookmarkStart w:id="1045"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1045"/>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31"/>
      </w:pPr>
      <w:bookmarkStart w:id="1046" w:name="_Toc208486050"/>
      <w:r w:rsidRPr="00D54329">
        <w:lastRenderedPageBreak/>
        <w:t>8.</w:t>
      </w:r>
      <w:r w:rsidR="001532DB" w:rsidRPr="00D54329">
        <w:t>2</w:t>
      </w:r>
      <w:r w:rsidRPr="00D54329">
        <w:t>.2</w:t>
      </w:r>
      <w:r w:rsidRPr="00D54329">
        <w:tab/>
        <w:t>Pre-conditions</w:t>
      </w:r>
      <w:bookmarkEnd w:id="1046"/>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31"/>
      </w:pPr>
      <w:bookmarkStart w:id="1047" w:name="_Toc208486051"/>
      <w:r w:rsidRPr="00D54329">
        <w:t>8.</w:t>
      </w:r>
      <w:r w:rsidR="001532DB" w:rsidRPr="00D54329">
        <w:t>2</w:t>
      </w:r>
      <w:r w:rsidRPr="00D54329">
        <w:t>.3</w:t>
      </w:r>
      <w:r w:rsidRPr="00D54329">
        <w:tab/>
        <w:t>Service Flows</w:t>
      </w:r>
      <w:bookmarkEnd w:id="1047"/>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6F3C3C17" w:rsidR="00C15CB0" w:rsidRPr="00D54329" w:rsidRDefault="00160A0F">
      <w:pPr>
        <w:pStyle w:val="B10"/>
        <w:rPr>
          <w:lang w:eastAsia="de-DE"/>
        </w:rPr>
      </w:pPr>
      <w:r w:rsidRPr="00D54329">
        <w:rPr>
          <w:lang w:eastAsia="de-DE"/>
        </w:rPr>
        <w:t xml:space="preserve">2. </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77777777" w:rsidR="00C15CB0" w:rsidRPr="00D54329" w:rsidRDefault="00160A0F">
      <w:pPr>
        <w:pStyle w:val="B10"/>
        <w:rPr>
          <w:lang w:eastAsia="de-DE"/>
        </w:rPr>
      </w:pPr>
      <w:r w:rsidRPr="00D54329">
        <w:rPr>
          <w:lang w:eastAsia="de-DE"/>
        </w:rPr>
        <w:t>3.</w:t>
      </w:r>
      <w:r w:rsidRPr="00D54329">
        <w:rPr>
          <w:lang w:eastAsia="de-DE"/>
        </w:rPr>
        <w:tab/>
        <w:t>Alex has a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2EB288E4" w14:textId="77777777" w:rsidR="00C15CB0" w:rsidRPr="00D54329"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81"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31"/>
      </w:pPr>
      <w:bookmarkStart w:id="1048" w:name="_Toc208486052"/>
      <w:r w:rsidRPr="00D54329">
        <w:t>8.</w:t>
      </w:r>
      <w:r w:rsidR="001532DB" w:rsidRPr="00D54329">
        <w:t>2</w:t>
      </w:r>
      <w:r w:rsidRPr="00D54329">
        <w:t>.4</w:t>
      </w:r>
      <w:r w:rsidRPr="00D54329">
        <w:tab/>
        <w:t>Post-conditions</w:t>
      </w:r>
      <w:bookmarkEnd w:id="1048"/>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54329" w:rsidRDefault="00160A0F">
      <w:pPr>
        <w:pStyle w:val="31"/>
      </w:pPr>
      <w:bookmarkStart w:id="1049" w:name="_Toc208486053"/>
      <w:r w:rsidRPr="00D54329">
        <w:t>8.</w:t>
      </w:r>
      <w:r w:rsidR="001532DB" w:rsidRPr="00D54329">
        <w:t>2</w:t>
      </w:r>
      <w:r w:rsidRPr="00D54329">
        <w:t>.5</w:t>
      </w:r>
      <w:r w:rsidRPr="00D54329">
        <w:tab/>
        <w:t>Existing features partly or fully covering the use case functionality</w:t>
      </w:r>
      <w:bookmarkEnd w:id="1049"/>
    </w:p>
    <w:p w14:paraId="19DAC6FC" w14:textId="77777777" w:rsidR="00C15CB0" w:rsidRPr="00D54329" w:rsidRDefault="00160A0F">
      <w:r w:rsidRPr="00D54329">
        <w:t>The following functionalities, described in the TS </w:t>
      </w:r>
      <w:bookmarkStart w:id="1050" w:name="MCCTEMPBM_00000038"/>
      <w:r w:rsidRPr="00D54329">
        <w:t>22.261</w:t>
      </w:r>
      <w:r w:rsidRPr="00D54329">
        <w:rPr>
          <w:rFonts w:eastAsia="宋体" w:hint="eastAsia"/>
          <w:lang w:eastAsia="zh-CN"/>
        </w:rPr>
        <w:t xml:space="preserve"> [14]</w:t>
      </w:r>
      <w:r w:rsidRPr="00D54329">
        <w:t xml:space="preserve"> "</w:t>
      </w:r>
      <w:bookmarkEnd w:id="1050"/>
      <w:r w:rsidRPr="00D54329">
        <w:t>Service requirements for the 5G system" V19.7.0, can be included in the list of requirements necessary to provide this use case:</w:t>
      </w:r>
    </w:p>
    <w:p w14:paraId="79106F49" w14:textId="77777777" w:rsidR="00C15CB0" w:rsidRPr="00D54329" w:rsidRDefault="00160A0F">
      <w:pPr>
        <w:pStyle w:val="B10"/>
      </w:pPr>
      <w:r w:rsidRPr="00D54329">
        <w:t>-</w:t>
      </w:r>
      <w:r w:rsidRPr="00D54329">
        <w:tab/>
        <w:t>Network Slicing (Clause 6.1.2),</w:t>
      </w:r>
    </w:p>
    <w:p w14:paraId="068A3723" w14:textId="77777777" w:rsidR="00C15CB0" w:rsidRPr="00D54329" w:rsidRDefault="00160A0F">
      <w:pPr>
        <w:pStyle w:val="B10"/>
      </w:pPr>
      <w:r w:rsidRPr="00D54329">
        <w:t>-</w:t>
      </w:r>
      <w:r w:rsidRPr="00D54329">
        <w:tab/>
        <w:t xml:space="preserve">Multiple Access Technologies (Clause 6.3.2), </w:t>
      </w:r>
    </w:p>
    <w:p w14:paraId="7F71F7AD" w14:textId="77777777" w:rsidR="00C15CB0" w:rsidRPr="00D54329" w:rsidRDefault="00160A0F">
      <w:pPr>
        <w:pStyle w:val="B10"/>
      </w:pPr>
      <w:r w:rsidRPr="00D54329">
        <w:t>-</w:t>
      </w:r>
      <w:r w:rsidRPr="00D54329">
        <w:tab/>
        <w:t>Priority, QoS, and Policy Control (Clause 6.7.2).</w:t>
      </w:r>
    </w:p>
    <w:p w14:paraId="5237B05E" w14:textId="77777777" w:rsidR="00C15CB0" w:rsidRPr="00D54329" w:rsidRDefault="00160A0F">
      <w:pPr>
        <w:pStyle w:val="B10"/>
      </w:pPr>
      <w:r w:rsidRPr="00D54329">
        <w:t>-</w:t>
      </w:r>
      <w:r w:rsidRPr="00D54329">
        <w:tab/>
        <w:t>Connectivity Models (Clause 6.9.2),</w:t>
      </w:r>
    </w:p>
    <w:p w14:paraId="3D75DE31" w14:textId="77777777" w:rsidR="00C15CB0" w:rsidRPr="00D54329" w:rsidRDefault="00160A0F">
      <w:pPr>
        <w:pStyle w:val="B10"/>
      </w:pPr>
      <w:r w:rsidRPr="00D54329">
        <w:t>-</w:t>
      </w:r>
      <w:r w:rsidRPr="00D54329">
        <w:tab/>
        <w:t>Extreme Long Range Coverage in Low Density Areas (Clause 6.17.2)</w:t>
      </w:r>
    </w:p>
    <w:p w14:paraId="6DD9C1AF" w14:textId="63CEA2C4" w:rsidR="00C15CB0" w:rsidRPr="00D54329" w:rsidRDefault="00160A0F">
      <w:pPr>
        <w:pStyle w:val="31"/>
      </w:pPr>
      <w:bookmarkStart w:id="1051" w:name="_Toc208486054"/>
      <w:r w:rsidRPr="00D54329">
        <w:t>8.</w:t>
      </w:r>
      <w:r w:rsidR="001532DB" w:rsidRPr="00D54329">
        <w:t>2</w:t>
      </w:r>
      <w:r w:rsidRPr="00D54329">
        <w:t>.6</w:t>
      </w:r>
      <w:r w:rsidRPr="00D54329">
        <w:tab/>
        <w:t>Potential New Requirements needed to support the use case</w:t>
      </w:r>
      <w:bookmarkEnd w:id="1051"/>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55E84624" w14:textId="24452A90" w:rsidR="00C15CB0" w:rsidRPr="00D54329" w:rsidRDefault="00160A0F">
      <w:pPr>
        <w:pStyle w:val="EditorsNote"/>
      </w:pPr>
      <w:r w:rsidRPr="00D54329">
        <w:t>Editor's note: KPIs are FFS and need to be further justified.</w:t>
      </w:r>
    </w:p>
    <w:p w14:paraId="4AD7BEC0" w14:textId="53091EB1" w:rsidR="00C15CB0" w:rsidRPr="00D54329" w:rsidRDefault="00160A0F">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5"/>
        <w:gridCol w:w="1061"/>
        <w:gridCol w:w="972"/>
        <w:gridCol w:w="1187"/>
        <w:gridCol w:w="1153"/>
        <w:gridCol w:w="1038"/>
        <w:gridCol w:w="952"/>
        <w:gridCol w:w="934"/>
        <w:gridCol w:w="1111"/>
        <w:gridCol w:w="1088"/>
      </w:tblGrid>
      <w:tr w:rsidR="006D2F23" w:rsidRPr="00D54329" w14:paraId="777FAAD9" w14:textId="45AC24F6"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D54329" w:rsidRDefault="006D2F23">
            <w:pPr>
              <w:pStyle w:val="TAH"/>
              <w:rPr>
                <w:sz w:val="16"/>
                <w:szCs w:val="16"/>
                <w:lang w:eastAsia="de-DE"/>
              </w:rPr>
            </w:pPr>
            <w:bookmarkStart w:id="1052" w:name="_MCCTEMPBM_CRPT86320100___4" w:colFirst="0" w:colLast="6"/>
            <w:r w:rsidRPr="00D54329">
              <w:rPr>
                <w:sz w:val="16"/>
                <w:szCs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D54329" w:rsidRDefault="006D2F23">
            <w:pPr>
              <w:pStyle w:val="TAH"/>
              <w:rPr>
                <w:sz w:val="16"/>
                <w:szCs w:val="16"/>
                <w:lang w:eastAsia="de-DE"/>
              </w:rPr>
            </w:pPr>
            <w:r w:rsidRPr="00D54329">
              <w:rPr>
                <w:sz w:val="16"/>
                <w:szCs w:val="16"/>
                <w:lang w:eastAsia="de-DE"/>
              </w:rPr>
              <w:t xml:space="preserve">Availability </w:t>
            </w:r>
          </w:p>
          <w:p w14:paraId="7021E829" w14:textId="4F5742E6" w:rsidR="006D2F23" w:rsidRPr="00D54329" w:rsidRDefault="006D2F23">
            <w:pPr>
              <w:pStyle w:val="TAH"/>
              <w:rPr>
                <w:sz w:val="16"/>
                <w:szCs w:val="16"/>
                <w:lang w:eastAsia="de-DE"/>
              </w:rPr>
            </w:pPr>
            <w:r w:rsidRPr="00D54329">
              <w:rPr>
                <w:sz w:val="16"/>
                <w:szCs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D54329" w:rsidRDefault="006D2F23">
            <w:pPr>
              <w:pStyle w:val="TAH"/>
              <w:rPr>
                <w:sz w:val="16"/>
                <w:szCs w:val="16"/>
                <w:lang w:eastAsia="de-DE"/>
              </w:rPr>
            </w:pPr>
            <w:r w:rsidRPr="00D54329">
              <w:rPr>
                <w:sz w:val="16"/>
                <w:szCs w:val="16"/>
                <w:lang w:eastAsia="de-DE"/>
              </w:rPr>
              <w:t>Reliability</w:t>
            </w:r>
          </w:p>
          <w:p w14:paraId="661EC472" w14:textId="77777777" w:rsidR="006D2F23" w:rsidRPr="00D54329" w:rsidRDefault="006D2F23">
            <w:pPr>
              <w:pStyle w:val="TAH"/>
              <w:rPr>
                <w:sz w:val="16"/>
                <w:szCs w:val="16"/>
                <w:lang w:eastAsia="de-DE"/>
              </w:rPr>
            </w:pPr>
            <w:r w:rsidRPr="00D54329">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D54329" w:rsidRDefault="006D2F23">
            <w:pPr>
              <w:pStyle w:val="TAH"/>
              <w:rPr>
                <w:sz w:val="16"/>
                <w:szCs w:val="16"/>
                <w:lang w:eastAsia="de-DE"/>
              </w:rPr>
            </w:pPr>
            <w:r w:rsidRPr="00D54329">
              <w:rPr>
                <w:sz w:val="16"/>
                <w:szCs w:val="16"/>
                <w:lang w:eastAsia="de-DE"/>
              </w:rPr>
              <w:t>User experienced data rate</w:t>
            </w:r>
          </w:p>
          <w:p w14:paraId="0BD5920A" w14:textId="77777777" w:rsidR="006D2F23" w:rsidRPr="00D54329" w:rsidRDefault="006D2F23">
            <w:pPr>
              <w:pStyle w:val="TAH"/>
              <w:rPr>
                <w:sz w:val="16"/>
                <w:szCs w:val="16"/>
                <w:lang w:eastAsia="de-DE"/>
              </w:rPr>
            </w:pPr>
            <w:r w:rsidRPr="00D54329">
              <w:rPr>
                <w:sz w:val="16"/>
                <w:szCs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D54329" w:rsidRDefault="006D2F23">
            <w:pPr>
              <w:pStyle w:val="TAH"/>
              <w:rPr>
                <w:sz w:val="16"/>
                <w:szCs w:val="16"/>
                <w:lang w:eastAsia="de-DE"/>
              </w:rPr>
            </w:pPr>
            <w:r w:rsidRPr="00D54329">
              <w:rPr>
                <w:sz w:val="16"/>
                <w:szCs w:val="16"/>
                <w:lang w:eastAsia="de-DE"/>
              </w:rPr>
              <w:t>Connection density</w:t>
            </w:r>
          </w:p>
          <w:p w14:paraId="73A945C9" w14:textId="77777777" w:rsidR="006D2F23" w:rsidRPr="00D54329" w:rsidRDefault="006D2F23">
            <w:pPr>
              <w:pStyle w:val="TAH"/>
              <w:rPr>
                <w:sz w:val="16"/>
                <w:szCs w:val="16"/>
                <w:lang w:eastAsia="de-DE"/>
              </w:rPr>
            </w:pPr>
            <w:r w:rsidRPr="00D54329">
              <w:rPr>
                <w:sz w:val="16"/>
                <w:szCs w:val="16"/>
                <w:lang w:eastAsia="de-DE"/>
              </w:rPr>
              <w:t>[devices/m</w:t>
            </w:r>
            <w:r w:rsidRPr="00D54329">
              <w:rPr>
                <w:sz w:val="16"/>
                <w:szCs w:val="16"/>
                <w:vertAlign w:val="superscript"/>
                <w:lang w:eastAsia="de-DE"/>
              </w:rPr>
              <w:t>2</w:t>
            </w:r>
            <w:r w:rsidRPr="00D54329">
              <w:rPr>
                <w:sz w:val="16"/>
                <w:szCs w:val="16"/>
                <w:lang w:eastAsia="de-DE"/>
              </w:rPr>
              <w:t>]</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D54329" w:rsidRDefault="006D2F23">
            <w:pPr>
              <w:pStyle w:val="TAH"/>
              <w:rPr>
                <w:sz w:val="16"/>
                <w:szCs w:val="16"/>
                <w:lang w:eastAsia="de-DE"/>
              </w:rPr>
            </w:pPr>
            <w:r w:rsidRPr="00D54329">
              <w:rPr>
                <w:sz w:val="16"/>
                <w:szCs w:val="16"/>
                <w:lang w:eastAsia="de-DE"/>
              </w:rPr>
              <w:t>Coverage</w:t>
            </w:r>
          </w:p>
          <w:p w14:paraId="2096EA76" w14:textId="77777777" w:rsidR="006D2F23" w:rsidRPr="00D54329" w:rsidRDefault="006D2F23">
            <w:pPr>
              <w:pStyle w:val="TAH"/>
              <w:rPr>
                <w:sz w:val="16"/>
                <w:szCs w:val="16"/>
                <w:lang w:eastAsia="de-DE"/>
              </w:rPr>
            </w:pPr>
            <w:r w:rsidRPr="00D54329">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D54329" w:rsidRDefault="006D2F23">
            <w:pPr>
              <w:pStyle w:val="TAH"/>
              <w:rPr>
                <w:sz w:val="16"/>
                <w:szCs w:val="16"/>
                <w:lang w:eastAsia="de-DE"/>
              </w:rPr>
            </w:pPr>
            <w:r w:rsidRPr="00D54329">
              <w:rPr>
                <w:sz w:val="16"/>
                <w:szCs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D54329" w:rsidRDefault="006D2F23">
            <w:pPr>
              <w:pStyle w:val="TAH"/>
              <w:rPr>
                <w:sz w:val="16"/>
                <w:szCs w:val="16"/>
                <w:lang w:eastAsia="de-DE"/>
              </w:rPr>
            </w:pPr>
            <w:r w:rsidRPr="00D54329">
              <w:rPr>
                <w:sz w:val="16"/>
                <w:szCs w:val="16"/>
                <w:lang w:eastAsia="de-DE"/>
              </w:rPr>
              <w:t>Location accuracy</w:t>
            </w:r>
          </w:p>
          <w:p w14:paraId="4DA2BED4" w14:textId="77777777" w:rsidR="006D2F23" w:rsidRPr="00D54329" w:rsidRDefault="006D2F23">
            <w:pPr>
              <w:pStyle w:val="TAH"/>
              <w:rPr>
                <w:sz w:val="16"/>
                <w:szCs w:val="16"/>
                <w:lang w:eastAsia="de-DE"/>
              </w:rPr>
            </w:pPr>
            <w:r w:rsidRPr="00D54329">
              <w:rPr>
                <w:sz w:val="16"/>
                <w:szCs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D54329" w:rsidRDefault="006D2F23">
            <w:pPr>
              <w:pStyle w:val="TAH"/>
              <w:rPr>
                <w:sz w:val="16"/>
                <w:szCs w:val="16"/>
                <w:lang w:eastAsia="de-DE"/>
              </w:rPr>
            </w:pPr>
            <w:r w:rsidRPr="00D54329">
              <w:rPr>
                <w:sz w:val="16"/>
                <w:szCs w:val="16"/>
                <w:lang w:eastAsia="de-DE"/>
              </w:rPr>
              <w:t>Positioning availability</w:t>
            </w:r>
          </w:p>
          <w:p w14:paraId="5FBA1410" w14:textId="13C2FF72" w:rsidR="006D2F23" w:rsidRPr="00D54329" w:rsidRDefault="006D2F23">
            <w:pPr>
              <w:pStyle w:val="TAH"/>
              <w:rPr>
                <w:sz w:val="16"/>
                <w:szCs w:val="16"/>
                <w:lang w:eastAsia="de-DE"/>
              </w:rPr>
            </w:pPr>
            <w:r w:rsidRPr="00D54329">
              <w:rPr>
                <w:sz w:val="16"/>
                <w:szCs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D54329" w:rsidRDefault="006D2F23">
            <w:pPr>
              <w:pStyle w:val="TAH"/>
              <w:rPr>
                <w:sz w:val="16"/>
                <w:szCs w:val="16"/>
                <w:lang w:eastAsia="de-DE"/>
              </w:rPr>
            </w:pPr>
            <w:r w:rsidRPr="00D54329">
              <w:rPr>
                <w:sz w:val="16"/>
                <w:szCs w:val="16"/>
                <w:lang w:eastAsia="de-DE"/>
              </w:rPr>
              <w:t>Positioning latency</w:t>
            </w:r>
          </w:p>
          <w:p w14:paraId="7812CA3B" w14:textId="26E3C7E7" w:rsidR="006D2F23" w:rsidRPr="00D54329" w:rsidRDefault="006D2F23">
            <w:pPr>
              <w:pStyle w:val="TAH"/>
              <w:rPr>
                <w:sz w:val="16"/>
                <w:szCs w:val="16"/>
                <w:lang w:eastAsia="de-DE"/>
              </w:rPr>
            </w:pPr>
            <w:r w:rsidRPr="00D54329">
              <w:rPr>
                <w:sz w:val="16"/>
                <w:szCs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D54329" w:rsidRDefault="000A6856" w:rsidP="00BD65AF">
            <w:pPr>
              <w:pStyle w:val="TAL"/>
              <w:jc w:val="center"/>
              <w:rPr>
                <w:sz w:val="16"/>
                <w:szCs w:val="16"/>
                <w:lang w:eastAsia="de-DE"/>
              </w:rPr>
            </w:pPr>
            <w:bookmarkStart w:id="1053" w:name="_MCCTEMPBM_CRPT86320101___4" w:colFirst="0" w:colLast="5"/>
            <w:bookmarkEnd w:id="1052"/>
            <w:r w:rsidRPr="00D54329">
              <w:rPr>
                <w:sz w:val="16"/>
                <w:szCs w:val="16"/>
                <w:lang w:eastAsia="de-DE"/>
              </w:rPr>
              <w:t>[10-100]</w:t>
            </w:r>
          </w:p>
          <w:p w14:paraId="48CDA6FF" w14:textId="39683E76" w:rsidR="000A6856" w:rsidRPr="00D54329" w:rsidRDefault="000A6856" w:rsidP="00BD65AF">
            <w:pPr>
              <w:pStyle w:val="TAL"/>
              <w:jc w:val="center"/>
              <w:rPr>
                <w:sz w:val="16"/>
                <w:szCs w:val="16"/>
                <w:lang w:eastAsia="de-DE"/>
              </w:rPr>
            </w:pPr>
            <w:r w:rsidRPr="00D54329">
              <w:rPr>
                <w:sz w:val="16"/>
                <w:szCs w:val="16"/>
                <w:lang w:eastAsia="de-DE"/>
              </w:rPr>
              <w:t>(</w:t>
            </w:r>
            <w:r w:rsidR="00A9469E" w:rsidRPr="00D54329">
              <w:rPr>
                <w:sz w:val="16"/>
                <w:szCs w:val="16"/>
                <w:lang w:eastAsia="de-DE"/>
              </w:rPr>
              <w:t>n</w:t>
            </w:r>
            <w:r w:rsidRPr="00D54329">
              <w:rPr>
                <w:sz w:val="16"/>
                <w:szCs w:val="16"/>
                <w:lang w:eastAsia="de-DE"/>
              </w:rPr>
              <w:t>ote)</w:t>
            </w:r>
          </w:p>
          <w:p w14:paraId="5233B6DB" w14:textId="77777777" w:rsidR="000A6856" w:rsidRPr="00D54329" w:rsidRDefault="000A6856" w:rsidP="00BD65AF">
            <w:pPr>
              <w:pStyle w:val="TAL"/>
              <w:jc w:val="center"/>
              <w:rPr>
                <w:sz w:val="16"/>
                <w:szCs w:val="16"/>
                <w:lang w:eastAsia="de-DE"/>
              </w:rPr>
            </w:pPr>
          </w:p>
          <w:p w14:paraId="77CA2CE2" w14:textId="6DA39575" w:rsidR="006D2F23" w:rsidRPr="00D54329" w:rsidRDefault="006D2F23" w:rsidP="00BD65AF">
            <w:pPr>
              <w:pStyle w:val="TAL"/>
              <w:jc w:val="center"/>
              <w:rPr>
                <w:sz w:val="16"/>
                <w:szCs w:val="16"/>
                <w:lang w:eastAsia="de-DE"/>
              </w:rPr>
            </w:pPr>
            <w:r w:rsidRPr="00D54329">
              <w:rPr>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D54329" w:rsidRDefault="006D2F23" w:rsidP="00BD65AF">
            <w:pPr>
              <w:pStyle w:val="TAL"/>
              <w:jc w:val="center"/>
              <w:rPr>
                <w:sz w:val="16"/>
                <w:szCs w:val="16"/>
                <w:lang w:eastAsia="de-DE"/>
              </w:rPr>
            </w:pPr>
            <w:r w:rsidRPr="00D54329">
              <w:rPr>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D54329" w:rsidRDefault="006D2F23" w:rsidP="00BD65AF">
            <w:pPr>
              <w:pStyle w:val="TAL"/>
              <w:jc w:val="center"/>
              <w:rPr>
                <w:sz w:val="16"/>
                <w:szCs w:val="16"/>
                <w:lang w:eastAsia="de-DE"/>
              </w:rPr>
            </w:pPr>
            <w:r w:rsidRPr="00D54329">
              <w:rPr>
                <w:sz w:val="16"/>
                <w:szCs w:val="16"/>
                <w:lang w:eastAsia="de-DE"/>
              </w:rPr>
              <w:t>[99.9 –</w:t>
            </w:r>
            <w:bookmarkStart w:id="1054" w:name="MCCTEMPBM_00000061"/>
            <w:r w:rsidRPr="00D54329">
              <w:rPr>
                <w:sz w:val="16"/>
                <w:szCs w:val="16"/>
                <w:lang w:eastAsia="de-DE"/>
              </w:rPr>
              <w:t>99.999</w:t>
            </w:r>
            <w:bookmarkEnd w:id="1054"/>
            <w:r w:rsidRPr="00D54329">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D54329" w:rsidRDefault="006D2F23" w:rsidP="00BD65AF">
            <w:pPr>
              <w:pStyle w:val="TAL"/>
              <w:jc w:val="center"/>
              <w:rPr>
                <w:sz w:val="16"/>
                <w:szCs w:val="16"/>
                <w:lang w:eastAsia="de-DE"/>
              </w:rPr>
            </w:pPr>
            <w:r w:rsidRPr="00D54329">
              <w:rPr>
                <w:sz w:val="16"/>
                <w:szCs w:val="16"/>
                <w:lang w:eastAsia="de-DE"/>
              </w:rPr>
              <w:t xml:space="preserve">[0.1 –25] Downlink/ </w:t>
            </w:r>
            <w:r w:rsidRPr="00D54329">
              <w:rPr>
                <w:sz w:val="16"/>
                <w:szCs w:val="16"/>
                <w:lang w:eastAsia="de-DE"/>
              </w:rPr>
              <w:br/>
              <w:t>[2] Uplink</w:t>
            </w:r>
          </w:p>
          <w:p w14:paraId="10D65BEB" w14:textId="2F4FE5A0" w:rsidR="009931CA" w:rsidRPr="00D54329" w:rsidRDefault="009931CA" w:rsidP="00BD65AF">
            <w:pPr>
              <w:pStyle w:val="TAL"/>
              <w:jc w:val="center"/>
              <w:rPr>
                <w:sz w:val="16"/>
                <w:szCs w:val="16"/>
                <w:lang w:eastAsia="de-DE"/>
              </w:rPr>
            </w:pPr>
            <w:r w:rsidRPr="00D54329">
              <w:rPr>
                <w:sz w:val="16"/>
                <w:szCs w:val="16"/>
                <w:lang w:eastAsia="de-DE"/>
              </w:rPr>
              <w:t>(</w:t>
            </w:r>
            <w:r w:rsidR="00A9469E" w:rsidRPr="00D54329">
              <w:rPr>
                <w:sz w:val="16"/>
                <w:szCs w:val="16"/>
                <w:lang w:eastAsia="de-DE"/>
              </w:rPr>
              <w:t>n</w:t>
            </w:r>
            <w:r w:rsidRPr="00D54329">
              <w:rPr>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D54329" w:rsidRDefault="006D2F23" w:rsidP="00BD65AF">
            <w:pPr>
              <w:pStyle w:val="TAL"/>
              <w:jc w:val="center"/>
              <w:rPr>
                <w:sz w:val="16"/>
                <w:szCs w:val="16"/>
                <w:lang w:eastAsia="de-DE"/>
              </w:rPr>
            </w:pPr>
            <w:r w:rsidRPr="00D54329">
              <w:rPr>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D54329" w:rsidRDefault="006B027D" w:rsidP="00BD65AF">
            <w:pPr>
              <w:pStyle w:val="TAL"/>
              <w:jc w:val="center"/>
              <w:rPr>
                <w:sz w:val="16"/>
                <w:szCs w:val="16"/>
                <w:lang w:eastAsia="de-DE"/>
              </w:rPr>
            </w:pPr>
            <w:r w:rsidRPr="00D54329">
              <w:rPr>
                <w:sz w:val="16"/>
                <w:szCs w:val="16"/>
                <w:lang w:eastAsia="de-DE"/>
              </w:rPr>
              <w:t>[</w:t>
            </w:r>
            <w:r w:rsidR="004F5EFF" w:rsidRPr="00D54329">
              <w:rPr>
                <w:sz w:val="16"/>
                <w:szCs w:val="16"/>
                <w:lang w:eastAsia="de-DE"/>
              </w:rPr>
              <w:t>99.9</w:t>
            </w:r>
            <w:r w:rsidRPr="00D54329">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D54329" w:rsidRDefault="006D2F23" w:rsidP="00BD65AF">
            <w:pPr>
              <w:pStyle w:val="TAL"/>
              <w:jc w:val="center"/>
              <w:rPr>
                <w:sz w:val="16"/>
                <w:szCs w:val="16"/>
                <w:lang w:eastAsia="de-DE"/>
              </w:rPr>
            </w:pPr>
            <w:r w:rsidRPr="00D54329">
              <w:rPr>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D54329" w:rsidRDefault="006D2F23" w:rsidP="00BD65AF">
            <w:pPr>
              <w:pStyle w:val="TAL"/>
              <w:jc w:val="center"/>
              <w:rPr>
                <w:sz w:val="16"/>
                <w:szCs w:val="16"/>
                <w:lang w:eastAsia="de-DE"/>
              </w:rPr>
            </w:pPr>
            <w:r w:rsidRPr="00D54329">
              <w:rPr>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D54329" w:rsidRDefault="006D2F23" w:rsidP="00BD65AF">
            <w:pPr>
              <w:pStyle w:val="TAL"/>
              <w:jc w:val="center"/>
              <w:rPr>
                <w:sz w:val="16"/>
                <w:szCs w:val="16"/>
                <w:lang w:eastAsia="de-DE"/>
              </w:rPr>
            </w:pPr>
            <w:r w:rsidRPr="00D54329">
              <w:rPr>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D54329" w:rsidRDefault="006D2F23" w:rsidP="00BD65AF">
            <w:pPr>
              <w:pStyle w:val="TAL"/>
              <w:jc w:val="center"/>
              <w:rPr>
                <w:sz w:val="16"/>
                <w:szCs w:val="16"/>
                <w:lang w:eastAsia="de-DE"/>
              </w:rPr>
            </w:pPr>
            <w:r w:rsidRPr="00D54329">
              <w:rPr>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456B1E46" w:rsidR="002863BE" w:rsidRPr="00D54329" w:rsidRDefault="002863BE" w:rsidP="000A6856">
            <w:pPr>
              <w:pStyle w:val="TAN"/>
              <w:rPr>
                <w:sz w:val="16"/>
                <w:szCs w:val="16"/>
                <w:lang w:eastAsia="de-DE"/>
              </w:rPr>
            </w:pPr>
            <w:r w:rsidRPr="00D54329">
              <w:rPr>
                <w:sz w:val="16"/>
                <w:szCs w:val="16"/>
                <w:lang w:eastAsia="de-DE"/>
              </w:rPr>
              <w:t xml:space="preserve">NOTE: </w:t>
            </w:r>
            <w:r w:rsidR="002B7A18" w:rsidRPr="00D54329">
              <w:rPr>
                <w:sz w:val="16"/>
                <w:szCs w:val="16"/>
                <w:lang w:eastAsia="de-DE"/>
              </w:rPr>
              <w:t>When using base station on board HAPS for NTN, end-to-end latency should be [1 – 10] ms (operating at 20 km altitude) and user experienced data rate should be up to [500] Mb/s for DL and [50] Mb/s for UL to enable eMBB service.</w:t>
            </w:r>
          </w:p>
        </w:tc>
      </w:tr>
      <w:bookmarkEnd w:id="1053"/>
    </w:tbl>
    <w:p w14:paraId="47CF9C52" w14:textId="34A5CAD5" w:rsidR="00BC3FDA" w:rsidRPr="00D54329" w:rsidRDefault="00BC3FDA" w:rsidP="00940A8E">
      <w:pPr>
        <w:pStyle w:val="EditorsNote"/>
      </w:pPr>
    </w:p>
    <w:p w14:paraId="7AC55D58" w14:textId="77777777" w:rsidR="00991E21" w:rsidRPr="00D54329" w:rsidRDefault="00991E21" w:rsidP="00991E21"/>
    <w:p w14:paraId="0B770002" w14:textId="57632F75" w:rsidR="00C15CB0" w:rsidRPr="00D54329" w:rsidRDefault="00160A0F">
      <w:pPr>
        <w:pStyle w:val="21"/>
        <w:rPr>
          <w:lang w:eastAsia="zh-CN"/>
        </w:rPr>
      </w:pPr>
      <w:bookmarkStart w:id="1055" w:name="_Toc208486055"/>
      <w:r w:rsidRPr="00D54329">
        <w:t>8.</w:t>
      </w:r>
      <w:r w:rsidR="001532DB" w:rsidRPr="00D54329">
        <w:t>3</w:t>
      </w:r>
      <w:r w:rsidRPr="00D54329">
        <w:tab/>
        <w:t>Use case on enhanced user experience with sparse LEO satellite deployment</w:t>
      </w:r>
      <w:bookmarkEnd w:id="1055"/>
    </w:p>
    <w:p w14:paraId="6F47FF4D" w14:textId="6EE06C67" w:rsidR="00C15CB0" w:rsidRPr="00D54329" w:rsidRDefault="00160A0F">
      <w:pPr>
        <w:pStyle w:val="31"/>
      </w:pPr>
      <w:bookmarkStart w:id="1056" w:name="_Toc208486056"/>
      <w:r w:rsidRPr="00D54329">
        <w:t>8.</w:t>
      </w:r>
      <w:r w:rsidR="001532DB" w:rsidRPr="00D54329">
        <w:t>3</w:t>
      </w:r>
      <w:r w:rsidRPr="00D54329">
        <w:t>.1</w:t>
      </w:r>
      <w:r w:rsidRPr="00D54329">
        <w:tab/>
        <w:t>Description</w:t>
      </w:r>
      <w:bookmarkEnd w:id="1056"/>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6E8C7B1"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31"/>
      </w:pPr>
      <w:bookmarkStart w:id="1057" w:name="_Toc208486057"/>
      <w:r w:rsidRPr="00D54329">
        <w:t>8.</w:t>
      </w:r>
      <w:r w:rsidR="001532DB" w:rsidRPr="00D54329">
        <w:t>3</w:t>
      </w:r>
      <w:r w:rsidRPr="00D54329">
        <w:t>.2</w:t>
      </w:r>
      <w:r w:rsidRPr="00D54329">
        <w:tab/>
        <w:t>Pre-conditions</w:t>
      </w:r>
      <w:bookmarkEnd w:id="1057"/>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31"/>
      </w:pPr>
      <w:bookmarkStart w:id="1058" w:name="_Toc208486058"/>
      <w:r w:rsidRPr="00D54329">
        <w:t>8.</w:t>
      </w:r>
      <w:r w:rsidR="001532DB" w:rsidRPr="00D54329">
        <w:t>3</w:t>
      </w:r>
      <w:r w:rsidRPr="00D54329">
        <w:t>.3</w:t>
      </w:r>
      <w:r w:rsidRPr="00D54329">
        <w:tab/>
        <w:t>Service Flows</w:t>
      </w:r>
      <w:bookmarkEnd w:id="1058"/>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6F569B22" w:rsidR="00C15CB0" w:rsidRPr="00D54329" w:rsidRDefault="00160A0F">
      <w:pPr>
        <w:pStyle w:val="B10"/>
        <w:rPr>
          <w:lang w:eastAsia="zh-CN"/>
        </w:rPr>
      </w:pPr>
      <w:r w:rsidRPr="00D54329">
        <w:lastRenderedPageBreak/>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the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6FCD75DC"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the </w:t>
      </w:r>
      <w:r w:rsidR="00CB4752" w:rsidRPr="00D54329">
        <w:t xml:space="preserve">Satellite </w:t>
      </w:r>
      <w:r w:rsidRPr="00D54329">
        <w:t>Operator A’s satellite network can provide location service meeting the regulatory requirements.</w:t>
      </w:r>
    </w:p>
    <w:p w14:paraId="69731235" w14:textId="77777777" w:rsidR="00C15CB0" w:rsidRPr="00D54329" w:rsidRDefault="00160A0F">
      <w:pPr>
        <w:pStyle w:val="B10"/>
        <w:rPr>
          <w:lang w:eastAsia="zh-CN"/>
        </w:rPr>
      </w:pPr>
      <w:r w:rsidRPr="00D54329">
        <w:t>5.  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31"/>
      </w:pPr>
      <w:bookmarkStart w:id="1059" w:name="_Toc208486059"/>
      <w:r w:rsidRPr="00D54329">
        <w:t>8.</w:t>
      </w:r>
      <w:r w:rsidR="001532DB" w:rsidRPr="00D54329">
        <w:t>3</w:t>
      </w:r>
      <w:r w:rsidRPr="00D54329">
        <w:t>.4</w:t>
      </w:r>
      <w:r w:rsidRPr="00D54329">
        <w:tab/>
        <w:t>Post-conditions</w:t>
      </w:r>
      <w:bookmarkEnd w:id="1059"/>
    </w:p>
    <w:p w14:paraId="36604003" w14:textId="0C35E5DE"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31"/>
      </w:pPr>
      <w:bookmarkStart w:id="1060" w:name="_Toc208486060"/>
      <w:r w:rsidRPr="00D54329">
        <w:t>8.</w:t>
      </w:r>
      <w:r w:rsidR="001532DB" w:rsidRPr="00D54329">
        <w:t>3</w:t>
      </w:r>
      <w:r w:rsidRPr="00D54329">
        <w:t>.5</w:t>
      </w:r>
      <w:r w:rsidRPr="00D54329">
        <w:tab/>
        <w:t>Existing features partly or fully covering the use case functionality</w:t>
      </w:r>
      <w:bookmarkEnd w:id="1060"/>
    </w:p>
    <w:p w14:paraId="6678F6A7" w14:textId="77777777" w:rsidR="00C15CB0" w:rsidRPr="00D54329" w:rsidRDefault="00160A0F">
      <w:r w:rsidRPr="00D54329">
        <w:t xml:space="preserve">Clause 6.46 of TS </w:t>
      </w:r>
      <w:bookmarkStart w:id="1061" w:name="MCCTEMPBM_00000039"/>
      <w:r w:rsidRPr="00D54329">
        <w:t>22.261</w:t>
      </w:r>
      <w:r w:rsidRPr="00D54329">
        <w:rPr>
          <w:rFonts w:eastAsia="宋体" w:hint="eastAsia"/>
          <w:lang w:eastAsia="zh-CN"/>
        </w:rPr>
        <w:t xml:space="preserve"> [14]</w:t>
      </w:r>
      <w:r w:rsidRPr="00D54329">
        <w:t xml:space="preserve"> d</w:t>
      </w:r>
      <w:bookmarkEnd w:id="1061"/>
      <w:r w:rsidRPr="00D54329">
        <w:t xml:space="preserve">efines the requirements for 5G systems with satellite access. Clause 7.4 of TS </w:t>
      </w:r>
      <w:bookmarkStart w:id="1062" w:name="MCCTEMPBM_00000040"/>
      <w:r w:rsidRPr="00D54329">
        <w:t>22.261</w:t>
      </w:r>
      <w:r w:rsidRPr="00D54329">
        <w:rPr>
          <w:rFonts w:eastAsia="宋体" w:hint="eastAsia"/>
          <w:lang w:eastAsia="zh-CN"/>
        </w:rPr>
        <w:t xml:space="preserve"> [14]</w:t>
      </w:r>
      <w:r w:rsidRPr="00D54329">
        <w:t xml:space="preserve"> d</w:t>
      </w:r>
      <w:bookmarkEnd w:id="1062"/>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31"/>
      </w:pPr>
      <w:bookmarkStart w:id="1063" w:name="_Toc208486061"/>
      <w:r w:rsidRPr="00D54329">
        <w:t>8.</w:t>
      </w:r>
      <w:r w:rsidR="001532DB" w:rsidRPr="00D54329">
        <w:t>3</w:t>
      </w:r>
      <w:r w:rsidRPr="00D54329">
        <w:t>.6</w:t>
      </w:r>
      <w:r w:rsidRPr="00D54329">
        <w:tab/>
        <w:t>Potential New Requirements needed to support the use case</w:t>
      </w:r>
      <w:bookmarkEnd w:id="1063"/>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21"/>
        <w:rPr>
          <w:lang w:eastAsia="zh-CN"/>
        </w:rPr>
      </w:pPr>
      <w:bookmarkStart w:id="1064" w:name="_Toc208486062"/>
      <w:r w:rsidRPr="00D54329">
        <w:t>8.</w:t>
      </w:r>
      <w:r w:rsidR="001532DB" w:rsidRPr="00D54329">
        <w:t>4</w:t>
      </w:r>
      <w:r w:rsidRPr="00D54329">
        <w:tab/>
        <w:t>Use case on service continuity for wearable mobile devices</w:t>
      </w:r>
      <w:bookmarkEnd w:id="1064"/>
    </w:p>
    <w:p w14:paraId="6F293B8C" w14:textId="21C4CEE3" w:rsidR="00C15CB0" w:rsidRPr="00D54329" w:rsidRDefault="00160A0F">
      <w:pPr>
        <w:pStyle w:val="31"/>
      </w:pPr>
      <w:bookmarkStart w:id="1065" w:name="_Toc208486063"/>
      <w:r w:rsidRPr="00D54329">
        <w:t>8.</w:t>
      </w:r>
      <w:r w:rsidR="001532DB" w:rsidRPr="00D54329">
        <w:t>4</w:t>
      </w:r>
      <w:r w:rsidRPr="00D54329">
        <w:t>.1</w:t>
      </w:r>
      <w:r w:rsidRPr="00D54329">
        <w:tab/>
        <w:t>Description</w:t>
      </w:r>
      <w:bookmarkEnd w:id="1065"/>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lastRenderedPageBreak/>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宋体"/>
          <w:lang w:eastAsia="zh-CN"/>
        </w:rPr>
        <w:t>’</w:t>
      </w:r>
      <w:r w:rsidRPr="00D54329">
        <w:rPr>
          <w:rFonts w:eastAsia="宋体"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77777777" w:rsidR="00C15CB0" w:rsidRPr="00D54329" w:rsidRDefault="00160A0F">
      <w:pPr>
        <w:rPr>
          <w:lang w:eastAsia="zh-CN"/>
        </w:rPr>
      </w:pPr>
      <w:r w:rsidRPr="00D54329">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31"/>
      </w:pPr>
      <w:bookmarkStart w:id="1066" w:name="_Toc208486064"/>
      <w:r w:rsidRPr="00D54329">
        <w:t>8.</w:t>
      </w:r>
      <w:r w:rsidR="00325D33" w:rsidRPr="00D54329">
        <w:t>4</w:t>
      </w:r>
      <w:r w:rsidRPr="00D54329">
        <w:t>.2</w:t>
      </w:r>
      <w:r w:rsidRPr="00D54329">
        <w:tab/>
        <w:t>Pre-conditions</w:t>
      </w:r>
      <w:bookmarkEnd w:id="1066"/>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31"/>
      </w:pPr>
      <w:bookmarkStart w:id="1067" w:name="_Toc208486065"/>
      <w:r w:rsidRPr="00D54329">
        <w:t>8.</w:t>
      </w:r>
      <w:r w:rsidR="00325D33" w:rsidRPr="00D54329">
        <w:t>4</w:t>
      </w:r>
      <w:r w:rsidRPr="00D54329">
        <w:t>.3</w:t>
      </w:r>
      <w:r w:rsidRPr="00D54329">
        <w:tab/>
        <w:t>Service Flows</w:t>
      </w:r>
      <w:bookmarkEnd w:id="1067"/>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lastRenderedPageBreak/>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31"/>
      </w:pPr>
      <w:bookmarkStart w:id="1068" w:name="_Toc208486066"/>
      <w:r w:rsidRPr="00D54329">
        <w:t>8.</w:t>
      </w:r>
      <w:r w:rsidR="00325D33" w:rsidRPr="00D54329">
        <w:t>4</w:t>
      </w:r>
      <w:r w:rsidRPr="00D54329">
        <w:t>.4</w:t>
      </w:r>
      <w:r w:rsidRPr="00D54329">
        <w:tab/>
        <w:t>Post-conditions</w:t>
      </w:r>
      <w:bookmarkEnd w:id="1068"/>
    </w:p>
    <w:p w14:paraId="1019280B" w14:textId="72CFD8D4" w:rsidR="00C15CB0" w:rsidRPr="00D54329" w:rsidRDefault="00160A0F">
      <w:pPr>
        <w:rPr>
          <w:rFonts w:eastAsia="宋体"/>
          <w:lang w:eastAsia="zh-CN"/>
        </w:rPr>
      </w:pPr>
      <w:r w:rsidRPr="00D54329">
        <w:t>Reelika's wearable mobile device</w:t>
      </w:r>
      <w:r w:rsidRPr="00D54329">
        <w:rPr>
          <w:rFonts w:eastAsia="宋体" w:hint="eastAsia"/>
          <w:lang w:eastAsia="zh-CN"/>
        </w:rPr>
        <w:t>s</w:t>
      </w:r>
      <w:r w:rsidRPr="00D54329">
        <w:t xml:space="preserve"> </w:t>
      </w:r>
      <w:r w:rsidRPr="00D54329">
        <w:rPr>
          <w:rFonts w:eastAsia="宋体" w:hint="eastAsia"/>
          <w:lang w:eastAsia="zh-CN"/>
        </w:rPr>
        <w:t>are</w:t>
      </w:r>
      <w:r w:rsidRPr="00D54329">
        <w:t xml:space="preserve"> served by the </w:t>
      </w:r>
      <w:r w:rsidR="007F6ED8" w:rsidRPr="00D54329">
        <w:t xml:space="preserve">cellular </w:t>
      </w:r>
      <w:r w:rsidRPr="00D54329">
        <w:t>access</w:t>
      </w:r>
      <w:r w:rsidRPr="00D54329">
        <w:rPr>
          <w:rFonts w:eastAsia="宋体" w:hint="eastAsia"/>
          <w:lang w:eastAsia="zh-CN"/>
        </w:rPr>
        <w:t>.</w:t>
      </w:r>
    </w:p>
    <w:p w14:paraId="3021D909" w14:textId="46ADBF07" w:rsidR="00C15CB0" w:rsidRPr="00D54329" w:rsidRDefault="00160A0F">
      <w:pPr>
        <w:pStyle w:val="31"/>
      </w:pPr>
      <w:bookmarkStart w:id="1069" w:name="_Toc208486067"/>
      <w:r w:rsidRPr="00D54329">
        <w:t>8.</w:t>
      </w:r>
      <w:r w:rsidR="00325D33" w:rsidRPr="00D54329">
        <w:t>4</w:t>
      </w:r>
      <w:r w:rsidRPr="00D54329">
        <w:t>.5</w:t>
      </w:r>
      <w:r w:rsidRPr="00D54329">
        <w:tab/>
        <w:t>Existing features partly or fully covering the use case functionality</w:t>
      </w:r>
      <w:bookmarkEnd w:id="1069"/>
    </w:p>
    <w:p w14:paraId="1D8FF335" w14:textId="77777777" w:rsidR="00C15CB0" w:rsidRPr="00D54329" w:rsidRDefault="00160A0F">
      <w:r w:rsidRPr="00D54329">
        <w:t xml:space="preserve">In TS </w:t>
      </w:r>
      <w:bookmarkStart w:id="1070" w:name="MCCTEMPBM_00000041"/>
      <w:r w:rsidRPr="00D54329">
        <w:t>22.261</w:t>
      </w:r>
      <w:r w:rsidRPr="00D54329">
        <w:rPr>
          <w:rFonts w:eastAsia="宋体" w:hint="eastAsia"/>
          <w:lang w:eastAsia="zh-CN"/>
        </w:rPr>
        <w:t xml:space="preserve"> [14]</w:t>
      </w:r>
      <w:r w:rsidRPr="00D54329">
        <w:t xml:space="preserve"> o</w:t>
      </w:r>
      <w:bookmarkEnd w:id="1070"/>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1071" w:name="_MCCTEMPBM_CRPT86320125___1"/>
      <w:r w:rsidRPr="00D54329">
        <w:rPr>
          <w:i/>
          <w:iCs/>
        </w:rPr>
        <w:t>In the above, three aspects have not been clearly specified:</w:t>
      </w:r>
    </w:p>
    <w:p w14:paraId="34F50C84" w14:textId="369763CC" w:rsidR="00C15CB0" w:rsidRPr="00D54329" w:rsidRDefault="00160A0F" w:rsidP="00757BF6">
      <w:pPr>
        <w:pStyle w:val="B10"/>
        <w:numPr>
          <w:ilvl w:val="0"/>
          <w:numId w:val="120"/>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757BF6">
      <w:pPr>
        <w:pStyle w:val="B10"/>
        <w:numPr>
          <w:ilvl w:val="0"/>
          <w:numId w:val="120"/>
        </w:numPr>
        <w:ind w:left="1080"/>
      </w:pPr>
      <w:r w:rsidRPr="00D54329">
        <w:t>The density of UE supported by satellite access for SMS</w:t>
      </w:r>
    </w:p>
    <w:p w14:paraId="3E5C7B5F" w14:textId="77777777" w:rsidR="00C15CB0" w:rsidRPr="00D54329" w:rsidRDefault="00160A0F" w:rsidP="00757BF6">
      <w:pPr>
        <w:pStyle w:val="B10"/>
        <w:numPr>
          <w:ilvl w:val="0"/>
          <w:numId w:val="120"/>
        </w:numPr>
        <w:ind w:left="1080"/>
      </w:pPr>
      <w:r w:rsidRPr="00D54329">
        <w:t>The support of PWS via satellite for UE also in light indoor conditions</w:t>
      </w:r>
    </w:p>
    <w:p w14:paraId="7CF5ADF8" w14:textId="65129A09" w:rsidR="00C15CB0" w:rsidRPr="00D54329" w:rsidRDefault="00160A0F">
      <w:pPr>
        <w:pStyle w:val="31"/>
      </w:pPr>
      <w:bookmarkStart w:id="1072" w:name="_Toc208486068"/>
      <w:bookmarkEnd w:id="1071"/>
      <w:r w:rsidRPr="00D54329">
        <w:t>8.</w:t>
      </w:r>
      <w:r w:rsidR="00325D33" w:rsidRPr="00D54329">
        <w:t>4</w:t>
      </w:r>
      <w:r w:rsidRPr="00D54329">
        <w:t>.6</w:t>
      </w:r>
      <w:r w:rsidRPr="00D54329">
        <w:tab/>
        <w:t>Potential New Requirements needed to support the use case</w:t>
      </w:r>
      <w:bookmarkEnd w:id="1072"/>
    </w:p>
    <w:p w14:paraId="782007B7" w14:textId="5695F1AE"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747FA97"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satellite access, shall be able to support PWS for broadcasting warning notifications to UEs in adverse propagation conditions e.g. light indoor conditions, dense forest.</w:t>
      </w:r>
    </w:p>
    <w:p w14:paraId="182ADBC7" w14:textId="2F656067" w:rsidR="00C15CB0" w:rsidRPr="00D54329" w:rsidRDefault="00160A0F">
      <w:pPr>
        <w:pStyle w:val="21"/>
        <w:rPr>
          <w:lang w:eastAsia="zh-CN"/>
        </w:rPr>
      </w:pPr>
      <w:bookmarkStart w:id="1073" w:name="_Toc208486069"/>
      <w:r w:rsidRPr="00D54329">
        <w:t>8.</w:t>
      </w:r>
      <w:r w:rsidR="00325D33" w:rsidRPr="00D54329">
        <w:t>5</w:t>
      </w:r>
      <w:r w:rsidRPr="00D54329">
        <w:tab/>
        <w:t>Use case on resilient positioning in satellite networks</w:t>
      </w:r>
      <w:bookmarkEnd w:id="1073"/>
    </w:p>
    <w:p w14:paraId="3F3E20AF" w14:textId="2DB37238" w:rsidR="00C15CB0" w:rsidRPr="00D54329" w:rsidRDefault="00160A0F">
      <w:pPr>
        <w:pStyle w:val="31"/>
      </w:pPr>
      <w:bookmarkStart w:id="1074" w:name="_Toc208486070"/>
      <w:r w:rsidRPr="00D54329">
        <w:t>8.</w:t>
      </w:r>
      <w:r w:rsidR="00325D33" w:rsidRPr="00D54329">
        <w:t>5</w:t>
      </w:r>
      <w:r w:rsidRPr="00D54329">
        <w:t>.1</w:t>
      </w:r>
      <w:r w:rsidRPr="00D54329">
        <w:tab/>
        <w:t>Description</w:t>
      </w:r>
      <w:bookmarkEnd w:id="1074"/>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sidRPr="00D54329">
        <w:rPr>
          <w:rFonts w:eastAsia="Calibri"/>
        </w:rPr>
        <w:t xml:space="preserve">there may be alternative communication approaches, but if </w:t>
      </w:r>
      <w:r w:rsidRPr="00D54329">
        <w:rPr>
          <w:rFonts w:eastAsia="Calibri"/>
        </w:rPr>
        <w:lastRenderedPageBreak/>
        <w:t xml:space="preserve">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77777777"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31"/>
      </w:pPr>
      <w:bookmarkStart w:id="1075" w:name="_Toc208486071"/>
      <w:r w:rsidRPr="00D54329">
        <w:t>8.</w:t>
      </w:r>
      <w:r w:rsidR="00325D33" w:rsidRPr="00D54329">
        <w:t>5</w:t>
      </w:r>
      <w:r w:rsidRPr="00D54329">
        <w:t>.2</w:t>
      </w:r>
      <w:r w:rsidRPr="00D54329">
        <w:tab/>
        <w:t>Pre-conditions</w:t>
      </w:r>
      <w:bookmarkEnd w:id="1075"/>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31"/>
      </w:pPr>
      <w:bookmarkStart w:id="1076" w:name="_Toc208486072"/>
      <w:r w:rsidRPr="00D54329">
        <w:t>8.</w:t>
      </w:r>
      <w:r w:rsidR="00325D33" w:rsidRPr="00D54329">
        <w:t>5</w:t>
      </w:r>
      <w:r w:rsidRPr="00D54329">
        <w:t>.3</w:t>
      </w:r>
      <w:r w:rsidRPr="00D54329">
        <w:tab/>
        <w:t>Service Flows</w:t>
      </w:r>
      <w:bookmarkEnd w:id="1076"/>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31"/>
      </w:pPr>
      <w:bookmarkStart w:id="1077" w:name="_Toc208486073"/>
      <w:r w:rsidRPr="00D54329">
        <w:t>8.</w:t>
      </w:r>
      <w:r w:rsidR="00325D33" w:rsidRPr="00D54329">
        <w:t>5</w:t>
      </w:r>
      <w:r w:rsidRPr="00D54329">
        <w:t>.4</w:t>
      </w:r>
      <w:r w:rsidRPr="00D54329">
        <w:tab/>
        <w:t>Post-conditions</w:t>
      </w:r>
      <w:bookmarkEnd w:id="1077"/>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31"/>
      </w:pPr>
      <w:bookmarkStart w:id="1078" w:name="_Toc208486074"/>
      <w:r w:rsidRPr="00D54329">
        <w:t>8.</w:t>
      </w:r>
      <w:r w:rsidR="00325D33" w:rsidRPr="00D54329">
        <w:t>5</w:t>
      </w:r>
      <w:r w:rsidRPr="00D54329">
        <w:t>.5</w:t>
      </w:r>
      <w:r w:rsidRPr="00D54329">
        <w:tab/>
        <w:t>Existing features partly or fully covering the use case functionality</w:t>
      </w:r>
      <w:bookmarkEnd w:id="1078"/>
    </w:p>
    <w:p w14:paraId="24EC3114" w14:textId="77777777" w:rsidR="00C15CB0" w:rsidRPr="00D54329" w:rsidRDefault="00160A0F">
      <w:pPr>
        <w:rPr>
          <w:lang w:eastAsia="zh-CN"/>
        </w:rPr>
      </w:pPr>
      <w:r w:rsidRPr="00D54329">
        <w:rPr>
          <w:lang w:eastAsia="zh-CN"/>
        </w:rPr>
        <w:t>TS </w:t>
      </w:r>
      <w:bookmarkStart w:id="1079" w:name="MCCTEMPBM_00000042"/>
      <w:r w:rsidRPr="00D54329">
        <w:rPr>
          <w:lang w:eastAsia="zh-CN"/>
        </w:rPr>
        <w:t>22.261</w:t>
      </w:r>
      <w:r w:rsidRPr="00D54329">
        <w:rPr>
          <w:rFonts w:eastAsia="宋体" w:hint="eastAsia"/>
          <w:lang w:eastAsia="zh-CN"/>
        </w:rPr>
        <w:t xml:space="preserve"> [14]</w:t>
      </w:r>
      <w:r w:rsidRPr="00D54329">
        <w:rPr>
          <w:lang w:eastAsia="zh-CN"/>
        </w:rPr>
        <w:t xml:space="preserve"> c</w:t>
      </w:r>
      <w:bookmarkEnd w:id="1079"/>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1080" w:name="MCCTEMPBM_00000062"/>
      <w:r w:rsidRPr="00D54329">
        <w:rPr>
          <w:i/>
          <w:iCs/>
          <w:lang w:eastAsia="zh-CN"/>
        </w:rPr>
        <w:t>22.071</w:t>
      </w:r>
      <w:bookmarkEnd w:id="1080"/>
      <w:r w:rsidRPr="00D54329">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Pr="00D54329" w:rsidRDefault="00160A0F">
      <w:pPr>
        <w:rPr>
          <w:lang w:eastAsia="zh-CN"/>
        </w:rPr>
      </w:pPr>
      <w:r w:rsidRPr="00D54329">
        <w:rPr>
          <w:lang w:eastAsia="zh-CN"/>
        </w:rPr>
        <w:t>TS </w:t>
      </w:r>
      <w:bookmarkStart w:id="1081" w:name="MCCTEMPBM_00000043"/>
      <w:r w:rsidRPr="00D54329">
        <w:rPr>
          <w:lang w:eastAsia="zh-CN"/>
        </w:rPr>
        <w:t>22.261</w:t>
      </w:r>
      <w:r w:rsidRPr="00D54329">
        <w:rPr>
          <w:rFonts w:eastAsia="宋体" w:hint="eastAsia"/>
          <w:lang w:eastAsia="zh-CN"/>
        </w:rPr>
        <w:t xml:space="preserve"> [14]</w:t>
      </w:r>
      <w:r w:rsidRPr="00D54329">
        <w:rPr>
          <w:lang w:eastAsia="zh-CN"/>
        </w:rPr>
        <w:t xml:space="preserve"> c</w:t>
      </w:r>
      <w:bookmarkEnd w:id="1081"/>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1082"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082"/>
    <w:p w14:paraId="01A5B4AD" w14:textId="77777777" w:rsidR="00C15CB0" w:rsidRPr="00D54329" w:rsidRDefault="00160A0F">
      <w:pPr>
        <w:rPr>
          <w:i/>
          <w:iCs/>
          <w:lang w:eastAsia="en-GB"/>
        </w:rPr>
      </w:pPr>
      <w:r w:rsidRPr="00D54329">
        <w:rPr>
          <w:i/>
          <w:iCs/>
        </w:rPr>
        <w:lastRenderedPageBreak/>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77777777" w:rsidR="00C15CB0" w:rsidRPr="00D54329" w:rsidRDefault="00160A0F">
      <w:r w:rsidRPr="00D54329">
        <w:rPr>
          <w:lang w:eastAsia="zh-CN"/>
        </w:rPr>
        <w:t>TS </w:t>
      </w:r>
      <w:bookmarkStart w:id="1083" w:name="MCCTEMPBM_00000044"/>
      <w:r w:rsidRPr="00D54329">
        <w:rPr>
          <w:lang w:eastAsia="zh-CN"/>
        </w:rPr>
        <w:t>22.261</w:t>
      </w:r>
      <w:r w:rsidRPr="00D54329">
        <w:rPr>
          <w:rFonts w:eastAsia="宋体" w:hint="eastAsia"/>
          <w:lang w:eastAsia="zh-CN"/>
        </w:rPr>
        <w:t xml:space="preserve"> [14]</w:t>
      </w:r>
      <w:r w:rsidRPr="00D54329">
        <w:rPr>
          <w:lang w:eastAsia="zh-CN"/>
        </w:rPr>
        <w:t xml:space="preserve"> c</w:t>
      </w:r>
      <w:bookmarkEnd w:id="1083"/>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1084"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084"/>
    <w:p w14:paraId="1B4F2767" w14:textId="77777777" w:rsidR="00C15CB0" w:rsidRPr="00D54329" w:rsidRDefault="00160A0F">
      <w:r w:rsidRPr="00D54329">
        <w:rPr>
          <w:lang w:eastAsia="zh-CN"/>
        </w:rPr>
        <w:t>TS </w:t>
      </w:r>
      <w:bookmarkStart w:id="1085" w:name="MCCTEMPBM_00000045"/>
      <w:r w:rsidRPr="00D54329">
        <w:rPr>
          <w:lang w:eastAsia="zh-CN"/>
        </w:rPr>
        <w:t>22.261</w:t>
      </w:r>
      <w:r w:rsidRPr="00D54329">
        <w:rPr>
          <w:rFonts w:eastAsia="宋体" w:hint="eastAsia"/>
          <w:lang w:eastAsia="zh-CN"/>
        </w:rPr>
        <w:t xml:space="preserve"> [14]</w:t>
      </w:r>
      <w:r w:rsidRPr="00D54329">
        <w:rPr>
          <w:lang w:eastAsia="zh-CN"/>
        </w:rPr>
        <w:t xml:space="preserve"> c</w:t>
      </w:r>
      <w:bookmarkEnd w:id="1085"/>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31"/>
      </w:pPr>
      <w:bookmarkStart w:id="1086" w:name="_Toc208486075"/>
      <w:r w:rsidRPr="00D54329">
        <w:t>8.</w:t>
      </w:r>
      <w:r w:rsidR="00325D33" w:rsidRPr="00D54329">
        <w:t>5</w:t>
      </w:r>
      <w:r w:rsidRPr="00D54329">
        <w:t>.6</w:t>
      </w:r>
      <w:r w:rsidRPr="00D54329">
        <w:tab/>
        <w:t>Potential New Requirements needed to support the use case</w:t>
      </w:r>
      <w:bookmarkEnd w:id="1086"/>
    </w:p>
    <w:p w14:paraId="5E33A11E" w14:textId="7798209C" w:rsidR="00C15CB0" w:rsidRPr="00D54329" w:rsidRDefault="00160A0F">
      <w:r w:rsidRPr="00D54329">
        <w:t>[PR</w:t>
      </w:r>
      <w:r w:rsidRPr="00D54329">
        <w:rPr>
          <w:rFonts w:eastAsia="宋体"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Pr="00D54329">
        <w:tab/>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trP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9EEE2AC" w14:textId="77777777" w:rsidR="00C15CB0" w:rsidRPr="00D54329" w:rsidRDefault="00160A0F">
            <w:pPr>
              <w:pStyle w:val="TAH"/>
              <w:rPr>
                <w:sz w:val="16"/>
                <w:szCs w:val="16"/>
                <w:lang w:eastAsia="en-GB"/>
              </w:rPr>
            </w:pPr>
            <w:r w:rsidRPr="00D54329">
              <w:rPr>
                <w:sz w:val="16"/>
                <w:szCs w:val="16"/>
              </w:rPr>
              <w:t>Scenario</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trP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1087"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1088" w:name="_MCCTEMPBM_CRPT86320141___4" w:colFirst="0" w:colLast="6"/>
            <w:bookmarkEnd w:id="1087"/>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368A6210" w:rsidR="00C15CB0" w:rsidRPr="00D54329" w:rsidRDefault="00160A0F">
            <w:pPr>
              <w:pStyle w:val="TAN"/>
              <w:rPr>
                <w:sz w:val="16"/>
                <w:szCs w:val="16"/>
              </w:rPr>
            </w:pPr>
            <w:r w:rsidRPr="00D54329">
              <w:rPr>
                <w:sz w:val="16"/>
                <w:szCs w:val="16"/>
              </w:rPr>
              <w:t>NOTE:  Multiple satellites can be used to support 3GPP positioning technologies.</w:t>
            </w:r>
          </w:p>
        </w:tc>
      </w:tr>
      <w:bookmarkEnd w:id="1088"/>
    </w:tbl>
    <w:p w14:paraId="1C4B4973" w14:textId="77777777" w:rsidR="008A1BE5" w:rsidRPr="00D54329" w:rsidRDefault="008A1BE5" w:rsidP="006662F0">
      <w:pPr>
        <w:spacing w:beforeLines="50" w:before="120"/>
      </w:pPr>
    </w:p>
    <w:p w14:paraId="3669442F" w14:textId="705809EB" w:rsidR="00EF0A66" w:rsidRPr="00D54329" w:rsidRDefault="00EF0A66" w:rsidP="006662F0">
      <w:pPr>
        <w:spacing w:beforeLines="50" w:before="120"/>
      </w:pPr>
      <w:r w:rsidRPr="00D54329">
        <w:t>[PR 8.</w:t>
      </w:r>
      <w:r w:rsidR="00325D33" w:rsidRPr="00D54329">
        <w:t>5</w:t>
      </w:r>
      <w:r w:rsidRPr="00D54329">
        <w:t>.6-2]</w:t>
      </w:r>
      <w:r w:rsidRPr="00D54329">
        <w:tab/>
        <w:t>Subject to regulatory requirements, and operator policy, and to user’s consent, the 6G system with satellite access shall be able to determine the UE location.</w:t>
      </w:r>
    </w:p>
    <w:p w14:paraId="3E6B1B52" w14:textId="7C81656B" w:rsidR="00C15CB0" w:rsidRPr="00D54329" w:rsidRDefault="00160A0F">
      <w:pPr>
        <w:pStyle w:val="21"/>
        <w:rPr>
          <w:lang w:eastAsia="zh-CN"/>
        </w:rPr>
      </w:pPr>
      <w:bookmarkStart w:id="1089" w:name="_Toc208486076"/>
      <w:r w:rsidRPr="00D54329">
        <w:lastRenderedPageBreak/>
        <w:t>8.</w:t>
      </w:r>
      <w:r w:rsidR="00325D33" w:rsidRPr="00D54329">
        <w:t>6</w:t>
      </w:r>
      <w:r w:rsidRPr="00D54329">
        <w:tab/>
        <w:t xml:space="preserve">Use case on </w:t>
      </w:r>
      <w:r w:rsidR="0029405F" w:rsidRPr="00D54329">
        <w:t>d</w:t>
      </w:r>
      <w:r w:rsidRPr="00D54329">
        <w:t>isaster relief</w:t>
      </w:r>
      <w:bookmarkEnd w:id="1089"/>
    </w:p>
    <w:p w14:paraId="2E03F8F6" w14:textId="41C3DF7F" w:rsidR="00C15CB0" w:rsidRPr="00D54329" w:rsidRDefault="00160A0F">
      <w:pPr>
        <w:pStyle w:val="31"/>
      </w:pPr>
      <w:bookmarkStart w:id="1090" w:name="_Toc208486077"/>
      <w:r w:rsidRPr="00D54329">
        <w:t>8.</w:t>
      </w:r>
      <w:r w:rsidR="00325D33" w:rsidRPr="00D54329">
        <w:t>6</w:t>
      </w:r>
      <w:r w:rsidRPr="00D54329">
        <w:t>.1</w:t>
      </w:r>
      <w:r w:rsidRPr="00D54329">
        <w:tab/>
        <w:t>Description</w:t>
      </w:r>
      <w:bookmarkEnd w:id="1090"/>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31"/>
      </w:pPr>
      <w:bookmarkStart w:id="1091" w:name="_Toc208486078"/>
      <w:r w:rsidRPr="00D54329">
        <w:t>8.</w:t>
      </w:r>
      <w:r w:rsidR="00325D33" w:rsidRPr="00D54329">
        <w:t>6</w:t>
      </w:r>
      <w:r w:rsidRPr="00D54329">
        <w:t>.2</w:t>
      </w:r>
      <w:r w:rsidRPr="00D54329">
        <w:tab/>
        <w:t>Pre-conditions</w:t>
      </w:r>
      <w:bookmarkEnd w:id="1091"/>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31"/>
      </w:pPr>
      <w:bookmarkStart w:id="1092" w:name="_Toc208486079"/>
      <w:r w:rsidRPr="00D54329">
        <w:t>8.</w:t>
      </w:r>
      <w:r w:rsidR="00325D33" w:rsidRPr="00D54329">
        <w:t>6</w:t>
      </w:r>
      <w:r w:rsidRPr="00D54329">
        <w:t>.3</w:t>
      </w:r>
      <w:r w:rsidRPr="00D54329">
        <w:tab/>
        <w:t>Service Flows</w:t>
      </w:r>
      <w:bookmarkEnd w:id="1092"/>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pPr>
        <w:keepNext/>
      </w:pPr>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1093" w:name="OLE_LINK4"/>
      <w:r w:rsidRPr="00D54329">
        <w:t>pre-empted</w:t>
      </w:r>
      <w:bookmarkEnd w:id="1093"/>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宋体"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31"/>
      </w:pPr>
      <w:bookmarkStart w:id="1094" w:name="_Toc208486080"/>
      <w:r w:rsidRPr="00D54329">
        <w:lastRenderedPageBreak/>
        <w:t>8.</w:t>
      </w:r>
      <w:r w:rsidR="00325D33" w:rsidRPr="00D54329">
        <w:t>6</w:t>
      </w:r>
      <w:r w:rsidRPr="00D54329">
        <w:t>.4</w:t>
      </w:r>
      <w:r w:rsidRPr="00D54329">
        <w:tab/>
        <w:t>Post-conditions</w:t>
      </w:r>
      <w:bookmarkEnd w:id="1094"/>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31"/>
      </w:pPr>
      <w:bookmarkStart w:id="1095" w:name="_Toc208486081"/>
      <w:r w:rsidRPr="00D54329">
        <w:t>8.</w:t>
      </w:r>
      <w:r w:rsidR="00325D33" w:rsidRPr="00D54329">
        <w:t>6</w:t>
      </w:r>
      <w:r w:rsidRPr="00D54329">
        <w:t>.5</w:t>
      </w:r>
      <w:r w:rsidRPr="00D54329">
        <w:tab/>
        <w:t>Existing features partly or fully covering the use case functionality</w:t>
      </w:r>
      <w:bookmarkEnd w:id="1095"/>
    </w:p>
    <w:p w14:paraId="3CC77C3E" w14:textId="77777777" w:rsidR="00C15CB0" w:rsidRPr="00D54329" w:rsidRDefault="00160A0F">
      <w:r w:rsidRPr="00D54329">
        <w:t>TS </w:t>
      </w:r>
      <w:bookmarkStart w:id="1096" w:name="MCCTEMPBM_00000046"/>
      <w:r w:rsidRPr="00D54329">
        <w:t>22.261</w:t>
      </w:r>
      <w:r w:rsidRPr="00D54329">
        <w:rPr>
          <w:rFonts w:eastAsia="宋体"/>
          <w:lang w:eastAsia="zh-CN"/>
        </w:rPr>
        <w:t xml:space="preserve"> [14]</w:t>
      </w:r>
      <w:r w:rsidRPr="00D54329">
        <w:t xml:space="preserve"> a</w:t>
      </w:r>
      <w:bookmarkEnd w:id="1096"/>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宋体"/>
          <w:b w:val="0"/>
          <w:lang w:eastAsia="zh-CN"/>
        </w:rPr>
      </w:pPr>
      <w:r w:rsidRPr="00D54329">
        <w:rPr>
          <w:lang w:eastAsia="en-GB"/>
        </w:rPr>
        <w:lastRenderedPageBreak/>
        <w:t xml:space="preserve">Table </w:t>
      </w:r>
      <w:r w:rsidRPr="00D54329">
        <w:rPr>
          <w:rFonts w:eastAsia="宋体" w:hint="eastAsia"/>
          <w:lang w:eastAsia="zh-CN"/>
        </w:rPr>
        <w:t>8</w:t>
      </w:r>
      <w:r w:rsidRPr="00D54329">
        <w:rPr>
          <w:lang w:eastAsia="en-GB"/>
        </w:rPr>
        <w:t>.</w:t>
      </w:r>
      <w:r w:rsidR="00325D33" w:rsidRPr="00D54329">
        <w:rPr>
          <w:rFonts w:eastAsia="宋体"/>
          <w:lang w:eastAsia="zh-CN"/>
        </w:rPr>
        <w:t>6</w:t>
      </w:r>
      <w:r w:rsidRPr="00D54329">
        <w:rPr>
          <w:lang w:eastAsia="en-GB"/>
        </w:rPr>
        <w:t>.</w:t>
      </w:r>
      <w:r w:rsidRPr="00D54329">
        <w:rPr>
          <w:rFonts w:eastAsia="宋体" w:hint="eastAsia"/>
          <w:lang w:eastAsia="zh-CN"/>
        </w:rPr>
        <w:t>5</w:t>
      </w:r>
      <w:r w:rsidRPr="00D54329">
        <w:rPr>
          <w:lang w:eastAsia="en-GB"/>
        </w:rPr>
        <w:t>-1: Performance requirements for satellite access</w:t>
      </w:r>
      <w:r w:rsidRPr="00D54329">
        <w:rPr>
          <w:rFonts w:eastAsia="宋体" w:hint="eastAsia"/>
          <w:lang w:eastAsia="zh-CN"/>
        </w:rPr>
        <w:t xml:space="preserve"> (</w:t>
      </w:r>
      <w:r w:rsidRPr="00D54329">
        <w:rPr>
          <w:lang w:eastAsia="en-GB"/>
        </w:rPr>
        <w:t>Table 7.4.2-1</w:t>
      </w:r>
      <w:r w:rsidRPr="00D54329">
        <w:rPr>
          <w:rFonts w:eastAsia="宋体" w:hint="eastAsia"/>
          <w:lang w:eastAsia="zh-CN"/>
        </w:rPr>
        <w:t xml:space="preserve"> from </w:t>
      </w:r>
      <w:r w:rsidRPr="00D54329">
        <w:rPr>
          <w:rFonts w:eastAsia="宋体"/>
          <w:lang w:eastAsia="zh-CN"/>
        </w:rPr>
        <w:t>[14]</w:t>
      </w:r>
      <w:r w:rsidRPr="00D54329">
        <w:rPr>
          <w:rFonts w:eastAsia="宋体"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D54329" w14:paraId="39B480EE" w14:textId="77777777">
        <w:tc>
          <w:tcPr>
            <w:tcW w:w="1129" w:type="dxa"/>
            <w:tcMar>
              <w:left w:w="57" w:type="dxa"/>
              <w:right w:w="57" w:type="dxa"/>
            </w:tcMar>
          </w:tcPr>
          <w:p w14:paraId="5AD58AA5" w14:textId="77777777" w:rsidR="00C15CB0" w:rsidRPr="00D54329" w:rsidRDefault="00160A0F">
            <w:pPr>
              <w:keepNext/>
              <w:keepLines/>
              <w:spacing w:after="0"/>
              <w:jc w:val="center"/>
              <w:rPr>
                <w:rFonts w:ascii="Arial" w:hAnsi="Arial" w:cs="Arial"/>
                <w:b/>
                <w:sz w:val="16"/>
                <w:szCs w:val="16"/>
                <w:lang w:eastAsia="en-GB"/>
              </w:rPr>
            </w:pPr>
            <w:bookmarkStart w:id="1097" w:name="_MCCTEMPBM_CRPT86320155___4" w:colFirst="0" w:colLast="7"/>
            <w:r w:rsidRPr="00D54329">
              <w:rPr>
                <w:rFonts w:ascii="Arial" w:hAnsi="Arial" w:cs="Arial"/>
                <w:b/>
                <w:sz w:val="16"/>
                <w:szCs w:val="16"/>
                <w:lang w:eastAsia="en-GB"/>
              </w:rPr>
              <w:t>Scenario</w:t>
            </w:r>
          </w:p>
        </w:tc>
        <w:tc>
          <w:tcPr>
            <w:tcW w:w="1134" w:type="dxa"/>
            <w:tcMar>
              <w:left w:w="57" w:type="dxa"/>
              <w:right w:w="57" w:type="dxa"/>
            </w:tcMar>
          </w:tcPr>
          <w:p w14:paraId="4D34D001"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Experienced data rate (DL)</w:t>
            </w:r>
          </w:p>
        </w:tc>
        <w:tc>
          <w:tcPr>
            <w:tcW w:w="1134" w:type="dxa"/>
            <w:tcMar>
              <w:left w:w="57" w:type="dxa"/>
              <w:right w:w="57" w:type="dxa"/>
            </w:tcMar>
          </w:tcPr>
          <w:p w14:paraId="7E1C9E1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Experienced data rate (UL)</w:t>
            </w:r>
          </w:p>
        </w:tc>
        <w:tc>
          <w:tcPr>
            <w:tcW w:w="1134" w:type="dxa"/>
            <w:tcMar>
              <w:left w:w="57" w:type="dxa"/>
              <w:right w:w="57" w:type="dxa"/>
            </w:tcMar>
          </w:tcPr>
          <w:p w14:paraId="2AE8B4A4"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Area traffic capacity</w:t>
            </w:r>
          </w:p>
          <w:p w14:paraId="3C66AF8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(DL) </w:t>
            </w:r>
          </w:p>
          <w:p w14:paraId="4A6981F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(note 1)</w:t>
            </w:r>
          </w:p>
        </w:tc>
        <w:tc>
          <w:tcPr>
            <w:tcW w:w="997" w:type="dxa"/>
            <w:tcMar>
              <w:left w:w="57" w:type="dxa"/>
              <w:right w:w="57" w:type="dxa"/>
            </w:tcMar>
          </w:tcPr>
          <w:p w14:paraId="4CAD024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Area traffic capacity</w:t>
            </w:r>
          </w:p>
          <w:p w14:paraId="243E4F0B"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(UL) </w:t>
            </w:r>
          </w:p>
          <w:p w14:paraId="056B114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(note 1)</w:t>
            </w:r>
          </w:p>
        </w:tc>
        <w:tc>
          <w:tcPr>
            <w:tcW w:w="1134" w:type="dxa"/>
            <w:tcMar>
              <w:left w:w="57" w:type="dxa"/>
              <w:right w:w="57" w:type="dxa"/>
            </w:tcMar>
          </w:tcPr>
          <w:p w14:paraId="7782475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Overall user density </w:t>
            </w:r>
          </w:p>
        </w:tc>
        <w:tc>
          <w:tcPr>
            <w:tcW w:w="993" w:type="dxa"/>
            <w:tcMar>
              <w:left w:w="57" w:type="dxa"/>
              <w:right w:w="57" w:type="dxa"/>
            </w:tcMar>
          </w:tcPr>
          <w:p w14:paraId="5BF825E1"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Activity factor</w:t>
            </w:r>
          </w:p>
        </w:tc>
        <w:tc>
          <w:tcPr>
            <w:tcW w:w="1275" w:type="dxa"/>
            <w:tcMar>
              <w:left w:w="57" w:type="dxa"/>
              <w:right w:w="57" w:type="dxa"/>
            </w:tcMar>
          </w:tcPr>
          <w:p w14:paraId="59D20F04"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speed</w:t>
            </w:r>
          </w:p>
        </w:tc>
        <w:tc>
          <w:tcPr>
            <w:tcW w:w="993" w:type="dxa"/>
            <w:tcMar>
              <w:left w:w="57" w:type="dxa"/>
              <w:right w:w="57" w:type="dxa"/>
            </w:tcMar>
          </w:tcPr>
          <w:p w14:paraId="6A96E3F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1098" w:name="_MCCTEMPBM_CRPT86320156___4" w:colFirst="0" w:colLast="8"/>
            <w:bookmarkEnd w:id="1097"/>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1099" w:name="_MCCTEMPBM_CRPT86320157___4" w:colFirst="0" w:colLast="7"/>
            <w:bookmarkEnd w:id="1098"/>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1100" w:name="_MCCTEMPBM_CRPT86320158___4" w:colFirst="0" w:colLast="5"/>
            <w:bookmarkStart w:id="1101" w:name="_MCCTEMPBM_CRPT86320159___4" w:colFirst="6" w:colLast="7"/>
            <w:bookmarkEnd w:id="1099"/>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1102" w:name="_MCCTEMPBM_CRPT86320160___4" w:colFirst="0" w:colLast="8"/>
            <w:bookmarkEnd w:id="1100"/>
            <w:bookmarkEnd w:id="1101"/>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1103" w:name="_MCCTEMPBM_CRPT86320161___4"/>
            <w:bookmarkStart w:id="1104" w:name="_MCCTEMPBM_CRPT86320162___4" w:colFirst="1" w:colLast="7"/>
            <w:bookmarkEnd w:id="1102"/>
            <w:r w:rsidRPr="00D54329">
              <w:rPr>
                <w:rFonts w:ascii="Arial" w:hAnsi="Arial" w:cs="Arial"/>
                <w:sz w:val="16"/>
                <w:szCs w:val="16"/>
                <w:lang w:eastAsia="en-GB"/>
              </w:rPr>
              <w:t>Stationary</w:t>
            </w:r>
          </w:p>
          <w:bookmarkEnd w:id="1103"/>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1105" w:name="_MCCTEMPBM_CRPT86320163___4"/>
            <w:bookmarkStart w:id="1106" w:name="_MCCTEMPBM_CRPT86320164___4" w:colFirst="1" w:colLast="7"/>
            <w:bookmarkEnd w:id="1104"/>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1105"/>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1107" w:name="_MCCTEMPBM_CRPT86320165___4"/>
            <w:r w:rsidRPr="00D54329">
              <w:rPr>
                <w:rFonts w:ascii="Arial" w:hAnsi="Arial" w:cs="Arial"/>
                <w:sz w:val="16"/>
                <w:szCs w:val="16"/>
                <w:lang w:eastAsia="en-GB"/>
              </w:rPr>
              <w:t>Vehicle mounted or fixed installation</w:t>
            </w:r>
            <w:bookmarkEnd w:id="1107"/>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1108" w:name="_MCCTEMPBM_CRPT86320166___4" w:colFirst="0" w:colLast="7"/>
            <w:bookmarkEnd w:id="1106"/>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1108"/>
      <w:tr w:rsidR="00C15CB0" w:rsidRPr="00D54329" w14:paraId="5F0C0DC7" w14:textId="77777777">
        <w:tc>
          <w:tcPr>
            <w:tcW w:w="9923" w:type="dxa"/>
            <w:gridSpan w:val="9"/>
          </w:tcPr>
          <w:p w14:paraId="1BBFA2AE" w14:textId="77777777" w:rsidR="00C15CB0" w:rsidRPr="00D54329" w:rsidRDefault="00160A0F">
            <w:pPr>
              <w:pStyle w:val="TAN"/>
              <w:rPr>
                <w:rFonts w:cs="Arial"/>
                <w:sz w:val="16"/>
                <w:szCs w:val="16"/>
              </w:rPr>
            </w:pPr>
            <w:r w:rsidRPr="00D54329">
              <w:rPr>
                <w:rFonts w:cs="Arial"/>
                <w:sz w:val="16"/>
                <w:szCs w:val="16"/>
              </w:rPr>
              <w:t>NOTE 1: Area capacity is averaged over a satellite beam.</w:t>
            </w:r>
          </w:p>
          <w:p w14:paraId="21D0A569" w14:textId="77777777" w:rsidR="00C15CB0" w:rsidRPr="00D54329" w:rsidRDefault="00160A0F">
            <w:pPr>
              <w:pStyle w:val="TAN"/>
              <w:rPr>
                <w:rFonts w:cs="Arial"/>
                <w:sz w:val="16"/>
                <w:szCs w:val="16"/>
              </w:rPr>
            </w:pPr>
            <w:r w:rsidRPr="00D54329">
              <w:rPr>
                <w:rFonts w:cs="Arial"/>
                <w:sz w:val="16"/>
                <w:szCs w:val="16"/>
              </w:rPr>
              <w:t>NOTE 2: Data rates based on Extreme long-range coverage target values in clause 6.17.2. User density based on rural area in Table 7.1-1.</w:t>
            </w:r>
          </w:p>
          <w:p w14:paraId="5C666976" w14:textId="77777777" w:rsidR="00C15CB0" w:rsidRPr="00D54329" w:rsidRDefault="00160A0F">
            <w:pPr>
              <w:pStyle w:val="TAN"/>
              <w:rPr>
                <w:rFonts w:cs="Arial"/>
                <w:sz w:val="16"/>
                <w:szCs w:val="16"/>
              </w:rPr>
            </w:pPr>
            <w:r w:rsidRPr="00D54329">
              <w:rPr>
                <w:rFonts w:cs="Arial"/>
                <w:sz w:val="16"/>
                <w:szCs w:val="16"/>
              </w:rPr>
              <w:t>NOTE 3: Based on Table 7.1-1.</w:t>
            </w:r>
          </w:p>
          <w:p w14:paraId="5FE8B62C" w14:textId="77777777" w:rsidR="00C15CB0" w:rsidRPr="00D54329" w:rsidRDefault="00160A0F">
            <w:pPr>
              <w:pStyle w:val="TAN"/>
              <w:rPr>
                <w:rFonts w:cs="Arial"/>
                <w:sz w:val="16"/>
                <w:szCs w:val="16"/>
              </w:rPr>
            </w:pPr>
            <w:r w:rsidRPr="00D54329">
              <w:rPr>
                <w:rFonts w:cs="Arial"/>
                <w:sz w:val="16"/>
                <w:szCs w:val="16"/>
              </w:rPr>
              <w:t>NOTE 4: Based on an assumption of 120 users per plane 15/7.5 Mbit/s data rate and 20 % activity factor per user</w:t>
            </w:r>
          </w:p>
          <w:p w14:paraId="7DA19BCF" w14:textId="77777777" w:rsidR="00C15CB0" w:rsidRPr="00D54329" w:rsidRDefault="00160A0F">
            <w:pPr>
              <w:pStyle w:val="TAN"/>
              <w:rPr>
                <w:rFonts w:cs="Arial"/>
                <w:sz w:val="16"/>
                <w:szCs w:val="16"/>
              </w:rPr>
            </w:pPr>
            <w:r w:rsidRPr="00D54329">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77777777" w:rsidR="00C15CB0" w:rsidRPr="00D54329" w:rsidRDefault="00160A0F">
            <w:pPr>
              <w:pStyle w:val="TAN"/>
              <w:rPr>
                <w:rFonts w:cs="Arial"/>
                <w:sz w:val="16"/>
                <w:szCs w:val="16"/>
              </w:rPr>
            </w:pPr>
            <w:r w:rsidRPr="00D54329">
              <w:rPr>
                <w:rFonts w:cs="Arial"/>
                <w:sz w:val="16"/>
                <w:szCs w:val="16"/>
              </w:rPr>
              <w:t>NOTE 4b: Up to 120 km/h applies to vehicle mounted while stationary applies to fixed installation.</w:t>
            </w:r>
          </w:p>
          <w:p w14:paraId="1A4C6F33" w14:textId="77777777" w:rsidR="00C15CB0" w:rsidRPr="00D54329" w:rsidRDefault="00160A0F">
            <w:pPr>
              <w:pStyle w:val="TAN"/>
              <w:rPr>
                <w:rFonts w:cs="Arial"/>
                <w:sz w:val="16"/>
                <w:szCs w:val="16"/>
              </w:rPr>
            </w:pPr>
            <w:r w:rsidRPr="00D54329">
              <w:rPr>
                <w:rFonts w:cs="Arial"/>
                <w:sz w:val="16"/>
                <w:szCs w:val="16"/>
              </w:rPr>
              <w:t xml:space="preserve">NOTE 5: All the values in this table are targeted values and not strict requirements. </w:t>
            </w:r>
          </w:p>
          <w:p w14:paraId="0152C2E9" w14:textId="77777777" w:rsidR="00C15CB0" w:rsidRPr="00D54329" w:rsidRDefault="00160A0F">
            <w:pPr>
              <w:pStyle w:val="TAN"/>
              <w:rPr>
                <w:rFonts w:cs="Arial"/>
                <w:sz w:val="16"/>
                <w:szCs w:val="16"/>
                <w:lang w:eastAsia="en-GB"/>
              </w:rPr>
            </w:pPr>
            <w:r w:rsidRPr="00D54329">
              <w:rPr>
                <w:rFonts w:cs="Arial"/>
                <w:sz w:val="16"/>
                <w:szCs w:val="16"/>
              </w:rPr>
              <w:t xml:space="preserve">NOTE 6: Performance requirements for all the values in this table should be analysed independently for each scenario.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77777777" w:rsidR="00C15CB0" w:rsidRPr="00D54329" w:rsidRDefault="00160A0F">
      <w:pPr>
        <w:pStyle w:val="B10"/>
      </w:pPr>
      <w:r w:rsidRPr="00D54329">
        <w:t>-</w:t>
      </w:r>
      <w:r w:rsidRPr="00D54329">
        <w:tab/>
        <w:t>Other SWAP (Size, Weight and Power)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31"/>
      </w:pPr>
      <w:bookmarkStart w:id="1109" w:name="_Toc208486082"/>
      <w:r w:rsidRPr="00D54329">
        <w:t>8.</w:t>
      </w:r>
      <w:r w:rsidR="00325D33" w:rsidRPr="00D54329">
        <w:t>6</w:t>
      </w:r>
      <w:r w:rsidRPr="00D54329">
        <w:t>.6</w:t>
      </w:r>
      <w:r w:rsidRPr="00D54329">
        <w:tab/>
        <w:t>Potential New Requirements needed to support the use case</w:t>
      </w:r>
      <w:bookmarkEnd w:id="1109"/>
    </w:p>
    <w:p w14:paraId="20A6B56B" w14:textId="4D8AFCD1"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0AEBEA11"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75"/>
        <w:gridCol w:w="1206"/>
        <w:gridCol w:w="1050"/>
        <w:gridCol w:w="913"/>
        <w:gridCol w:w="1350"/>
        <w:gridCol w:w="676"/>
        <w:gridCol w:w="775"/>
        <w:gridCol w:w="970"/>
        <w:gridCol w:w="970"/>
        <w:gridCol w:w="16"/>
        <w:gridCol w:w="930"/>
      </w:tblGrid>
      <w:tr w:rsidR="00F92AB7" w:rsidRPr="00D54329" w14:paraId="300CB385" w14:textId="77777777" w:rsidTr="00F92AB7">
        <w:trPr>
          <w:jc w:val="center"/>
        </w:trPr>
        <w:tc>
          <w:tcPr>
            <w:tcW w:w="796" w:type="dxa"/>
            <w:tcMar>
              <w:top w:w="0" w:type="dxa"/>
              <w:left w:w="108" w:type="dxa"/>
              <w:bottom w:w="0" w:type="dxa"/>
              <w:right w:w="108" w:type="dxa"/>
            </w:tcMar>
            <w:hideMark/>
          </w:tcPr>
          <w:p w14:paraId="2FC0EFE6" w14:textId="1ED3BC8D" w:rsidR="00F92AB7" w:rsidRPr="00D54329" w:rsidRDefault="00F92AB7" w:rsidP="00F92AB7">
            <w:pPr>
              <w:pStyle w:val="TAH"/>
            </w:pPr>
            <w:r w:rsidRPr="00D54329">
              <w:t>End-to-end Round Trip Delay [ms]</w:t>
            </w:r>
          </w:p>
        </w:tc>
        <w:tc>
          <w:tcPr>
            <w:tcW w:w="1104" w:type="dxa"/>
            <w:tcMar>
              <w:top w:w="0" w:type="dxa"/>
              <w:left w:w="108" w:type="dxa"/>
              <w:bottom w:w="0" w:type="dxa"/>
              <w:right w:w="108" w:type="dxa"/>
            </w:tcMar>
            <w:hideMark/>
          </w:tcPr>
          <w:p w14:paraId="17C01663" w14:textId="1893C7CE" w:rsidR="00F92AB7" w:rsidRPr="00D54329" w:rsidRDefault="00F92AB7" w:rsidP="00F92AB7">
            <w:pPr>
              <w:pStyle w:val="TAH"/>
            </w:pPr>
            <w:r w:rsidRPr="00D54329">
              <w:t>Service link (Radio link Availability</w:t>
            </w:r>
            <w:r w:rsidR="004872A6" w:rsidRPr="00D54329">
              <w:t>)</w:t>
            </w:r>
          </w:p>
          <w:p w14:paraId="3F27808C" w14:textId="77777777" w:rsidR="00F92AB7" w:rsidRPr="00D54329" w:rsidRDefault="00F92AB7" w:rsidP="00F92AB7">
            <w:pPr>
              <w:pStyle w:val="TAH"/>
            </w:pPr>
            <w:r w:rsidRPr="00D54329">
              <w:t>[%]</w:t>
            </w:r>
          </w:p>
        </w:tc>
        <w:tc>
          <w:tcPr>
            <w:tcW w:w="1010" w:type="dxa"/>
            <w:tcMar>
              <w:top w:w="0" w:type="dxa"/>
              <w:left w:w="108" w:type="dxa"/>
              <w:bottom w:w="0" w:type="dxa"/>
              <w:right w:w="108" w:type="dxa"/>
            </w:tcMar>
            <w:hideMark/>
          </w:tcPr>
          <w:p w14:paraId="697B579E" w14:textId="77777777" w:rsidR="00F92AB7" w:rsidRPr="00D54329" w:rsidRDefault="00F92AB7" w:rsidP="00F92AB7">
            <w:pPr>
              <w:pStyle w:val="TAH"/>
            </w:pPr>
            <w:r w:rsidRPr="00D54329">
              <w:t>Reliability</w:t>
            </w:r>
          </w:p>
          <w:p w14:paraId="3BDD43A8" w14:textId="77777777" w:rsidR="00F92AB7" w:rsidRPr="00D54329" w:rsidRDefault="00F92AB7" w:rsidP="00F92AB7">
            <w:pPr>
              <w:pStyle w:val="TAH"/>
            </w:pPr>
            <w:r w:rsidRPr="00D54329">
              <w:t>[%]</w:t>
            </w:r>
          </w:p>
        </w:tc>
        <w:tc>
          <w:tcPr>
            <w:tcW w:w="1524" w:type="dxa"/>
            <w:tcMar>
              <w:top w:w="0" w:type="dxa"/>
              <w:left w:w="108" w:type="dxa"/>
              <w:bottom w:w="0" w:type="dxa"/>
              <w:right w:w="108" w:type="dxa"/>
            </w:tcMar>
            <w:hideMark/>
          </w:tcPr>
          <w:p w14:paraId="32795627" w14:textId="3BF53168" w:rsidR="00F92AB7" w:rsidRPr="00D54329" w:rsidRDefault="00F92AB7" w:rsidP="00F92AB7">
            <w:pPr>
              <w:pStyle w:val="TAH"/>
            </w:pPr>
            <w:r w:rsidRPr="00D54329">
              <w:t>Peak data rate</w:t>
            </w:r>
          </w:p>
          <w:p w14:paraId="73EAF300" w14:textId="77777777" w:rsidR="00F92AB7" w:rsidRPr="00D54329" w:rsidRDefault="00F92AB7" w:rsidP="00F92AB7">
            <w:pPr>
              <w:pStyle w:val="TAH"/>
            </w:pPr>
            <w:r w:rsidRPr="00D54329">
              <w:t>[Mb/s]</w:t>
            </w:r>
          </w:p>
        </w:tc>
        <w:tc>
          <w:tcPr>
            <w:tcW w:w="1201" w:type="dxa"/>
            <w:tcMar>
              <w:top w:w="0" w:type="dxa"/>
              <w:left w:w="108" w:type="dxa"/>
              <w:bottom w:w="0" w:type="dxa"/>
              <w:right w:w="108" w:type="dxa"/>
            </w:tcMar>
            <w:hideMark/>
          </w:tcPr>
          <w:p w14:paraId="1779493A" w14:textId="77777777" w:rsidR="00F92AB7" w:rsidRPr="00D54329" w:rsidRDefault="00F92AB7" w:rsidP="00F92AB7">
            <w:pPr>
              <w:pStyle w:val="TAH"/>
            </w:pPr>
            <w:r w:rsidRPr="00D54329">
              <w:t>Connection density</w:t>
            </w:r>
          </w:p>
          <w:p w14:paraId="5328E92A" w14:textId="77777777" w:rsidR="004872A6" w:rsidRPr="00D54329" w:rsidRDefault="004872A6" w:rsidP="00F92AB7">
            <w:pPr>
              <w:pStyle w:val="TAH"/>
            </w:pPr>
          </w:p>
          <w:p w14:paraId="22FB0439" w14:textId="2B929F72" w:rsidR="00F92AB7" w:rsidRPr="00D54329" w:rsidRDefault="00F92AB7" w:rsidP="00F92AB7">
            <w:pPr>
              <w:pStyle w:val="TAH"/>
            </w:pPr>
            <w:r w:rsidRPr="00D54329">
              <w:t>[devices/</w:t>
            </w:r>
            <w:r w:rsidR="00263359">
              <w:rPr>
                <w:rFonts w:eastAsiaTheme="minorEastAsia" w:hint="eastAsia"/>
                <w:lang w:eastAsia="zh-CN"/>
              </w:rPr>
              <w:t>k</w:t>
            </w:r>
            <w:r w:rsidRPr="00D54329">
              <w:t>m</w:t>
            </w:r>
            <w:r w:rsidRPr="00D54329">
              <w:rPr>
                <w:vertAlign w:val="superscript"/>
              </w:rPr>
              <w:t>2</w:t>
            </w:r>
            <w:r w:rsidRPr="00D54329">
              <w:t>]</w:t>
            </w:r>
          </w:p>
        </w:tc>
        <w:tc>
          <w:tcPr>
            <w:tcW w:w="685" w:type="dxa"/>
          </w:tcPr>
          <w:p w14:paraId="5A162254" w14:textId="058F55DC" w:rsidR="00F92AB7" w:rsidRPr="00D54329" w:rsidRDefault="00F92AB7" w:rsidP="00F92AB7">
            <w:pPr>
              <w:pStyle w:val="TAH"/>
            </w:pPr>
            <w:r w:rsidRPr="00D54329">
              <w:t>Mobility [km/h]</w:t>
            </w:r>
          </w:p>
        </w:tc>
        <w:tc>
          <w:tcPr>
            <w:tcW w:w="766" w:type="dxa"/>
          </w:tcPr>
          <w:p w14:paraId="35FC6C98" w14:textId="77777777" w:rsidR="00F92AB7" w:rsidRPr="00D54329" w:rsidRDefault="00F92AB7" w:rsidP="00F92AB7">
            <w:pPr>
              <w:pStyle w:val="TAH"/>
            </w:pPr>
            <w:r w:rsidRPr="00D54329">
              <w:t>Location accuracy</w:t>
            </w:r>
          </w:p>
          <w:p w14:paraId="459C821D" w14:textId="2FDECEE6" w:rsidR="00F92AB7" w:rsidRPr="00D54329" w:rsidRDefault="00F92AB7" w:rsidP="00F92AB7">
            <w:pPr>
              <w:pStyle w:val="TAH"/>
            </w:pPr>
            <w:r w:rsidRPr="00D54329">
              <w:t>[m]</w:t>
            </w:r>
          </w:p>
        </w:tc>
        <w:tc>
          <w:tcPr>
            <w:tcW w:w="1099" w:type="dxa"/>
          </w:tcPr>
          <w:p w14:paraId="55A14057" w14:textId="77777777" w:rsidR="00F92AB7" w:rsidRPr="00D54329" w:rsidRDefault="00F92AB7" w:rsidP="00F92AB7">
            <w:pPr>
              <w:pStyle w:val="TAH"/>
            </w:pPr>
            <w:r w:rsidRPr="00D54329">
              <w:t>Positioning availability</w:t>
            </w:r>
          </w:p>
          <w:p w14:paraId="6CBA2F85" w14:textId="262E3415" w:rsidR="00F92AB7" w:rsidRPr="00D54329" w:rsidRDefault="00F92AB7" w:rsidP="00F92AB7">
            <w:pPr>
              <w:pStyle w:val="TAH"/>
            </w:pPr>
            <w:r w:rsidRPr="00D54329">
              <w:t>[%]</w:t>
            </w:r>
          </w:p>
        </w:tc>
        <w:tc>
          <w:tcPr>
            <w:tcW w:w="136" w:type="dxa"/>
          </w:tcPr>
          <w:p w14:paraId="5815A7AB" w14:textId="77777777" w:rsidR="00F92AB7" w:rsidRPr="00D54329" w:rsidRDefault="00F92AB7" w:rsidP="00F92AB7">
            <w:pPr>
              <w:pStyle w:val="TAH"/>
            </w:pPr>
            <w:r w:rsidRPr="00D54329">
              <w:t>Positioning latency</w:t>
            </w:r>
          </w:p>
          <w:p w14:paraId="17F0903D" w14:textId="51CE324C" w:rsidR="00F92AB7" w:rsidRPr="00D54329" w:rsidRDefault="00F92AB7" w:rsidP="00F92AB7">
            <w:pPr>
              <w:pStyle w:val="TAH"/>
            </w:pPr>
            <w:r w:rsidRPr="00D54329">
              <w:t>[s]</w:t>
            </w:r>
          </w:p>
        </w:tc>
        <w:tc>
          <w:tcPr>
            <w:tcW w:w="136" w:type="dxa"/>
          </w:tcPr>
          <w:p w14:paraId="04685951" w14:textId="7131A0BE" w:rsidR="00F92AB7" w:rsidRPr="00D54329" w:rsidRDefault="00F92AB7" w:rsidP="00F92AB7">
            <w:pPr>
              <w:pStyle w:val="TAH"/>
            </w:pPr>
          </w:p>
        </w:tc>
        <w:tc>
          <w:tcPr>
            <w:tcW w:w="983" w:type="dxa"/>
            <w:tcMar>
              <w:top w:w="0" w:type="dxa"/>
              <w:left w:w="108" w:type="dxa"/>
              <w:bottom w:w="0" w:type="dxa"/>
              <w:right w:w="108" w:type="dxa"/>
            </w:tcMar>
            <w:vAlign w:val="center"/>
            <w:hideMark/>
          </w:tcPr>
          <w:p w14:paraId="12DDC37F" w14:textId="487547DC" w:rsidR="00F92AB7" w:rsidRPr="00D54329" w:rsidRDefault="00F92AB7" w:rsidP="00F92AB7">
            <w:pPr>
              <w:pStyle w:val="TAH"/>
            </w:pPr>
            <w:r w:rsidRPr="00D54329">
              <w:t>UE Type</w:t>
            </w:r>
          </w:p>
          <w:p w14:paraId="60A188DF" w14:textId="56529E09" w:rsidR="00F92AB7" w:rsidRPr="00D54329" w:rsidRDefault="00F92AB7" w:rsidP="00F92AB7">
            <w:pPr>
              <w:pStyle w:val="TAH"/>
            </w:pPr>
          </w:p>
        </w:tc>
      </w:tr>
      <w:tr w:rsidR="00F92AB7" w:rsidRPr="00D54329" w14:paraId="02EBEAC2" w14:textId="77777777" w:rsidTr="00F92AB7">
        <w:trPr>
          <w:jc w:val="center"/>
        </w:trPr>
        <w:tc>
          <w:tcPr>
            <w:tcW w:w="796" w:type="dxa"/>
            <w:tcMar>
              <w:top w:w="0" w:type="dxa"/>
              <w:left w:w="108" w:type="dxa"/>
              <w:bottom w:w="0" w:type="dxa"/>
              <w:right w:w="108" w:type="dxa"/>
            </w:tcMar>
            <w:hideMark/>
          </w:tcPr>
          <w:p w14:paraId="7A86064E" w14:textId="3197A11F" w:rsidR="00F92AB7" w:rsidRPr="00D54329" w:rsidRDefault="00F92AB7" w:rsidP="00F92AB7">
            <w:pPr>
              <w:pStyle w:val="TH"/>
              <w:rPr>
                <w:rFonts w:cs="Arial"/>
                <w:sz w:val="16"/>
                <w:szCs w:val="16"/>
              </w:rPr>
            </w:pPr>
            <w:r w:rsidRPr="00D54329">
              <w:rPr>
                <w:rFonts w:cs="Arial"/>
                <w:sz w:val="16"/>
                <w:szCs w:val="16"/>
              </w:rPr>
              <w:t>Up to [600]</w:t>
            </w:r>
          </w:p>
        </w:tc>
        <w:tc>
          <w:tcPr>
            <w:tcW w:w="1104" w:type="dxa"/>
            <w:tcMar>
              <w:top w:w="0" w:type="dxa"/>
              <w:left w:w="108" w:type="dxa"/>
              <w:bottom w:w="0" w:type="dxa"/>
              <w:right w:w="108" w:type="dxa"/>
            </w:tcMar>
            <w:hideMark/>
          </w:tcPr>
          <w:p w14:paraId="3A69C255" w14:textId="09670C2C" w:rsidR="00F92AB7" w:rsidRPr="00D54329" w:rsidRDefault="004872A6" w:rsidP="00F92AB7">
            <w:pPr>
              <w:pStyle w:val="TH"/>
              <w:rPr>
                <w:rFonts w:cs="Arial"/>
                <w:sz w:val="16"/>
                <w:szCs w:val="16"/>
              </w:rPr>
            </w:pPr>
            <w:r w:rsidRPr="00D54329">
              <w:rPr>
                <w:rFonts w:cs="Arial"/>
                <w:sz w:val="16"/>
                <w:szCs w:val="16"/>
              </w:rPr>
              <w:t xml:space="preserve">Up to </w:t>
            </w:r>
            <w:r w:rsidR="00F92AB7" w:rsidRPr="00D54329">
              <w:rPr>
                <w:rFonts w:cs="Arial"/>
                <w:sz w:val="16"/>
                <w:szCs w:val="16"/>
              </w:rPr>
              <w:t>99.9</w:t>
            </w:r>
          </w:p>
        </w:tc>
        <w:tc>
          <w:tcPr>
            <w:tcW w:w="1010" w:type="dxa"/>
            <w:tcMar>
              <w:top w:w="0" w:type="dxa"/>
              <w:left w:w="108" w:type="dxa"/>
              <w:bottom w:w="0" w:type="dxa"/>
              <w:right w:w="108" w:type="dxa"/>
            </w:tcMar>
            <w:hideMark/>
          </w:tcPr>
          <w:p w14:paraId="6DD8F894" w14:textId="77777777" w:rsidR="00F92AB7" w:rsidRPr="00D54329" w:rsidRDefault="00F92AB7" w:rsidP="00F92AB7">
            <w:pPr>
              <w:pStyle w:val="TH"/>
              <w:rPr>
                <w:rFonts w:cs="Arial"/>
                <w:sz w:val="16"/>
                <w:szCs w:val="16"/>
              </w:rPr>
            </w:pPr>
            <w:r w:rsidRPr="00D54329">
              <w:rPr>
                <w:rFonts w:cs="Arial"/>
                <w:sz w:val="16"/>
                <w:szCs w:val="16"/>
              </w:rPr>
              <w:t>[99.9 –99.999]</w:t>
            </w:r>
          </w:p>
        </w:tc>
        <w:tc>
          <w:tcPr>
            <w:tcW w:w="1524" w:type="dxa"/>
            <w:tcMar>
              <w:top w:w="0" w:type="dxa"/>
              <w:left w:w="108" w:type="dxa"/>
              <w:bottom w:w="0" w:type="dxa"/>
              <w:right w:w="108" w:type="dxa"/>
            </w:tcMar>
            <w:hideMark/>
          </w:tcPr>
          <w:p w14:paraId="23CFA73A" w14:textId="05A1B219" w:rsidR="00F92AB7" w:rsidRPr="00D54329" w:rsidRDefault="00F92AB7" w:rsidP="00F92AB7">
            <w:pPr>
              <w:pStyle w:val="TH"/>
              <w:rPr>
                <w:rFonts w:cs="Arial"/>
                <w:sz w:val="16"/>
                <w:szCs w:val="16"/>
              </w:rPr>
            </w:pPr>
            <w:r w:rsidRPr="00D54329">
              <w:rPr>
                <w:rFonts w:cs="Arial"/>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D54329" w:rsidRDefault="00F92AB7" w:rsidP="00F92AB7">
            <w:pPr>
              <w:pStyle w:val="TH"/>
              <w:rPr>
                <w:rFonts w:cs="Arial"/>
                <w:sz w:val="16"/>
                <w:szCs w:val="16"/>
              </w:rPr>
            </w:pPr>
            <w:r w:rsidRPr="00D54329">
              <w:rPr>
                <w:rFonts w:cs="Arial"/>
                <w:sz w:val="16"/>
                <w:szCs w:val="16"/>
              </w:rPr>
              <w:t>Up to [</w:t>
            </w:r>
            <w:r w:rsidR="004872A6" w:rsidRPr="00D54329">
              <w:rPr>
                <w:rFonts w:cs="Arial"/>
                <w:sz w:val="16"/>
                <w:szCs w:val="16"/>
              </w:rPr>
              <w:t>100</w:t>
            </w:r>
            <w:r w:rsidRPr="00D54329">
              <w:rPr>
                <w:rFonts w:cs="Arial"/>
                <w:sz w:val="16"/>
                <w:szCs w:val="16"/>
              </w:rPr>
              <w:t>] for SMS only</w:t>
            </w:r>
          </w:p>
        </w:tc>
        <w:tc>
          <w:tcPr>
            <w:tcW w:w="685" w:type="dxa"/>
          </w:tcPr>
          <w:p w14:paraId="653E9868" w14:textId="538248E2" w:rsidR="00F92AB7" w:rsidRPr="00D54329" w:rsidRDefault="00F92AB7" w:rsidP="00F92AB7">
            <w:pPr>
              <w:pStyle w:val="TH"/>
              <w:rPr>
                <w:rFonts w:cs="Arial"/>
                <w:sz w:val="16"/>
                <w:szCs w:val="16"/>
              </w:rPr>
            </w:pPr>
            <w:r w:rsidRPr="00D54329">
              <w:rPr>
                <w:rFonts w:cs="Arial"/>
                <w:sz w:val="16"/>
                <w:szCs w:val="16"/>
              </w:rPr>
              <w:t>3</w:t>
            </w:r>
          </w:p>
        </w:tc>
        <w:tc>
          <w:tcPr>
            <w:tcW w:w="766" w:type="dxa"/>
          </w:tcPr>
          <w:p w14:paraId="632A1A3F" w14:textId="773094A0" w:rsidR="00F92AB7" w:rsidRPr="00D54329" w:rsidRDefault="00F92AB7" w:rsidP="00F92AB7">
            <w:pPr>
              <w:pStyle w:val="TH"/>
              <w:rPr>
                <w:rFonts w:cs="Arial"/>
                <w:sz w:val="16"/>
                <w:szCs w:val="16"/>
              </w:rPr>
            </w:pPr>
            <w:r w:rsidRPr="00D54329">
              <w:rPr>
                <w:rFonts w:cs="Arial"/>
                <w:sz w:val="16"/>
                <w:szCs w:val="16"/>
              </w:rPr>
              <w:t>Low (≈ [100])</w:t>
            </w:r>
          </w:p>
        </w:tc>
        <w:tc>
          <w:tcPr>
            <w:tcW w:w="1099" w:type="dxa"/>
          </w:tcPr>
          <w:p w14:paraId="4CEC84CB" w14:textId="6BEF1DCE" w:rsidR="00F92AB7" w:rsidRPr="00D54329" w:rsidRDefault="00F92AB7" w:rsidP="00F92AB7">
            <w:pPr>
              <w:pStyle w:val="TH"/>
              <w:rPr>
                <w:rFonts w:cs="Arial"/>
                <w:sz w:val="16"/>
                <w:szCs w:val="16"/>
              </w:rPr>
            </w:pPr>
            <w:r w:rsidRPr="00D54329">
              <w:rPr>
                <w:rFonts w:cs="Arial"/>
                <w:sz w:val="16"/>
                <w:szCs w:val="16"/>
              </w:rPr>
              <w:t>Up to</w:t>
            </w:r>
            <w:r w:rsidR="004872A6" w:rsidRPr="00D54329">
              <w:rPr>
                <w:rFonts w:cs="Arial"/>
                <w:sz w:val="16"/>
                <w:szCs w:val="16"/>
              </w:rPr>
              <w:t xml:space="preserve"> </w:t>
            </w:r>
            <w:r w:rsidRPr="00D54329">
              <w:rPr>
                <w:rFonts w:cs="Arial"/>
                <w:sz w:val="16"/>
                <w:szCs w:val="16"/>
              </w:rPr>
              <w:t>[99]</w:t>
            </w:r>
          </w:p>
        </w:tc>
        <w:tc>
          <w:tcPr>
            <w:tcW w:w="136" w:type="dxa"/>
          </w:tcPr>
          <w:p w14:paraId="158F2FF8" w14:textId="4B799704" w:rsidR="00F92AB7" w:rsidRPr="00D54329" w:rsidRDefault="00F92AB7" w:rsidP="00F92AB7">
            <w:pPr>
              <w:pStyle w:val="TH"/>
              <w:rPr>
                <w:rFonts w:cs="Arial"/>
                <w:sz w:val="16"/>
                <w:szCs w:val="16"/>
              </w:rPr>
            </w:pPr>
            <w:r w:rsidRPr="00D54329">
              <w:rPr>
                <w:rFonts w:cs="Arial"/>
                <w:sz w:val="16"/>
                <w:szCs w:val="16"/>
              </w:rPr>
              <w:t>[1]</w:t>
            </w:r>
          </w:p>
        </w:tc>
        <w:tc>
          <w:tcPr>
            <w:tcW w:w="136" w:type="dxa"/>
          </w:tcPr>
          <w:p w14:paraId="27CF5322" w14:textId="2AE45B4C" w:rsidR="00F92AB7" w:rsidRPr="00D54329" w:rsidRDefault="00F92AB7" w:rsidP="00F92AB7">
            <w:pPr>
              <w:pStyle w:val="TH"/>
              <w:rPr>
                <w:rFonts w:cs="Arial"/>
                <w:sz w:val="16"/>
                <w:szCs w:val="16"/>
              </w:rPr>
            </w:pPr>
          </w:p>
        </w:tc>
        <w:tc>
          <w:tcPr>
            <w:tcW w:w="983" w:type="dxa"/>
            <w:tcMar>
              <w:top w:w="0" w:type="dxa"/>
              <w:left w:w="108" w:type="dxa"/>
              <w:bottom w:w="0" w:type="dxa"/>
              <w:right w:w="108" w:type="dxa"/>
            </w:tcMar>
            <w:hideMark/>
          </w:tcPr>
          <w:p w14:paraId="3A1641ED" w14:textId="7CC23BF8" w:rsidR="00F92AB7" w:rsidRPr="00D54329" w:rsidRDefault="00F92AB7" w:rsidP="00F92AB7">
            <w:pPr>
              <w:pStyle w:val="TH"/>
              <w:rPr>
                <w:rFonts w:cs="Arial"/>
                <w:sz w:val="16"/>
                <w:szCs w:val="16"/>
              </w:rPr>
            </w:pPr>
            <w:r w:rsidRPr="00D54329">
              <w:rPr>
                <w:rFonts w:cs="Arial"/>
                <w:sz w:val="16"/>
                <w:szCs w:val="16"/>
              </w:rPr>
              <w:t>Handheld</w:t>
            </w:r>
          </w:p>
        </w:tc>
      </w:tr>
    </w:tbl>
    <w:p w14:paraId="2F99B6CC" w14:textId="77777777" w:rsidR="008A182E" w:rsidRPr="00D54329" w:rsidRDefault="008A182E" w:rsidP="00F92AB7"/>
    <w:p w14:paraId="74B9233E" w14:textId="506F4870" w:rsidR="00F92AB7" w:rsidRPr="00D54329" w:rsidRDefault="00F92AB7" w:rsidP="00F92AB7">
      <w:r w:rsidRPr="00D54329">
        <w:lastRenderedPageBreak/>
        <w:t>[PR 8.3.6-3]: Subject to regulatory requirements, the 6G system with satellite access, shall support text messaging services to/from UEs in adverse propagation conditions e.g. indoor or outdoor conditions.</w:t>
      </w:r>
    </w:p>
    <w:p w14:paraId="1EAD80BC" w14:textId="77777777" w:rsidR="0055068B" w:rsidRPr="00D54329" w:rsidRDefault="0055068B" w:rsidP="0055068B"/>
    <w:p w14:paraId="368A7E3F" w14:textId="428398EC" w:rsidR="00C15CB0" w:rsidRPr="00D54329" w:rsidRDefault="00160A0F">
      <w:pPr>
        <w:pStyle w:val="21"/>
        <w:rPr>
          <w:lang w:eastAsia="zh-CN"/>
        </w:rPr>
      </w:pPr>
      <w:bookmarkStart w:id="1110" w:name="_Toc208486083"/>
      <w:r w:rsidRPr="00D54329">
        <w:t>8.</w:t>
      </w:r>
      <w:r w:rsidR="00325D33" w:rsidRPr="00D54329">
        <w:t>7</w:t>
      </w:r>
      <w:r w:rsidRPr="00D54329">
        <w:tab/>
        <w:t>Use case on low-energy positioning in satellite networks</w:t>
      </w:r>
      <w:bookmarkEnd w:id="1110"/>
    </w:p>
    <w:p w14:paraId="7A1A0F73" w14:textId="6E820172" w:rsidR="00C15CB0" w:rsidRPr="00D54329" w:rsidRDefault="00160A0F">
      <w:pPr>
        <w:pStyle w:val="31"/>
      </w:pPr>
      <w:bookmarkStart w:id="1111" w:name="_Toc208486084"/>
      <w:r w:rsidRPr="00D54329">
        <w:t>8.</w:t>
      </w:r>
      <w:r w:rsidR="00325D33" w:rsidRPr="00D54329">
        <w:t>7</w:t>
      </w:r>
      <w:r w:rsidRPr="00D54329">
        <w:t>.1</w:t>
      </w:r>
      <w:r w:rsidRPr="00D54329">
        <w:tab/>
        <w:t>Description</w:t>
      </w:r>
      <w:bookmarkEnd w:id="1111"/>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Pr="00D54329"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3CBDF8D9" w14:textId="6DC9D4B4" w:rsidR="00C15CB0" w:rsidRPr="00D54329" w:rsidRDefault="00160A0F">
      <w:pPr>
        <w:pStyle w:val="31"/>
      </w:pPr>
      <w:bookmarkStart w:id="1112" w:name="_Toc208486085"/>
      <w:r w:rsidRPr="00D54329">
        <w:t>8.</w:t>
      </w:r>
      <w:r w:rsidR="00325D33" w:rsidRPr="00D54329">
        <w:t>7</w:t>
      </w:r>
      <w:r w:rsidRPr="00D54329">
        <w:t>.2</w:t>
      </w:r>
      <w:r w:rsidRPr="00D54329">
        <w:tab/>
        <w:t>Pre-conditions</w:t>
      </w:r>
      <w:bookmarkEnd w:id="1112"/>
    </w:p>
    <w:p w14:paraId="5F006BA8" w14:textId="77777777" w:rsidR="00C15CB0" w:rsidRPr="00D54329" w:rsidRDefault="00160A0F">
      <w:pPr>
        <w:rPr>
          <w:lang w:eastAsia="en-GB"/>
        </w:rPr>
      </w:pPr>
      <w:r w:rsidRPr="00D54329">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31"/>
      </w:pPr>
      <w:bookmarkStart w:id="1113" w:name="_Toc208486086"/>
      <w:r w:rsidRPr="00D54329">
        <w:t>8.</w:t>
      </w:r>
      <w:r w:rsidR="00325D33" w:rsidRPr="00D54329">
        <w:t>7</w:t>
      </w:r>
      <w:r w:rsidRPr="00D54329">
        <w:t>.3</w:t>
      </w:r>
      <w:r w:rsidRPr="00D54329">
        <w:tab/>
        <w:t>Service Flows</w:t>
      </w:r>
      <w:bookmarkEnd w:id="1113"/>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pPr>
        <w:pStyle w:val="B10"/>
        <w:ind w:leftChars="300" w:left="884"/>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pPr>
        <w:pStyle w:val="B10"/>
        <w:ind w:leftChars="300" w:left="884"/>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77BA9724"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is expected to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t>The 6G system broadcasts to the UE via its satellite access at least the following necessary information, including but not limited to:</w:t>
      </w:r>
    </w:p>
    <w:p w14:paraId="29EA9251" w14:textId="77777777" w:rsidR="00C15CB0" w:rsidRPr="00D54329" w:rsidRDefault="00160A0F">
      <w:pPr>
        <w:pStyle w:val="B10"/>
        <w:ind w:leftChars="300" w:left="884"/>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Pr="00D54329" w:rsidRDefault="00160A0F">
      <w:pPr>
        <w:pStyle w:val="B10"/>
        <w:ind w:leftChars="300" w:left="884"/>
        <w:rPr>
          <w:lang w:eastAsia="en-GB"/>
        </w:rPr>
      </w:pPr>
      <w:r w:rsidRPr="00D54329">
        <w:t>-</w:t>
      </w:r>
      <w:r w:rsidRPr="00D54329">
        <w:tab/>
        <w:t>Reference signal for time of arrival measurements.</w:t>
      </w:r>
    </w:p>
    <w:p w14:paraId="2C1D1F7B" w14:textId="59DB2467" w:rsidR="00C15CB0" w:rsidRPr="00D54329" w:rsidRDefault="00160A0F">
      <w:pPr>
        <w:pStyle w:val="31"/>
      </w:pPr>
      <w:bookmarkStart w:id="1114" w:name="_Toc208486087"/>
      <w:r w:rsidRPr="00D54329">
        <w:t>8.</w:t>
      </w:r>
      <w:r w:rsidR="00325D33" w:rsidRPr="00D54329">
        <w:t>7</w:t>
      </w:r>
      <w:r w:rsidRPr="00D54329">
        <w:t>.4</w:t>
      </w:r>
      <w:r w:rsidRPr="00D54329">
        <w:tab/>
        <w:t>Post-conditions</w:t>
      </w:r>
      <w:bookmarkEnd w:id="1114"/>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31"/>
      </w:pPr>
      <w:bookmarkStart w:id="1115" w:name="_Toc208486088"/>
      <w:r w:rsidRPr="00D54329">
        <w:lastRenderedPageBreak/>
        <w:t>8.</w:t>
      </w:r>
      <w:r w:rsidR="00325D33" w:rsidRPr="00D54329">
        <w:t>7</w:t>
      </w:r>
      <w:r w:rsidRPr="00D54329">
        <w:t>.5</w:t>
      </w:r>
      <w:r w:rsidRPr="00D54329">
        <w:tab/>
        <w:t>Existing features partly or fully covering the use case functionality</w:t>
      </w:r>
      <w:bookmarkEnd w:id="1115"/>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2E9F36FD"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afffe"/>
        <w:tblW w:w="10255" w:type="dxa"/>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D54329" w14:paraId="641B3210" w14:textId="77777777">
        <w:tc>
          <w:tcPr>
            <w:tcW w:w="355" w:type="dxa"/>
          </w:tcPr>
          <w:p w14:paraId="08830A7F" w14:textId="77777777" w:rsidR="00C15CB0" w:rsidRPr="00D54329" w:rsidRDefault="00C15CB0">
            <w:pPr>
              <w:rPr>
                <w:rFonts w:ascii="Arial" w:hAnsi="Arial" w:cs="Arial"/>
                <w:sz w:val="16"/>
                <w:szCs w:val="16"/>
              </w:rPr>
            </w:pPr>
          </w:p>
        </w:tc>
        <w:tc>
          <w:tcPr>
            <w:tcW w:w="1260" w:type="dxa"/>
          </w:tcPr>
          <w:p w14:paraId="26366E53" w14:textId="77777777" w:rsidR="00C15CB0" w:rsidRPr="00D54329" w:rsidRDefault="00160A0F">
            <w:pPr>
              <w:jc w:val="center"/>
              <w:rPr>
                <w:rFonts w:ascii="Arial" w:hAnsi="Arial" w:cs="Arial"/>
                <w:b/>
                <w:bCs/>
                <w:sz w:val="16"/>
                <w:szCs w:val="16"/>
              </w:rPr>
            </w:pPr>
            <w:r w:rsidRPr="00D54329">
              <w:rPr>
                <w:rFonts w:ascii="Arial" w:hAnsi="Arial" w:cs="Arial"/>
                <w:b/>
                <w:bCs/>
                <w:sz w:val="16"/>
                <w:szCs w:val="16"/>
              </w:rPr>
              <w:t>Scenario</w:t>
            </w:r>
          </w:p>
        </w:tc>
        <w:tc>
          <w:tcPr>
            <w:tcW w:w="1350" w:type="dxa"/>
          </w:tcPr>
          <w:p w14:paraId="113324DF" w14:textId="77777777" w:rsidR="00C15CB0" w:rsidRPr="00D54329" w:rsidRDefault="00160A0F">
            <w:pPr>
              <w:spacing w:after="0"/>
              <w:jc w:val="center"/>
              <w:rPr>
                <w:rFonts w:ascii="Arial" w:hAnsi="Arial" w:cs="Arial"/>
                <w:b/>
                <w:bCs/>
                <w:sz w:val="16"/>
                <w:szCs w:val="16"/>
              </w:rPr>
            </w:pPr>
            <w:r w:rsidRPr="00D54329">
              <w:rPr>
                <w:rFonts w:ascii="Arial" w:hAnsi="Arial" w:cs="Arial"/>
                <w:b/>
                <w:bCs/>
                <w:sz w:val="16"/>
                <w:szCs w:val="16"/>
              </w:rPr>
              <w:t>Battery Life</w:t>
            </w:r>
          </w:p>
          <w:p w14:paraId="721A33C2" w14:textId="77777777" w:rsidR="00C15CB0" w:rsidRPr="00D54329" w:rsidRDefault="00160A0F">
            <w:pPr>
              <w:spacing w:after="0"/>
              <w:jc w:val="center"/>
              <w:rPr>
                <w:rFonts w:ascii="Arial" w:hAnsi="Arial" w:cs="Arial"/>
                <w:b/>
                <w:bCs/>
                <w:sz w:val="16"/>
                <w:szCs w:val="16"/>
              </w:rPr>
            </w:pPr>
            <w:r w:rsidRPr="00D54329">
              <w:rPr>
                <w:rFonts w:ascii="Arial" w:hAnsi="Arial" w:cs="Arial"/>
                <w:b/>
                <w:bCs/>
                <w:sz w:val="16"/>
                <w:szCs w:val="16"/>
              </w:rPr>
              <w:t>Expectancy</w:t>
            </w:r>
          </w:p>
          <w:p w14:paraId="724094E1" w14:textId="5BD62815" w:rsidR="00C15CB0" w:rsidRPr="00D54329" w:rsidRDefault="00160A0F">
            <w:pPr>
              <w:spacing w:after="0"/>
              <w:jc w:val="center"/>
              <w:rPr>
                <w:rFonts w:ascii="Arial" w:hAnsi="Arial" w:cs="Arial"/>
                <w:b/>
                <w:bCs/>
                <w:sz w:val="16"/>
                <w:szCs w:val="16"/>
              </w:rPr>
            </w:pPr>
            <w:r w:rsidRPr="00D54329">
              <w:rPr>
                <w:rFonts w:ascii="Arial" w:hAnsi="Arial" w:cs="Arial"/>
                <w:b/>
                <w:bCs/>
                <w:sz w:val="16"/>
                <w:szCs w:val="16"/>
              </w:rPr>
              <w:t>(</w:t>
            </w:r>
            <w:r w:rsidR="00980286" w:rsidRPr="00D54329">
              <w:rPr>
                <w:rFonts w:ascii="Arial" w:hAnsi="Arial" w:cs="Arial"/>
                <w:b/>
                <w:bCs/>
                <w:sz w:val="16"/>
                <w:szCs w:val="16"/>
              </w:rPr>
              <w:t xml:space="preserve">note </w:t>
            </w:r>
            <w:r w:rsidRPr="00D54329">
              <w:rPr>
                <w:rFonts w:ascii="Arial" w:hAnsi="Arial" w:cs="Arial"/>
                <w:b/>
                <w:bCs/>
                <w:sz w:val="16"/>
                <w:szCs w:val="16"/>
              </w:rPr>
              <w:t>1)</w:t>
            </w:r>
          </w:p>
        </w:tc>
        <w:tc>
          <w:tcPr>
            <w:tcW w:w="1350" w:type="dxa"/>
          </w:tcPr>
          <w:p w14:paraId="329C823C" w14:textId="77777777" w:rsidR="00C15CB0" w:rsidRPr="00D54329" w:rsidRDefault="00160A0F">
            <w:pPr>
              <w:jc w:val="center"/>
              <w:rPr>
                <w:rFonts w:ascii="Arial" w:hAnsi="Arial" w:cs="Arial"/>
                <w:b/>
                <w:bCs/>
                <w:sz w:val="16"/>
                <w:szCs w:val="16"/>
              </w:rPr>
            </w:pPr>
            <w:r w:rsidRPr="00D54329">
              <w:rPr>
                <w:rFonts w:ascii="Arial" w:hAnsi="Arial" w:cs="Arial"/>
                <w:b/>
                <w:bCs/>
                <w:sz w:val="16"/>
                <w:szCs w:val="16"/>
              </w:rPr>
              <w:t>Typical Message size</w:t>
            </w:r>
          </w:p>
        </w:tc>
        <w:tc>
          <w:tcPr>
            <w:tcW w:w="1350" w:type="dxa"/>
          </w:tcPr>
          <w:p w14:paraId="393D136F" w14:textId="77777777" w:rsidR="00C15CB0" w:rsidRPr="00D54329" w:rsidRDefault="00160A0F">
            <w:pPr>
              <w:spacing w:after="0"/>
              <w:jc w:val="center"/>
              <w:rPr>
                <w:rFonts w:ascii="Arial" w:hAnsi="Arial" w:cs="Arial"/>
                <w:b/>
                <w:bCs/>
                <w:sz w:val="16"/>
                <w:szCs w:val="16"/>
              </w:rPr>
            </w:pPr>
            <w:r w:rsidRPr="00D54329">
              <w:rPr>
                <w:rFonts w:ascii="Arial" w:hAnsi="Arial" w:cs="Arial"/>
                <w:b/>
                <w:bCs/>
                <w:sz w:val="16"/>
                <w:szCs w:val="16"/>
              </w:rPr>
              <w:t>Maximum</w:t>
            </w:r>
          </w:p>
          <w:p w14:paraId="771F68C8" w14:textId="77777777" w:rsidR="00C15CB0" w:rsidRPr="00D54329" w:rsidRDefault="00160A0F">
            <w:pPr>
              <w:spacing w:after="0"/>
              <w:jc w:val="center"/>
              <w:rPr>
                <w:rFonts w:ascii="Arial" w:hAnsi="Arial" w:cs="Arial"/>
                <w:b/>
                <w:bCs/>
                <w:sz w:val="16"/>
                <w:szCs w:val="16"/>
              </w:rPr>
            </w:pPr>
            <w:r w:rsidRPr="00D54329">
              <w:rPr>
                <w:rFonts w:ascii="Arial" w:hAnsi="Arial" w:cs="Arial"/>
                <w:b/>
                <w:bCs/>
                <w:sz w:val="16"/>
                <w:szCs w:val="16"/>
              </w:rPr>
              <w:t>Message size</w:t>
            </w:r>
          </w:p>
        </w:tc>
        <w:tc>
          <w:tcPr>
            <w:tcW w:w="1890" w:type="dxa"/>
          </w:tcPr>
          <w:p w14:paraId="0B03AA3C" w14:textId="77777777" w:rsidR="00C15CB0" w:rsidRPr="00D54329" w:rsidRDefault="00160A0F">
            <w:pPr>
              <w:spacing w:after="0"/>
              <w:jc w:val="center"/>
              <w:rPr>
                <w:rFonts w:ascii="Arial" w:hAnsi="Arial" w:cs="Arial"/>
                <w:b/>
                <w:bCs/>
                <w:sz w:val="16"/>
                <w:szCs w:val="16"/>
              </w:rPr>
            </w:pPr>
            <w:r w:rsidRPr="00D54329">
              <w:rPr>
                <w:rFonts w:ascii="Arial" w:hAnsi="Arial" w:cs="Arial"/>
                <w:b/>
                <w:bCs/>
                <w:sz w:val="16"/>
                <w:szCs w:val="16"/>
              </w:rPr>
              <w:t>Typical Frequency</w:t>
            </w:r>
          </w:p>
          <w:p w14:paraId="26A670BA" w14:textId="77777777" w:rsidR="00C15CB0" w:rsidRPr="00D54329" w:rsidRDefault="00160A0F">
            <w:pPr>
              <w:spacing w:after="0"/>
              <w:jc w:val="center"/>
              <w:rPr>
                <w:rFonts w:ascii="Arial" w:hAnsi="Arial" w:cs="Arial"/>
                <w:b/>
                <w:bCs/>
                <w:sz w:val="16"/>
                <w:szCs w:val="16"/>
              </w:rPr>
            </w:pPr>
            <w:r w:rsidRPr="00D54329">
              <w:rPr>
                <w:rFonts w:ascii="Arial" w:hAnsi="Arial" w:cs="Arial"/>
                <w:b/>
                <w:bCs/>
                <w:sz w:val="16"/>
                <w:szCs w:val="16"/>
              </w:rPr>
              <w:t>(number of messages per day)</w:t>
            </w:r>
          </w:p>
        </w:tc>
        <w:tc>
          <w:tcPr>
            <w:tcW w:w="1170" w:type="dxa"/>
          </w:tcPr>
          <w:p w14:paraId="5A3F5A7F" w14:textId="77777777" w:rsidR="00C15CB0" w:rsidRPr="00D54329" w:rsidRDefault="00160A0F">
            <w:pPr>
              <w:spacing w:after="0"/>
              <w:jc w:val="center"/>
              <w:rPr>
                <w:rFonts w:ascii="Arial" w:hAnsi="Arial" w:cs="Arial"/>
                <w:b/>
                <w:bCs/>
                <w:sz w:val="16"/>
                <w:szCs w:val="16"/>
              </w:rPr>
            </w:pPr>
            <w:r w:rsidRPr="00D54329">
              <w:rPr>
                <w:rFonts w:ascii="Arial" w:hAnsi="Arial" w:cs="Arial"/>
                <w:b/>
                <w:bCs/>
                <w:sz w:val="16"/>
                <w:szCs w:val="16"/>
              </w:rPr>
              <w:t>Typical</w:t>
            </w:r>
          </w:p>
          <w:p w14:paraId="4B7FAC8D" w14:textId="77777777" w:rsidR="00C15CB0" w:rsidRPr="00D54329" w:rsidRDefault="00160A0F">
            <w:pPr>
              <w:spacing w:after="0"/>
              <w:jc w:val="center"/>
              <w:rPr>
                <w:rFonts w:ascii="Arial" w:hAnsi="Arial" w:cs="Arial"/>
                <w:b/>
                <w:bCs/>
                <w:sz w:val="16"/>
                <w:szCs w:val="16"/>
              </w:rPr>
            </w:pPr>
            <w:r w:rsidRPr="00D54329">
              <w:rPr>
                <w:rFonts w:ascii="Arial" w:hAnsi="Arial" w:cs="Arial"/>
                <w:b/>
                <w:bCs/>
                <w:sz w:val="16"/>
                <w:szCs w:val="16"/>
              </w:rPr>
              <w:t>Battery</w:t>
            </w:r>
          </w:p>
          <w:p w14:paraId="7C0B8512" w14:textId="77777777" w:rsidR="00C15CB0" w:rsidRPr="00D54329" w:rsidRDefault="00160A0F">
            <w:pPr>
              <w:spacing w:after="0"/>
              <w:jc w:val="center"/>
              <w:rPr>
                <w:rFonts w:ascii="Arial" w:hAnsi="Arial" w:cs="Arial"/>
                <w:b/>
                <w:bCs/>
                <w:sz w:val="16"/>
                <w:szCs w:val="16"/>
              </w:rPr>
            </w:pPr>
            <w:r w:rsidRPr="00D54329">
              <w:rPr>
                <w:rFonts w:ascii="Arial" w:hAnsi="Arial" w:cs="Arial"/>
                <w:b/>
                <w:bCs/>
                <w:sz w:val="16"/>
                <w:szCs w:val="16"/>
              </w:rPr>
              <w:t>Capacity</w:t>
            </w:r>
          </w:p>
        </w:tc>
        <w:tc>
          <w:tcPr>
            <w:tcW w:w="1530" w:type="dxa"/>
          </w:tcPr>
          <w:p w14:paraId="60FCFA4C" w14:textId="77777777" w:rsidR="00C15CB0" w:rsidRPr="00D54329" w:rsidRDefault="00160A0F">
            <w:pPr>
              <w:spacing w:after="0"/>
              <w:jc w:val="center"/>
              <w:rPr>
                <w:rFonts w:ascii="Arial" w:hAnsi="Arial" w:cs="Arial"/>
                <w:b/>
                <w:bCs/>
                <w:sz w:val="16"/>
                <w:szCs w:val="16"/>
              </w:rPr>
            </w:pPr>
            <w:r w:rsidRPr="00D54329">
              <w:rPr>
                <w:rFonts w:ascii="Arial" w:hAnsi="Arial" w:cs="Arial"/>
                <w:b/>
                <w:bCs/>
                <w:sz w:val="16"/>
                <w:szCs w:val="16"/>
              </w:rPr>
              <w:t>Device Density</w:t>
            </w:r>
          </w:p>
        </w:tc>
      </w:tr>
      <w:tr w:rsidR="00C15CB0" w:rsidRPr="00D54329" w14:paraId="4821006A" w14:textId="77777777">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tc>
          <w:tcPr>
            <w:tcW w:w="10255" w:type="dxa"/>
            <w:gridSpan w:val="8"/>
          </w:tcPr>
          <w:p w14:paraId="37D74729" w14:textId="77777777" w:rsidR="00C15CB0" w:rsidRPr="00D54329" w:rsidRDefault="00160A0F">
            <w:pPr>
              <w:pStyle w:val="TAN"/>
              <w:rPr>
                <w:rFonts w:cs="Arial"/>
                <w:sz w:val="16"/>
                <w:szCs w:val="16"/>
              </w:rPr>
            </w:pPr>
            <w:r w:rsidRPr="00D54329">
              <w:rPr>
                <w:rFonts w:cs="Arial"/>
                <w:sz w:val="16"/>
                <w:szCs w:val="16"/>
              </w:rPr>
              <w:t>NOTE 1:</w:t>
            </w:r>
            <w:r w:rsidRPr="00D54329">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D54329" w:rsidRDefault="00160A0F">
            <w:pPr>
              <w:pStyle w:val="TAN"/>
              <w:rPr>
                <w:rFonts w:cs="Arial"/>
                <w:sz w:val="16"/>
                <w:szCs w:val="16"/>
              </w:rPr>
            </w:pPr>
            <w:r w:rsidRPr="00D54329">
              <w:rPr>
                <w:rFonts w:cs="Arial"/>
                <w:sz w:val="16"/>
                <w:szCs w:val="16"/>
              </w:rPr>
              <w:t>NOTE 2:</w:t>
            </w:r>
            <w:r w:rsidRPr="00D54329">
              <w:rPr>
                <w:rFonts w:cs="Arial"/>
                <w:sz w:val="16"/>
                <w:szCs w:val="16"/>
              </w:rPr>
              <w:tab/>
              <w:t>A large containership with a mix of 20 ft and 40 ft containers is assumed.</w:t>
            </w:r>
          </w:p>
          <w:p w14:paraId="027A2B61" w14:textId="77777777" w:rsidR="00C15CB0" w:rsidRPr="00D54329" w:rsidRDefault="00160A0F">
            <w:pPr>
              <w:pStyle w:val="TAN"/>
              <w:rPr>
                <w:rFonts w:cs="Arial"/>
                <w:sz w:val="16"/>
                <w:szCs w:val="16"/>
              </w:rPr>
            </w:pPr>
            <w:r w:rsidRPr="00D54329">
              <w:rPr>
                <w:rFonts w:cs="Arial"/>
                <w:sz w:val="16"/>
                <w:szCs w:val="16"/>
              </w:rPr>
              <w:t>NOTE 3:</w:t>
            </w:r>
            <w:r w:rsidRPr="00D54329">
              <w:rPr>
                <w:rFonts w:cs="Arial"/>
                <w:sz w:val="16"/>
                <w:szCs w:val="16"/>
              </w:rPr>
              <w:tab/>
              <w:t>All the values in this table are targeted values and not strict requirements</w:t>
            </w:r>
          </w:p>
        </w:tc>
      </w:tr>
    </w:tbl>
    <w:p w14:paraId="01B1A3FF" w14:textId="77777777" w:rsidR="004E6AA1" w:rsidRPr="00D54329" w:rsidRDefault="004E6AA1" w:rsidP="004E6AA1"/>
    <w:p w14:paraId="22FD436F" w14:textId="2D0D5A2F" w:rsidR="00C15CB0" w:rsidRPr="00D54329" w:rsidRDefault="00160A0F">
      <w:pPr>
        <w:pStyle w:val="31"/>
      </w:pPr>
      <w:bookmarkStart w:id="1116" w:name="_Toc208486089"/>
      <w:r w:rsidRPr="00D54329">
        <w:t>8.</w:t>
      </w:r>
      <w:r w:rsidR="00325D33" w:rsidRPr="00D54329">
        <w:t>7</w:t>
      </w:r>
      <w:r w:rsidRPr="00D54329">
        <w:t>.6</w:t>
      </w:r>
      <w:r w:rsidRPr="00D54329">
        <w:tab/>
        <w:t>Potential New Requirements needed to support the use case</w:t>
      </w:r>
      <w:bookmarkEnd w:id="1116"/>
    </w:p>
    <w:p w14:paraId="6910ADFF" w14:textId="33A13500"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4A7B1226"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afffe"/>
        <w:tblW w:w="10300" w:type="dxa"/>
        <w:tblLook w:val="04A0" w:firstRow="1" w:lastRow="0" w:firstColumn="1" w:lastColumn="0" w:noHBand="0" w:noVBand="1"/>
      </w:tblPr>
      <w:tblGrid>
        <w:gridCol w:w="1375"/>
        <w:gridCol w:w="1376"/>
        <w:gridCol w:w="2104"/>
        <w:gridCol w:w="1278"/>
        <w:gridCol w:w="1350"/>
        <w:gridCol w:w="1332"/>
        <w:gridCol w:w="1485"/>
      </w:tblGrid>
      <w:tr w:rsidR="00C15CB0" w:rsidRPr="00D54329" w14:paraId="4D769D01" w14:textId="77777777">
        <w:tc>
          <w:tcPr>
            <w:tcW w:w="1375" w:type="dxa"/>
          </w:tcPr>
          <w:p w14:paraId="283CC6DA" w14:textId="77777777" w:rsidR="00C15CB0" w:rsidRPr="00D54329" w:rsidRDefault="00160A0F">
            <w:pPr>
              <w:jc w:val="center"/>
              <w:rPr>
                <w:rFonts w:ascii="Arial" w:hAnsi="Arial" w:cs="Arial"/>
                <w:b/>
                <w:bCs/>
                <w:sz w:val="16"/>
                <w:szCs w:val="16"/>
                <w:lang w:eastAsia="en-GB"/>
              </w:rPr>
            </w:pPr>
            <w:r w:rsidRPr="00D54329">
              <w:rPr>
                <w:rFonts w:ascii="Arial" w:hAnsi="Arial" w:cs="Arial"/>
                <w:b/>
                <w:bCs/>
                <w:sz w:val="16"/>
                <w:szCs w:val="16"/>
                <w:lang w:eastAsia="en-GB"/>
              </w:rPr>
              <w:t>Scenario</w:t>
            </w:r>
          </w:p>
        </w:tc>
        <w:tc>
          <w:tcPr>
            <w:tcW w:w="1376" w:type="dxa"/>
          </w:tcPr>
          <w:p w14:paraId="3EA552F7" w14:textId="77777777" w:rsidR="00C15CB0" w:rsidRPr="00D54329" w:rsidRDefault="00160A0F">
            <w:pPr>
              <w:spacing w:after="0"/>
              <w:jc w:val="center"/>
              <w:rPr>
                <w:rFonts w:ascii="Arial" w:hAnsi="Arial" w:cs="Arial"/>
                <w:b/>
                <w:bCs/>
                <w:sz w:val="16"/>
                <w:szCs w:val="16"/>
                <w:lang w:eastAsia="en-GB"/>
              </w:rPr>
            </w:pPr>
            <w:r w:rsidRPr="00D54329">
              <w:rPr>
                <w:rFonts w:ascii="Arial" w:hAnsi="Arial" w:cs="Arial"/>
                <w:b/>
                <w:bCs/>
                <w:sz w:val="16"/>
                <w:szCs w:val="16"/>
                <w:lang w:eastAsia="en-GB"/>
              </w:rPr>
              <w:t>Battery Life</w:t>
            </w:r>
          </w:p>
          <w:p w14:paraId="676CA94A" w14:textId="77777777" w:rsidR="00C15CB0" w:rsidRPr="00D54329" w:rsidRDefault="00160A0F">
            <w:pPr>
              <w:spacing w:after="0"/>
              <w:jc w:val="center"/>
              <w:rPr>
                <w:rFonts w:ascii="Arial" w:hAnsi="Arial" w:cs="Arial"/>
                <w:b/>
                <w:bCs/>
                <w:sz w:val="16"/>
                <w:szCs w:val="16"/>
                <w:lang w:eastAsia="en-GB"/>
              </w:rPr>
            </w:pPr>
            <w:r w:rsidRPr="00D54329">
              <w:rPr>
                <w:rFonts w:ascii="Arial" w:hAnsi="Arial" w:cs="Arial"/>
                <w:b/>
                <w:bCs/>
                <w:sz w:val="16"/>
                <w:szCs w:val="16"/>
                <w:lang w:eastAsia="en-GB"/>
              </w:rPr>
              <w:t>Expectancy</w:t>
            </w:r>
          </w:p>
          <w:p w14:paraId="4EA77ABC" w14:textId="79E78778" w:rsidR="00C15CB0" w:rsidRPr="00D54329" w:rsidRDefault="00160A0F">
            <w:pPr>
              <w:spacing w:after="0"/>
              <w:jc w:val="center"/>
              <w:rPr>
                <w:rFonts w:ascii="Arial" w:hAnsi="Arial" w:cs="Arial"/>
                <w:b/>
                <w:bCs/>
                <w:sz w:val="16"/>
                <w:szCs w:val="16"/>
                <w:lang w:eastAsia="en-GB"/>
              </w:rPr>
            </w:pPr>
            <w:r w:rsidRPr="00D54329">
              <w:rPr>
                <w:rFonts w:ascii="Arial" w:hAnsi="Arial" w:cs="Arial"/>
                <w:b/>
                <w:bCs/>
                <w:sz w:val="16"/>
                <w:szCs w:val="16"/>
                <w:lang w:eastAsia="en-GB"/>
              </w:rPr>
              <w:t>(note)</w:t>
            </w:r>
          </w:p>
        </w:tc>
        <w:tc>
          <w:tcPr>
            <w:tcW w:w="2104" w:type="dxa"/>
          </w:tcPr>
          <w:p w14:paraId="0A1C6BFF" w14:textId="77777777" w:rsidR="00C15CB0" w:rsidRPr="00D54329" w:rsidRDefault="00160A0F">
            <w:pPr>
              <w:spacing w:after="0"/>
              <w:jc w:val="center"/>
              <w:rPr>
                <w:rFonts w:ascii="Arial" w:hAnsi="Arial" w:cs="Arial"/>
                <w:b/>
                <w:bCs/>
                <w:sz w:val="16"/>
                <w:szCs w:val="16"/>
                <w:lang w:eastAsia="en-GB"/>
              </w:rPr>
            </w:pPr>
            <w:r w:rsidRPr="00D54329">
              <w:rPr>
                <w:rFonts w:ascii="Arial" w:hAnsi="Arial" w:cs="Arial"/>
                <w:b/>
                <w:bCs/>
                <w:sz w:val="16"/>
                <w:szCs w:val="16"/>
                <w:lang w:eastAsia="en-GB"/>
              </w:rPr>
              <w:t>Horizontal Accuracy</w:t>
            </w:r>
          </w:p>
          <w:p w14:paraId="7F67C61D" w14:textId="77777777" w:rsidR="00C15CB0" w:rsidRPr="00D54329" w:rsidRDefault="00160A0F">
            <w:pPr>
              <w:spacing w:after="0"/>
              <w:jc w:val="center"/>
              <w:rPr>
                <w:rFonts w:ascii="Arial" w:hAnsi="Arial" w:cs="Arial"/>
                <w:b/>
                <w:bCs/>
                <w:sz w:val="16"/>
                <w:szCs w:val="16"/>
                <w:lang w:eastAsia="en-GB"/>
              </w:rPr>
            </w:pPr>
            <w:r w:rsidRPr="00D54329">
              <w:rPr>
                <w:rFonts w:ascii="Arial" w:hAnsi="Arial" w:cs="Arial"/>
                <w:b/>
                <w:bCs/>
                <w:sz w:val="16"/>
                <w:szCs w:val="16"/>
                <w:lang w:eastAsia="en-GB"/>
              </w:rPr>
              <w:t>(95 % confidence level)</w:t>
            </w:r>
          </w:p>
        </w:tc>
        <w:tc>
          <w:tcPr>
            <w:tcW w:w="1278" w:type="dxa"/>
          </w:tcPr>
          <w:p w14:paraId="4B283461" w14:textId="77777777" w:rsidR="00C15CB0" w:rsidRPr="00D54329" w:rsidRDefault="00160A0F">
            <w:pPr>
              <w:jc w:val="center"/>
              <w:rPr>
                <w:rFonts w:ascii="Arial" w:hAnsi="Arial" w:cs="Arial"/>
                <w:b/>
                <w:bCs/>
                <w:sz w:val="16"/>
                <w:szCs w:val="16"/>
                <w:lang w:eastAsia="en-GB"/>
              </w:rPr>
            </w:pPr>
            <w:r w:rsidRPr="00D54329">
              <w:rPr>
                <w:rFonts w:ascii="Arial" w:hAnsi="Arial" w:cs="Arial"/>
                <w:b/>
                <w:bCs/>
                <w:sz w:val="16"/>
                <w:szCs w:val="16"/>
                <w:lang w:eastAsia="en-GB"/>
              </w:rPr>
              <w:t>Positioning service availability</w:t>
            </w:r>
          </w:p>
        </w:tc>
        <w:tc>
          <w:tcPr>
            <w:tcW w:w="1350" w:type="dxa"/>
          </w:tcPr>
          <w:p w14:paraId="606E522A" w14:textId="77777777" w:rsidR="00C15CB0" w:rsidRPr="00D54329" w:rsidRDefault="00160A0F">
            <w:pPr>
              <w:jc w:val="center"/>
              <w:rPr>
                <w:rFonts w:ascii="Arial" w:hAnsi="Arial" w:cs="Arial"/>
                <w:b/>
                <w:bCs/>
                <w:sz w:val="16"/>
                <w:szCs w:val="16"/>
                <w:lang w:eastAsia="en-GB"/>
              </w:rPr>
            </w:pPr>
            <w:r w:rsidRPr="00D54329">
              <w:rPr>
                <w:rFonts w:ascii="Arial" w:hAnsi="Arial" w:cs="Arial"/>
                <w:b/>
                <w:bCs/>
                <w:sz w:val="16"/>
                <w:szCs w:val="16"/>
                <w:lang w:eastAsia="en-GB"/>
              </w:rPr>
              <w:t>Environment of use</w:t>
            </w:r>
          </w:p>
        </w:tc>
        <w:tc>
          <w:tcPr>
            <w:tcW w:w="1332" w:type="dxa"/>
          </w:tcPr>
          <w:p w14:paraId="035308CD" w14:textId="77777777" w:rsidR="00C15CB0" w:rsidRPr="00D54329" w:rsidRDefault="00160A0F">
            <w:pPr>
              <w:jc w:val="center"/>
              <w:rPr>
                <w:rFonts w:ascii="Arial" w:hAnsi="Arial" w:cs="Arial"/>
                <w:b/>
                <w:bCs/>
                <w:sz w:val="16"/>
                <w:szCs w:val="16"/>
                <w:lang w:eastAsia="en-GB"/>
              </w:rPr>
            </w:pPr>
            <w:r w:rsidRPr="00D54329">
              <w:rPr>
                <w:rFonts w:ascii="Arial" w:hAnsi="Arial" w:cs="Arial"/>
                <w:b/>
                <w:bCs/>
                <w:sz w:val="16"/>
                <w:szCs w:val="16"/>
                <w:lang w:eastAsia="en-GB"/>
              </w:rPr>
              <w:t>UE speed</w:t>
            </w:r>
          </w:p>
        </w:tc>
        <w:tc>
          <w:tcPr>
            <w:tcW w:w="1485" w:type="dxa"/>
          </w:tcPr>
          <w:p w14:paraId="23855766" w14:textId="77777777" w:rsidR="00C15CB0" w:rsidRPr="00D54329" w:rsidRDefault="00160A0F">
            <w:pPr>
              <w:ind w:right="433"/>
              <w:jc w:val="center"/>
              <w:rPr>
                <w:rFonts w:ascii="Arial" w:hAnsi="Arial" w:cs="Arial"/>
                <w:b/>
                <w:bCs/>
                <w:sz w:val="16"/>
                <w:szCs w:val="16"/>
                <w:lang w:eastAsia="en-GB"/>
              </w:rPr>
            </w:pPr>
            <w:r w:rsidRPr="00D54329">
              <w:rPr>
                <w:rFonts w:ascii="Arial" w:hAnsi="Arial" w:cs="Arial"/>
                <w:b/>
                <w:bCs/>
                <w:sz w:val="16"/>
                <w:szCs w:val="16"/>
                <w:lang w:eastAsia="en-GB"/>
              </w:rPr>
              <w:t>UE type</w:t>
            </w:r>
          </w:p>
        </w:tc>
      </w:tr>
      <w:tr w:rsidR="00C15CB0" w:rsidRPr="00D54329" w14:paraId="555907CB" w14:textId="77777777">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5EE2878F" w14:textId="77777777">
        <w:tc>
          <w:tcPr>
            <w:tcW w:w="10300" w:type="dxa"/>
            <w:gridSpan w:val="7"/>
          </w:tcPr>
          <w:p w14:paraId="1B8881A6" w14:textId="42451089" w:rsidR="00C15CB0" w:rsidRPr="00D54329" w:rsidRDefault="00160A0F">
            <w:pPr>
              <w:pStyle w:val="TAN"/>
              <w:rPr>
                <w:rFonts w:cs="Arial"/>
                <w:sz w:val="16"/>
                <w:szCs w:val="16"/>
                <w:lang w:eastAsia="en-GB"/>
              </w:rPr>
            </w:pPr>
            <w:r w:rsidRPr="00D54329">
              <w:rPr>
                <w:rFonts w:cs="Arial"/>
                <w:sz w:val="16"/>
                <w:szCs w:val="16"/>
                <w:lang w:eastAsia="en-GB"/>
              </w:rPr>
              <w:t>NOTE:</w:t>
            </w:r>
            <w:r w:rsidRPr="00D54329">
              <w:rPr>
                <w:rFonts w:cs="Arial"/>
                <w:sz w:val="16"/>
                <w:szCs w:val="16"/>
                <w:lang w:eastAsia="en-GB"/>
              </w:rPr>
              <w:tab/>
              <w:t xml:space="preserve">Battery life expectancy is to be assumed in all coverage conditions and is based on typical message size value and typical frequency, e.g. the number of messages per day by a typical user   </w:t>
            </w:r>
          </w:p>
        </w:tc>
      </w:tr>
    </w:tbl>
    <w:p w14:paraId="2C046967" w14:textId="77777777" w:rsidR="00E4265A" w:rsidRPr="00D54329" w:rsidRDefault="00E4265A" w:rsidP="00E4265A"/>
    <w:p w14:paraId="03B880AC" w14:textId="6423025E" w:rsidR="00C15CB0" w:rsidRPr="00D54329" w:rsidRDefault="00160A0F">
      <w:pPr>
        <w:pStyle w:val="21"/>
        <w:rPr>
          <w:lang w:eastAsia="zh-CN"/>
        </w:rPr>
      </w:pPr>
      <w:bookmarkStart w:id="1117" w:name="_Toc208486090"/>
      <w:r w:rsidRPr="00D54329">
        <w:t>8.</w:t>
      </w:r>
      <w:r w:rsidR="00325D33" w:rsidRPr="00D54329">
        <w:t>8</w:t>
      </w:r>
      <w:r w:rsidRPr="00D54329">
        <w:tab/>
        <w:t xml:space="preserve">Use case on </w:t>
      </w:r>
      <w:r w:rsidR="006458DA" w:rsidRPr="00D54329">
        <w:t>g</w:t>
      </w:r>
      <w:r w:rsidRPr="00D54329">
        <w:t>lobal mobile video</w:t>
      </w:r>
      <w:bookmarkEnd w:id="1117"/>
    </w:p>
    <w:p w14:paraId="582CED25" w14:textId="3FF64678" w:rsidR="00C15CB0" w:rsidRPr="00D54329" w:rsidRDefault="00160A0F">
      <w:pPr>
        <w:pStyle w:val="31"/>
      </w:pPr>
      <w:bookmarkStart w:id="1118" w:name="_Toc208486091"/>
      <w:r w:rsidRPr="00D54329">
        <w:t>8.</w:t>
      </w:r>
      <w:r w:rsidR="00325D33" w:rsidRPr="00D54329">
        <w:t>8</w:t>
      </w:r>
      <w:r w:rsidRPr="00D54329">
        <w:t>.1</w:t>
      </w:r>
      <w:r w:rsidRPr="00D54329">
        <w:tab/>
        <w:t>Description</w:t>
      </w:r>
      <w:bookmarkEnd w:id="1118"/>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1E18FA77" w:rsidR="00C15CB0" w:rsidRPr="00D54329" w:rsidRDefault="00160A0F">
      <w:pPr>
        <w:rPr>
          <w:i/>
        </w:rPr>
      </w:pPr>
      <w:r w:rsidRPr="00D54329">
        <w:t xml:space="preserve">The use case </w:t>
      </w:r>
      <w:r w:rsidR="00E119A2" w:rsidRPr="00D54329">
        <w:t xml:space="preserve">global </w:t>
      </w:r>
      <w:r w:rsidRPr="00D54329">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w:t>
      </w:r>
      <w:r w:rsidR="009E64FB" w:rsidRPr="00D54329">
        <w:lastRenderedPageBreak/>
        <w:t xml:space="preserve">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777777" w:rsidR="00C15CB0" w:rsidRPr="00D54329" w:rsidRDefault="00160A0F">
      <w:pPr>
        <w:rPr>
          <w:iCs/>
        </w:rPr>
      </w:pPr>
      <w:r w:rsidRPr="00D54329">
        <w:rPr>
          <w:iCs/>
        </w:rPr>
        <w:t>Based on population density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1A71ABD1" w:rsidR="00C15CB0" w:rsidRPr="00D54329" w:rsidRDefault="00160A0F">
      <w:pPr>
        <w:pStyle w:val="B10"/>
      </w:pPr>
      <w:r w:rsidRPr="00D54329">
        <w:tab/>
        <w:t xml:space="preserve">Covering virtually all people on </w:t>
      </w:r>
      <w:r w:rsidRPr="00D54329">
        <w:rPr>
          <w:rFonts w:eastAsia="宋体" w:hint="eastAsia"/>
          <w:lang w:eastAsia="zh-CN"/>
        </w:rPr>
        <w:t>e</w:t>
      </w:r>
      <w:r w:rsidRPr="00D54329">
        <w:t>arth, and virtually all areas including the oceans. In most cases very sparsely populated areas (approx. &lt; 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943F023" w:rsidR="00C15CB0" w:rsidRPr="00D54329" w:rsidRDefault="00160A0F">
      <w:pPr>
        <w:pStyle w:val="B10"/>
      </w:pPr>
      <w:r w:rsidRPr="00D54329">
        <w:tab/>
        <w:t>A deep rural scenario represents sparsely populated areas (approx. 1-10 person</w:t>
      </w:r>
      <w:r w:rsidRPr="00D54329">
        <w:rPr>
          <w:rFonts w:eastAsia="宋体"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宋体"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 w:rsidRPr="00D54329">
        <w:rPr>
          <w:b/>
        </w:rPr>
        <w:t xml:space="preserve">Energy resources: </w:t>
      </w:r>
      <w:r w:rsidRPr="00D54329">
        <w:t>Increased energy consumption due to the buildout of networks.</w:t>
      </w:r>
    </w:p>
    <w:p w14:paraId="4ED71ADF" w14:textId="77777777" w:rsidR="00C15CB0" w:rsidRPr="00D54329" w:rsidRDefault="00160A0F">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77777777" w:rsidR="00C15CB0" w:rsidRPr="00D54329" w:rsidRDefault="00160A0F">
      <w:r w:rsidRPr="00D54329">
        <w:rPr>
          <w:b/>
          <w:bCs/>
        </w:rPr>
        <w:t>Emissions:</w:t>
      </w:r>
      <w:r w:rsidRPr="00D54329">
        <w:t xml:space="preserve"> Internet access provides possibility for various activities (e.g. bank, hospital, work) leading to less travel needs and thereby reduced emissions. Emissions related to producing and operating new equipment can be somewhat mitigated. </w:t>
      </w:r>
    </w:p>
    <w:p w14:paraId="73942197" w14:textId="77777777" w:rsidR="00C15CB0" w:rsidRPr="00D54329" w:rsidRDefault="00160A0F">
      <w:pPr>
        <w:rPr>
          <w:b/>
          <w:bCs/>
        </w:rPr>
      </w:pPr>
      <w:r w:rsidRPr="00D54329">
        <w:rPr>
          <w:b/>
        </w:rPr>
        <w:t>Biodiversity and land use:</w:t>
      </w:r>
      <w:r w:rsidRPr="00D54329">
        <w:t xml:space="preserve"> New sites, especially high tower 6G sites, increases the land use for ICT. </w:t>
      </w:r>
    </w:p>
    <w:p w14:paraId="14D98DBA" w14:textId="77777777" w:rsidR="00C15CB0" w:rsidRPr="00D54329" w:rsidRDefault="00160A0F">
      <w:r w:rsidRPr="00D54329">
        <w:rPr>
          <w:b/>
          <w:bCs/>
        </w:rPr>
        <w:t>Education:</w:t>
      </w:r>
      <w:r w:rsidRPr="00D54329">
        <w:t xml:space="preserve"> Internet access enable access to remote educational material.</w:t>
      </w:r>
    </w:p>
    <w:p w14:paraId="791ED363" w14:textId="77777777" w:rsidR="00C15CB0" w:rsidRPr="00D54329" w:rsidRDefault="00160A0F">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宋体"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 w:rsidRPr="00D54329">
        <w:rPr>
          <w:b/>
          <w:bCs/>
        </w:rPr>
        <w:t>Trustworthiness:</w:t>
      </w:r>
      <w:r w:rsidRPr="00D54329">
        <w:t xml:space="preserve"> Increased resilience for ICT services could be provided by satellites included in the </w:t>
      </w:r>
      <w:r w:rsidRPr="00D54329">
        <w:rPr>
          <w:rFonts w:eastAsia="宋体" w:hint="eastAsia"/>
          <w:lang w:eastAsia="zh-CN"/>
        </w:rPr>
        <w:t>use case</w:t>
      </w:r>
      <w:r w:rsidRPr="00D54329">
        <w:t xml:space="preserve"> as back up in unforeseeable situations.</w:t>
      </w:r>
    </w:p>
    <w:p w14:paraId="444B4BB5" w14:textId="77777777" w:rsidR="00C15CB0" w:rsidRPr="00D54329" w:rsidRDefault="00160A0F">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pPr>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31"/>
      </w:pPr>
      <w:bookmarkStart w:id="1119" w:name="_Toc208486092"/>
      <w:r w:rsidRPr="00D54329">
        <w:t>8.</w:t>
      </w:r>
      <w:r w:rsidR="00325D33" w:rsidRPr="00D54329">
        <w:t>8</w:t>
      </w:r>
      <w:r w:rsidRPr="00D54329">
        <w:t>.2</w:t>
      </w:r>
      <w:r w:rsidRPr="00D54329">
        <w:tab/>
        <w:t>Pre-conditions</w:t>
      </w:r>
      <w:bookmarkEnd w:id="1119"/>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31"/>
      </w:pPr>
      <w:bookmarkStart w:id="1120" w:name="_Toc208486093"/>
      <w:r w:rsidRPr="00D54329">
        <w:t>8.</w:t>
      </w:r>
      <w:r w:rsidR="00325D33" w:rsidRPr="00D54329">
        <w:t>8</w:t>
      </w:r>
      <w:r w:rsidRPr="00D54329">
        <w:t>.3</w:t>
      </w:r>
      <w:r w:rsidRPr="00D54329">
        <w:tab/>
        <w:t>Service Flows</w:t>
      </w:r>
      <w:bookmarkEnd w:id="1120"/>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31"/>
      </w:pPr>
      <w:bookmarkStart w:id="1121" w:name="_Toc208486094"/>
      <w:r w:rsidRPr="00D54329">
        <w:t>8.</w:t>
      </w:r>
      <w:r w:rsidR="00325D33" w:rsidRPr="00D54329">
        <w:t>8</w:t>
      </w:r>
      <w:r w:rsidRPr="00D54329">
        <w:t>.4</w:t>
      </w:r>
      <w:r w:rsidRPr="00D54329">
        <w:tab/>
        <w:t>Post-conditions</w:t>
      </w:r>
      <w:bookmarkEnd w:id="1121"/>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31"/>
      </w:pPr>
      <w:bookmarkStart w:id="1122" w:name="_Toc208486095"/>
      <w:r w:rsidRPr="00D54329">
        <w:lastRenderedPageBreak/>
        <w:t>8.</w:t>
      </w:r>
      <w:r w:rsidR="00325D33" w:rsidRPr="00D54329">
        <w:t>8</w:t>
      </w:r>
      <w:r w:rsidRPr="00D54329">
        <w:t>.5</w:t>
      </w:r>
      <w:r w:rsidRPr="00D54329">
        <w:tab/>
        <w:t>Existing features partly or fully covering the use case functionality</w:t>
      </w:r>
      <w:bookmarkEnd w:id="1122"/>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31"/>
      </w:pPr>
      <w:bookmarkStart w:id="1123" w:name="_Toc208486096"/>
      <w:r w:rsidRPr="00D54329">
        <w:t>8.</w:t>
      </w:r>
      <w:r w:rsidR="00325D33" w:rsidRPr="00D54329">
        <w:t>8</w:t>
      </w:r>
      <w:r w:rsidRPr="00D54329">
        <w:t>.6</w:t>
      </w:r>
      <w:r w:rsidRPr="00D54329">
        <w:tab/>
        <w:t>Potential New Requirements needed to support the use case</w:t>
      </w:r>
      <w:bookmarkEnd w:id="1123"/>
      <w:r w:rsidRPr="00D54329">
        <w:t xml:space="preserve"> </w:t>
      </w:r>
    </w:p>
    <w:p w14:paraId="6CC5F6E0" w14:textId="09BA08E5" w:rsidR="00C15CB0" w:rsidRPr="00D54329" w:rsidRDefault="00160A0F">
      <w:r w:rsidRPr="00D54329">
        <w:t>[PR</w:t>
      </w:r>
      <w:r w:rsidRPr="00D54329">
        <w:rPr>
          <w:rFonts w:eastAsia="宋体" w:hint="eastAsia"/>
          <w:lang w:eastAsia="zh-CN"/>
        </w:rPr>
        <w:t xml:space="preserve"> </w:t>
      </w:r>
      <w:r w:rsidRPr="00D54329">
        <w:t>8.</w:t>
      </w:r>
      <w:r w:rsidR="00325D33" w:rsidRPr="00D54329">
        <w:t>8</w:t>
      </w:r>
      <w:r w:rsidRPr="00D54329">
        <w:t>.6-1]</w:t>
      </w:r>
      <w:r w:rsidRPr="00D54329">
        <w:tab/>
        <w:t xml:space="preserve">The 6G system </w:t>
      </w:r>
      <w:r w:rsidR="00D00CA9" w:rsidRPr="00D54329">
        <w:t xml:space="preserve">with satellite access </w:t>
      </w:r>
      <w:r w:rsidRPr="00D54329">
        <w:t>shall support service continuity within NTN, and between TN and NTN.</w:t>
      </w:r>
    </w:p>
    <w:p w14:paraId="019CD73B" w14:textId="40F3F848" w:rsidR="00C15CB0" w:rsidRPr="00D54329" w:rsidRDefault="00160A0F">
      <w:r w:rsidRPr="00D54329">
        <w:t>[PR</w:t>
      </w:r>
      <w:r w:rsidRPr="00D54329">
        <w:rPr>
          <w:rFonts w:eastAsia="宋体" w:hint="eastAsia"/>
          <w:lang w:eastAsia="zh-CN"/>
        </w:rPr>
        <w:t xml:space="preserve"> </w:t>
      </w:r>
      <w:r w:rsidRPr="00D54329">
        <w:t>8.</w:t>
      </w:r>
      <w:r w:rsidR="00325D33" w:rsidRPr="00D54329">
        <w:t>8</w:t>
      </w:r>
      <w:r w:rsidRPr="00D54329">
        <w:t>.6-2]</w:t>
      </w:r>
      <w:r w:rsidRPr="00D54329">
        <w:tab/>
        <w:t>Following KPI's should be achieved for the global mobile video service.</w:t>
      </w:r>
    </w:p>
    <w:p w14:paraId="78F99C9D" w14:textId="6A88B9BF"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afffe"/>
        <w:tblW w:w="9351" w:type="dxa"/>
        <w:tblLayout w:type="fixed"/>
        <w:tblLook w:val="04A0" w:firstRow="1" w:lastRow="0" w:firstColumn="1" w:lastColumn="0" w:noHBand="0" w:noVBand="1"/>
      </w:tblPr>
      <w:tblGrid>
        <w:gridCol w:w="355"/>
        <w:gridCol w:w="1483"/>
        <w:gridCol w:w="1985"/>
        <w:gridCol w:w="2551"/>
        <w:gridCol w:w="2977"/>
      </w:tblGrid>
      <w:tr w:rsidR="00D00CA9" w:rsidRPr="00D54329" w14:paraId="7EBFE9CF" w14:textId="77777777" w:rsidTr="00B1674D">
        <w:tc>
          <w:tcPr>
            <w:tcW w:w="355" w:type="dxa"/>
          </w:tcPr>
          <w:p w14:paraId="43FA8B4F" w14:textId="77777777" w:rsidR="00D00CA9" w:rsidRPr="00D54329" w:rsidRDefault="00D00CA9" w:rsidP="00D00CA9">
            <w:pPr>
              <w:pStyle w:val="TAH"/>
              <w:rPr>
                <w:sz w:val="16"/>
                <w:szCs w:val="16"/>
              </w:rPr>
            </w:pPr>
          </w:p>
        </w:tc>
        <w:tc>
          <w:tcPr>
            <w:tcW w:w="1483" w:type="dxa"/>
          </w:tcPr>
          <w:p w14:paraId="7DBF2D70" w14:textId="77777777" w:rsidR="00D00CA9" w:rsidRPr="00D54329" w:rsidRDefault="00D00CA9" w:rsidP="00D00CA9">
            <w:pPr>
              <w:pStyle w:val="TAH"/>
              <w:rPr>
                <w:bCs/>
                <w:sz w:val="16"/>
                <w:szCs w:val="16"/>
              </w:rPr>
            </w:pPr>
            <w:r w:rsidRPr="00D54329">
              <w:rPr>
                <w:bCs/>
                <w:sz w:val="16"/>
                <w:szCs w:val="16"/>
              </w:rPr>
              <w:t>Scenario</w:t>
            </w:r>
          </w:p>
        </w:tc>
        <w:tc>
          <w:tcPr>
            <w:tcW w:w="1985" w:type="dxa"/>
          </w:tcPr>
          <w:p w14:paraId="2A3F166D" w14:textId="1A4ABB31" w:rsidR="00D00CA9" w:rsidRPr="00D54329" w:rsidRDefault="00D00CA9" w:rsidP="00D00CA9">
            <w:pPr>
              <w:pStyle w:val="TAH"/>
              <w:rPr>
                <w:bCs/>
                <w:sz w:val="16"/>
                <w:szCs w:val="16"/>
              </w:rPr>
            </w:pPr>
            <w:r w:rsidRPr="00D54329">
              <w:rPr>
                <w:bCs/>
                <w:sz w:val="16"/>
                <w:szCs w:val="16"/>
              </w:rPr>
              <w:t>User experienced rate</w:t>
            </w:r>
          </w:p>
        </w:tc>
        <w:tc>
          <w:tcPr>
            <w:tcW w:w="2551" w:type="dxa"/>
          </w:tcPr>
          <w:p w14:paraId="514C2D70" w14:textId="77777777" w:rsidR="00D00CA9" w:rsidRPr="00D54329" w:rsidRDefault="00D00CA9" w:rsidP="00D00CA9">
            <w:pPr>
              <w:pStyle w:val="TAH"/>
              <w:rPr>
                <w:bCs/>
                <w:sz w:val="16"/>
                <w:szCs w:val="16"/>
              </w:rPr>
            </w:pPr>
            <w:r w:rsidRPr="00D54329">
              <w:rPr>
                <w:bCs/>
                <w:sz w:val="16"/>
                <w:szCs w:val="16"/>
              </w:rPr>
              <w:t>Population density</w:t>
            </w:r>
          </w:p>
        </w:tc>
        <w:tc>
          <w:tcPr>
            <w:tcW w:w="2977" w:type="dxa"/>
          </w:tcPr>
          <w:p w14:paraId="7277F35B" w14:textId="77777777" w:rsidR="00D00CA9" w:rsidRPr="00D54329" w:rsidRDefault="00D00CA9" w:rsidP="00D00CA9">
            <w:pPr>
              <w:pStyle w:val="TAH"/>
              <w:rPr>
                <w:bCs/>
                <w:sz w:val="16"/>
                <w:szCs w:val="16"/>
              </w:rPr>
            </w:pPr>
            <w:r w:rsidRPr="00D54329">
              <w:rPr>
                <w:bCs/>
                <w:sz w:val="16"/>
                <w:szCs w:val="16"/>
              </w:rPr>
              <w:t>Area traffic</w:t>
            </w:r>
          </w:p>
        </w:tc>
      </w:tr>
      <w:tr w:rsidR="00D00CA9" w:rsidRPr="00D54329" w14:paraId="54AC7CB9" w14:textId="77777777" w:rsidTr="00B1674D">
        <w:tc>
          <w:tcPr>
            <w:tcW w:w="355" w:type="dxa"/>
          </w:tcPr>
          <w:p w14:paraId="23799EDD"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w:t>
            </w:r>
          </w:p>
        </w:tc>
        <w:tc>
          <w:tcPr>
            <w:tcW w:w="1483" w:type="dxa"/>
          </w:tcPr>
          <w:p w14:paraId="0BD05716"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Remote area</w:t>
            </w:r>
          </w:p>
          <w:p w14:paraId="52A98F7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4DF1324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[5] Mbps</w:t>
            </w:r>
          </w:p>
          <w:p w14:paraId="39229F2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[1] Mbps</w:t>
            </w:r>
          </w:p>
        </w:tc>
        <w:tc>
          <w:tcPr>
            <w:tcW w:w="2551" w:type="dxa"/>
          </w:tcPr>
          <w:p w14:paraId="0040F22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[&lt; 1] person/km2</w:t>
            </w:r>
          </w:p>
        </w:tc>
        <w:tc>
          <w:tcPr>
            <w:tcW w:w="2977" w:type="dxa"/>
          </w:tcPr>
          <w:p w14:paraId="5696076C"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[up to 50] kbps/km2</w:t>
            </w:r>
          </w:p>
          <w:p w14:paraId="54A7AAD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D00CA9" w:rsidRPr="00D54329" w:rsidRDefault="00D00CA9" w:rsidP="00B1674D">
            <w:pPr>
              <w:spacing w:after="0"/>
              <w:jc w:val="center"/>
              <w:rPr>
                <w:rFonts w:ascii="Arial" w:hAnsi="Arial" w:cs="Arial"/>
                <w:sz w:val="16"/>
                <w:szCs w:val="16"/>
              </w:rPr>
            </w:pPr>
          </w:p>
        </w:tc>
      </w:tr>
      <w:tr w:rsidR="00D00CA9" w:rsidRPr="00D54329" w14:paraId="5A37E4E4" w14:textId="77777777" w:rsidTr="00B1674D">
        <w:tc>
          <w:tcPr>
            <w:tcW w:w="355" w:type="dxa"/>
          </w:tcPr>
          <w:p w14:paraId="7839A09E"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2</w:t>
            </w:r>
          </w:p>
        </w:tc>
        <w:tc>
          <w:tcPr>
            <w:tcW w:w="1483" w:type="dxa"/>
          </w:tcPr>
          <w:p w14:paraId="55D3BE5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1FB82AF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[10] Mbps</w:t>
            </w:r>
          </w:p>
          <w:p w14:paraId="77551022"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[2] Mbps</w:t>
            </w:r>
          </w:p>
        </w:tc>
        <w:tc>
          <w:tcPr>
            <w:tcW w:w="2551" w:type="dxa"/>
          </w:tcPr>
          <w:p w14:paraId="1558D05B"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[1-10] person/km2</w:t>
            </w:r>
          </w:p>
        </w:tc>
        <w:tc>
          <w:tcPr>
            <w:tcW w:w="2977" w:type="dxa"/>
          </w:tcPr>
          <w:p w14:paraId="0B3DEB09"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D00CA9" w:rsidRPr="00D54329" w:rsidRDefault="00D00CA9" w:rsidP="00B1674D">
            <w:pPr>
              <w:spacing w:after="0"/>
              <w:jc w:val="center"/>
              <w:rPr>
                <w:rFonts w:ascii="Arial" w:hAnsi="Arial" w:cs="Arial"/>
                <w:sz w:val="16"/>
                <w:szCs w:val="16"/>
              </w:rPr>
            </w:pPr>
          </w:p>
          <w:p w14:paraId="625984E1"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 [2] Mbps/km2 in total)</w:t>
            </w:r>
          </w:p>
          <w:p w14:paraId="1F4B9072" w14:textId="77777777" w:rsidR="00D00CA9" w:rsidRPr="00D54329" w:rsidRDefault="00D00CA9" w:rsidP="00B1674D">
            <w:pPr>
              <w:spacing w:after="0"/>
              <w:rPr>
                <w:rFonts w:ascii="Arial" w:hAnsi="Arial" w:cs="Arial"/>
                <w:sz w:val="16"/>
                <w:szCs w:val="16"/>
              </w:rPr>
            </w:pPr>
          </w:p>
          <w:p w14:paraId="30F11DB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D00CA9" w:rsidRPr="00D54329" w:rsidRDefault="00D00CA9" w:rsidP="00B1674D">
            <w:pPr>
              <w:spacing w:after="0"/>
              <w:jc w:val="center"/>
              <w:rPr>
                <w:rFonts w:ascii="Arial" w:hAnsi="Arial" w:cs="Arial"/>
                <w:sz w:val="16"/>
                <w:szCs w:val="16"/>
              </w:rPr>
            </w:pPr>
          </w:p>
        </w:tc>
      </w:tr>
      <w:tr w:rsidR="00D00CA9" w:rsidRPr="00D54329" w14:paraId="7E50CF2F" w14:textId="77777777" w:rsidTr="00B1674D">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77777777"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0.5 person/km2.</w:t>
            </w:r>
          </w:p>
          <w:p w14:paraId="23602A19" w14:textId="77777777" w:rsidR="00D00CA9" w:rsidRPr="00D54329" w:rsidRDefault="00D00CA9" w:rsidP="00D00CA9">
            <w:pPr>
              <w:pStyle w:val="TAN"/>
              <w:rPr>
                <w:sz w:val="16"/>
                <w:szCs w:val="16"/>
              </w:rPr>
            </w:pPr>
            <w:r w:rsidRPr="00D54329">
              <w:rPr>
                <w:sz w:val="16"/>
                <w:szCs w:val="16"/>
              </w:rPr>
              <w:t xml:space="preserve">NOTE 3: </w:t>
            </w:r>
            <w:r w:rsidRPr="00D54329">
              <w:rPr>
                <w:sz w:val="16"/>
                <w:szCs w:val="16"/>
              </w:rPr>
              <w:tab/>
              <w:t>The DL area traffic corresponds to an activity factor of 4 % with an average user density of 5 person</w:t>
            </w:r>
            <w:r w:rsidRPr="00D54329">
              <w:rPr>
                <w:rFonts w:eastAsia="宋体" w:hint="eastAsia"/>
                <w:sz w:val="16"/>
                <w:szCs w:val="16"/>
              </w:rPr>
              <w:t>s</w:t>
            </w:r>
            <w:r w:rsidRPr="00D54329">
              <w:rPr>
                <w:sz w:val="16"/>
                <w:szCs w:val="16"/>
              </w:rPr>
              <w:t>/km2 equally shared by two operators.</w:t>
            </w:r>
          </w:p>
          <w:p w14:paraId="3B3BC066" w14:textId="77777777" w:rsidR="00D00CA9" w:rsidRPr="00D54329" w:rsidRDefault="00D00CA9" w:rsidP="00B1674D">
            <w:pPr>
              <w:pStyle w:val="TAN"/>
              <w:rPr>
                <w:rFonts w:cs="Arial"/>
                <w:sz w:val="16"/>
                <w:szCs w:val="16"/>
              </w:rPr>
            </w:pPr>
          </w:p>
        </w:tc>
      </w:tr>
    </w:tbl>
    <w:p w14:paraId="07F4275E" w14:textId="77777777" w:rsidR="00D00CA9" w:rsidRPr="00D54329" w:rsidRDefault="00D00CA9" w:rsidP="00D00CA9"/>
    <w:p w14:paraId="1A5B912A" w14:textId="77777777" w:rsidR="00B67B2C" w:rsidRPr="00D54329" w:rsidRDefault="00B67B2C" w:rsidP="00B67B2C">
      <w:pPr>
        <w:rPr>
          <w:lang w:eastAsia="zh-CN"/>
        </w:rPr>
      </w:pPr>
    </w:p>
    <w:p w14:paraId="123D8718" w14:textId="68979234" w:rsidR="00C15CB0" w:rsidRPr="00D54329" w:rsidRDefault="00160A0F">
      <w:pPr>
        <w:pStyle w:val="21"/>
        <w:rPr>
          <w:lang w:eastAsia="zh-CN"/>
        </w:rPr>
      </w:pPr>
      <w:bookmarkStart w:id="1124" w:name="_Toc208486097"/>
      <w:r w:rsidRPr="00D54329">
        <w:rPr>
          <w:lang w:eastAsia="zh-CN"/>
        </w:rPr>
        <w:t>8.</w:t>
      </w:r>
      <w:r w:rsidR="00325D33" w:rsidRPr="00D54329">
        <w:rPr>
          <w:lang w:eastAsia="zh-CN"/>
        </w:rPr>
        <w:t>9</w:t>
      </w:r>
      <w:r w:rsidRPr="00D54329">
        <w:rPr>
          <w:lang w:eastAsia="zh-CN"/>
        </w:rPr>
        <w:tab/>
        <w:t>Use case on low-altitude logistics supported by NTN</w:t>
      </w:r>
      <w:bookmarkEnd w:id="1124"/>
    </w:p>
    <w:p w14:paraId="5D745FCF" w14:textId="647434E3" w:rsidR="00C15CB0" w:rsidRPr="00D54329" w:rsidRDefault="00160A0F">
      <w:pPr>
        <w:pStyle w:val="31"/>
      </w:pPr>
      <w:bookmarkStart w:id="1125" w:name="_Toc208486098"/>
      <w:r w:rsidRPr="00D54329">
        <w:t>8.</w:t>
      </w:r>
      <w:r w:rsidR="00325D33" w:rsidRPr="00D54329">
        <w:t>9</w:t>
      </w:r>
      <w:r w:rsidRPr="00D54329">
        <w:t>.1</w:t>
      </w:r>
      <w:r w:rsidRPr="00D54329">
        <w:tab/>
        <w:t>Description</w:t>
      </w:r>
      <w:bookmarkEnd w:id="1125"/>
    </w:p>
    <w:p w14:paraId="548C7BF6" w14:textId="4FFDF0BF" w:rsidR="00C15CB0" w:rsidRPr="00D54329" w:rsidRDefault="00160A0F">
      <w:pPr>
        <w:rPr>
          <w:lang w:eastAsia="zh-CN"/>
        </w:rPr>
      </w:pPr>
      <w:r w:rsidRPr="00D54329">
        <w:rPr>
          <w:lang w:eastAsia="zh-CN"/>
        </w:rPr>
        <w:t xml:space="preserve">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76140A65"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Low Earth Orbit (LEO) satellite networks, HAPS, and other space-based or non-conventional communication infrastructures. NTN can offer broader </w:t>
      </w:r>
      <w:r w:rsidRPr="00D54329">
        <w:rPr>
          <w:lang w:eastAsia="zh-CN"/>
        </w:rPr>
        <w:lastRenderedPageBreak/>
        <w:t xml:space="preserve">and reliable coverage, accommodate high-dynamics flight scenarios, and provide enhanced security and regulatory capabilities. </w:t>
      </w:r>
    </w:p>
    <w:p w14:paraId="3E6E70AA" w14:textId="5409B247"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application server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82"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31"/>
      </w:pPr>
      <w:bookmarkStart w:id="1126" w:name="_Toc208486099"/>
      <w:r w:rsidRPr="00D54329">
        <w:t>8.</w:t>
      </w:r>
      <w:r w:rsidR="00325D33" w:rsidRPr="00D54329">
        <w:t>9</w:t>
      </w:r>
      <w:r w:rsidRPr="00D54329">
        <w:t>.2</w:t>
      </w:r>
      <w:r w:rsidRPr="00D54329">
        <w:tab/>
        <w:t>Pre-conditions</w:t>
      </w:r>
      <w:bookmarkEnd w:id="1126"/>
    </w:p>
    <w:p w14:paraId="76CBB41F" w14:textId="01976EDF" w:rsidR="00C15CB0" w:rsidRPr="00D54329" w:rsidRDefault="00160A0F">
      <w:pPr>
        <w:rPr>
          <w:lang w:eastAsia="zh-CN"/>
        </w:rPr>
      </w:pPr>
      <w:r w:rsidRPr="00D54329">
        <w:rPr>
          <w:lang w:eastAsia="zh-CN"/>
        </w:rPr>
        <w:t>To improve the delivery efficiency, the Logistics Company A bought a large number of UAVs for the delivery, and it has a dispatch cent</w:t>
      </w:r>
      <w:r w:rsidR="009A7A81" w:rsidRPr="00D54329">
        <w:rPr>
          <w:lang w:eastAsia="zh-CN"/>
        </w:rPr>
        <w:t>re</w:t>
      </w:r>
      <w:r w:rsidRPr="00D54329">
        <w:rPr>
          <w:lang w:eastAsia="zh-CN"/>
        </w:rPr>
        <w:t xml:space="preserve"> that is responsible for scheduling and optimizing the </w:t>
      </w:r>
      <w:r w:rsidR="00456830" w:rsidRPr="00D54329">
        <w:rPr>
          <w:lang w:eastAsia="zh-CN"/>
        </w:rPr>
        <w:t xml:space="preserve">flight </w:t>
      </w:r>
      <w:r w:rsidRPr="00D54329">
        <w:rPr>
          <w:lang w:eastAsia="zh-CN"/>
        </w:rPr>
        <w:t>route of UAVs. All of the UAVs have already achieved the flight permission from local aviation authority</w:t>
      </w:r>
      <w:r w:rsidR="005104E8" w:rsidRPr="00D54329">
        <w:rPr>
          <w:lang w:eastAsia="zh-CN"/>
        </w:rPr>
        <w:t>.</w:t>
      </w:r>
    </w:p>
    <w:p w14:paraId="7FC9F65B" w14:textId="29850102" w:rsidR="00C15CB0" w:rsidRPr="00D54329" w:rsidRDefault="00160A0F">
      <w:pPr>
        <w:rPr>
          <w:lang w:eastAsia="zh-CN"/>
        </w:rPr>
      </w:pPr>
      <w:r w:rsidRPr="00D54329">
        <w:rPr>
          <w:lang w:eastAsia="zh-CN"/>
        </w:rPr>
        <w:t>The UAVs are configured with the sensor</w:t>
      </w:r>
      <w:r w:rsidR="00BE6F6F" w:rsidRPr="00D54329">
        <w:rPr>
          <w:lang w:eastAsia="zh-CN"/>
        </w:rPr>
        <w:t>s (e.g. camera, radar)</w:t>
      </w:r>
      <w:r w:rsidRPr="00D54329">
        <w:rPr>
          <w:lang w:eastAsia="zh-CN"/>
        </w:rPr>
        <w:t xml:space="preserve"> and UE.</w:t>
      </w:r>
    </w:p>
    <w:p w14:paraId="01FCECE2" w14:textId="6E8472B5" w:rsidR="00C15CB0" w:rsidRPr="00D54329" w:rsidRDefault="00160A0F">
      <w:pPr>
        <w:rPr>
          <w:lang w:eastAsia="zh-CN"/>
        </w:rPr>
      </w:pPr>
      <w:r w:rsidRPr="00D54329">
        <w:rPr>
          <w:lang w:eastAsia="zh-CN"/>
        </w:rPr>
        <w:t>The Logistics Company A has received many delivery orders toward the remote region A</w:t>
      </w:r>
      <w:r w:rsidR="002B0E7C" w:rsidRPr="00D54329">
        <w:rPr>
          <w:lang w:eastAsia="zh-CN"/>
        </w:rPr>
        <w:t xml:space="preserve"> </w:t>
      </w:r>
      <w:r w:rsidRPr="00D54329">
        <w:rPr>
          <w:lang w:eastAsia="zh-CN"/>
        </w:rPr>
        <w:t xml:space="preserve">from different customers, and one order is from the customer Alice to deliver the medicine to the Jack home. </w:t>
      </w:r>
    </w:p>
    <w:p w14:paraId="5F185C43" w14:textId="6A316BF2" w:rsidR="00C15CB0" w:rsidRPr="00D54329" w:rsidRDefault="00160A0F">
      <w:pPr>
        <w:rPr>
          <w:lang w:eastAsia="zh-CN"/>
        </w:rPr>
      </w:pPr>
      <w:r w:rsidRPr="00D54329">
        <w:rPr>
          <w:lang w:eastAsia="zh-CN"/>
        </w:rPr>
        <w:t xml:space="preserve">The </w:t>
      </w:r>
      <w:r w:rsidR="009A7A81" w:rsidRPr="00D54329">
        <w:rPr>
          <w:lang w:eastAsia="zh-CN"/>
        </w:rPr>
        <w:t xml:space="preserve">Mobile </w:t>
      </w:r>
      <w:r w:rsidRPr="00D54329">
        <w:rPr>
          <w:lang w:eastAsia="zh-CN"/>
        </w:rPr>
        <w:t xml:space="preserve">Network Operator B has deployed a 6G network with </w:t>
      </w:r>
      <w:r w:rsidR="00C94D08" w:rsidRPr="00D54329">
        <w:rPr>
          <w:lang w:eastAsia="zh-CN"/>
        </w:rPr>
        <w:t xml:space="preserve">not only terrestrial access but also </w:t>
      </w:r>
      <w:r w:rsidRPr="00D54329">
        <w:rPr>
          <w:lang w:eastAsia="zh-CN"/>
        </w:rPr>
        <w:t xml:space="preserve">satellite access to provide the reliable </w:t>
      </w:r>
      <w:r w:rsidR="00C94D08" w:rsidRPr="00D54329">
        <w:rPr>
          <w:lang w:eastAsia="zh-CN"/>
        </w:rPr>
        <w:t xml:space="preserve">communication </w:t>
      </w:r>
      <w:r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2E2E8308" w:rsidR="00C15CB0" w:rsidRPr="00D54329" w:rsidRDefault="00160A0F">
      <w:pPr>
        <w:rPr>
          <w:lang w:eastAsia="zh-CN"/>
        </w:rPr>
      </w:pPr>
      <w:r w:rsidRPr="00D54329">
        <w:rPr>
          <w:lang w:eastAsia="zh-CN"/>
        </w:rPr>
        <w:t xml:space="preserve">The 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 xml:space="preserve">service </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31"/>
      </w:pPr>
      <w:bookmarkStart w:id="1127" w:name="_Toc208486100"/>
      <w:r w:rsidRPr="00D54329">
        <w:t>8.</w:t>
      </w:r>
      <w:r w:rsidR="00325D33" w:rsidRPr="00D54329">
        <w:t>9</w:t>
      </w:r>
      <w:r w:rsidRPr="00D54329">
        <w:t>.3</w:t>
      </w:r>
      <w:r w:rsidRPr="00D54329">
        <w:tab/>
        <w:t>Service Flows</w:t>
      </w:r>
      <w:bookmarkEnd w:id="1127"/>
    </w:p>
    <w:p w14:paraId="38781149" w14:textId="74D67DB3" w:rsidR="00C15CB0" w:rsidRPr="00D54329" w:rsidRDefault="00160A0F" w:rsidP="004E6AA1">
      <w:pPr>
        <w:pStyle w:val="B10"/>
        <w:numPr>
          <w:ilvl w:val="0"/>
          <w:numId w:val="34"/>
        </w:numPr>
      </w:pPr>
      <w:r w:rsidRPr="00D54329">
        <w:t xml:space="preserve">The 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 xml:space="preserve">selects some UAVs and </w:t>
      </w:r>
      <w:r w:rsidRPr="00D54329">
        <w:lastRenderedPageBreak/>
        <w:t>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t xml:space="preserve">Finally, all the UAVs safely arrive at the targeted location as scheduled, and Jack gets the delivered medicine from UAV ‘1-1’. </w:t>
      </w:r>
    </w:p>
    <w:p w14:paraId="7FD9072A" w14:textId="7FB81B23" w:rsidR="00C15CB0" w:rsidRPr="00D54329" w:rsidRDefault="00160A0F">
      <w:pPr>
        <w:pStyle w:val="31"/>
      </w:pPr>
      <w:bookmarkStart w:id="1128" w:name="_Toc208486101"/>
      <w:r w:rsidRPr="00D54329">
        <w:t>8.</w:t>
      </w:r>
      <w:r w:rsidR="00325D33" w:rsidRPr="00D54329">
        <w:t>9</w:t>
      </w:r>
      <w:r w:rsidRPr="00D54329">
        <w:t>.4</w:t>
      </w:r>
      <w:r w:rsidRPr="00D54329">
        <w:tab/>
        <w:t>Post-conditions</w:t>
      </w:r>
      <w:bookmarkEnd w:id="1128"/>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77777777" w:rsidR="00C15CB0" w:rsidRPr="00D54329" w:rsidRDefault="00160A0F">
      <w:pPr>
        <w:rPr>
          <w:lang w:eastAsia="zh-CN"/>
        </w:rPr>
      </w:pPr>
      <w:r w:rsidRPr="00D54329">
        <w:rPr>
          <w:lang w:eastAsia="zh-CN"/>
        </w:rPr>
        <w:t>The Logistics Company A can finish all delivery orders from all customers securely and efficiently.</w:t>
      </w:r>
    </w:p>
    <w:p w14:paraId="74B2CA7C" w14:textId="3ACEB21F" w:rsidR="00C15CB0" w:rsidRPr="00D54329" w:rsidRDefault="00160A0F">
      <w:pPr>
        <w:pStyle w:val="31"/>
      </w:pPr>
      <w:bookmarkStart w:id="1129" w:name="_Toc208486102"/>
      <w:r w:rsidRPr="00D54329">
        <w:t>8.</w:t>
      </w:r>
      <w:r w:rsidR="00325D33" w:rsidRPr="00D54329">
        <w:t>9</w:t>
      </w:r>
      <w:r w:rsidRPr="00D54329">
        <w:t>.5</w:t>
      </w:r>
      <w:r w:rsidRPr="00D54329">
        <w:tab/>
        <w:t>Existing features partly or fully covering the use case functionality</w:t>
      </w:r>
      <w:bookmarkEnd w:id="1129"/>
    </w:p>
    <w:p w14:paraId="0A0EE3C5" w14:textId="3A54EEBE" w:rsidR="00C15CB0" w:rsidRPr="00D54329" w:rsidRDefault="00160A0F">
      <w:pPr>
        <w:rPr>
          <w:lang w:eastAsia="zh-CN"/>
        </w:rPr>
      </w:pPr>
      <w:r w:rsidRPr="00D54329">
        <w:rPr>
          <w:lang w:eastAsia="zh-CN"/>
        </w:rPr>
        <w:t>SA1 has identified a series of performance requirement related to the UAVs in the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lastRenderedPageBreak/>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2B3BE3DE"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LEO/MEO).</w:t>
      </w:r>
    </w:p>
    <w:p w14:paraId="539B9E3B" w14:textId="33A18168" w:rsidR="00C15CB0" w:rsidRPr="00D54329" w:rsidRDefault="00160A0F">
      <w:pPr>
        <w:pStyle w:val="31"/>
      </w:pPr>
      <w:bookmarkStart w:id="1130" w:name="_Toc208486103"/>
      <w:r w:rsidRPr="00D54329">
        <w:t>8.</w:t>
      </w:r>
      <w:r w:rsidR="00B976CC" w:rsidRPr="00D54329">
        <w:t>9</w:t>
      </w:r>
      <w:r w:rsidRPr="00D54329">
        <w:t>.6</w:t>
      </w:r>
      <w:r w:rsidRPr="00D54329">
        <w:tab/>
        <w:t>Potential New Requirements needed to support the use case</w:t>
      </w:r>
      <w:bookmarkEnd w:id="1130"/>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7C0D9C">
      <w:pPr>
        <w:pStyle w:val="NO"/>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9F95D30" w:rsidR="0088745F" w:rsidRPr="00D54329" w:rsidRDefault="0088745F" w:rsidP="0088745F">
      <w:r w:rsidRPr="00D54329">
        <w:t>[PR 8.8.6-4]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6EEA7959" w:rsidR="00C15CB0" w:rsidRPr="00D54329" w:rsidRDefault="00160A0F">
      <w:pPr>
        <w:pStyle w:val="21"/>
        <w:rPr>
          <w:lang w:eastAsia="zh-CN"/>
        </w:rPr>
      </w:pPr>
      <w:bookmarkStart w:id="1131" w:name="_Toc208486104"/>
      <w:r w:rsidRPr="00D54329">
        <w:rPr>
          <w:lang w:eastAsia="zh-CN"/>
        </w:rPr>
        <w:t>8.</w:t>
      </w:r>
      <w:r w:rsidR="00B976CC" w:rsidRPr="00D54329">
        <w:rPr>
          <w:lang w:eastAsia="zh-CN"/>
        </w:rPr>
        <w:t>10</w:t>
      </w:r>
      <w:r w:rsidRPr="00D54329">
        <w:rPr>
          <w:lang w:eastAsia="zh-CN"/>
        </w:rPr>
        <w:tab/>
        <w:t>Use case on hybrid TN and NTN positioning</w:t>
      </w:r>
      <w:bookmarkEnd w:id="1131"/>
    </w:p>
    <w:p w14:paraId="50F82AFF" w14:textId="137766F1" w:rsidR="00C15CB0" w:rsidRPr="00D54329" w:rsidRDefault="00160A0F">
      <w:pPr>
        <w:pStyle w:val="31"/>
      </w:pPr>
      <w:bookmarkStart w:id="1132" w:name="_Toc208486105"/>
      <w:r w:rsidRPr="00D54329">
        <w:t>8.</w:t>
      </w:r>
      <w:r w:rsidR="00B976CC" w:rsidRPr="00D54329">
        <w:t>10</w:t>
      </w:r>
      <w:r w:rsidRPr="00D54329">
        <w:t>.1</w:t>
      </w:r>
      <w:r w:rsidRPr="00D54329">
        <w:tab/>
        <w:t>Description</w:t>
      </w:r>
      <w:bookmarkEnd w:id="1132"/>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016B578D" w:rsidR="00C15CB0" w:rsidRPr="00D54329" w:rsidRDefault="00160A0F">
      <w:pPr>
        <w:rPr>
          <w:lang w:eastAsia="zh-CN"/>
        </w:rPr>
      </w:pPr>
      <w:r w:rsidRPr="00D54329">
        <w:rPr>
          <w:lang w:eastAsia="zh-CN"/>
        </w:rPr>
        <w:t>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1133" w:name="_Hlk190842759"/>
      <w:r w:rsidRPr="00D54329">
        <w:rPr>
          <w:noProof/>
        </w:rPr>
        <w:lastRenderedPageBreak/>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83"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133"/>
    </w:p>
    <w:p w14:paraId="379E563C" w14:textId="168C8DAD"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5FAE32D0" w:rsidR="00C15CB0" w:rsidRPr="00D54329" w:rsidRDefault="00160A0F">
      <w:pPr>
        <w:pStyle w:val="31"/>
      </w:pPr>
      <w:bookmarkStart w:id="1134" w:name="_Toc208486106"/>
      <w:r w:rsidRPr="00D54329">
        <w:t>8.</w:t>
      </w:r>
      <w:r w:rsidR="00AF31AE" w:rsidRPr="00D54329">
        <w:t>10</w:t>
      </w:r>
      <w:r w:rsidRPr="00D54329">
        <w:t>.2</w:t>
      </w:r>
      <w:r w:rsidRPr="00D54329">
        <w:tab/>
        <w:t>Pre-conditions</w:t>
      </w:r>
      <w:bookmarkEnd w:id="1134"/>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35177CF1" w:rsidR="00C15CB0" w:rsidRPr="00D54329" w:rsidRDefault="00160A0F">
      <w:pPr>
        <w:pStyle w:val="31"/>
      </w:pPr>
      <w:bookmarkStart w:id="1135" w:name="_Toc208486107"/>
      <w:r w:rsidRPr="00D54329">
        <w:t>8.</w:t>
      </w:r>
      <w:r w:rsidR="00AF31AE" w:rsidRPr="00D54329">
        <w:t>10</w:t>
      </w:r>
      <w:r w:rsidRPr="00D54329">
        <w:t>.3</w:t>
      </w:r>
      <w:r w:rsidRPr="00D54329">
        <w:tab/>
        <w:t>Service Flows</w:t>
      </w:r>
      <w:bookmarkEnd w:id="1135"/>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lastRenderedPageBreak/>
        <w:t xml:space="preserve">The UE can report its UE location and positioning accuracy level. </w:t>
      </w:r>
    </w:p>
    <w:p w14:paraId="7A060327" w14:textId="66585B11" w:rsidR="00C15CB0" w:rsidRPr="00D54329" w:rsidRDefault="00160A0F">
      <w:pPr>
        <w:pStyle w:val="31"/>
      </w:pPr>
      <w:bookmarkStart w:id="1136" w:name="_Toc208486108"/>
      <w:r w:rsidRPr="00D54329">
        <w:t>8.</w:t>
      </w:r>
      <w:r w:rsidR="00AF31AE" w:rsidRPr="00D54329">
        <w:t>10</w:t>
      </w:r>
      <w:r w:rsidRPr="00D54329">
        <w:t>.4</w:t>
      </w:r>
      <w:r w:rsidRPr="00D54329">
        <w:tab/>
        <w:t>Post-conditions</w:t>
      </w:r>
      <w:bookmarkEnd w:id="1136"/>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42BA3983" w:rsidR="00C15CB0" w:rsidRPr="00D54329" w:rsidRDefault="00160A0F">
      <w:pPr>
        <w:pStyle w:val="31"/>
      </w:pPr>
      <w:bookmarkStart w:id="1137" w:name="_Toc208486109"/>
      <w:r w:rsidRPr="00D54329">
        <w:t>8.</w:t>
      </w:r>
      <w:r w:rsidR="00AF31AE" w:rsidRPr="00D54329">
        <w:t>10</w:t>
      </w:r>
      <w:r w:rsidRPr="00D54329">
        <w:t>.5</w:t>
      </w:r>
      <w:r w:rsidRPr="00D54329">
        <w:tab/>
        <w:t>Existing features partly or fully covering the use case functionality</w:t>
      </w:r>
      <w:bookmarkEnd w:id="1137"/>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431863AD" w14:textId="3B03F990" w:rsidR="00C15CB0" w:rsidRPr="00D54329" w:rsidRDefault="00160A0F">
      <w:pPr>
        <w:pStyle w:val="31"/>
      </w:pPr>
      <w:bookmarkStart w:id="1138" w:name="_Toc208486110"/>
      <w:r w:rsidRPr="00D54329">
        <w:t>8.</w:t>
      </w:r>
      <w:r w:rsidR="00AF31AE" w:rsidRPr="00D54329">
        <w:t>10</w:t>
      </w:r>
      <w:r w:rsidRPr="00D54329">
        <w:t>.6</w:t>
      </w:r>
      <w:r w:rsidRPr="00D54329">
        <w:tab/>
        <w:t>Potential New Requirements needed to support the use case</w:t>
      </w:r>
      <w:bookmarkEnd w:id="1138"/>
    </w:p>
    <w:p w14:paraId="19B4C3AF" w14:textId="0EBB9AC7"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Pr="00D54329">
        <w:rPr>
          <w:lang w:eastAsia="zh-CN"/>
        </w:rPr>
        <w:tab/>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4E2D822F"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8350" w14:textId="77777777" w:rsidR="00C15CB0" w:rsidRPr="00D54329" w:rsidRDefault="00160A0F">
            <w:pPr>
              <w:pStyle w:val="TAH"/>
              <w:rPr>
                <w:rFonts w:cs="Arial"/>
                <w:sz w:val="16"/>
                <w:szCs w:val="16"/>
                <w:lang w:eastAsia="en-GB"/>
              </w:rPr>
            </w:pPr>
            <w:r w:rsidRPr="00D54329">
              <w:rPr>
                <w:rFonts w:cs="Arial"/>
                <w:sz w:val="16"/>
                <w:szCs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D54329"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taxiway (</w:t>
            </w:r>
            <w:r w:rsidR="0015775F" w:rsidRPr="00D54329">
              <w:rPr>
                <w:rFonts w:ascii="Arial" w:hAnsi="Arial" w:cs="Arial"/>
                <w:sz w:val="16"/>
                <w:szCs w:val="16"/>
                <w:highlight w:val="yellow"/>
                <w:lang w:eastAsia="en-GB"/>
              </w:rPr>
              <w:t>note</w:t>
            </w:r>
            <w:r w:rsidR="00C452EC" w:rsidRPr="00D54329">
              <w:rPr>
                <w:rFonts w:ascii="Arial" w:hAnsi="Arial" w:cs="Arial"/>
                <w:sz w:val="16"/>
                <w:szCs w:val="16"/>
                <w:highlight w:val="yellow"/>
                <w:lang w:eastAsia="en-GB"/>
              </w:rPr>
              <w:t xml:space="preserve"> 1</w:t>
            </w:r>
            <w:r w:rsidRPr="00D54329">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D54329" w:rsidRDefault="00160A0F">
            <w:pPr>
              <w:keepNext/>
              <w:keepLines/>
              <w:spacing w:after="0"/>
              <w:jc w:val="center"/>
              <w:rPr>
                <w:rFonts w:ascii="Arial" w:hAnsi="Arial" w:cs="Arial"/>
                <w:sz w:val="16"/>
                <w:szCs w:val="16"/>
                <w:lang w:eastAsia="en-GB"/>
              </w:rPr>
            </w:pPr>
            <w:bookmarkStart w:id="1139" w:name="_Hlk190773915"/>
            <w:r w:rsidRPr="00D54329">
              <w:rPr>
                <w:rFonts w:ascii="Arial" w:hAnsi="Arial" w:cs="Arial"/>
                <w:sz w:val="16"/>
                <w:szCs w:val="16"/>
                <w:lang w:eastAsia="en-GB"/>
              </w:rPr>
              <w:t>Up to [160] km/h</w:t>
            </w:r>
            <w:bookmarkEnd w:id="1139"/>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UAV mounted</w:t>
            </w:r>
          </w:p>
        </w:tc>
      </w:tr>
      <w:tr w:rsidR="00C15CB0" w:rsidRPr="00D54329"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D54329" w:rsidRDefault="00160A0F">
            <w:pPr>
              <w:pStyle w:val="TAN"/>
              <w:rPr>
                <w:rFonts w:cs="Arial"/>
                <w:sz w:val="16"/>
                <w:szCs w:val="16"/>
              </w:rPr>
            </w:pPr>
            <w:r w:rsidRPr="00D54329">
              <w:rPr>
                <w:rFonts w:cs="Arial"/>
                <w:sz w:val="16"/>
                <w:szCs w:val="16"/>
              </w:rPr>
              <w:t>NOTE</w:t>
            </w:r>
            <w:r w:rsidR="00C452EC" w:rsidRPr="00D54329">
              <w:rPr>
                <w:rFonts w:cs="Arial"/>
                <w:sz w:val="16"/>
                <w:szCs w:val="16"/>
              </w:rPr>
              <w:t xml:space="preserve"> 1</w:t>
            </w:r>
            <w:r w:rsidRPr="00D54329">
              <w:rPr>
                <w:rFonts w:cs="Arial"/>
                <w:sz w:val="16"/>
                <w:szCs w:val="16"/>
              </w:rPr>
              <w:t>:</w:t>
            </w:r>
            <w:r w:rsidRPr="00D54329">
              <w:rPr>
                <w:rFonts w:cs="Arial"/>
                <w:sz w:val="16"/>
                <w:szCs w:val="16"/>
              </w:rPr>
              <w:tab/>
              <w:t>Airplane taxiway refers to an airplane on ground during taxi operations.</w:t>
            </w:r>
          </w:p>
          <w:p w14:paraId="796D000A" w14:textId="3AA298A0" w:rsidR="00C452EC" w:rsidRPr="00D54329" w:rsidRDefault="00C452EC">
            <w:pPr>
              <w:pStyle w:val="TAN"/>
              <w:rPr>
                <w:rFonts w:cs="Arial"/>
                <w:sz w:val="16"/>
                <w:szCs w:val="16"/>
              </w:rPr>
            </w:pPr>
            <w:r w:rsidRPr="00D54329">
              <w:rPr>
                <w:rFonts w:cs="Arial"/>
                <w:sz w:val="16"/>
                <w:szCs w:val="16"/>
              </w:rPr>
              <w:t>NOTE 2: Requirements for Airplane taxiway and UAV facility monitoring are in [25]/</w:t>
            </w:r>
          </w:p>
        </w:tc>
      </w:tr>
    </w:tbl>
    <w:p w14:paraId="31BF88F2" w14:textId="77777777" w:rsidR="00C9478C" w:rsidRPr="00D54329" w:rsidRDefault="00C9478C" w:rsidP="00C9478C"/>
    <w:p w14:paraId="35352627" w14:textId="42E82043" w:rsidR="00B453AA" w:rsidRPr="00D54329" w:rsidRDefault="00B453AA" w:rsidP="00B453AA">
      <w:pPr>
        <w:pStyle w:val="EditorsNote"/>
      </w:pPr>
      <w:r w:rsidRPr="00D54329">
        <w:rPr>
          <w:highlight w:val="yellow"/>
        </w:rPr>
        <w:t>Editor's Note:</w:t>
      </w:r>
      <w:r w:rsidRPr="00D54329">
        <w:rPr>
          <w:highlight w:val="yellow"/>
        </w:rPr>
        <w:tab/>
        <w:t xml:space="preserve"> </w:t>
      </w:r>
      <w:r w:rsidR="00C452EC" w:rsidRPr="00D54329">
        <w:rPr>
          <w:highlight w:val="yellow"/>
        </w:rPr>
        <w:t xml:space="preserve"> Note 2 needs to be used/referred to in the Table.</w:t>
      </w:r>
    </w:p>
    <w:p w14:paraId="374112A9" w14:textId="5E2A865A" w:rsidR="00C15CB0" w:rsidRPr="00D54329" w:rsidRDefault="00160A0F">
      <w:pPr>
        <w:pStyle w:val="21"/>
        <w:rPr>
          <w:lang w:eastAsia="zh-CN"/>
        </w:rPr>
      </w:pPr>
      <w:bookmarkStart w:id="1140" w:name="_Toc208486111"/>
      <w:r w:rsidRPr="00D54329">
        <w:rPr>
          <w:lang w:eastAsia="zh-CN"/>
        </w:rPr>
        <w:t>8.</w:t>
      </w:r>
      <w:r w:rsidR="00AF31AE" w:rsidRPr="00D54329">
        <w:rPr>
          <w:lang w:eastAsia="zh-CN"/>
        </w:rPr>
        <w:t>11</w:t>
      </w:r>
      <w:r w:rsidRPr="00D54329">
        <w:rPr>
          <w:lang w:eastAsia="zh-CN"/>
        </w:rPr>
        <w:tab/>
        <w:t>Use case on hybrid NTN and GNSS positioning</w:t>
      </w:r>
      <w:bookmarkEnd w:id="1140"/>
    </w:p>
    <w:p w14:paraId="56759F68" w14:textId="4ED87D3B" w:rsidR="00C15CB0" w:rsidRPr="00D54329" w:rsidRDefault="00160A0F">
      <w:pPr>
        <w:pStyle w:val="31"/>
      </w:pPr>
      <w:bookmarkStart w:id="1141" w:name="_Toc208486112"/>
      <w:r w:rsidRPr="00D54329">
        <w:t>8.</w:t>
      </w:r>
      <w:r w:rsidR="00AF31AE" w:rsidRPr="00D54329">
        <w:t>11</w:t>
      </w:r>
      <w:r w:rsidRPr="00D54329">
        <w:t>.1</w:t>
      </w:r>
      <w:r w:rsidRPr="00D54329">
        <w:tab/>
        <w:t>Description</w:t>
      </w:r>
      <w:bookmarkEnd w:id="1141"/>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75167CEA"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66147B" w:rsidRPr="00D54329">
        <w:rPr>
          <w:highlight w:val="yellow"/>
          <w:lang w:eastAsia="zh-CN"/>
        </w:rPr>
        <w:t>346</w:t>
      </w:r>
      <w:r w:rsidR="001633B3" w:rsidRPr="00D54329">
        <w:rPr>
          <w:highlight w:val="yellow"/>
          <w:lang w:eastAsia="zh-CN"/>
        </w:rPr>
        <w:t>])</w:t>
      </w:r>
      <w:r w:rsidRPr="00D54329">
        <w:rPr>
          <w:highlight w:val="yellow"/>
          <w:lang w:eastAsia="zh-CN"/>
        </w:rPr>
        <w:t>.</w:t>
      </w:r>
      <w:r w:rsidRPr="00D54329">
        <w:rPr>
          <w:lang w:eastAsia="zh-CN"/>
        </w:rPr>
        <w:t xml:space="preserve"> The increased occurrence of 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 or more to obtain a first position fix.</w:t>
      </w:r>
    </w:p>
    <w:p w14:paraId="3B490F5E" w14:textId="27DD4E0B" w:rsidR="00C15CB0" w:rsidRPr="00D54329" w:rsidRDefault="00160A0F">
      <w:pPr>
        <w:rPr>
          <w:lang w:eastAsia="zh-CN"/>
        </w:rPr>
      </w:pPr>
      <w:r w:rsidRPr="00D54329">
        <w:rPr>
          <w:lang w:eastAsia="zh-CN"/>
        </w:rPr>
        <w:t xml:space="preserve">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w:t>
      </w:r>
      <w:r w:rsidRPr="00D54329">
        <w:rPr>
          <w:lang w:eastAsia="zh-CN"/>
        </w:rPr>
        <w:lastRenderedPageBreak/>
        <w:t>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maritime [</w:t>
      </w:r>
      <w:r w:rsidR="0066147B" w:rsidRPr="00D54329">
        <w:rPr>
          <w:highlight w:val="yellow"/>
          <w:lang w:eastAsia="zh-CN"/>
        </w:rPr>
        <w:t>347</w:t>
      </w:r>
      <w:r w:rsidR="005527B7" w:rsidRPr="00D54329">
        <w:rPr>
          <w:lang w:eastAsia="zh-CN"/>
        </w:rPr>
        <w:t>] scenarios, respectively.</w:t>
      </w:r>
    </w:p>
    <w:p w14:paraId="7CDF6335" w14:textId="7007B59D" w:rsidR="00C15CB0" w:rsidRPr="00D54329" w:rsidRDefault="00160A0F">
      <w:pPr>
        <w:pStyle w:val="31"/>
      </w:pPr>
      <w:bookmarkStart w:id="1142" w:name="_Toc208486113"/>
      <w:r w:rsidRPr="00D54329">
        <w:t>8.</w:t>
      </w:r>
      <w:r w:rsidR="00AF31AE" w:rsidRPr="00D54329">
        <w:t>11</w:t>
      </w:r>
      <w:r w:rsidRPr="00D54329">
        <w:t>.2</w:t>
      </w:r>
      <w:r w:rsidRPr="00D54329">
        <w:tab/>
        <w:t>Pre-conditions</w:t>
      </w:r>
      <w:bookmarkEnd w:id="1142"/>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D2715DA" w:rsidR="00C15CB0" w:rsidRPr="00D54329" w:rsidRDefault="00160A0F">
      <w:pPr>
        <w:pStyle w:val="31"/>
      </w:pPr>
      <w:bookmarkStart w:id="1143" w:name="_Toc208486114"/>
      <w:r w:rsidRPr="00D54329">
        <w:t>8.</w:t>
      </w:r>
      <w:r w:rsidR="00AF31AE" w:rsidRPr="00D54329">
        <w:t>11</w:t>
      </w:r>
      <w:r w:rsidRPr="00D54329">
        <w:t>.3</w:t>
      </w:r>
      <w:r w:rsidRPr="00D54329">
        <w:tab/>
        <w:t>Service Flows</w:t>
      </w:r>
      <w:bookmarkEnd w:id="1143"/>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329AA59A" w:rsidR="00C15CB0" w:rsidRPr="00D54329" w:rsidRDefault="00160A0F">
      <w:pPr>
        <w:pStyle w:val="31"/>
      </w:pPr>
      <w:bookmarkStart w:id="1144" w:name="_Toc208486115"/>
      <w:r w:rsidRPr="00D54329">
        <w:t>8.</w:t>
      </w:r>
      <w:r w:rsidR="00AF31AE" w:rsidRPr="00D54329">
        <w:t>11</w:t>
      </w:r>
      <w:r w:rsidRPr="00D54329">
        <w:t>.4</w:t>
      </w:r>
      <w:r w:rsidRPr="00D54329">
        <w:tab/>
        <w:t>Post-conditions</w:t>
      </w:r>
      <w:bookmarkEnd w:id="1144"/>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4BA5EAF8" w:rsidR="00C15CB0" w:rsidRPr="00D54329" w:rsidRDefault="00160A0F">
      <w:pPr>
        <w:pStyle w:val="31"/>
      </w:pPr>
      <w:bookmarkStart w:id="1145" w:name="_Toc208486116"/>
      <w:r w:rsidRPr="00D54329">
        <w:t>8.</w:t>
      </w:r>
      <w:r w:rsidR="00AF31AE" w:rsidRPr="00D54329">
        <w:t>11</w:t>
      </w:r>
      <w:r w:rsidRPr="00D54329">
        <w:t>.5</w:t>
      </w:r>
      <w:r w:rsidRPr="00D54329">
        <w:tab/>
        <w:t>Existing features partly or fully covering the use case functionality</w:t>
      </w:r>
      <w:bookmarkEnd w:id="1145"/>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77777777" w:rsidR="00C15CB0" w:rsidRPr="00D54329" w:rsidRDefault="00160A0F">
      <w:pPr>
        <w:pStyle w:val="NO"/>
        <w:rPr>
          <w:i/>
          <w:iCs/>
          <w:lang w:eastAsia="zh-CN"/>
        </w:rPr>
      </w:pPr>
      <w:r w:rsidRPr="00D54329">
        <w:rPr>
          <w:i/>
          <w:iCs/>
          <w:lang w:eastAsia="zh-CN"/>
        </w:rPr>
        <w:t xml:space="preserve">NOTE: </w:t>
      </w:r>
      <w:r w:rsidRPr="00D54329">
        <w:rPr>
          <w:i/>
          <w:iCs/>
          <w:lang w:eastAsia="zh-CN"/>
        </w:rPr>
        <w:tab/>
        <w:t>The requirements do not preclude any type of UE, including specific UE such as for example V2X, MTC.</w:t>
      </w:r>
    </w:p>
    <w:p w14:paraId="55DFA600" w14:textId="7FD771DD" w:rsidR="00C15CB0" w:rsidRPr="00D54329" w:rsidRDefault="00160A0F">
      <w:pPr>
        <w:pStyle w:val="TH"/>
        <w:rPr>
          <w:rFonts w:eastAsia="宋体"/>
          <w:lang w:eastAsia="zh-CN"/>
        </w:rPr>
      </w:pPr>
      <w:r w:rsidRPr="00D54329">
        <w:rPr>
          <w:lang w:eastAsia="en-GB"/>
        </w:rPr>
        <w:lastRenderedPageBreak/>
        <w:t xml:space="preserve">Table </w:t>
      </w:r>
      <w:r w:rsidRPr="00D54329">
        <w:rPr>
          <w:rFonts w:eastAsia="宋体" w:hint="eastAsia"/>
          <w:lang w:eastAsia="zh-CN"/>
        </w:rPr>
        <w:t>8</w:t>
      </w:r>
      <w:r w:rsidRPr="00D54329">
        <w:rPr>
          <w:lang w:eastAsia="en-GB"/>
        </w:rPr>
        <w:t>.</w:t>
      </w:r>
      <w:r w:rsidR="00AF31AE" w:rsidRPr="00D54329">
        <w:rPr>
          <w:rFonts w:eastAsia="宋体" w:hint="eastAsia"/>
          <w:lang w:eastAsia="zh-CN"/>
        </w:rPr>
        <w:t>1</w:t>
      </w:r>
      <w:r w:rsidR="00AF31AE" w:rsidRPr="00D54329">
        <w:rPr>
          <w:rFonts w:eastAsia="宋体"/>
          <w:lang w:eastAsia="zh-CN"/>
        </w:rPr>
        <w:t>1</w:t>
      </w:r>
      <w:r w:rsidRPr="00D54329">
        <w:rPr>
          <w:lang w:eastAsia="en-GB"/>
        </w:rPr>
        <w:t>.</w:t>
      </w:r>
      <w:r w:rsidRPr="00D54329">
        <w:rPr>
          <w:rFonts w:eastAsia="宋体"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宋体" w:hint="eastAsia"/>
          <w:lang w:eastAsia="zh-CN"/>
        </w:rPr>
        <w:t xml:space="preserve"> (</w:t>
      </w:r>
      <w:r w:rsidRPr="00D54329">
        <w:rPr>
          <w:lang w:eastAsia="en-GB"/>
        </w:rPr>
        <w:t>Table 7.3.2.2-1</w:t>
      </w:r>
      <w:r w:rsidRPr="00D54329">
        <w:rPr>
          <w:rFonts w:eastAsia="宋体"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D54329" w14:paraId="6B2C2217" w14:textId="77777777">
        <w:trPr>
          <w:cantSplit/>
          <w:trHeight w:val="981"/>
        </w:trPr>
        <w:tc>
          <w:tcPr>
            <w:tcW w:w="392" w:type="dxa"/>
            <w:vMerge w:val="restart"/>
            <w:shd w:val="clear" w:color="auto" w:fill="D9D9D9"/>
            <w:textDirection w:val="btLr"/>
            <w:vAlign w:val="center"/>
          </w:tcPr>
          <w:p w14:paraId="7FF03A1E"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Positioning service level</w:t>
            </w:r>
          </w:p>
        </w:tc>
        <w:tc>
          <w:tcPr>
            <w:tcW w:w="567" w:type="dxa"/>
            <w:vMerge w:val="restart"/>
            <w:shd w:val="clear" w:color="auto" w:fill="D9D9D9"/>
            <w:textDirection w:val="btLr"/>
            <w:vAlign w:val="center"/>
          </w:tcPr>
          <w:p w14:paraId="3DF29539"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Absolute(A) or Relative(R) positioning</w:t>
            </w:r>
          </w:p>
        </w:tc>
        <w:tc>
          <w:tcPr>
            <w:tcW w:w="1417" w:type="dxa"/>
            <w:gridSpan w:val="2"/>
            <w:shd w:val="clear" w:color="auto" w:fill="D9D9D9"/>
            <w:vAlign w:val="center"/>
          </w:tcPr>
          <w:p w14:paraId="1E537D28"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 xml:space="preserve">Accuracy </w:t>
            </w:r>
          </w:p>
          <w:p w14:paraId="03F52C05"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(95 % confidence level)</w:t>
            </w:r>
          </w:p>
        </w:tc>
        <w:tc>
          <w:tcPr>
            <w:tcW w:w="1134" w:type="dxa"/>
            <w:vMerge w:val="restart"/>
            <w:shd w:val="clear" w:color="auto" w:fill="D9D9D9"/>
            <w:vAlign w:val="center"/>
          </w:tcPr>
          <w:p w14:paraId="6FA6700A"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Positioning service availability</w:t>
            </w:r>
          </w:p>
        </w:tc>
        <w:tc>
          <w:tcPr>
            <w:tcW w:w="851" w:type="dxa"/>
            <w:vMerge w:val="restart"/>
            <w:shd w:val="clear" w:color="auto" w:fill="D9D9D9"/>
            <w:vAlign w:val="center"/>
          </w:tcPr>
          <w:p w14:paraId="5F2520A0"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hAnsi="Arial" w:cs="Arial"/>
                <w:b/>
                <w:sz w:val="16"/>
                <w:szCs w:val="16"/>
                <w:lang w:eastAsia="en-GB"/>
              </w:rPr>
              <w:t xml:space="preserve">Positioning service </w:t>
            </w:r>
            <w:r w:rsidRPr="00D54329">
              <w:rPr>
                <w:rFonts w:ascii="Arial" w:eastAsia="Calibri" w:hAnsi="Arial" w:cs="Arial"/>
                <w:b/>
                <w:bCs/>
                <w:sz w:val="16"/>
                <w:szCs w:val="16"/>
                <w:lang w:eastAsia="en-GB"/>
              </w:rPr>
              <w:t>latency</w:t>
            </w:r>
            <w:r w:rsidRPr="00D54329">
              <w:rPr>
                <w:rFonts w:ascii="Arial" w:hAnsi="Arial" w:cs="Arial"/>
                <w:b/>
                <w:sz w:val="16"/>
                <w:szCs w:val="16"/>
                <w:lang w:eastAsia="en-GB"/>
              </w:rPr>
              <w:t xml:space="preserve"> </w:t>
            </w:r>
          </w:p>
        </w:tc>
        <w:tc>
          <w:tcPr>
            <w:tcW w:w="5132" w:type="dxa"/>
            <w:gridSpan w:val="3"/>
            <w:shd w:val="clear" w:color="auto" w:fill="D9D9D9"/>
            <w:vAlign w:val="center"/>
          </w:tcPr>
          <w:p w14:paraId="2E6170AB"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 xml:space="preserve">Coverage, environment of use and UE velocity </w:t>
            </w:r>
          </w:p>
        </w:tc>
      </w:tr>
      <w:tr w:rsidR="00C15CB0" w:rsidRPr="00D54329" w14:paraId="09035D7D" w14:textId="77777777">
        <w:trPr>
          <w:cantSplit/>
          <w:trHeight w:val="645"/>
        </w:trPr>
        <w:tc>
          <w:tcPr>
            <w:tcW w:w="392" w:type="dxa"/>
            <w:vMerge/>
            <w:shd w:val="clear" w:color="auto" w:fill="D9D9D9"/>
            <w:vAlign w:val="center"/>
          </w:tcPr>
          <w:p w14:paraId="1724C19F"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7824AE93"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708" w:type="dxa"/>
            <w:vMerge w:val="restart"/>
            <w:shd w:val="clear" w:color="auto" w:fill="D9D9D9"/>
            <w:textDirection w:val="btLr"/>
            <w:vAlign w:val="center"/>
          </w:tcPr>
          <w:p w14:paraId="324A37FC"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 xml:space="preserve">Horizontal Accuracy </w:t>
            </w:r>
          </w:p>
          <w:p w14:paraId="64529EAE"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709" w:type="dxa"/>
            <w:vMerge w:val="restart"/>
            <w:shd w:val="clear" w:color="auto" w:fill="D9D9D9"/>
            <w:textDirection w:val="btLr"/>
            <w:vAlign w:val="center"/>
          </w:tcPr>
          <w:p w14:paraId="509E54C6"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Vertical Accuracy</w:t>
            </w:r>
          </w:p>
          <w:p w14:paraId="6527086B"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(note 1)</w:t>
            </w:r>
          </w:p>
        </w:tc>
        <w:tc>
          <w:tcPr>
            <w:tcW w:w="1134" w:type="dxa"/>
            <w:vMerge/>
            <w:shd w:val="clear" w:color="auto" w:fill="D9D9D9"/>
            <w:vAlign w:val="center"/>
          </w:tcPr>
          <w:p w14:paraId="257ADE91"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75B93784"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1710" w:type="dxa"/>
            <w:vMerge w:val="restart"/>
            <w:shd w:val="clear" w:color="auto" w:fill="D9D9D9"/>
            <w:vAlign w:val="center"/>
          </w:tcPr>
          <w:p w14:paraId="5D93B0CC"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5G positioning service area</w:t>
            </w:r>
          </w:p>
        </w:tc>
        <w:tc>
          <w:tcPr>
            <w:tcW w:w="3422" w:type="dxa"/>
            <w:gridSpan w:val="2"/>
            <w:shd w:val="clear" w:color="auto" w:fill="D9D9D9"/>
            <w:vAlign w:val="center"/>
          </w:tcPr>
          <w:p w14:paraId="05F2670B"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5G enhanced positioning service area</w:t>
            </w:r>
          </w:p>
          <w:p w14:paraId="3F67B7CF"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(note 2)</w:t>
            </w:r>
          </w:p>
        </w:tc>
      </w:tr>
      <w:tr w:rsidR="00C15CB0" w:rsidRPr="00D54329" w14:paraId="64A4B538" w14:textId="77777777">
        <w:trPr>
          <w:cantSplit/>
          <w:trHeight w:val="645"/>
        </w:trPr>
        <w:tc>
          <w:tcPr>
            <w:tcW w:w="392" w:type="dxa"/>
            <w:vMerge/>
            <w:shd w:val="clear" w:color="auto" w:fill="D9D9D9"/>
            <w:vAlign w:val="center"/>
          </w:tcPr>
          <w:p w14:paraId="61263D5B"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130CA7B3"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708" w:type="dxa"/>
            <w:vMerge/>
            <w:shd w:val="clear" w:color="auto" w:fill="D9D9D9"/>
            <w:textDirection w:val="btLr"/>
            <w:vAlign w:val="center"/>
          </w:tcPr>
          <w:p w14:paraId="678A371F"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709" w:type="dxa"/>
            <w:vMerge/>
            <w:shd w:val="clear" w:color="auto" w:fill="D9D9D9"/>
            <w:textDirection w:val="btLr"/>
            <w:vAlign w:val="center"/>
          </w:tcPr>
          <w:p w14:paraId="3C7189D6"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1134" w:type="dxa"/>
            <w:vMerge/>
            <w:shd w:val="clear" w:color="auto" w:fill="D9D9D9"/>
            <w:vAlign w:val="center"/>
          </w:tcPr>
          <w:p w14:paraId="6AC1ADF5"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233B7A54"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1710" w:type="dxa"/>
            <w:vMerge/>
            <w:shd w:val="clear" w:color="auto" w:fill="D9D9D9"/>
            <w:vAlign w:val="center"/>
          </w:tcPr>
          <w:p w14:paraId="3BD0B8B1" w14:textId="77777777" w:rsidR="00C15CB0" w:rsidRPr="00D54329" w:rsidRDefault="00C15CB0">
            <w:pPr>
              <w:keepNext/>
              <w:keepLines/>
              <w:spacing w:after="0"/>
              <w:jc w:val="center"/>
              <w:rPr>
                <w:rFonts w:ascii="Arial" w:eastAsia="Calibri" w:hAnsi="Arial" w:cs="Arial"/>
                <w:b/>
                <w:bCs/>
                <w:sz w:val="16"/>
                <w:szCs w:val="16"/>
                <w:lang w:eastAsia="en-GB"/>
              </w:rPr>
            </w:pPr>
          </w:p>
        </w:tc>
        <w:tc>
          <w:tcPr>
            <w:tcW w:w="1711" w:type="dxa"/>
            <w:shd w:val="clear" w:color="auto" w:fill="D9D9D9"/>
            <w:vAlign w:val="center"/>
          </w:tcPr>
          <w:p w14:paraId="514A1F6A"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Outdoor and tunnels</w:t>
            </w:r>
          </w:p>
        </w:tc>
        <w:tc>
          <w:tcPr>
            <w:tcW w:w="1711" w:type="dxa"/>
            <w:shd w:val="clear" w:color="auto" w:fill="D9D9D9"/>
            <w:vAlign w:val="center"/>
          </w:tcPr>
          <w:p w14:paraId="23A3F96E" w14:textId="77777777" w:rsidR="00C15CB0" w:rsidRPr="00D54329" w:rsidRDefault="00160A0F">
            <w:pPr>
              <w:keepNext/>
              <w:keepLines/>
              <w:spacing w:after="0"/>
              <w:jc w:val="center"/>
              <w:rPr>
                <w:rFonts w:ascii="Arial" w:eastAsia="Calibri" w:hAnsi="Arial" w:cs="Arial"/>
                <w:b/>
                <w:bCs/>
                <w:sz w:val="16"/>
                <w:szCs w:val="16"/>
                <w:lang w:eastAsia="en-GB"/>
              </w:rPr>
            </w:pPr>
            <w:r w:rsidRPr="00D54329">
              <w:rPr>
                <w:rFonts w:ascii="Arial" w:eastAsia="Calibri" w:hAnsi="Arial" w:cs="Arial"/>
                <w:b/>
                <w:bCs/>
                <w:sz w:val="16"/>
                <w:szCs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073834DB" w:rsidR="00C15CB0" w:rsidRPr="00D54329" w:rsidRDefault="00160A0F">
      <w:pPr>
        <w:pStyle w:val="31"/>
      </w:pPr>
      <w:bookmarkStart w:id="1146" w:name="_Toc208486117"/>
      <w:r w:rsidRPr="00D54329">
        <w:t>8.</w:t>
      </w:r>
      <w:r w:rsidR="00AF31AE" w:rsidRPr="00D54329">
        <w:t>11</w:t>
      </w:r>
      <w:r w:rsidRPr="00D54329">
        <w:t>.6</w:t>
      </w:r>
      <w:r w:rsidRPr="00D54329">
        <w:tab/>
        <w:t>Potential New Requirements needed to support the use case</w:t>
      </w:r>
      <w:bookmarkEnd w:id="1146"/>
    </w:p>
    <w:p w14:paraId="4FBFA877" w14:textId="3E5C73EB"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Pr="00D54329">
        <w:rPr>
          <w:lang w:eastAsia="zh-CN"/>
        </w:rPr>
        <w:tab/>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7A2782E3" w14:textId="1D5242A0" w:rsidR="00C15CB0" w:rsidRPr="00D54329" w:rsidRDefault="00C15CB0">
      <w:pPr>
        <w:rPr>
          <w:lang w:eastAsia="zh-CN"/>
        </w:rPr>
      </w:pPr>
    </w:p>
    <w:p w14:paraId="696F79B3" w14:textId="1FE94489" w:rsidR="005527B7" w:rsidRPr="00D54329" w:rsidRDefault="005527B7">
      <w:pPr>
        <w:rPr>
          <w:lang w:eastAsia="zh-CN"/>
        </w:rPr>
      </w:pPr>
      <w:r w:rsidRPr="00D54329">
        <w:rPr>
          <w:lang w:eastAsia="zh-CN"/>
        </w:rPr>
        <w:t>[PR 8.11.6-2]</w:t>
      </w:r>
      <w:r w:rsidRPr="00D54329">
        <w:rPr>
          <w:lang w:eastAsia="zh-CN"/>
        </w:rPr>
        <w:tab/>
        <w:t>The 6G system with satellite access shall be able to provide positioning service with the following KPIs:</w:t>
      </w:r>
    </w:p>
    <w:p w14:paraId="156CA1D9" w14:textId="7BC0A264"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1163"/>
        <w:gridCol w:w="1165"/>
        <w:gridCol w:w="1166"/>
        <w:gridCol w:w="1166"/>
        <w:gridCol w:w="1215"/>
        <w:gridCol w:w="1205"/>
        <w:gridCol w:w="1141"/>
      </w:tblGrid>
      <w:tr w:rsidR="003A0435" w:rsidRPr="00D54329" w14:paraId="3824F28A" w14:textId="77777777" w:rsidTr="00B1674D">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D54329" w:rsidRDefault="003A0435" w:rsidP="003A0435">
            <w:pPr>
              <w:pStyle w:val="TAH"/>
              <w:rPr>
                <w:lang w:eastAsia="en-GB"/>
              </w:rPr>
            </w:pPr>
            <w:r w:rsidRPr="00D54329">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D54329" w:rsidRDefault="003A0435" w:rsidP="003A0435">
            <w:pPr>
              <w:pStyle w:val="TAH"/>
              <w:rPr>
                <w:rFonts w:eastAsia="Calibri"/>
                <w:lang w:eastAsia="en-GB"/>
              </w:rPr>
            </w:pPr>
            <w:r w:rsidRPr="00D54329">
              <w:rPr>
                <w:rFonts w:eastAsia="Calibri"/>
              </w:rPr>
              <w:t xml:space="preserve">Accuracy </w:t>
            </w:r>
          </w:p>
          <w:p w14:paraId="41C8F634" w14:textId="77777777" w:rsidR="003A0435" w:rsidRPr="00D54329" w:rsidRDefault="003A0435" w:rsidP="003A0435">
            <w:pPr>
              <w:pStyle w:val="TAH"/>
              <w:rPr>
                <w:lang w:eastAsia="en-GB"/>
              </w:rPr>
            </w:pPr>
            <w:r w:rsidRPr="00D54329">
              <w:rPr>
                <w:rFonts w:eastAsia="Calibri"/>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D54329" w:rsidRDefault="003A0435" w:rsidP="003A0435">
            <w:pPr>
              <w:pStyle w:val="TAH"/>
              <w:rPr>
                <w:lang w:eastAsia="en-GB"/>
              </w:rPr>
            </w:pPr>
            <w:r w:rsidRPr="00D54329">
              <w:rPr>
                <w:rFonts w:eastAsia="Calibri"/>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D54329" w:rsidRDefault="003A0435" w:rsidP="003A0435">
            <w:pPr>
              <w:pStyle w:val="TAH"/>
              <w:rPr>
                <w:lang w:eastAsia="en-GB"/>
              </w:rPr>
            </w:pPr>
            <w:r w:rsidRPr="00D54329">
              <w:t xml:space="preserve">Positioning service </w:t>
            </w:r>
            <w:r w:rsidRPr="00D54329">
              <w:rPr>
                <w:rFonts w:eastAsia="Calibri"/>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D54329" w:rsidRDefault="003A0435" w:rsidP="003A0435">
            <w:pPr>
              <w:pStyle w:val="TAH"/>
              <w:rPr>
                <w:lang w:eastAsia="en-GB"/>
              </w:rPr>
            </w:pPr>
            <w:r w:rsidRPr="00D54329">
              <w:rPr>
                <w:rFonts w:eastAsia="Calibri"/>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D54329" w:rsidRDefault="003A0435" w:rsidP="003A0435">
            <w:pPr>
              <w:pStyle w:val="TAH"/>
              <w:rPr>
                <w:lang w:eastAsia="en-GB"/>
              </w:rPr>
            </w:pPr>
            <w:r w:rsidRPr="00D54329">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D54329" w:rsidRDefault="003A0435" w:rsidP="003A0435">
            <w:pPr>
              <w:pStyle w:val="TAH"/>
              <w:rPr>
                <w:sz w:val="16"/>
                <w:lang w:eastAsia="en-GB"/>
              </w:rPr>
            </w:pPr>
            <w:r w:rsidRPr="00D54329">
              <w:rPr>
                <w:szCs w:val="22"/>
                <w:lang w:eastAsia="en-GB"/>
              </w:rPr>
              <w:t>UE type</w:t>
            </w:r>
          </w:p>
        </w:tc>
      </w:tr>
      <w:tr w:rsidR="003A0435" w:rsidRPr="00D54329" w14:paraId="6ED9E7ED" w14:textId="77777777" w:rsidTr="00B1674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D54329" w:rsidRDefault="003A0435" w:rsidP="003A0435">
            <w:pPr>
              <w:pStyle w:val="TH"/>
              <w:rPr>
                <w:sz w:val="18"/>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D54329" w:rsidRDefault="003A0435" w:rsidP="003A0435">
            <w:pPr>
              <w:pStyle w:val="TAH"/>
              <w:rPr>
                <w:rFonts w:eastAsia="Calibri"/>
                <w:lang w:eastAsia="en-GB"/>
              </w:rPr>
            </w:pPr>
            <w:r w:rsidRPr="00D54329">
              <w:rPr>
                <w:rFonts w:eastAsia="Calibri"/>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D54329" w:rsidRDefault="003A0435" w:rsidP="003A0435">
            <w:pPr>
              <w:pStyle w:val="TAH"/>
              <w:rPr>
                <w:sz w:val="16"/>
                <w:lang w:eastAsia="en-GB"/>
              </w:rPr>
            </w:pPr>
            <w:r w:rsidRPr="00D54329">
              <w:rPr>
                <w:rFonts w:eastAsia="Calibri"/>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D54329" w:rsidRDefault="003A0435" w:rsidP="003A0435">
            <w:pPr>
              <w:pStyle w:val="TH"/>
              <w:rPr>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D54329" w:rsidRDefault="003A0435" w:rsidP="003A0435">
            <w:pPr>
              <w:pStyle w:val="TH"/>
              <w:rPr>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D54329" w:rsidRDefault="003A0435" w:rsidP="003A0435">
            <w:pPr>
              <w:pStyle w:val="TH"/>
              <w:rPr>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D54329" w:rsidRDefault="003A0435" w:rsidP="003A0435">
            <w:pPr>
              <w:pStyle w:val="TH"/>
              <w:rPr>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D54329" w:rsidRDefault="003A0435" w:rsidP="003A0435">
            <w:pPr>
              <w:pStyle w:val="TH"/>
              <w:rPr>
                <w:sz w:val="16"/>
                <w:lang w:eastAsia="en-GB"/>
              </w:rPr>
            </w:pPr>
          </w:p>
        </w:tc>
      </w:tr>
      <w:tr w:rsidR="003A0435" w:rsidRPr="00D54329"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D54329" w:rsidRDefault="003A0435" w:rsidP="003A0435">
            <w:pPr>
              <w:pStyle w:val="TH"/>
              <w:rPr>
                <w:sz w:val="18"/>
                <w:lang w:eastAsia="en-GB"/>
              </w:rPr>
            </w:pPr>
            <w:r w:rsidRPr="00D54329">
              <w:rPr>
                <w:sz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D54329" w:rsidRDefault="003A0435" w:rsidP="003A0435">
            <w:pPr>
              <w:pStyle w:val="TH"/>
              <w:rPr>
                <w:sz w:val="18"/>
                <w:lang w:eastAsia="en-GB"/>
              </w:rPr>
            </w:pPr>
            <w:r w:rsidRPr="00D54329">
              <w:rPr>
                <w:sz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D54329" w:rsidRDefault="003A0435" w:rsidP="003A0435">
            <w:pPr>
              <w:pStyle w:val="TH"/>
              <w:rPr>
                <w:sz w:val="18"/>
                <w:lang w:eastAsia="en-GB"/>
              </w:rPr>
            </w:pPr>
            <w:r w:rsidRPr="00D54329">
              <w:rPr>
                <w:sz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D54329" w:rsidRDefault="003A0435" w:rsidP="003A0435">
            <w:pPr>
              <w:pStyle w:val="TH"/>
              <w:rPr>
                <w:sz w:val="18"/>
                <w:lang w:eastAsia="en-GB"/>
              </w:rPr>
            </w:pPr>
            <w:r w:rsidRPr="00D54329">
              <w:rPr>
                <w:sz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D54329" w:rsidRDefault="003A0435" w:rsidP="003A0435">
            <w:pPr>
              <w:pStyle w:val="TH"/>
              <w:rPr>
                <w:sz w:val="18"/>
                <w:lang w:eastAsia="en-GB"/>
              </w:rPr>
            </w:pPr>
            <w:r w:rsidRPr="00D54329">
              <w:rPr>
                <w:sz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D54329" w:rsidRDefault="003A0435" w:rsidP="003A0435">
            <w:pPr>
              <w:pStyle w:val="TH"/>
              <w:rPr>
                <w:sz w:val="18"/>
                <w:lang w:eastAsia="en-GB"/>
              </w:rPr>
            </w:pPr>
            <w:r w:rsidRPr="00D54329">
              <w:rPr>
                <w:sz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D54329" w:rsidRDefault="003A0435" w:rsidP="003A0435">
            <w:pPr>
              <w:pStyle w:val="TH"/>
              <w:rPr>
                <w:sz w:val="18"/>
                <w:lang w:eastAsia="en-GB"/>
              </w:rPr>
            </w:pPr>
            <w:r w:rsidRPr="00D54329">
              <w:rPr>
                <w:sz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D54329" w:rsidRDefault="003A0435" w:rsidP="003A0435">
            <w:pPr>
              <w:pStyle w:val="TH"/>
              <w:rPr>
                <w:sz w:val="18"/>
                <w:lang w:eastAsia="en-GB"/>
              </w:rPr>
            </w:pPr>
            <w:r w:rsidRPr="00D54329">
              <w:rPr>
                <w:sz w:val="18"/>
                <w:lang w:eastAsia="en-GB"/>
              </w:rPr>
              <w:t>Handheld, vehicle mounted, IoT</w:t>
            </w:r>
          </w:p>
        </w:tc>
      </w:tr>
      <w:tr w:rsidR="003A0435" w:rsidRPr="00D54329"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D54329" w:rsidRDefault="003A0435" w:rsidP="003A0435">
            <w:pPr>
              <w:pStyle w:val="TH"/>
              <w:rPr>
                <w:sz w:val="18"/>
                <w:lang w:eastAsia="en-GB"/>
              </w:rPr>
            </w:pPr>
            <w:r w:rsidRPr="00D54329">
              <w:rPr>
                <w:sz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D54329" w:rsidRDefault="003A0435" w:rsidP="003A0435">
            <w:pPr>
              <w:pStyle w:val="TH"/>
              <w:rPr>
                <w:sz w:val="18"/>
                <w:lang w:eastAsia="en-GB"/>
              </w:rPr>
            </w:pPr>
            <w:r w:rsidRPr="00D54329">
              <w:rPr>
                <w:sz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D54329" w:rsidRDefault="003A0435" w:rsidP="003A0435">
            <w:pPr>
              <w:pStyle w:val="TH"/>
              <w:rPr>
                <w:sz w:val="18"/>
                <w:lang w:eastAsia="en-GB"/>
              </w:rPr>
            </w:pPr>
            <w:r w:rsidRPr="00D54329">
              <w:rPr>
                <w:sz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D54329" w:rsidRDefault="003A0435" w:rsidP="003A0435">
            <w:pPr>
              <w:pStyle w:val="TH"/>
              <w:rPr>
                <w:sz w:val="18"/>
                <w:lang w:eastAsia="en-GB"/>
              </w:rPr>
            </w:pPr>
            <w:r w:rsidRPr="00D54329">
              <w:rPr>
                <w:sz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D54329" w:rsidRDefault="003A0435" w:rsidP="003A0435">
            <w:pPr>
              <w:pStyle w:val="TH"/>
              <w:rPr>
                <w:sz w:val="18"/>
                <w:lang w:eastAsia="en-GB"/>
              </w:rPr>
            </w:pPr>
            <w:r w:rsidRPr="00D54329">
              <w:rPr>
                <w:sz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D54329" w:rsidRDefault="003A0435" w:rsidP="003A0435">
            <w:pPr>
              <w:pStyle w:val="TH"/>
              <w:rPr>
                <w:sz w:val="18"/>
                <w:lang w:eastAsia="en-GB"/>
              </w:rPr>
            </w:pPr>
            <w:r w:rsidRPr="00D54329">
              <w:rPr>
                <w:sz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D54329" w:rsidRDefault="003A0435" w:rsidP="003A0435">
            <w:pPr>
              <w:pStyle w:val="TH"/>
              <w:rPr>
                <w:sz w:val="18"/>
                <w:lang w:eastAsia="en-GB"/>
              </w:rPr>
            </w:pPr>
            <w:r w:rsidRPr="00D54329">
              <w:rPr>
                <w:sz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D54329" w:rsidRDefault="003A0435" w:rsidP="003A0435">
            <w:pPr>
              <w:pStyle w:val="TH"/>
              <w:rPr>
                <w:sz w:val="18"/>
                <w:lang w:eastAsia="en-GB"/>
              </w:rPr>
            </w:pPr>
            <w:r w:rsidRPr="00D54329">
              <w:rPr>
                <w:sz w:val="18"/>
                <w:lang w:eastAsia="en-GB"/>
              </w:rPr>
              <w:t>Airborne or maritime mounted</w:t>
            </w:r>
          </w:p>
        </w:tc>
      </w:tr>
    </w:tbl>
    <w:p w14:paraId="557B2A1E" w14:textId="77777777" w:rsidR="005527B7" w:rsidRPr="00D54329" w:rsidRDefault="005527B7">
      <w:pPr>
        <w:rPr>
          <w:lang w:eastAsia="zh-CN"/>
        </w:rPr>
      </w:pPr>
    </w:p>
    <w:p w14:paraId="621FF86B" w14:textId="77D2A965" w:rsidR="001E11F4" w:rsidRPr="00D54329" w:rsidRDefault="001E11F4" w:rsidP="008937E8">
      <w:pPr>
        <w:pStyle w:val="21"/>
      </w:pPr>
      <w:bookmarkStart w:id="1147" w:name="_Toc208486118"/>
      <w:r w:rsidRPr="00D54329">
        <w:t>8.</w:t>
      </w:r>
      <w:r w:rsidR="00AF31AE" w:rsidRPr="00D54329">
        <w:t>12</w:t>
      </w:r>
      <w:r w:rsidRPr="00D54329">
        <w:tab/>
        <w:t>Use case on ubiquitous emergency rescue via UAVs</w:t>
      </w:r>
      <w:bookmarkEnd w:id="1147"/>
      <w:r w:rsidRPr="00D54329">
        <w:t xml:space="preserve"> </w:t>
      </w:r>
    </w:p>
    <w:p w14:paraId="7F8A0DF7" w14:textId="6DF6F77E" w:rsidR="001E11F4" w:rsidRPr="00D54329" w:rsidRDefault="001E11F4" w:rsidP="008937E8">
      <w:pPr>
        <w:pStyle w:val="31"/>
      </w:pPr>
      <w:bookmarkStart w:id="1148" w:name="_Toc208486119"/>
      <w:r w:rsidRPr="00D54329">
        <w:t>8.</w:t>
      </w:r>
      <w:r w:rsidR="00AF31AE" w:rsidRPr="00D54329">
        <w:t>12</w:t>
      </w:r>
      <w:r w:rsidRPr="00D54329">
        <w:t>.1</w:t>
      </w:r>
      <w:r w:rsidRPr="00D54329">
        <w:tab/>
        <w:t>Description</w:t>
      </w:r>
      <w:bookmarkEnd w:id="1148"/>
    </w:p>
    <w:p w14:paraId="6E46A88D" w14:textId="02251981"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unmanned aerial vehicles (UAVs) and other low-altitude aircraft supported by NTN, the ubiquitous emergency rescue can overcome limitations posed by adverse factors to minimize casualties and property losses.</w:t>
      </w:r>
    </w:p>
    <w:p w14:paraId="27BD11C0" w14:textId="7C904838" w:rsidR="001E11F4" w:rsidRPr="00D54329" w:rsidRDefault="001E11F4" w:rsidP="001E11F4">
      <w:pPr>
        <w:rPr>
          <w:lang w:eastAsia="zh-CN"/>
        </w:rPr>
      </w:pPr>
      <w:r w:rsidRPr="00D54329">
        <w:rPr>
          <w:lang w:eastAsia="zh-CN"/>
        </w:rPr>
        <w:t xml:space="preserve">The UAVs equipped with intelligent rescue planning system, high-resolution cameras, thermal imaging, and environmental sensors, could gather affected areas environment data in real-time, then deliver to the Emergency Response Agency (ERA). The ERA will design a rescue plan based on these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04B975E6" w:rsidR="001E11F4" w:rsidRPr="00D54329" w:rsidRDefault="001E11F4" w:rsidP="001E11F4">
      <w:pPr>
        <w:rPr>
          <w:lang w:eastAsia="zh-CN"/>
        </w:rPr>
      </w:pPr>
      <w:r w:rsidRPr="00D54329">
        <w:rPr>
          <w:lang w:eastAsia="zh-CN"/>
        </w:rPr>
        <w:lastRenderedPageBreak/>
        <w:t xml:space="preserve">Refer the latest CHINA airspace classification [99], the low altitude area is below 3000m, where the low-altitude aircraft could fly. The communication coverage for altitude less than 3000m is needed accordingly. However, in some area, e.g. forests, mountains, etc. the terrestrial network is not available which great impacts the rescue operation. The Non-Terrestrial Networks (NTNs), supported by Low Earth Orbit (LEO) satellite networks, High-Altitude Platform Stations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525A133A" w:rsidR="001E11F4" w:rsidRPr="00D54329" w:rsidRDefault="001E11F4" w:rsidP="008937E8">
      <w:pPr>
        <w:pStyle w:val="31"/>
      </w:pPr>
      <w:bookmarkStart w:id="1149" w:name="_Toc208486120"/>
      <w:r w:rsidRPr="00D54329">
        <w:t>8.</w:t>
      </w:r>
      <w:r w:rsidR="00AF31AE" w:rsidRPr="00D54329">
        <w:t>12</w:t>
      </w:r>
      <w:r w:rsidRPr="00D54329">
        <w:t>.2</w:t>
      </w:r>
      <w:r w:rsidRPr="00D54329">
        <w:tab/>
        <w:t>Pre-conditions</w:t>
      </w:r>
      <w:bookmarkEnd w:id="1149"/>
    </w:p>
    <w:p w14:paraId="7B5ECCFD" w14:textId="4457465B"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 xml:space="preserve">Type-1 UAVs (one kind of rescue UAV, equipped with UE, high-resolution cameras, advanced sensors) and Type-2 UAVs( 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77777777" w:rsidR="001E11F4" w:rsidRPr="00D54329" w:rsidRDefault="001E11F4" w:rsidP="001E11F4">
      <w:pPr>
        <w:rPr>
          <w:lang w:eastAsia="zh-CN"/>
        </w:rPr>
      </w:pPr>
      <w:r w:rsidRPr="00D54329">
        <w:rPr>
          <w:lang w:eastAsia="zh-CN"/>
        </w:rPr>
        <w:t xml:space="preserve">Operator B provide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77777777" w:rsidR="001E11F4" w:rsidRPr="00D54329" w:rsidRDefault="001E11F4" w:rsidP="001E11F4">
      <w:pPr>
        <w:rPr>
          <w:lang w:eastAsia="zh-CN"/>
        </w:rPr>
      </w:pPr>
      <w:r w:rsidRPr="00D54329">
        <w:rPr>
          <w:lang w:eastAsia="zh-CN"/>
        </w:rPr>
        <w:t>The rescue team is equipped with Augmented Reality (AR) devices.</w:t>
      </w:r>
    </w:p>
    <w:p w14:paraId="6AD63888" w14:textId="1EDDA6B3" w:rsidR="00CA2208" w:rsidRPr="00D54329" w:rsidRDefault="005A74F1" w:rsidP="008937E8">
      <w:pPr>
        <w:pStyle w:val="31"/>
      </w:pPr>
      <w:bookmarkStart w:id="1150" w:name="_Toc208486121"/>
      <w:r w:rsidRPr="00D54329">
        <w:t>8.</w:t>
      </w:r>
      <w:r w:rsidR="00AF31AE" w:rsidRPr="00D54329">
        <w:t>12</w:t>
      </w:r>
      <w:r w:rsidRPr="00D54329">
        <w:t>.3</w:t>
      </w:r>
      <w:r w:rsidRPr="00D54329">
        <w:tab/>
        <w:t>Service Flows</w:t>
      </w:r>
      <w:bookmarkEnd w:id="1150"/>
    </w:p>
    <w:p w14:paraId="247DE366" w14:textId="7E425EAE" w:rsidR="00CA2208" w:rsidRPr="00D54329" w:rsidRDefault="00CA2208" w:rsidP="005A74F1">
      <w:pPr>
        <w:pStyle w:val="TH"/>
        <w:rPr>
          <w:lang w:eastAsia="zh-CN"/>
        </w:rPr>
      </w:pPr>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284"/>
                    <a:stretch>
                      <a:fillRect/>
                    </a:stretch>
                  </pic:blipFill>
                  <pic:spPr>
                    <a:xfrm>
                      <a:off x="0" y="0"/>
                      <a:ext cx="4100094" cy="2860225"/>
                    </a:xfrm>
                    <a:prstGeom prst="rect">
                      <a:avLst/>
                    </a:prstGeom>
                  </pic:spPr>
                </pic:pic>
              </a:graphicData>
            </a:graphic>
          </wp:inline>
        </w:drawing>
      </w:r>
    </w:p>
    <w:p w14:paraId="332FA762" w14:textId="2DC27727"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3AC2C759" w:rsidR="00866915" w:rsidRPr="00D54329" w:rsidRDefault="00866915" w:rsidP="00866915">
      <w:pPr>
        <w:pStyle w:val="B10"/>
        <w:rPr>
          <w:lang w:eastAsia="zh-CN"/>
        </w:rPr>
      </w:pPr>
      <w:r w:rsidRPr="00D54329">
        <w:rPr>
          <w:lang w:eastAsia="zh-CN"/>
        </w:rPr>
        <w:lastRenderedPageBreak/>
        <w:t>3.</w:t>
      </w:r>
      <w:r w:rsidRPr="00D54329">
        <w:rPr>
          <w:lang w:eastAsia="zh-CN"/>
        </w:rPr>
        <w:tab/>
        <w:t xml:space="preserve">The 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2613276F" w:rsidR="00866915" w:rsidRPr="00D54329" w:rsidRDefault="00866915" w:rsidP="00866915">
      <w:pPr>
        <w:pStyle w:val="B10"/>
        <w:rPr>
          <w:lang w:eastAsia="zh-CN"/>
        </w:rPr>
      </w:pPr>
      <w:r w:rsidRPr="00D54329">
        <w:rPr>
          <w:lang w:eastAsia="zh-CN"/>
        </w:rPr>
        <w:t>4.</w:t>
      </w:r>
      <w:r w:rsidRPr="00D54329">
        <w:rPr>
          <w:lang w:eastAsia="zh-CN"/>
        </w:rPr>
        <w:tab/>
        <w:t>The 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5D6666B7"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Pr="00D54329">
        <w:rPr>
          <w:lang w:eastAsia="zh-CN"/>
        </w:rPr>
        <w:t xml:space="preserve">ensuring uninterrupted rescue task operation. </w:t>
      </w:r>
    </w:p>
    <w:p w14:paraId="55F51138" w14:textId="7CF7D244"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the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A4A7C1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real-time 4K UHD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1CA570F9"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468DD327"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xml:space="preserve">, which require high reliability and low latency transmission in this link. Through the images, rescue team finds survivor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3CEFC436" w:rsidR="00866915" w:rsidRPr="00D54329" w:rsidRDefault="00866915" w:rsidP="008937E8">
      <w:pPr>
        <w:pStyle w:val="31"/>
      </w:pPr>
      <w:bookmarkStart w:id="1151" w:name="_Toc208486122"/>
      <w:r w:rsidRPr="00D54329">
        <w:t>8.</w:t>
      </w:r>
      <w:r w:rsidR="00AF31AE" w:rsidRPr="00D54329">
        <w:t>12</w:t>
      </w:r>
      <w:r w:rsidRPr="00D54329">
        <w:t>.4</w:t>
      </w:r>
      <w:r w:rsidRPr="00D54329">
        <w:tab/>
        <w:t>Post-conditions</w:t>
      </w:r>
      <w:bookmarkEnd w:id="1151"/>
    </w:p>
    <w:p w14:paraId="6C19A8D4" w14:textId="77777777" w:rsidR="00866915" w:rsidRPr="00D54329" w:rsidRDefault="00866915" w:rsidP="00866915">
      <w:pPr>
        <w:rPr>
          <w:lang w:eastAsia="zh-CN"/>
        </w:rPr>
      </w:pPr>
      <w:r w:rsidRPr="00D54329">
        <w:rPr>
          <w:lang w:eastAsia="zh-CN"/>
        </w:rPr>
        <w:t>All the UAVs can be efficiently work for rescue through 6G NTN network. All survivors are timely rescued and treated.</w:t>
      </w:r>
    </w:p>
    <w:p w14:paraId="2F6EBA0A" w14:textId="7F5E5FCD" w:rsidR="00866915" w:rsidRPr="00D54329" w:rsidRDefault="00866915" w:rsidP="008937E8">
      <w:pPr>
        <w:pStyle w:val="31"/>
      </w:pPr>
      <w:bookmarkStart w:id="1152" w:name="_Toc208486123"/>
      <w:r w:rsidRPr="00D54329">
        <w:t>8.</w:t>
      </w:r>
      <w:r w:rsidR="00AF31AE" w:rsidRPr="00D54329">
        <w:t>12</w:t>
      </w:r>
      <w:r w:rsidRPr="00D54329">
        <w:t>.5</w:t>
      </w:r>
      <w:r w:rsidRPr="00D54329">
        <w:tab/>
        <w:t>Existing features partly or fully covering the use case functionality</w:t>
      </w:r>
      <w:bookmarkEnd w:id="1152"/>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lastRenderedPageBreak/>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D54329">
        <w:rPr>
          <w:lang w:eastAsia="zh-CN"/>
        </w:rPr>
        <w:t>[</w:t>
      </w:r>
      <w:r w:rsidR="0066147B" w:rsidRPr="00D54329">
        <w:rPr>
          <w:highlight w:val="yellow"/>
          <w:lang w:eastAsia="zh-CN"/>
        </w:rPr>
        <w:t>339</w:t>
      </w:r>
      <w:r w:rsidRPr="00D54329">
        <w:rPr>
          <w:lang w:eastAsia="zh-CN"/>
        </w:rPr>
        <w:t>],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0B19F67" w:rsidR="00700607" w:rsidRPr="00D54329" w:rsidRDefault="00700607" w:rsidP="00700607">
      <w:pPr>
        <w:rPr>
          <w:lang w:eastAsia="zh-CN"/>
        </w:rPr>
      </w:pPr>
      <w:r w:rsidRPr="00D54329">
        <w:rPr>
          <w:lang w:eastAsia="zh-CN"/>
        </w:rPr>
        <w:t>But it doesn’t consider the selection the satellite backhaul.</w:t>
      </w:r>
    </w:p>
    <w:p w14:paraId="546C1F1E" w14:textId="694F543E" w:rsidR="00866915" w:rsidRPr="00D54329" w:rsidRDefault="00866915" w:rsidP="008937E8">
      <w:pPr>
        <w:pStyle w:val="31"/>
      </w:pPr>
      <w:bookmarkStart w:id="1153" w:name="_Toc208486124"/>
      <w:r w:rsidRPr="00D54329">
        <w:t>8.</w:t>
      </w:r>
      <w:r w:rsidR="00AF31AE" w:rsidRPr="00D54329">
        <w:t>12</w:t>
      </w:r>
      <w:r w:rsidRPr="00D54329">
        <w:t>.6</w:t>
      </w:r>
      <w:r w:rsidRPr="00D54329">
        <w:tab/>
        <w:t>Potential New Requirements needed to support the use case</w:t>
      </w:r>
      <w:bookmarkEnd w:id="1153"/>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6250D19F" w:rsidR="00866915" w:rsidRPr="00D54329"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57405356" w14:textId="2D26FD3A" w:rsidR="007A4C37" w:rsidRPr="00D54329" w:rsidRDefault="007A4C37" w:rsidP="008937E8">
      <w:pPr>
        <w:pStyle w:val="21"/>
      </w:pPr>
      <w:bookmarkStart w:id="1154" w:name="_Toc208486125"/>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1154"/>
    </w:p>
    <w:p w14:paraId="59C9EEA5" w14:textId="4A0795C5" w:rsidR="007A4C37" w:rsidRPr="00D54329" w:rsidRDefault="007A4C37" w:rsidP="008937E8">
      <w:pPr>
        <w:pStyle w:val="31"/>
      </w:pPr>
      <w:bookmarkStart w:id="1155" w:name="_Toc208486126"/>
      <w:r w:rsidRPr="00D54329">
        <w:t>8.</w:t>
      </w:r>
      <w:r w:rsidR="00AF31AE" w:rsidRPr="00D54329">
        <w:t>13</w:t>
      </w:r>
      <w:r w:rsidRPr="00D54329">
        <w:t>.1</w:t>
      </w:r>
      <w:r w:rsidRPr="00D54329">
        <w:tab/>
        <w:t>Description</w:t>
      </w:r>
      <w:bookmarkEnd w:id="1155"/>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 xml:space="preserve">for first </w:t>
      </w:r>
      <w:r w:rsidRPr="00D54329">
        <w:rPr>
          <w:lang w:eastAsia="zh-CN"/>
        </w:rPr>
        <w:lastRenderedPageBreak/>
        <w:t>responders. Its stratospheric position makes it immune to ground-level events. Multiple HAPS can be deployed to cover larger areas or provide redundancy.</w:t>
      </w:r>
    </w:p>
    <w:p w14:paraId="342F74F2" w14:textId="506FC96D" w:rsidR="007A4C37" w:rsidRPr="00D54329" w:rsidRDefault="007A4C37" w:rsidP="008937E8">
      <w:pPr>
        <w:pStyle w:val="31"/>
      </w:pPr>
      <w:bookmarkStart w:id="1156" w:name="_Toc208486127"/>
      <w:r w:rsidRPr="00D54329">
        <w:t>8.</w:t>
      </w:r>
      <w:r w:rsidR="00AF31AE" w:rsidRPr="00D54329">
        <w:t>13</w:t>
      </w:r>
      <w:r w:rsidRPr="00D54329">
        <w:t>.2</w:t>
      </w:r>
      <w:r w:rsidRPr="00D54329">
        <w:tab/>
        <w:t>Pre-conditions</w:t>
      </w:r>
      <w:bookmarkEnd w:id="1156"/>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6535FAA8" w:rsidR="007A4C37" w:rsidRPr="00D54329" w:rsidRDefault="007A4C37" w:rsidP="008937E8">
      <w:pPr>
        <w:pStyle w:val="31"/>
      </w:pPr>
      <w:bookmarkStart w:id="1157" w:name="_Toc208486128"/>
      <w:r w:rsidRPr="00D54329">
        <w:t>8.</w:t>
      </w:r>
      <w:r w:rsidR="00AF31AE" w:rsidRPr="00D54329">
        <w:t>13</w:t>
      </w:r>
      <w:r w:rsidRPr="00D54329">
        <w:t>.3</w:t>
      </w:r>
      <w:r w:rsidRPr="00D54329">
        <w:tab/>
        <w:t>Service Flows</w:t>
      </w:r>
      <w:bookmarkEnd w:id="1157"/>
    </w:p>
    <w:p w14:paraId="4F90D6C3" w14:textId="4CE6DDF0" w:rsidR="007A4C37" w:rsidRPr="00D54329" w:rsidRDefault="007A4C37" w:rsidP="00757BF6">
      <w:pPr>
        <w:pStyle w:val="B10"/>
        <w:numPr>
          <w:ilvl w:val="0"/>
          <w:numId w:val="113"/>
        </w:numPr>
      </w:pPr>
      <w:r w:rsidRPr="00D54329">
        <w:t>Upon notification/authorization, HAPS platform(s) are deployed/re-tasked to the target area.</w:t>
      </w:r>
    </w:p>
    <w:p w14:paraId="028BD1CF" w14:textId="4FDD17A1" w:rsidR="007A4C37" w:rsidRPr="00D54329" w:rsidRDefault="007A4C37" w:rsidP="00757BF6">
      <w:pPr>
        <w:pStyle w:val="B10"/>
        <w:numPr>
          <w:ilvl w:val="0"/>
          <w:numId w:val="113"/>
        </w:numPr>
      </w:pPr>
      <w:r w:rsidRPr="00D54329">
        <w:t>HAPS activates communication payload, establishing service links over the designated area.</w:t>
      </w:r>
    </w:p>
    <w:p w14:paraId="48FC92F1" w14:textId="4B52C99F" w:rsidR="007A4C37" w:rsidRPr="00D54329" w:rsidRDefault="00480679" w:rsidP="00757BF6">
      <w:pPr>
        <w:pStyle w:val="B10"/>
        <w:numPr>
          <w:ilvl w:val="0"/>
          <w:numId w:val="113"/>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757BF6">
      <w:pPr>
        <w:pStyle w:val="B10"/>
        <w:numPr>
          <w:ilvl w:val="0"/>
          <w:numId w:val="113"/>
        </w:numPr>
      </w:pPr>
      <w:r w:rsidRPr="00D54329">
        <w:t>Authorized UEs (first responders, public safety devices, potentially public UEs) register and connect to the network via HAPS.</w:t>
      </w:r>
    </w:p>
    <w:p w14:paraId="76D3090A" w14:textId="1642FB44" w:rsidR="007A4C37" w:rsidRPr="00D54329" w:rsidRDefault="007A4C37" w:rsidP="00757BF6">
      <w:pPr>
        <w:pStyle w:val="B10"/>
        <w:numPr>
          <w:ilvl w:val="0"/>
          <w:numId w:val="113"/>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757BF6">
      <w:pPr>
        <w:pStyle w:val="B10"/>
        <w:numPr>
          <w:ilvl w:val="0"/>
          <w:numId w:val="113"/>
        </w:numPr>
      </w:pPr>
      <w:r w:rsidRPr="00D54329">
        <w:t>Network monitoring and management are performed remotely.</w:t>
      </w:r>
    </w:p>
    <w:p w14:paraId="1F5F6697" w14:textId="10222B3A"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5A63E8">
      <w:pPr>
        <w:pStyle w:val="TF"/>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0CB26233"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3F7F5B4F" w:rsidR="00EF3135" w:rsidRPr="00D54329" w:rsidRDefault="00EF3135" w:rsidP="008937E8">
      <w:pPr>
        <w:pStyle w:val="31"/>
      </w:pPr>
      <w:bookmarkStart w:id="1158" w:name="_Toc208486129"/>
      <w:r w:rsidRPr="00D54329">
        <w:lastRenderedPageBreak/>
        <w:t>8.</w:t>
      </w:r>
      <w:r w:rsidR="00AF31AE" w:rsidRPr="00D54329">
        <w:t>13</w:t>
      </w:r>
      <w:r w:rsidRPr="00D54329">
        <w:t>.4</w:t>
      </w:r>
      <w:r w:rsidRPr="00D54329">
        <w:tab/>
        <w:t>Post-conditions</w:t>
      </w:r>
      <w:bookmarkEnd w:id="1158"/>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46789491" w:rsidR="00EF3135" w:rsidRPr="00D54329" w:rsidRDefault="00EF3135" w:rsidP="008937E8">
      <w:pPr>
        <w:pStyle w:val="31"/>
      </w:pPr>
      <w:bookmarkStart w:id="1159" w:name="_Toc208486130"/>
      <w:r w:rsidRPr="00D54329">
        <w:t>8.</w:t>
      </w:r>
      <w:r w:rsidR="00AF31AE" w:rsidRPr="00D54329">
        <w:t>13</w:t>
      </w:r>
      <w:r w:rsidRPr="00D54329">
        <w:t>.5</w:t>
      </w:r>
      <w:r w:rsidRPr="00D54329">
        <w:tab/>
        <w:t>Existing features partly or fully covering the use case functionality</w:t>
      </w:r>
      <w:bookmarkEnd w:id="1159"/>
    </w:p>
    <w:p w14:paraId="606AEDA4" w14:textId="3B5D447A"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Pr="00D54329">
        <w:rPr>
          <w:lang w:eastAsia="zh-CN"/>
        </w:rPr>
        <w:t>/MCData</w:t>
      </w:r>
      <w:r w:rsidR="00096BCB" w:rsidRPr="00D54329">
        <w:rPr>
          <w:lang w:eastAsia="zh-CN"/>
        </w:rPr>
        <w:t xml:space="preserve"> [56]</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4958D4F1" w:rsidR="00EF3135" w:rsidRPr="00D54329" w:rsidRDefault="00EF3135" w:rsidP="008937E8">
      <w:pPr>
        <w:pStyle w:val="31"/>
      </w:pPr>
      <w:bookmarkStart w:id="1160" w:name="_Toc208486131"/>
      <w:r w:rsidRPr="00D54329">
        <w:t>8.</w:t>
      </w:r>
      <w:r w:rsidR="00AF31AE" w:rsidRPr="00D54329">
        <w:t>13</w:t>
      </w:r>
      <w:r w:rsidRPr="00D54329">
        <w:t>.6</w:t>
      </w:r>
      <w:r w:rsidRPr="00D54329">
        <w:tab/>
        <w:t>Potential New Requirements needed to support the use case</w:t>
      </w:r>
      <w:bookmarkEnd w:id="1160"/>
    </w:p>
    <w:p w14:paraId="67AB4581" w14:textId="6707C3DC" w:rsidR="00752F01"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40473655" w14:textId="2FF1ADB5" w:rsidR="00EF3135" w:rsidRPr="00D54329" w:rsidRDefault="00EF3135" w:rsidP="00EF3135">
      <w:pPr>
        <w:rPr>
          <w:lang w:eastAsia="zh-CN"/>
        </w:rPr>
      </w:pPr>
      <w:r w:rsidRPr="00D54329">
        <w:rPr>
          <w:lang w:eastAsia="zh-CN"/>
        </w:rPr>
        <w:t>.</w:t>
      </w:r>
    </w:p>
    <w:p w14:paraId="22086A93" w14:textId="0ACE51C4" w:rsidR="007E3539" w:rsidRPr="00D54329" w:rsidRDefault="007E3539" w:rsidP="008937E8">
      <w:pPr>
        <w:pStyle w:val="21"/>
      </w:pPr>
      <w:bookmarkStart w:id="1161" w:name="_Toc208486132"/>
      <w:r w:rsidRPr="00D54329">
        <w:t>8.</w:t>
      </w:r>
      <w:r w:rsidR="00AF31AE" w:rsidRPr="00D54329">
        <w:t>14</w:t>
      </w:r>
      <w:r w:rsidRPr="00D54329">
        <w:tab/>
        <w:t>Use case on resilient time distribution in satellite networks</w:t>
      </w:r>
      <w:bookmarkEnd w:id="1161"/>
    </w:p>
    <w:p w14:paraId="37ED5767" w14:textId="71E7627B" w:rsidR="007E3539" w:rsidRPr="00D54329" w:rsidRDefault="007E3539" w:rsidP="008937E8">
      <w:pPr>
        <w:pStyle w:val="31"/>
      </w:pPr>
      <w:bookmarkStart w:id="1162" w:name="_Toc208486133"/>
      <w:r w:rsidRPr="00D54329">
        <w:t>8.</w:t>
      </w:r>
      <w:r w:rsidR="00AF31AE" w:rsidRPr="00D54329">
        <w:t>14</w:t>
      </w:r>
      <w:r w:rsidRPr="00D54329">
        <w:t>.1</w:t>
      </w:r>
      <w:r w:rsidRPr="00D54329">
        <w:tab/>
        <w:t>Description</w:t>
      </w:r>
      <w:bookmarkEnd w:id="1162"/>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BA3B562" w:rsidR="007E3539" w:rsidRPr="00D54329" w:rsidRDefault="007E3539" w:rsidP="008937E8">
      <w:pPr>
        <w:pStyle w:val="31"/>
      </w:pPr>
      <w:bookmarkStart w:id="1163" w:name="_Toc208486134"/>
      <w:r w:rsidRPr="00D54329">
        <w:t>8.</w:t>
      </w:r>
      <w:r w:rsidR="00AF31AE" w:rsidRPr="00D54329">
        <w:t>14</w:t>
      </w:r>
      <w:r w:rsidRPr="00D54329">
        <w:t>.2</w:t>
      </w:r>
      <w:r w:rsidRPr="00D54329">
        <w:tab/>
        <w:t>Pre-conditions</w:t>
      </w:r>
      <w:bookmarkEnd w:id="1163"/>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5F192FE1" w:rsidR="007E3539" w:rsidRPr="00D54329" w:rsidRDefault="007E3539" w:rsidP="008937E8">
      <w:pPr>
        <w:pStyle w:val="31"/>
      </w:pPr>
      <w:bookmarkStart w:id="1164" w:name="_Toc208486135"/>
      <w:r w:rsidRPr="00D54329">
        <w:t>8.</w:t>
      </w:r>
      <w:r w:rsidR="00AF31AE" w:rsidRPr="00D54329">
        <w:t>14</w:t>
      </w:r>
      <w:r w:rsidRPr="00D54329">
        <w:t>.3</w:t>
      </w:r>
      <w:r w:rsidRPr="00D54329">
        <w:tab/>
        <w:t>Service flows</w:t>
      </w:r>
      <w:bookmarkEnd w:id="1164"/>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lastRenderedPageBreak/>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074E8A23" w:rsidR="007E3539" w:rsidRPr="00D54329" w:rsidRDefault="007E3539" w:rsidP="008937E8">
      <w:pPr>
        <w:pStyle w:val="31"/>
      </w:pPr>
      <w:bookmarkStart w:id="1165" w:name="_Toc208486136"/>
      <w:r w:rsidRPr="00D54329">
        <w:t>8.</w:t>
      </w:r>
      <w:r w:rsidR="00AF31AE" w:rsidRPr="00D54329">
        <w:t>14</w:t>
      </w:r>
      <w:r w:rsidRPr="00D54329">
        <w:t>.4</w:t>
      </w:r>
      <w:r w:rsidRPr="00D54329">
        <w:tab/>
        <w:t>Post-conditions</w:t>
      </w:r>
      <w:bookmarkEnd w:id="1165"/>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45B81E3" w:rsidR="007C5777" w:rsidRPr="00D54329" w:rsidRDefault="007C5777" w:rsidP="008937E8">
      <w:pPr>
        <w:pStyle w:val="31"/>
      </w:pPr>
      <w:bookmarkStart w:id="1166" w:name="_Toc208486137"/>
      <w:r w:rsidRPr="00D54329">
        <w:t>8.</w:t>
      </w:r>
      <w:r w:rsidR="00AF31AE" w:rsidRPr="00D54329">
        <w:t>14</w:t>
      </w:r>
      <w:r w:rsidRPr="00D54329">
        <w:t>.5</w:t>
      </w:r>
      <w:r w:rsidRPr="00D54329">
        <w:tab/>
        <w:t>Existing features partly or fully covering the use case functionality</w:t>
      </w:r>
      <w:bookmarkEnd w:id="1166"/>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lastRenderedPageBreak/>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t>However, there is no requirement indicating that the 3GPP satellite network can be used as a synchronization source independently of GNSS.</w:t>
      </w:r>
    </w:p>
    <w:p w14:paraId="4106884F" w14:textId="149EAB9C" w:rsidR="000C4E5E" w:rsidRPr="00D54329" w:rsidRDefault="007C5777" w:rsidP="008937E8">
      <w:pPr>
        <w:pStyle w:val="31"/>
      </w:pPr>
      <w:bookmarkStart w:id="1167" w:name="_Toc208486138"/>
      <w:r w:rsidRPr="00D54329">
        <w:t>8.</w:t>
      </w:r>
      <w:r w:rsidR="00AF31AE" w:rsidRPr="00D54329">
        <w:t>14</w:t>
      </w:r>
      <w:r w:rsidRPr="00D54329">
        <w:t>.6</w:t>
      </w:r>
      <w:r w:rsidRPr="00D54329">
        <w:tab/>
        <w:t>Potential New Requirements needed to support the use case</w:t>
      </w:r>
      <w:bookmarkEnd w:id="1167"/>
    </w:p>
    <w:p w14:paraId="3F9CED98" w14:textId="5A43E1DD"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Pr="00D54329">
        <w:rPr>
          <w:lang w:eastAsia="zh-CN"/>
        </w:rPr>
        <w:tab/>
        <w:t>The 6G system with satellite access shall be able to provide time synchronization to UEs and applications using 3GPP technologies, independently of non-3GPP technologies (e.g. GNSS).</w:t>
      </w:r>
    </w:p>
    <w:p w14:paraId="43370DB8" w14:textId="62678DCA" w:rsidR="00484820" w:rsidRPr="00D54329" w:rsidRDefault="00484820" w:rsidP="00484820">
      <w:pPr>
        <w:pStyle w:val="21"/>
        <w:rPr>
          <w:lang w:eastAsia="zh-CN"/>
        </w:rPr>
      </w:pPr>
      <w:bookmarkStart w:id="1168" w:name="_Toc208486139"/>
      <w:r w:rsidRPr="00D54329">
        <w:rPr>
          <w:lang w:eastAsia="zh-CN"/>
        </w:rPr>
        <w:t>8.15</w:t>
      </w:r>
      <w:r w:rsidRPr="00D54329">
        <w:rPr>
          <w:lang w:eastAsia="zh-CN"/>
        </w:rPr>
        <w:tab/>
        <w:t>Use case on On board Computing in 6G NTN domain</w:t>
      </w:r>
      <w:bookmarkEnd w:id="1168"/>
    </w:p>
    <w:p w14:paraId="321623BC" w14:textId="1638FC53" w:rsidR="00484820" w:rsidRPr="00D54329" w:rsidRDefault="00484820" w:rsidP="00484820">
      <w:pPr>
        <w:pStyle w:val="31"/>
      </w:pPr>
      <w:bookmarkStart w:id="1169" w:name="_Toc208486140"/>
      <w:r w:rsidRPr="00D54329">
        <w:t>8.15.1</w:t>
      </w:r>
      <w:r w:rsidRPr="00D54329">
        <w:tab/>
        <w:t>Description</w:t>
      </w:r>
      <w:bookmarkEnd w:id="1169"/>
    </w:p>
    <w:p w14:paraId="1665BF9D" w14:textId="156B5AF4" w:rsidR="00484820" w:rsidRPr="00D54329" w:rsidRDefault="00484820" w:rsidP="00484820">
      <w:pPr>
        <w:rPr>
          <w:lang w:eastAsia="zh-CN"/>
        </w:rPr>
      </w:pPr>
      <w:r w:rsidRPr="00D54329">
        <w:rPr>
          <w:lang w:eastAsia="zh-CN"/>
        </w:rPr>
        <w:t>5G non-terrestrial networks (5G NTN) initially accounted for use of transparent satellites in Release-17, 3GPP TR 23.737 [</w:t>
      </w:r>
      <w:r w:rsidR="0066147B" w:rsidRPr="00D54329">
        <w:rPr>
          <w:lang w:eastAsia="zh-CN"/>
        </w:rPr>
        <w:t>341</w:t>
      </w:r>
      <w:r w:rsidRPr="00D54329">
        <w:rPr>
          <w:lang w:eastAsia="zh-CN"/>
        </w:rPr>
        <w:t>] and Release-18, 3GPP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and Release-20 [</w:t>
      </w:r>
      <w:r w:rsidR="0066147B" w:rsidRPr="00D54329">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77777777" w:rsidR="00484820" w:rsidRPr="00D54329" w:rsidRDefault="00484820" w:rsidP="00484820">
      <w:pPr>
        <w:rPr>
          <w:lang w:eastAsia="zh-CN"/>
        </w:rPr>
      </w:pPr>
      <w:r w:rsidRPr="00D54329">
        <w:rPr>
          <w:lang w:eastAsia="zh-CN"/>
        </w:rPr>
        <w:t xml:space="preserve">Foreseen developments of satellite systems, their mass deployment in lower (LEO and VLEO) and medium satellite orbits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real-time decision-making. </w:t>
      </w:r>
    </w:p>
    <w:p w14:paraId="0B898AC0" w14:textId="77777777"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77777777"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77777777"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084D085B" w:rsidR="00484820" w:rsidRPr="00D54329" w:rsidRDefault="00484820" w:rsidP="00484820">
      <w:pPr>
        <w:pStyle w:val="31"/>
      </w:pPr>
      <w:bookmarkStart w:id="1170" w:name="_Toc208486141"/>
      <w:r w:rsidRPr="00D54329">
        <w:t>8.15.2</w:t>
      </w:r>
      <w:r w:rsidRPr="00D54329">
        <w:tab/>
        <w:t>Pre-conditions</w:t>
      </w:r>
      <w:bookmarkEnd w:id="1170"/>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209A56DA" w:rsidR="00484820" w:rsidRPr="00D54329" w:rsidRDefault="00484820" w:rsidP="00484820">
      <w:pPr>
        <w:pStyle w:val="31"/>
      </w:pPr>
      <w:bookmarkStart w:id="1171" w:name="_Toc208486142"/>
      <w:r w:rsidRPr="00D54329">
        <w:lastRenderedPageBreak/>
        <w:t>8.15.3</w:t>
      </w:r>
      <w:r w:rsidRPr="00D54329">
        <w:tab/>
        <w:t>Service Flows</w:t>
      </w:r>
      <w:bookmarkEnd w:id="1171"/>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09282060" w:rsidR="00484820" w:rsidRPr="00D54329" w:rsidRDefault="00484820" w:rsidP="00484820">
      <w:pPr>
        <w:pStyle w:val="31"/>
      </w:pPr>
      <w:bookmarkStart w:id="1172" w:name="_Toc208486143"/>
      <w:r w:rsidRPr="00D54329">
        <w:t>8.15.4</w:t>
      </w:r>
      <w:r w:rsidRPr="00D54329">
        <w:tab/>
        <w:t>Post-conditions</w:t>
      </w:r>
      <w:bookmarkEnd w:id="1172"/>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6D5C6918" w:rsidR="00484820" w:rsidRPr="00D54329" w:rsidRDefault="00484820" w:rsidP="00484820">
      <w:pPr>
        <w:pStyle w:val="31"/>
      </w:pPr>
      <w:bookmarkStart w:id="1173" w:name="_Toc208486144"/>
      <w:r w:rsidRPr="00D54329">
        <w:t>8.15.5</w:t>
      </w:r>
      <w:r w:rsidRPr="00D54329">
        <w:tab/>
        <w:t>Existing features partly or fully covering the use case functionality</w:t>
      </w:r>
      <w:bookmarkEnd w:id="1173"/>
    </w:p>
    <w:p w14:paraId="6B7B1FAC" w14:textId="77777777" w:rsidR="00484820" w:rsidRPr="00D54329" w:rsidRDefault="00484820" w:rsidP="00484820">
      <w:pPr>
        <w:rPr>
          <w:lang w:eastAsia="zh-CN"/>
        </w:rPr>
      </w:pPr>
      <w:r w:rsidRPr="00D54329">
        <w:rPr>
          <w:lang w:eastAsia="zh-CN"/>
        </w:rPr>
        <w:t xml:space="preserve">3GPP TS 23.548 [137] covered the topic of Edge Computing but did not address deployment of computing capabilities on board satellites. </w:t>
      </w:r>
    </w:p>
    <w:p w14:paraId="6D7AF873" w14:textId="4C69BB88" w:rsidR="00484820" w:rsidRPr="00D54329" w:rsidRDefault="00484820" w:rsidP="00484820">
      <w:pPr>
        <w:pStyle w:val="31"/>
      </w:pPr>
      <w:bookmarkStart w:id="1174" w:name="_Toc208486145"/>
      <w:r w:rsidRPr="00D54329">
        <w:t>8.15.6</w:t>
      </w:r>
      <w:r w:rsidRPr="00D54329">
        <w:tab/>
        <w:t>Potential New Requirements needed to support the use case</w:t>
      </w:r>
      <w:bookmarkEnd w:id="1174"/>
    </w:p>
    <w:p w14:paraId="219A546E" w14:textId="229CABF9"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76C20286"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71C14D58" w:rsidR="00EC2C3E" w:rsidRPr="00D54329" w:rsidRDefault="00EC2C3E" w:rsidP="00EC2C3E">
      <w:pPr>
        <w:pStyle w:val="21"/>
        <w:rPr>
          <w:lang w:eastAsia="zh-CN"/>
        </w:rPr>
      </w:pPr>
      <w:bookmarkStart w:id="1175" w:name="_Toc208486146"/>
      <w:r w:rsidRPr="00D54329">
        <w:rPr>
          <w:lang w:eastAsia="zh-CN"/>
        </w:rPr>
        <w:t>8.16</w:t>
      </w:r>
      <w:r w:rsidRPr="00D54329">
        <w:rPr>
          <w:lang w:eastAsia="zh-CN"/>
        </w:rPr>
        <w:tab/>
        <w:t>Use case on positioning integrity in TN and NTN</w:t>
      </w:r>
      <w:bookmarkEnd w:id="1175"/>
    </w:p>
    <w:p w14:paraId="7B3BE22E" w14:textId="44C02BAE" w:rsidR="00EC2C3E" w:rsidRPr="00D54329" w:rsidRDefault="00EC2C3E" w:rsidP="00EC2C3E">
      <w:pPr>
        <w:pStyle w:val="31"/>
      </w:pPr>
      <w:bookmarkStart w:id="1176" w:name="_Toc208486147"/>
      <w:r w:rsidRPr="00D54329">
        <w:t>8.16.1</w:t>
      </w:r>
      <w:r w:rsidRPr="00D54329">
        <w:tab/>
        <w:t>Description</w:t>
      </w:r>
      <w:bookmarkEnd w:id="1176"/>
    </w:p>
    <w:p w14:paraId="4360EDAE" w14:textId="03CB3551"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3GPP TR 38.857 [</w:t>
      </w:r>
      <w:r w:rsidR="0066147B" w:rsidRPr="00D54329">
        <w:rPr>
          <w:lang w:eastAsia="zh-CN"/>
        </w:rPr>
        <w:t>348</w:t>
      </w:r>
      <w:r w:rsidRPr="00D54329">
        <w:rPr>
          <w:lang w:eastAsia="zh-CN"/>
        </w:rPr>
        <w:t>], and the solutions for the integrity of 3GPP positioning technologies in Release 18 within 3GPP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05BFE3E1" w:rsidR="00EC2C3E" w:rsidRPr="00D54329" w:rsidRDefault="00EC2C3E" w:rsidP="00EC2C3E">
      <w:pPr>
        <w:pStyle w:val="31"/>
      </w:pPr>
      <w:bookmarkStart w:id="1177" w:name="_Toc208486148"/>
      <w:r w:rsidRPr="00D54329">
        <w:t>8.16.2</w:t>
      </w:r>
      <w:r w:rsidRPr="00D54329">
        <w:tab/>
        <w:t>Pre-conditions</w:t>
      </w:r>
      <w:bookmarkEnd w:id="1177"/>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lastRenderedPageBreak/>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70938E89" w:rsidR="00EC2C3E" w:rsidRPr="00D54329" w:rsidRDefault="00EC2C3E" w:rsidP="00EC2C3E">
      <w:pPr>
        <w:pStyle w:val="31"/>
      </w:pPr>
      <w:bookmarkStart w:id="1178" w:name="_Toc208486149"/>
      <w:r w:rsidRPr="00D54329">
        <w:t>8.16.3</w:t>
      </w:r>
      <w:r w:rsidRPr="00D54329">
        <w:tab/>
        <w:t>Service Flows</w:t>
      </w:r>
      <w:bookmarkEnd w:id="1178"/>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37638D44" w:rsidR="00EC2C3E" w:rsidRPr="00D54329" w:rsidRDefault="00EC2C3E" w:rsidP="00EC2C3E">
      <w:pPr>
        <w:pStyle w:val="31"/>
      </w:pPr>
      <w:bookmarkStart w:id="1179" w:name="_Toc208486150"/>
      <w:r w:rsidRPr="00D54329">
        <w:t>8.16.4</w:t>
      </w:r>
      <w:r w:rsidRPr="00D54329">
        <w:tab/>
        <w:t>Post-conditions</w:t>
      </w:r>
      <w:bookmarkEnd w:id="1179"/>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7F5AF8F9" w:rsidR="00EC2C3E" w:rsidRPr="00D54329" w:rsidRDefault="00EC2C3E" w:rsidP="00EC2C3E">
      <w:pPr>
        <w:pStyle w:val="31"/>
      </w:pPr>
      <w:bookmarkStart w:id="1180" w:name="_Toc208486151"/>
      <w:r w:rsidRPr="00D54329">
        <w:t>8.16.5</w:t>
      </w:r>
      <w:r w:rsidRPr="00D54329">
        <w:tab/>
        <w:t>Existing features partly or fully covering the use case functionality</w:t>
      </w:r>
      <w:bookmarkEnd w:id="1180"/>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3ABE0EFB" w:rsidR="00EC2C3E" w:rsidRPr="00D54329" w:rsidRDefault="00EC2C3E" w:rsidP="00EC2C3E">
      <w:pPr>
        <w:pStyle w:val="31"/>
      </w:pPr>
      <w:bookmarkStart w:id="1181" w:name="_Toc208486152"/>
      <w:r w:rsidRPr="00D54329">
        <w:t>8.16.6</w:t>
      </w:r>
      <w:r w:rsidRPr="00D54329">
        <w:tab/>
        <w:t>Potential New Requirements needed to support the use case</w:t>
      </w:r>
      <w:bookmarkEnd w:id="1181"/>
    </w:p>
    <w:p w14:paraId="68D14B00" w14:textId="5EA2480A"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4FEF0735" w:rsidR="00BD0899" w:rsidRPr="00D54329" w:rsidRDefault="00BD0899" w:rsidP="00BD0899">
      <w:pPr>
        <w:pStyle w:val="21"/>
        <w:rPr>
          <w:lang w:eastAsia="zh-CN"/>
        </w:rPr>
      </w:pPr>
      <w:bookmarkStart w:id="1182" w:name="_Toc208486153"/>
      <w:r w:rsidRPr="00D54329">
        <w:rPr>
          <w:lang w:eastAsia="zh-CN"/>
        </w:rPr>
        <w:t>8.17</w:t>
      </w:r>
      <w:r w:rsidRPr="00D54329">
        <w:rPr>
          <w:lang w:eastAsia="zh-CN"/>
        </w:rPr>
        <w:tab/>
        <w:t>Use case on 6G satellite backhaul</w:t>
      </w:r>
      <w:bookmarkEnd w:id="1182"/>
      <w:r w:rsidRPr="00D54329">
        <w:rPr>
          <w:lang w:eastAsia="zh-CN"/>
        </w:rPr>
        <w:t xml:space="preserve"> </w:t>
      </w:r>
    </w:p>
    <w:p w14:paraId="17D88635" w14:textId="5568A84E" w:rsidR="00BD0899" w:rsidRPr="00D54329" w:rsidRDefault="00BD0899" w:rsidP="00BD0899">
      <w:pPr>
        <w:pStyle w:val="31"/>
      </w:pPr>
      <w:bookmarkStart w:id="1183" w:name="_Toc208486154"/>
      <w:r w:rsidRPr="00D54329">
        <w:t>8.17.1</w:t>
      </w:r>
      <w:r w:rsidRPr="00D54329">
        <w:tab/>
        <w:t>Description</w:t>
      </w:r>
      <w:bookmarkEnd w:id="1183"/>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宋体"/>
          <w:lang w:eastAsia="zh-CN"/>
        </w:rPr>
      </w:pPr>
      <w:bookmarkStart w:id="1184" w:name="OLE_LINK725"/>
      <w:bookmarkStart w:id="1185" w:name="OLE_LINK726"/>
      <w:r w:rsidRPr="00D54329">
        <w:rPr>
          <w:rFonts w:eastAsia="宋体"/>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286"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6B0AB57"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1186" w:name="OLE_LINK845"/>
      <w:bookmarkStart w:id="1187" w:name="OLE_LINK846"/>
      <w:bookmarkStart w:id="1188" w:name="OLE_LINK847"/>
      <w:r w:rsidRPr="00D54329">
        <w:rPr>
          <w:rFonts w:hint="eastAsia"/>
          <w:lang w:eastAsia="zh-CN"/>
        </w:rPr>
        <w:t>Backhaul</w:t>
      </w:r>
      <w:bookmarkStart w:id="1189" w:name="OLE_LINK557"/>
      <w:bookmarkStart w:id="1190" w:name="OLE_LINK558"/>
      <w:r w:rsidRPr="00D54329">
        <w:rPr>
          <w:rFonts w:hint="eastAsia"/>
          <w:lang w:eastAsia="zh-CN"/>
        </w:rPr>
        <w:t xml:space="preserve">ing </w:t>
      </w:r>
      <w:bookmarkStart w:id="1191" w:name="OLE_LINK555"/>
      <w:bookmarkStart w:id="1192" w:name="OLE_LINK556"/>
      <w:bookmarkStart w:id="1193" w:name="OLE_LINK567"/>
      <w:bookmarkStart w:id="1194" w:name="OLE_LINK570"/>
      <w:bookmarkEnd w:id="1189"/>
      <w:bookmarkEnd w:id="1190"/>
      <w:r w:rsidRPr="00D54329">
        <w:rPr>
          <w:rFonts w:hint="eastAsia"/>
          <w:lang w:eastAsia="zh-CN"/>
        </w:rPr>
        <w:t xml:space="preserve">based on </w:t>
      </w:r>
      <w:bookmarkEnd w:id="1191"/>
      <w:bookmarkEnd w:id="1192"/>
      <w:r w:rsidRPr="00D54329">
        <w:rPr>
          <w:rFonts w:hint="eastAsia"/>
          <w:lang w:eastAsia="zh-CN"/>
        </w:rPr>
        <w:t xml:space="preserve">non-3GPP </w:t>
      </w:r>
      <w:bookmarkStart w:id="1195" w:name="OLE_LINK850"/>
      <w:bookmarkStart w:id="1196" w:name="OLE_LINK848"/>
      <w:bookmarkStart w:id="1197" w:name="OLE_LINK849"/>
      <w:bookmarkStart w:id="1198" w:name="OLE_LINK851"/>
      <w:bookmarkStart w:id="1199" w:name="OLE_LINK852"/>
      <w:r w:rsidRPr="00D54329">
        <w:rPr>
          <w:rFonts w:hint="eastAsia"/>
          <w:lang w:eastAsia="zh-CN"/>
        </w:rPr>
        <w:t>system</w:t>
      </w:r>
      <w:bookmarkEnd w:id="1195"/>
      <w:r w:rsidRPr="00D54329">
        <w:rPr>
          <w:rFonts w:hint="eastAsia"/>
          <w:lang w:eastAsia="zh-CN"/>
        </w:rPr>
        <w:t xml:space="preserve"> </w:t>
      </w:r>
      <w:bookmarkEnd w:id="1186"/>
      <w:bookmarkEnd w:id="1187"/>
      <w:bookmarkEnd w:id="1188"/>
      <w:bookmarkEnd w:id="1193"/>
      <w:bookmarkEnd w:id="1194"/>
      <w:bookmarkEnd w:id="1196"/>
      <w:bookmarkEnd w:id="1197"/>
      <w:bookmarkEnd w:id="1198"/>
      <w:bookmarkEnd w:id="1199"/>
    </w:p>
    <w:bookmarkEnd w:id="1184"/>
    <w:bookmarkEnd w:id="1185"/>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1777D5FE"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77777777"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C41A9CE"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setup a localized network enabling communications for UAVs and emergency devices. However, the legacy ground stations that rely on the provisioning cannot easily meet such plug-and -play demand.</w:t>
      </w:r>
    </w:p>
    <w:p w14:paraId="0085E992" w14:textId="77777777"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xml:space="preserve">: traditional terrestrial backhauling is generally assumed to be reliable and stable in the design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30E75B8F" w:rsidR="00CD6848" w:rsidRPr="00D54329" w:rsidRDefault="00CD6848" w:rsidP="00CD6848">
      <w:pPr>
        <w:rPr>
          <w:lang w:eastAsia="zh-CN"/>
        </w:rPr>
      </w:pPr>
      <w:r w:rsidRPr="00D54329">
        <w:rPr>
          <w:lang w:eastAsia="zh-CN"/>
        </w:rPr>
        <w:t xml:space="preserve">6G can be expected to solve the above pain points by leveraging 3GPP technologies to support satellite backhaul as a part of 6G system as Figure 8.17-2.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287"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10ADCD7B" w:rsidR="00CD6848" w:rsidRPr="00D54329" w:rsidRDefault="00CD6848" w:rsidP="00CD6848">
      <w:pPr>
        <w:pStyle w:val="TF"/>
        <w:rPr>
          <w:lang w:eastAsia="zh-CN"/>
        </w:rPr>
      </w:pPr>
      <w:bookmarkStart w:id="1200" w:name="OLE_LINK711"/>
      <w:bookmarkStart w:id="1201" w:name="OLE_LINK712"/>
      <w:bookmarkStart w:id="1202" w:name="OLE_LINK727"/>
      <w:r w:rsidRPr="00D54329">
        <w:rPr>
          <w:rFonts w:hint="eastAsia"/>
          <w:lang w:eastAsia="zh-CN"/>
        </w:rPr>
        <w:t>Figure 8.</w:t>
      </w:r>
      <w:r w:rsidRPr="00D54329">
        <w:rPr>
          <w:lang w:eastAsia="zh-CN"/>
        </w:rPr>
        <w:t>17</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1203" w:name="OLE_LINK713"/>
      <w:bookmarkStart w:id="1204" w:name="OLE_LINK714"/>
      <w:r w:rsidRPr="00D54329">
        <w:rPr>
          <w:rFonts w:hint="eastAsia"/>
          <w:lang w:eastAsia="zh-CN"/>
        </w:rPr>
        <w:t>3GPP</w:t>
      </w:r>
      <w:bookmarkEnd w:id="1203"/>
      <w:bookmarkEnd w:id="1204"/>
      <w:r w:rsidRPr="00D54329">
        <w:rPr>
          <w:rFonts w:hint="eastAsia"/>
          <w:lang w:eastAsia="zh-CN"/>
        </w:rPr>
        <w:t xml:space="preserve"> </w:t>
      </w:r>
      <w:bookmarkStart w:id="1205" w:name="OLE_LINK853"/>
      <w:bookmarkStart w:id="1206" w:name="OLE_LINK854"/>
      <w:r w:rsidRPr="00D54329">
        <w:rPr>
          <w:rFonts w:hint="eastAsia"/>
          <w:lang w:eastAsia="zh-CN"/>
        </w:rPr>
        <w:t xml:space="preserve">satellite network </w:t>
      </w:r>
      <w:bookmarkEnd w:id="1205"/>
      <w:bookmarkEnd w:id="1206"/>
    </w:p>
    <w:p w14:paraId="3B716DF7" w14:textId="5763D9CC" w:rsidR="00CD6848" w:rsidRPr="00D54329" w:rsidRDefault="00CD6848" w:rsidP="00CD6848">
      <w:pPr>
        <w:pStyle w:val="31"/>
      </w:pPr>
      <w:bookmarkStart w:id="1207" w:name="_Toc208486155"/>
      <w:bookmarkEnd w:id="1200"/>
      <w:bookmarkEnd w:id="1201"/>
      <w:bookmarkEnd w:id="1202"/>
      <w:r w:rsidRPr="00D54329">
        <w:t>8.17.2</w:t>
      </w:r>
      <w:r w:rsidRPr="00D54329">
        <w:tab/>
        <w:t>Pre-conditions</w:t>
      </w:r>
      <w:bookmarkEnd w:id="1207"/>
    </w:p>
    <w:p w14:paraId="20368979" w14:textId="2ED87EE7" w:rsidR="00CD6848" w:rsidRPr="00D54329" w:rsidRDefault="00CD6848" w:rsidP="00CD6848">
      <w:pPr>
        <w:rPr>
          <w:lang w:eastAsia="zh-CN"/>
        </w:rPr>
      </w:pPr>
      <w:r w:rsidRPr="00D54329">
        <w:rPr>
          <w:lang w:eastAsia="zh-CN"/>
        </w:rPr>
        <w:t>As Figure 8.17-3, Network Operator OpSAT provides 6G backhauling service via its deployed satellite based 6G network (6G SAT NW), which may include multiple orbit types of satellites (e.g. GEO, MEO, LEO) and distributed ground stations (e.g. GND 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宋体"/>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24DEC164"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Pr="00D54329">
        <w:rPr>
          <w:rFonts w:hint="eastAsia"/>
          <w:lang w:eastAsia="zh-CN"/>
        </w:rPr>
        <w:t>-3</w:t>
      </w:r>
      <w:r w:rsidRPr="00D54329">
        <w:rPr>
          <w:lang w:eastAsia="zh-CN"/>
        </w:rPr>
        <w:t>:</w:t>
      </w:r>
      <w:r w:rsidRPr="00D54329">
        <w:rPr>
          <w:rFonts w:hint="eastAsia"/>
          <w:lang w:eastAsia="zh-CN"/>
        </w:rPr>
        <w:t xml:space="preserve"> Serve 6G users with 6G Satellite Backhaul</w:t>
      </w:r>
      <w:bookmarkStart w:id="1208" w:name="OLE_LINK253"/>
      <w:r w:rsidRPr="00D54329">
        <w:rPr>
          <w:rFonts w:hint="eastAsia"/>
          <w:lang w:eastAsia="zh-CN"/>
        </w:rPr>
        <w:t xml:space="preserve">ing </w:t>
      </w:r>
      <w:bookmarkEnd w:id="1208"/>
    </w:p>
    <w:p w14:paraId="3EAA7E4D" w14:textId="536566F2" w:rsidR="00CD6848" w:rsidRPr="00D54329" w:rsidRDefault="00CD6848" w:rsidP="00CD6848">
      <w:pPr>
        <w:pStyle w:val="31"/>
      </w:pPr>
      <w:bookmarkStart w:id="1209" w:name="_Toc208486156"/>
      <w:r w:rsidRPr="00D54329">
        <w:t>8.17.3</w:t>
      </w:r>
      <w:r w:rsidRPr="00D54329">
        <w:tab/>
        <w:t>Service Flows</w:t>
      </w:r>
      <w:bookmarkEnd w:id="1209"/>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7777777" w:rsidR="00CD6848" w:rsidRPr="00D54329" w:rsidRDefault="00CD6848" w:rsidP="00CD6848">
      <w:pPr>
        <w:pStyle w:val="B10"/>
        <w:rPr>
          <w:lang w:eastAsia="zh-CN"/>
        </w:rPr>
      </w:pPr>
      <w:r w:rsidRPr="00D54329">
        <w:rPr>
          <w:lang w:eastAsia="zh-CN"/>
        </w:rPr>
        <w:t>(1).</w:t>
      </w:r>
      <w:r w:rsidRPr="00D54329">
        <w:rPr>
          <w:lang w:eastAsia="zh-CN"/>
        </w:rPr>
        <w:tab/>
        <w:t>Bob traveled to Tanzania to photograph the Great Migration of animals. Upon arriving at East Africa, UE#1 camped on base station on 6G SAT(GEO) and connected to 6GC#1 through the satellite backhaul link#1, enabled by 6G SAT(GEO) and GND 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77777777" w:rsidR="00CD6848" w:rsidRPr="00D54329" w:rsidRDefault="00CD6848" w:rsidP="00CD6848">
      <w:pPr>
        <w:pStyle w:val="B10"/>
        <w:rPr>
          <w:lang w:eastAsia="zh-CN"/>
        </w:rPr>
      </w:pPr>
      <w:r w:rsidRPr="00D54329">
        <w:rPr>
          <w:lang w:eastAsia="zh-CN"/>
        </w:rPr>
        <w:t>(3).</w:t>
      </w:r>
      <w:r w:rsidRPr="00D54329">
        <w:rPr>
          <w:lang w:eastAsia="zh-CN"/>
        </w:rPr>
        <w:tab/>
        <w:t>When Bob switched to a video call, the change was identified and the video traffic was routed to 6GC#1 through the satellite backhaul link#2, enabled by 6G SAT(GEO), 6G SAT(LEO) and GND 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77777777"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 UE#2 connected to 6GC#2 through the satellite backhaul link#3, enabled by 6G SAT(GEO), 6G SAT(LEO) and GND Station#1 regarding the policy and the coordination of 6GC#2 and 6G SAT NW.</w:t>
      </w:r>
    </w:p>
    <w:p w14:paraId="62DE86A5" w14:textId="7777777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real-time imaging data for localizing the travelers within the expected time via the satellite backhaul link#3.</w:t>
      </w:r>
    </w:p>
    <w:p w14:paraId="0DE063CD" w14:textId="77777777" w:rsidR="00CD6848" w:rsidRPr="00D54329" w:rsidRDefault="00CD6848" w:rsidP="00CD6848">
      <w:pPr>
        <w:pStyle w:val="B10"/>
        <w:rPr>
          <w:lang w:eastAsia="zh-CN"/>
        </w:rPr>
      </w:pPr>
      <w:r w:rsidRPr="00D54329">
        <w:rPr>
          <w:lang w:eastAsia="zh-CN"/>
        </w:rPr>
        <w:t>(3).</w:t>
      </w:r>
      <w:r w:rsidRPr="00D54329">
        <w:rPr>
          <w:lang w:eastAsia="zh-CN"/>
        </w:rPr>
        <w:tab/>
        <w:t xml:space="preserve">When GND Station#1 met the failure issue caused by the local flood, GND station#2 on an emergency vehicle was powered on and quickly registered to 6G SAT NW for backhauling service. The satellite backhaul link#4 was rapidly setup enabled by 6G SAT(GEO), 6G SAT(LEO) and GND Station#2, and continually served UE#2 for the rescue tasks. </w:t>
      </w:r>
    </w:p>
    <w:p w14:paraId="74616C9C" w14:textId="5ABE1426" w:rsidR="00CD6848" w:rsidRPr="00D54329" w:rsidRDefault="00CD6848" w:rsidP="00CD6848">
      <w:pPr>
        <w:pStyle w:val="31"/>
      </w:pPr>
      <w:bookmarkStart w:id="1210" w:name="_Toc208486157"/>
      <w:r w:rsidRPr="00D54329">
        <w:lastRenderedPageBreak/>
        <w:t>8.17.4</w:t>
      </w:r>
      <w:r w:rsidRPr="00D54329">
        <w:tab/>
        <w:t>Post-conditions</w:t>
      </w:r>
      <w:bookmarkEnd w:id="1210"/>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4991774B" w:rsidR="00CD6848" w:rsidRPr="00D54329" w:rsidRDefault="00CD6848" w:rsidP="00CD6848">
      <w:pPr>
        <w:pStyle w:val="31"/>
      </w:pPr>
      <w:bookmarkStart w:id="1211" w:name="_Toc208486158"/>
      <w:r w:rsidRPr="00D54329">
        <w:t>8.17.5</w:t>
      </w:r>
      <w:r w:rsidRPr="00D54329">
        <w:tab/>
        <w:t>Existing features partly or fully covering the use case functionality</w:t>
      </w:r>
      <w:bookmarkEnd w:id="1211"/>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79A58BA8" w:rsidR="00CD6848" w:rsidRPr="00D54329" w:rsidRDefault="00CD6848" w:rsidP="00CD6848">
      <w:pPr>
        <w:rPr>
          <w:lang w:eastAsia="zh-CN"/>
        </w:rPr>
      </w:pPr>
      <w:r w:rsidRPr="00D54329">
        <w:rPr>
          <w:lang w:eastAsia="zh-CN"/>
        </w:rPr>
        <w:t>TS 22.261 [14] clauses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77777777"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39CC3009" w:rsidR="00CD6848" w:rsidRPr="00D54329" w:rsidRDefault="00CD6848" w:rsidP="00CD6848">
      <w:pPr>
        <w:rPr>
          <w:lang w:eastAsia="zh-CN"/>
        </w:rPr>
      </w:pPr>
      <w:r w:rsidRPr="00D54329">
        <w:rPr>
          <w:lang w:eastAsia="zh-CN"/>
        </w:rPr>
        <w:t xml:space="preserve">TS22.261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1806EA82" w:rsidR="00CD6848" w:rsidRPr="00D54329" w:rsidRDefault="00CD6848" w:rsidP="00CD6848">
      <w:pPr>
        <w:pStyle w:val="31"/>
      </w:pPr>
      <w:bookmarkStart w:id="1212" w:name="_Toc208486159"/>
      <w:r w:rsidRPr="00D54329">
        <w:t>8.17.6</w:t>
      </w:r>
      <w:r w:rsidRPr="00D54329">
        <w:tab/>
        <w:t>Potential New Requirements needed to support the use case</w:t>
      </w:r>
      <w:bookmarkEnd w:id="1212"/>
    </w:p>
    <w:p w14:paraId="42DAC86B" w14:textId="46B44269" w:rsidR="00CD6848" w:rsidRPr="00D54329"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satellite technology.</w:t>
      </w:r>
    </w:p>
    <w:p w14:paraId="21A191DA" w14:textId="5E4798A5" w:rsidR="00CD6848" w:rsidRPr="00D54329" w:rsidRDefault="00CD6848" w:rsidP="00CD6848">
      <w:pPr>
        <w:pStyle w:val="EditorsNote"/>
      </w:pPr>
      <w:r w:rsidRPr="00D54329">
        <w:t>Editor’s note: the wording of 3GPP satellite technology is for FFS.</w:t>
      </w:r>
    </w:p>
    <w:p w14:paraId="2904F080" w14:textId="224908D7" w:rsidR="00C41627" w:rsidRPr="00D54329" w:rsidRDefault="00C41627" w:rsidP="00C41627">
      <w:pPr>
        <w:pStyle w:val="21"/>
        <w:rPr>
          <w:lang w:eastAsia="zh-CN"/>
        </w:rPr>
      </w:pPr>
      <w:bookmarkStart w:id="1213" w:name="_Toc208486160"/>
      <w:r w:rsidRPr="00D54329">
        <w:rPr>
          <w:lang w:eastAsia="zh-CN"/>
        </w:rPr>
        <w:lastRenderedPageBreak/>
        <w:t>8.18</w:t>
      </w:r>
      <w:r w:rsidRPr="00D54329">
        <w:rPr>
          <w:lang w:eastAsia="zh-CN"/>
        </w:rPr>
        <w:tab/>
        <w:t>Massive user access over limited satellite links in disasters</w:t>
      </w:r>
      <w:bookmarkEnd w:id="1213"/>
    </w:p>
    <w:p w14:paraId="3D8B333F" w14:textId="7B4722E8" w:rsidR="00C41627" w:rsidRPr="00D54329" w:rsidRDefault="00C41627" w:rsidP="00C41627">
      <w:pPr>
        <w:pStyle w:val="31"/>
      </w:pPr>
      <w:bookmarkStart w:id="1214" w:name="_Toc208486161"/>
      <w:r w:rsidRPr="00D54329">
        <w:t>8.18.1</w:t>
      </w:r>
      <w:r w:rsidRPr="00D54329">
        <w:tab/>
        <w:t>Description</w:t>
      </w:r>
      <w:bookmarkEnd w:id="1214"/>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4A132AB8" w:rsidR="00C41627" w:rsidRPr="00D54329" w:rsidRDefault="00C41627" w:rsidP="00C41627">
      <w:pPr>
        <w:pStyle w:val="31"/>
      </w:pPr>
      <w:bookmarkStart w:id="1215" w:name="_Toc208486162"/>
      <w:r w:rsidRPr="00D54329">
        <w:t>8.18.2</w:t>
      </w:r>
      <w:r w:rsidRPr="00D54329">
        <w:tab/>
        <w:t>Pre-conditions</w:t>
      </w:r>
      <w:bookmarkEnd w:id="1215"/>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5F700C3" w:rsidR="00C41627" w:rsidRPr="00D54329" w:rsidRDefault="00C41627" w:rsidP="00C41627">
      <w:pPr>
        <w:pStyle w:val="31"/>
      </w:pPr>
      <w:bookmarkStart w:id="1216" w:name="_Toc208486163"/>
      <w:r w:rsidRPr="00D54329">
        <w:t>8.18.3</w:t>
      </w:r>
      <w:r w:rsidRPr="00D54329">
        <w:tab/>
        <w:t>Service Flows</w:t>
      </w:r>
      <w:bookmarkEnd w:id="1216"/>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77777777" w:rsidR="00C41627" w:rsidRPr="00D54329" w:rsidRDefault="00C41627" w:rsidP="00C41627">
      <w:pPr>
        <w:pStyle w:val="B10"/>
        <w:rPr>
          <w:lang w:eastAsia="zh-CN"/>
        </w:rPr>
      </w:pPr>
      <w:r w:rsidRPr="00D54329">
        <w:rPr>
          <w:lang w:eastAsia="zh-CN"/>
        </w:rPr>
        <w:t xml:space="preserve">2. The system dynamically adapts to real-time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6E71494E" w:rsidR="00C41627" w:rsidRPr="00D54329" w:rsidRDefault="00C41627" w:rsidP="00C41627">
      <w:pPr>
        <w:pStyle w:val="31"/>
      </w:pPr>
      <w:bookmarkStart w:id="1217" w:name="_Toc208486164"/>
      <w:r w:rsidRPr="00D54329">
        <w:t>8.18.4</w:t>
      </w:r>
      <w:r w:rsidRPr="00D54329">
        <w:tab/>
        <w:t>Post-conditions</w:t>
      </w:r>
      <w:bookmarkEnd w:id="1217"/>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1C6558DD" w:rsidR="00C41627" w:rsidRPr="00D54329" w:rsidRDefault="00C41627" w:rsidP="00C41627">
      <w:pPr>
        <w:pStyle w:val="31"/>
      </w:pPr>
      <w:bookmarkStart w:id="1218" w:name="_Toc208486165"/>
      <w:r w:rsidRPr="00D54329">
        <w:lastRenderedPageBreak/>
        <w:t>8.18.5</w:t>
      </w:r>
      <w:r w:rsidRPr="00D54329">
        <w:tab/>
        <w:t>Existing features partly or fully covering the use case functionality</w:t>
      </w:r>
      <w:bookmarkEnd w:id="1218"/>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0F34332D" w:rsidR="00C41627" w:rsidRPr="00D54329" w:rsidRDefault="00C41627" w:rsidP="00C41627">
      <w:pPr>
        <w:pStyle w:val="31"/>
      </w:pPr>
      <w:bookmarkStart w:id="1219" w:name="_Toc208486166"/>
      <w:r w:rsidRPr="00D54329">
        <w:t>8.18.6</w:t>
      </w:r>
      <w:r w:rsidRPr="00D54329">
        <w:tab/>
        <w:t>Potential New Requirements needed to support the use case</w:t>
      </w:r>
      <w:bookmarkEnd w:id="1219"/>
      <w:r w:rsidRPr="00D54329">
        <w:t xml:space="preserve"> </w:t>
      </w:r>
    </w:p>
    <w:p w14:paraId="183537DD" w14:textId="22C140D6" w:rsidR="00CD6848" w:rsidRPr="00D54329"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508A904A" w14:textId="77777777" w:rsidR="00484820" w:rsidRPr="00D54329" w:rsidRDefault="00484820" w:rsidP="00484820">
      <w:pPr>
        <w:rPr>
          <w:lang w:eastAsia="zh-CN"/>
        </w:rPr>
      </w:pPr>
    </w:p>
    <w:p w14:paraId="04BB7B5D" w14:textId="77777777" w:rsidR="00C15CB0" w:rsidRPr="00D54329" w:rsidRDefault="00160A0F">
      <w:pPr>
        <w:pStyle w:val="1"/>
        <w:rPr>
          <w:bCs/>
          <w:lang w:val="en-US"/>
        </w:rPr>
      </w:pPr>
      <w:bookmarkStart w:id="1220" w:name="_Toc208486167"/>
      <w:r w:rsidRPr="00D54329">
        <w:rPr>
          <w:rFonts w:hint="eastAsia"/>
          <w:lang w:val="en-US" w:eastAsia="zh-CN"/>
        </w:rPr>
        <w:t>9</w:t>
      </w:r>
      <w:r w:rsidRPr="00D54329">
        <w:rPr>
          <w:lang w:val="en-US"/>
        </w:rPr>
        <w:tab/>
      </w:r>
      <w:r w:rsidRPr="00D54329">
        <w:rPr>
          <w:bCs/>
          <w:lang w:val="en-US"/>
        </w:rPr>
        <w:t>Immersive Communication</w:t>
      </w:r>
      <w:bookmarkEnd w:id="1220"/>
    </w:p>
    <w:p w14:paraId="27784034" w14:textId="6E7DBB2B" w:rsidR="00C15CB0" w:rsidRPr="00D54329" w:rsidRDefault="00C15CB0">
      <w:pPr>
        <w:pStyle w:val="EditorsNote"/>
      </w:pPr>
    </w:p>
    <w:p w14:paraId="4B43E52E" w14:textId="68825967" w:rsidR="00C15CB0" w:rsidRPr="00D54329" w:rsidRDefault="00160A0F">
      <w:pPr>
        <w:pStyle w:val="21"/>
        <w:rPr>
          <w:lang w:eastAsia="zh-CN"/>
        </w:rPr>
      </w:pPr>
      <w:bookmarkStart w:id="1221" w:name="_Toc208486168"/>
      <w:r w:rsidRPr="00D54329">
        <w:t>9.</w:t>
      </w:r>
      <w:r w:rsidR="00A30D72" w:rsidRPr="00D54329">
        <w:t>1</w:t>
      </w:r>
      <w:r w:rsidRPr="00D54329">
        <w:tab/>
        <w:t>General</w:t>
      </w:r>
      <w:bookmarkEnd w:id="1221"/>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21"/>
        <w:rPr>
          <w:lang w:eastAsia="zh-CN"/>
        </w:rPr>
      </w:pPr>
      <w:bookmarkStart w:id="1222" w:name="_Toc208486169"/>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1222"/>
      <w:r w:rsidRPr="00D54329">
        <w:t xml:space="preserve"> </w:t>
      </w:r>
    </w:p>
    <w:p w14:paraId="086E54BC" w14:textId="3A33267D" w:rsidR="00C15CB0" w:rsidRPr="00D54329" w:rsidRDefault="00160A0F">
      <w:pPr>
        <w:pStyle w:val="31"/>
      </w:pPr>
      <w:bookmarkStart w:id="1223" w:name="_Toc208486170"/>
      <w:r w:rsidRPr="00D54329">
        <w:t>9.</w:t>
      </w:r>
      <w:r w:rsidR="00A30D72" w:rsidRPr="00D54329">
        <w:t>2</w:t>
      </w:r>
      <w:r w:rsidRPr="00D54329">
        <w:t>.1</w:t>
      </w:r>
      <w:r w:rsidRPr="00D54329">
        <w:tab/>
        <w:t>Description</w:t>
      </w:r>
      <w:bookmarkEnd w:id="1223"/>
    </w:p>
    <w:p w14:paraId="0BB55B4F" w14:textId="7777777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lastRenderedPageBreak/>
        <w:t>User-interaction via Avatar or Holographic conferencing:</w:t>
      </w:r>
    </w:p>
    <w:p w14:paraId="138E53B1" w14:textId="77777777" w:rsidR="00C15CB0" w:rsidRPr="00D54329" w:rsidRDefault="00160A0F">
      <w:pPr>
        <w:rPr>
          <w:rFonts w:eastAsia="Arial Unicode MS"/>
          <w:lang w:eastAsia="de-DE"/>
        </w:rPr>
      </w:pPr>
      <w:r w:rsidRPr="00D54329">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77777777"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5A9E381F"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lastRenderedPageBreak/>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77777777" w:rsidR="00C15CB0" w:rsidRPr="00D54329" w:rsidRDefault="00160A0F">
      <w:pPr>
        <w:rPr>
          <w:rFonts w:eastAsia="Arial Unicode MS"/>
          <w:lang w:eastAsia="de-DE"/>
        </w:rPr>
      </w:pPr>
      <w:r w:rsidRPr="00D54329">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31"/>
      </w:pPr>
      <w:bookmarkStart w:id="1224" w:name="_Toc208486171"/>
      <w:r w:rsidRPr="00D54329">
        <w:t>9.</w:t>
      </w:r>
      <w:r w:rsidR="00A30D72" w:rsidRPr="00D54329">
        <w:t>2</w:t>
      </w:r>
      <w:r w:rsidRPr="00D54329">
        <w:t>.2</w:t>
      </w:r>
      <w:r w:rsidRPr="00D54329">
        <w:tab/>
        <w:t>Pre-conditions</w:t>
      </w:r>
      <w:bookmarkEnd w:id="1224"/>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31"/>
      </w:pPr>
      <w:bookmarkStart w:id="1225" w:name="_Toc208486172"/>
      <w:r w:rsidRPr="00D54329">
        <w:t>9.</w:t>
      </w:r>
      <w:r w:rsidR="00A30D72" w:rsidRPr="00D54329">
        <w:t>2</w:t>
      </w:r>
      <w:r w:rsidRPr="00D54329">
        <w:t>.3</w:t>
      </w:r>
      <w:r w:rsidRPr="00D54329">
        <w:tab/>
        <w:t>Service Flows</w:t>
      </w:r>
      <w:bookmarkEnd w:id="1225"/>
    </w:p>
    <w:p w14:paraId="5F2FB062" w14:textId="77777777" w:rsidR="00C15CB0" w:rsidRPr="00D54329" w:rsidRDefault="00160A0F">
      <w:pPr>
        <w:pStyle w:val="B10"/>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77777777" w:rsidR="00C15CB0" w:rsidRPr="00D54329" w:rsidRDefault="00160A0F">
      <w:pPr>
        <w:pStyle w:val="B10"/>
        <w:rPr>
          <w:lang w:eastAsia="de-DE"/>
        </w:rPr>
      </w:pPr>
      <w:r w:rsidRPr="00D54329">
        <w:rPr>
          <w:lang w:eastAsia="zh-CN"/>
        </w:rPr>
        <w:t xml:space="preserve">2. </w:t>
      </w:r>
      <w:r w:rsidRPr="00D54329">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4DF21D69" w14:textId="77777777" w:rsidR="00C15CB0" w:rsidRPr="00D54329" w:rsidRDefault="00160A0F">
      <w:pPr>
        <w:pStyle w:val="B10"/>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D54329" w:rsidRDefault="00160A0F">
      <w:pPr>
        <w:pStyle w:val="B10"/>
      </w:pPr>
      <w:r w:rsidRPr="00D54329">
        <w:rPr>
          <w:lang w:eastAsia="zh-CN"/>
        </w:rPr>
        <w:lastRenderedPageBreak/>
        <w:t xml:space="preserve">4. </w:t>
      </w:r>
      <w:r w:rsidRPr="00D54329">
        <w:t>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宋体"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宋体"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31"/>
      </w:pPr>
      <w:bookmarkStart w:id="1226" w:name="_Toc208486173"/>
      <w:r w:rsidRPr="00D54329">
        <w:t>9.</w:t>
      </w:r>
      <w:r w:rsidR="00A30D72" w:rsidRPr="00D54329">
        <w:t>2</w:t>
      </w:r>
      <w:r w:rsidRPr="00D54329">
        <w:t>.4</w:t>
      </w:r>
      <w:r w:rsidRPr="00D54329">
        <w:tab/>
        <w:t>Post-conditions</w:t>
      </w:r>
      <w:bookmarkEnd w:id="1226"/>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31"/>
      </w:pPr>
      <w:bookmarkStart w:id="1227" w:name="_Toc208486174"/>
      <w:r w:rsidRPr="00D54329">
        <w:t>9.</w:t>
      </w:r>
      <w:r w:rsidR="00A30D72" w:rsidRPr="00D54329">
        <w:t>2</w:t>
      </w:r>
      <w:r w:rsidRPr="00D54329">
        <w:t>.5</w:t>
      </w:r>
      <w:r w:rsidRPr="00D54329">
        <w:tab/>
        <w:t>Existing features partly or fully covering the use case functionality</w:t>
      </w:r>
      <w:bookmarkEnd w:id="1227"/>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1228" w:name="MCCTEMPBM_00000067"/>
      <w:r w:rsidRPr="00D54329">
        <w:rPr>
          <w:rFonts w:eastAsia="Arial Unicode MS"/>
        </w:rPr>
        <w:t>22.856</w:t>
      </w:r>
      <w:bookmarkEnd w:id="1228"/>
      <w:r w:rsidRPr="00D54329">
        <w:rPr>
          <w:rFonts w:eastAsia="Arial Unicode MS" w:hint="eastAsia"/>
          <w:lang w:eastAsia="zh-CN"/>
        </w:rPr>
        <w:t xml:space="preserve"> [49]</w:t>
      </w:r>
      <w:r w:rsidRPr="00D54329">
        <w:rPr>
          <w:rFonts w:eastAsia="Arial Unicode MS"/>
        </w:rPr>
        <w:t xml:space="preserve"> and TS </w:t>
      </w:r>
      <w:bookmarkStart w:id="1229"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1229"/>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31"/>
      </w:pPr>
      <w:bookmarkStart w:id="1230" w:name="_Toc208486175"/>
      <w:r w:rsidRPr="00D54329">
        <w:lastRenderedPageBreak/>
        <w:t>9.</w:t>
      </w:r>
      <w:r w:rsidR="00A30D72" w:rsidRPr="00D54329">
        <w:t>2</w:t>
      </w:r>
      <w:r w:rsidRPr="00D54329">
        <w:t>.6</w:t>
      </w:r>
      <w:r w:rsidRPr="00D54329">
        <w:tab/>
        <w:t>Potential New Requirements needed to support the use case</w:t>
      </w:r>
      <w:bookmarkEnd w:id="1230"/>
    </w:p>
    <w:p w14:paraId="16FD33C2" w14:textId="68849468" w:rsidR="00C15CB0" w:rsidRPr="00D54329" w:rsidRDefault="00160A0F">
      <w:pPr>
        <w:pStyle w:val="TH"/>
        <w:spacing w:after="240"/>
      </w:pPr>
      <w:r w:rsidRPr="00D54329">
        <w:t>Table</w:t>
      </w:r>
      <w:r w:rsidRPr="00D54329">
        <w:rPr>
          <w:rFonts w:eastAsia="宋体"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trPr>
          <w:gridAfter w:val="1"/>
          <w:wAfter w:w="29" w:type="pct"/>
          <w:trHeight w:val="164"/>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trPr>
          <w:trHeight w:val="513"/>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trPr>
          <w:trHeight w:val="2026"/>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trPr>
          <w:gridAfter w:val="1"/>
          <w:wAfter w:w="29" w:type="pct"/>
          <w:trHeight w:val="620"/>
        </w:trPr>
        <w:tc>
          <w:tcPr>
            <w:tcW w:w="4971" w:type="pct"/>
            <w:gridSpan w:val="9"/>
          </w:tcPr>
          <w:p w14:paraId="0C4FFCF3" w14:textId="196F270A" w:rsidR="00C15CB0" w:rsidRPr="00D54329" w:rsidRDefault="00160A0F">
            <w:pPr>
              <w:pStyle w:val="TAN"/>
              <w:rPr>
                <w:rFonts w:cs="Arial"/>
                <w:sz w:val="16"/>
                <w:szCs w:val="16"/>
              </w:rPr>
            </w:pPr>
            <w:r w:rsidRPr="00D54329">
              <w:rPr>
                <w:rFonts w:cs="Arial"/>
                <w:sz w:val="16"/>
                <w:szCs w:val="16"/>
              </w:rPr>
              <w:t>NOTE 1: 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宋体"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77777777" w:rsidR="00C15CB0" w:rsidRPr="00D54329" w:rsidRDefault="00160A0F">
            <w:pPr>
              <w:pStyle w:val="TAN"/>
              <w:rPr>
                <w:rFonts w:cs="Arial"/>
                <w:sz w:val="16"/>
                <w:szCs w:val="16"/>
              </w:rPr>
            </w:pPr>
            <w:r w:rsidRPr="00D54329">
              <w:rPr>
                <w:rFonts w:cs="Arial"/>
                <w:sz w:val="16"/>
                <w:szCs w:val="16"/>
              </w:rPr>
              <w:t>NOTE 2: Significantly higher compared to 5G to enable sensor sharing for split computation.</w:t>
            </w:r>
          </w:p>
          <w:p w14:paraId="02F159BD" w14:textId="58397483" w:rsidR="00C15CB0" w:rsidRPr="00D54329" w:rsidRDefault="00160A0F">
            <w:pPr>
              <w:pStyle w:val="TAN"/>
              <w:rPr>
                <w:rFonts w:cs="Arial"/>
                <w:sz w:val="16"/>
                <w:szCs w:val="16"/>
              </w:rPr>
            </w:pPr>
            <w:r w:rsidRPr="00D54329">
              <w:rPr>
                <w:rFonts w:cs="Arial"/>
                <w:sz w:val="16"/>
                <w:szCs w:val="16"/>
              </w:rPr>
              <w:t xml:space="preserve">NOTE 3: 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7777777" w:rsidR="00C15CB0" w:rsidRPr="00D54329" w:rsidRDefault="00160A0F">
            <w:pPr>
              <w:pStyle w:val="TAN"/>
              <w:rPr>
                <w:rFonts w:cs="Arial"/>
                <w:sz w:val="16"/>
                <w:szCs w:val="16"/>
              </w:rPr>
            </w:pPr>
            <w:r w:rsidRPr="00D54329">
              <w:rPr>
                <w:rFonts w:cs="Arial"/>
                <w:sz w:val="16"/>
                <w:szCs w:val="16"/>
              </w:rPr>
              <w:t>NOTE 4: UL tracking for spectator not as intensive as the player/cheerleader</w:t>
            </w:r>
          </w:p>
          <w:p w14:paraId="1CFF47BE" w14:textId="2F37A32D" w:rsidR="00C15CB0" w:rsidRPr="00D54329" w:rsidRDefault="00160A0F">
            <w:pPr>
              <w:pStyle w:val="TAN"/>
              <w:rPr>
                <w:rFonts w:cs="Arial"/>
                <w:sz w:val="16"/>
                <w:szCs w:val="16"/>
              </w:rPr>
            </w:pPr>
            <w:r w:rsidRPr="00D54329">
              <w:rPr>
                <w:rFonts w:cs="Arial"/>
                <w:sz w:val="16"/>
                <w:szCs w:val="16"/>
              </w:rPr>
              <w:t>NOTE 5: 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77777777" w:rsidR="00C15CB0" w:rsidRPr="00D54329" w:rsidRDefault="00AF5368">
            <w:pPr>
              <w:pStyle w:val="TAN"/>
              <w:rPr>
                <w:rFonts w:cs="Arial"/>
                <w:sz w:val="16"/>
                <w:szCs w:val="16"/>
              </w:rPr>
            </w:pPr>
            <w:r w:rsidRPr="00D54329">
              <w:rPr>
                <w:rFonts w:cs="Arial"/>
                <w:sz w:val="16"/>
                <w:szCs w:val="16"/>
              </w:rPr>
              <w:t>NOTE 6: 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21"/>
        <w:rPr>
          <w:lang w:eastAsia="zh-CN"/>
        </w:rPr>
      </w:pPr>
      <w:bookmarkStart w:id="1231" w:name="_Toc208486176"/>
      <w:r w:rsidRPr="00D54329">
        <w:lastRenderedPageBreak/>
        <w:t>9.</w:t>
      </w:r>
      <w:r w:rsidR="00A30D72" w:rsidRPr="00D54329">
        <w:t>3</w:t>
      </w:r>
      <w:r w:rsidRPr="00D54329">
        <w:tab/>
        <w:t>Use case on multi-media services with deterministic experience via collaborative processing among UE-network-cloud</w:t>
      </w:r>
      <w:bookmarkEnd w:id="1231"/>
    </w:p>
    <w:p w14:paraId="228CBD97" w14:textId="69E8701C" w:rsidR="00C15CB0" w:rsidRPr="00D54329" w:rsidRDefault="00160A0F">
      <w:pPr>
        <w:pStyle w:val="31"/>
      </w:pPr>
      <w:bookmarkStart w:id="1232" w:name="_Toc208486177"/>
      <w:r w:rsidRPr="00D54329">
        <w:t>9.</w:t>
      </w:r>
      <w:r w:rsidR="00A30D72" w:rsidRPr="00D54329">
        <w:t>3</w:t>
      </w:r>
      <w:r w:rsidRPr="00D54329">
        <w:t>.1</w:t>
      </w:r>
      <w:r w:rsidRPr="00D54329">
        <w:tab/>
        <w:t>Description</w:t>
      </w:r>
      <w:bookmarkEnd w:id="1232"/>
    </w:p>
    <w:p w14:paraId="0C5213AA" w14:textId="318DE25B" w:rsidR="00C15CB0" w:rsidRPr="00D54329" w:rsidRDefault="00160A0F">
      <w:pPr>
        <w:rPr>
          <w:rFonts w:eastAsia="等线"/>
          <w:color w:val="FF0000"/>
          <w:lang w:eastAsia="zh-CN"/>
        </w:rPr>
      </w:pPr>
      <w:r w:rsidRPr="00D54329">
        <w:rPr>
          <w:rFonts w:eastAsia="等线"/>
          <w:lang w:eastAsia="zh-CN"/>
        </w:rPr>
        <w:t xml:space="preserve">Usually, the limited image rendering </w:t>
      </w:r>
      <w:r w:rsidRPr="00D54329">
        <w:rPr>
          <w:rFonts w:eastAsia="等线" w:hint="eastAsia"/>
          <w:lang w:eastAsia="zh-CN"/>
        </w:rPr>
        <w:t>c</w:t>
      </w:r>
      <w:r w:rsidRPr="00D54329">
        <w:rPr>
          <w:rFonts w:eastAsia="等线"/>
          <w:lang w:eastAsia="zh-CN"/>
        </w:rPr>
        <w:t>apability of mobile devices poses challenges for services that require high-quality image processing capability like high order super-resolution and de-no</w:t>
      </w:r>
      <w:r w:rsidRPr="00D54329">
        <w:rPr>
          <w:rFonts w:eastAsia="等线" w:hint="eastAsia"/>
          <w:lang w:eastAsia="zh-CN"/>
        </w:rPr>
        <w:t>i</w:t>
      </w:r>
      <w:r w:rsidRPr="00D54329">
        <w:rPr>
          <w:rFonts w:eastAsia="等线"/>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等线"/>
          <w:lang w:eastAsia="zh-CN"/>
        </w:rPr>
        <w:t xml:space="preserve">.1-1, the GPU computing power for image rendering increasing in last ten years and the predication up to 2030 for mobile </w:t>
      </w:r>
      <w:r w:rsidRPr="00D54329">
        <w:rPr>
          <w:rFonts w:eastAsia="等线" w:hint="eastAsia"/>
          <w:lang w:eastAsia="zh-CN"/>
        </w:rPr>
        <w:t>phone</w:t>
      </w:r>
      <w:r w:rsidRPr="00D54329">
        <w:rPr>
          <w:rFonts w:eastAsia="等线"/>
          <w:lang w:eastAsia="zh-CN"/>
        </w:rPr>
        <w:t xml:space="preserve"> platform as well as the computing power required for advanced services has been summarized as below </w:t>
      </w:r>
      <w:r w:rsidRPr="00D54329">
        <w:rPr>
          <w:rFonts w:eastAsia="等线" w:hint="eastAsia"/>
          <w:lang w:eastAsia="zh-CN"/>
        </w:rPr>
        <w:t>based</w:t>
      </w:r>
      <w:r w:rsidRPr="00D54329">
        <w:rPr>
          <w:rFonts w:eastAsia="等线"/>
          <w:lang w:eastAsia="zh-CN"/>
        </w:rPr>
        <w:t xml:space="preserve"> </w:t>
      </w:r>
      <w:r w:rsidRPr="00D54329">
        <w:rPr>
          <w:rFonts w:eastAsia="等线" w:hint="eastAsia"/>
          <w:lang w:eastAsia="zh-CN"/>
        </w:rPr>
        <w:t>on</w:t>
      </w:r>
      <w:r w:rsidRPr="00D54329">
        <w:rPr>
          <w:rFonts w:eastAsia="等线"/>
          <w:lang w:eastAsia="zh-CN"/>
        </w:rPr>
        <w:t xml:space="preserve"> [</w:t>
      </w:r>
      <w:r w:rsidRPr="00D54329">
        <w:rPr>
          <w:rFonts w:hint="eastAsia"/>
          <w:lang w:eastAsia="zh-CN"/>
        </w:rPr>
        <w:t>16</w:t>
      </w:r>
      <w:r w:rsidRPr="00D54329">
        <w:rPr>
          <w:rFonts w:eastAsia="等线"/>
          <w:lang w:eastAsia="zh-CN"/>
        </w:rPr>
        <w:t>], [</w:t>
      </w:r>
      <w:r w:rsidRPr="00D54329">
        <w:rPr>
          <w:rFonts w:hint="eastAsia"/>
          <w:lang w:eastAsia="zh-CN"/>
        </w:rPr>
        <w:t>17</w:t>
      </w:r>
      <w:r w:rsidRPr="00D54329">
        <w:rPr>
          <w:rFonts w:eastAsia="等线"/>
          <w:lang w:eastAsia="zh-CN"/>
        </w:rPr>
        <w:t>], and [</w:t>
      </w:r>
      <w:r w:rsidRPr="00D54329">
        <w:rPr>
          <w:rFonts w:hint="eastAsia"/>
          <w:lang w:eastAsia="zh-CN"/>
        </w:rPr>
        <w:t>18</w:t>
      </w:r>
      <w:r w:rsidRPr="00D54329">
        <w:rPr>
          <w:rFonts w:eastAsia="等线"/>
          <w:lang w:eastAsia="zh-CN"/>
        </w:rPr>
        <w:t>]:</w:t>
      </w:r>
    </w:p>
    <w:p w14:paraId="43C91103" w14:textId="77777777" w:rsidR="00C15CB0" w:rsidRPr="00D54329" w:rsidRDefault="00160A0F">
      <w:pPr>
        <w:pStyle w:val="TH"/>
        <w:rPr>
          <w:rFonts w:eastAsia="等线"/>
          <w:lang w:eastAsia="zh-CN"/>
        </w:rPr>
      </w:pPr>
      <w:r w:rsidRPr="00D54329">
        <w:rPr>
          <w:rFonts w:eastAsia="等线"/>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89"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2871077D" w:rsidR="00C15CB0" w:rsidRPr="00D54329" w:rsidRDefault="00160A0F">
      <w:pPr>
        <w:rPr>
          <w:rFonts w:eastAsia="等线"/>
          <w:color w:val="FF0000"/>
          <w:lang w:eastAsia="zh-CN"/>
        </w:rPr>
      </w:pPr>
      <w:r w:rsidRPr="00D54329">
        <w:rPr>
          <w:rFonts w:eastAsia="等线"/>
          <w:lang w:eastAsia="zh-CN"/>
        </w:rPr>
        <w:t>It can be observed that with the failure of Moore's law, the growth of mobile platform computing power gradually slows down. Offloading rendering task to cloud (including operator managed data network, edge or central cloud), where sufficient computing power is hosted, is a promising trend to support advanced multi-media services in the future</w:t>
      </w:r>
      <w:r w:rsidRPr="00D54329">
        <w:rPr>
          <w:rFonts w:eastAsia="等线" w:hint="eastAsia"/>
          <w:lang w:eastAsia="zh-CN"/>
        </w:rPr>
        <w:t xml:space="preserve"> </w:t>
      </w:r>
      <w:r w:rsidRPr="00D54329">
        <w:rPr>
          <w:rFonts w:eastAsia="等线"/>
          <w:lang w:eastAsia="zh-CN"/>
        </w:rPr>
        <w:t>while lowering the weight and the power consumption of the XR glasses and mobile phones.  UE-Network-Cloud synergized multi-media operation is a collaboration mode which allows mobile device</w:t>
      </w:r>
      <w:r w:rsidRPr="00D54329">
        <w:rPr>
          <w:rFonts w:eastAsia="等线" w:hint="eastAsia"/>
          <w:lang w:eastAsia="zh-CN"/>
        </w:rPr>
        <w:t>s</w:t>
      </w:r>
      <w:r w:rsidRPr="00D54329">
        <w:rPr>
          <w:rFonts w:eastAsia="等线"/>
          <w:lang w:eastAsia="zh-CN"/>
        </w:rPr>
        <w:t xml:space="preserve"> to dynamically offload part or all</w:t>
      </w:r>
      <w:r w:rsidRPr="00D54329">
        <w:rPr>
          <w:rFonts w:eastAsia="等线" w:hint="eastAsia"/>
          <w:lang w:eastAsia="zh-CN"/>
        </w:rPr>
        <w:t xml:space="preserve"> </w:t>
      </w:r>
      <w:r w:rsidRPr="00D54329">
        <w:rPr>
          <w:rFonts w:eastAsia="等线"/>
          <w:lang w:eastAsia="zh-CN"/>
        </w:rPr>
        <w:t>of rendering task to the cloud to improve the user experience</w:t>
      </w:r>
      <w:r w:rsidRPr="00D54329">
        <w:rPr>
          <w:rFonts w:eastAsia="等线" w:hint="eastAsia"/>
          <w:lang w:eastAsia="zh-CN"/>
        </w:rPr>
        <w:t xml:space="preserve">. </w:t>
      </w:r>
      <w:r w:rsidRPr="00D54329">
        <w:rPr>
          <w:rFonts w:eastAsia="等线"/>
          <w:lang w:eastAsia="zh-CN"/>
        </w:rPr>
        <w:t xml:space="preserve">As shown in Figure </w:t>
      </w:r>
      <w:r w:rsidRPr="00D54329">
        <w:rPr>
          <w:rFonts w:hint="eastAsia"/>
          <w:lang w:eastAsia="zh-CN"/>
        </w:rPr>
        <w:t>9.</w:t>
      </w:r>
      <w:r w:rsidR="00A30D72" w:rsidRPr="00D54329">
        <w:rPr>
          <w:lang w:eastAsia="zh-CN"/>
        </w:rPr>
        <w:t>3</w:t>
      </w:r>
      <w:r w:rsidRPr="00D54329">
        <w:rPr>
          <w:rFonts w:eastAsia="等线"/>
          <w:lang w:eastAsia="zh-CN"/>
        </w:rPr>
        <w:t xml:space="preserve">.1-2 the offloading decision can be based on communication link status and computing resource availability in the cloud (operator managed data network, edge or central cloud) in order to maintains deterministic rendering task processing latency. There's an expectation for </w:t>
      </w:r>
      <w:r w:rsidRPr="00D54329">
        <w:rPr>
          <w:rFonts w:eastAsia="等线" w:hint="eastAsia"/>
          <w:lang w:eastAsia="zh-CN"/>
        </w:rPr>
        <w:t>6G</w:t>
      </w:r>
      <w:r w:rsidRPr="00D54329">
        <w:rPr>
          <w:rFonts w:eastAsia="等线"/>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等线"/>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77777777" w:rsidR="00C15CB0" w:rsidRPr="00D54329" w:rsidRDefault="00160A0F">
      <w:pPr>
        <w:rPr>
          <w:rFonts w:eastAsia="等线"/>
          <w:lang w:eastAsia="zh-CN"/>
        </w:rPr>
      </w:pPr>
      <w:r w:rsidRPr="00D54329">
        <w:rPr>
          <w:rFonts w:eastAsia="等线"/>
          <w:lang w:eastAsia="zh-CN"/>
        </w:rPr>
        <w:t>The rendering task split function is a function provided by the operating system (OS)</w:t>
      </w:r>
      <w:r w:rsidRPr="00D54329">
        <w:rPr>
          <w:rFonts w:eastAsia="等线" w:hint="eastAsia"/>
          <w:lang w:eastAsia="zh-CN"/>
        </w:rPr>
        <w:t xml:space="preserve"> </w:t>
      </w:r>
      <w:r w:rsidRPr="00D54329">
        <w:rPr>
          <w:rFonts w:eastAsia="等线"/>
          <w:lang w:eastAsia="zh-CN"/>
        </w:rPr>
        <w:t xml:space="preserve">of the terminals to map the rendering task </w:t>
      </w:r>
      <w:r w:rsidRPr="00D54329">
        <w:rPr>
          <w:rFonts w:eastAsia="等线" w:hint="eastAsia"/>
          <w:lang w:eastAsia="zh-CN"/>
        </w:rPr>
        <w:t>request</w:t>
      </w:r>
      <w:r w:rsidRPr="00D54329">
        <w:rPr>
          <w:rFonts w:eastAsia="等线"/>
          <w:lang w:eastAsia="zh-CN"/>
        </w:rPr>
        <w:t xml:space="preserve"> from the application (APP) to local or remote rendering resources. When a rendering task is </w:t>
      </w:r>
      <w:r w:rsidRPr="00D54329">
        <w:rPr>
          <w:rFonts w:eastAsia="等线"/>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等线" w:hint="eastAsia"/>
          <w:lang w:eastAsia="zh-CN"/>
        </w:rPr>
        <w:t xml:space="preserve"> </w:t>
      </w:r>
      <w:r w:rsidRPr="00D54329">
        <w:rPr>
          <w:rFonts w:eastAsia="等线"/>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等线"/>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宋体"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等线" w:hint="eastAsia"/>
        </w:rPr>
        <w:t>b</w:t>
      </w:r>
      <w:r w:rsidRPr="00D54329">
        <w:rPr>
          <w:rFonts w:eastAsia="等线"/>
        </w:rPr>
        <w:t>its/50 ms, 150 Mbi</w:t>
      </w:r>
      <w:r w:rsidRPr="00D54329">
        <w:rPr>
          <w:rFonts w:eastAsia="等线" w:hint="eastAsia"/>
        </w:rPr>
        <w:t>t</w:t>
      </w:r>
      <w:r w:rsidRPr="00D54329">
        <w:rPr>
          <w:rFonts w:eastAsia="等线"/>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等线"/>
          <w:lang w:eastAsia="zh-CN"/>
        </w:rPr>
      </w:pPr>
      <w:r w:rsidRPr="00D54329">
        <w:t>-</w:t>
      </w:r>
      <w:r w:rsidRPr="00D54329">
        <w:tab/>
      </w:r>
      <w:r w:rsidRPr="00D54329">
        <w:rPr>
          <w:b/>
          <w:bCs/>
        </w:rPr>
        <w:t xml:space="preserve">awareness of </w:t>
      </w:r>
      <w:r w:rsidRPr="00D54329">
        <w:rPr>
          <w:rFonts w:eastAsia="宋体"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等线"/>
        </w:rPr>
        <w:t>, and UE power consumption for data transmission</w:t>
      </w:r>
      <w:r w:rsidRPr="00D54329">
        <w:rPr>
          <w:rFonts w:eastAsia="等线"/>
          <w:lang w:eastAsia="zh-CN"/>
        </w:rPr>
        <w:t>; the computing resource availability in operator managed data network, edge or central cloud is also unknown, which make it</w:t>
      </w:r>
      <w:r w:rsidRPr="00D54329">
        <w:rPr>
          <w:rFonts w:eastAsia="等线"/>
        </w:rPr>
        <w:t xml:space="preserve"> hard for the UE to make the split</w:t>
      </w:r>
      <w:r w:rsidRPr="00D54329">
        <w:rPr>
          <w:rFonts w:eastAsia="等线"/>
          <w:lang w:eastAsia="zh-CN"/>
        </w:rPr>
        <w:t>ting/offloading</w:t>
      </w:r>
      <w:r w:rsidRPr="00D54329">
        <w:rPr>
          <w:rFonts w:eastAsia="等线"/>
        </w:rPr>
        <w:t xml:space="preserve"> decision. </w:t>
      </w:r>
      <w:r w:rsidRPr="00D54329">
        <w:rPr>
          <w:rFonts w:eastAsia="等线"/>
          <w:lang w:eastAsia="zh-CN"/>
        </w:rPr>
        <w:t>Moreover, the latency for offloading rendering task to cloud is quite difficult to be always guaranteed in anytime/anywhere due to the varied radio channel condition and network load</w:t>
      </w:r>
      <w:r w:rsidRPr="00D54329">
        <w:rPr>
          <w:rFonts w:eastAsia="等线" w:hint="eastAsia"/>
          <w:lang w:eastAsia="zh-CN"/>
        </w:rPr>
        <w:t>/</w:t>
      </w:r>
      <w:r w:rsidRPr="00D54329">
        <w:rPr>
          <w:rFonts w:eastAsia="等线"/>
          <w:lang w:eastAsia="zh-CN"/>
        </w:rPr>
        <w:t>coverage, so the UE needs to be aware of the real time network and computing resource status to switch between local and remote rendering.</w:t>
      </w:r>
    </w:p>
    <w:p w14:paraId="0CF97D89" w14:textId="0D023DB1"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等线"/>
          <w:lang w:eastAsia="zh-CN"/>
        </w:rPr>
      </w:pPr>
      <w:r w:rsidRPr="00D54329">
        <w:rPr>
          <w:rFonts w:eastAsia="等线"/>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91"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010ACD7F"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20ms voice samples encapsulated into one audio packet [101].</w:t>
      </w:r>
    </w:p>
    <w:p w14:paraId="26518864" w14:textId="2A9D0A20" w:rsidR="00C15CB0" w:rsidRPr="00D54329" w:rsidRDefault="00160A0F">
      <w:pPr>
        <w:pStyle w:val="31"/>
      </w:pPr>
      <w:bookmarkStart w:id="1233" w:name="_Toc208486178"/>
      <w:r w:rsidRPr="00D54329">
        <w:t>9.</w:t>
      </w:r>
      <w:r w:rsidR="00A30D72" w:rsidRPr="00D54329">
        <w:t>3</w:t>
      </w:r>
      <w:r w:rsidRPr="00D54329">
        <w:t>.2</w:t>
      </w:r>
      <w:r w:rsidRPr="00D54329">
        <w:tab/>
        <w:t>Pre-conditions</w:t>
      </w:r>
      <w:bookmarkEnd w:id="1233"/>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等线"/>
          <w:lang w:eastAsia="zh-CN"/>
        </w:rPr>
        <w:t>operator managed data network, edge or central cloud</w:t>
      </w:r>
      <w:r w:rsidRPr="00D54329">
        <w:rPr>
          <w:rFonts w:eastAsia="Arial Unicode MS"/>
        </w:rPr>
        <w:t>).</w:t>
      </w:r>
    </w:p>
    <w:p w14:paraId="5177764C" w14:textId="77777777" w:rsidR="00C15CB0" w:rsidRPr="00D54329" w:rsidRDefault="00160A0F" w:rsidP="00CD2F82">
      <w:pPr>
        <w:pStyle w:val="B10"/>
        <w:rPr>
          <w:rFonts w:eastAsia="Arial Unicode MS"/>
        </w:rPr>
      </w:pPr>
      <w:r w:rsidRPr="00D54329">
        <w:rPr>
          <w:rFonts w:eastAsia="Arial Unicode MS"/>
        </w:rPr>
        <w:t>2. The UE operating system supports to map the rendering task from the APP to the local (in the mobile phone) and/or the remote (in the cloud) rendering resources.</w:t>
      </w:r>
    </w:p>
    <w:p w14:paraId="6F0229AF" w14:textId="5D7DA327" w:rsidR="00C15CB0" w:rsidRPr="00D54329" w:rsidRDefault="00160A0F">
      <w:pPr>
        <w:pStyle w:val="31"/>
      </w:pPr>
      <w:bookmarkStart w:id="1234" w:name="_Toc208486179"/>
      <w:r w:rsidRPr="00D54329">
        <w:t>9.</w:t>
      </w:r>
      <w:r w:rsidR="00A30D72" w:rsidRPr="00D54329">
        <w:t>3</w:t>
      </w:r>
      <w:r w:rsidRPr="00D54329">
        <w:t>.3</w:t>
      </w:r>
      <w:r w:rsidRPr="00D54329">
        <w:tab/>
        <w:t>Service Flows</w:t>
      </w:r>
      <w:bookmarkEnd w:id="1234"/>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77777777" w:rsidR="00C15CB0" w:rsidRPr="00D54329" w:rsidRDefault="00160A0F">
      <w:pPr>
        <w:pStyle w:val="NO"/>
        <w:rPr>
          <w:rFonts w:eastAsia="Calibri"/>
        </w:rPr>
      </w:pPr>
      <w:r w:rsidRPr="00D54329">
        <w:rPr>
          <w:rFonts w:eastAsia="Calibri"/>
        </w:rPr>
        <w:t xml:space="preserve">NOTE 1: </w:t>
      </w:r>
      <w:r w:rsidRPr="00D54329">
        <w:rPr>
          <w:rFonts w:eastAsia="Calibri"/>
        </w:rPr>
        <w:tab/>
        <w:t>2 to 10 frames are needed for HDR reconstruction based on [</w:t>
      </w:r>
      <w:r w:rsidRPr="00D54329">
        <w:rPr>
          <w:rFonts w:hint="eastAsia"/>
          <w:lang w:eastAsia="zh-CN"/>
        </w:rPr>
        <w:t>19</w:t>
      </w:r>
      <w:r w:rsidRPr="00D54329">
        <w:rPr>
          <w:rFonts w:eastAsia="Calibri"/>
        </w:rPr>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pPr>
        <w:overflowPunct/>
        <w:autoSpaceDE/>
        <w:autoSpaceDN/>
        <w:adjustRightInd/>
        <w:ind w:left="284"/>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911F4A">
      <w:pPr>
        <w:pStyle w:val="NO"/>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06822901" w:rsidR="00C15CB0" w:rsidRPr="00D54329" w:rsidRDefault="00160A0F">
      <w:pPr>
        <w:pStyle w:val="NO"/>
        <w:rPr>
          <w:rFonts w:eastAsia="Calibri"/>
        </w:rPr>
      </w:pPr>
      <w:r w:rsidRPr="00D54329">
        <w:rPr>
          <w:rFonts w:eastAsia="Calibri"/>
        </w:rPr>
        <w:t xml:space="preserve">NOTE </w:t>
      </w:r>
      <w:r w:rsidR="00D24842" w:rsidRPr="00D54329">
        <w:rPr>
          <w:rFonts w:eastAsia="Calibri"/>
        </w:rPr>
        <w:t>3</w:t>
      </w:r>
      <w:r w:rsidRPr="00D54329">
        <w:rPr>
          <w:rFonts w:eastAsia="Calibri"/>
        </w:rPr>
        <w:t xml:space="preserve">: </w:t>
      </w:r>
      <w:r w:rsidRPr="00D54329">
        <w:rPr>
          <w:rFonts w:eastAsia="Calibri"/>
        </w:rPr>
        <w:tab/>
        <w:t>E2E latency of 3 seconds is assumed based on users' patience statistics as shown in [</w:t>
      </w:r>
      <w:r w:rsidRPr="00D54329">
        <w:rPr>
          <w:rFonts w:hint="eastAsia"/>
          <w:lang w:eastAsia="zh-CN"/>
        </w:rPr>
        <w:t>22</w:t>
      </w:r>
      <w:r w:rsidRPr="00D54329">
        <w:rPr>
          <w:rFonts w:eastAsia="Calibri"/>
        </w:rPr>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宋体" w:hint="eastAsia"/>
          <w:lang w:eastAsia="zh-CN"/>
        </w:rPr>
        <w:t xml:space="preserve"> </w:t>
      </w:r>
      <w:r w:rsidRPr="00D54329">
        <w:t xml:space="preserve">the gaming APP </w:t>
      </w:r>
      <w:r w:rsidRPr="00D54329">
        <w:rPr>
          <w:rFonts w:eastAsia="Calibri"/>
        </w:rPr>
        <w:t>at the connected mobile phone</w:t>
      </w:r>
      <w:r w:rsidRPr="00D54329">
        <w:rPr>
          <w:rFonts w:eastAsia="宋体"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宋体"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宋体"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31"/>
        <w:ind w:left="1000" w:hangingChars="357" w:hanging="1000"/>
      </w:pPr>
      <w:bookmarkStart w:id="1235" w:name="_Toc208486180"/>
      <w:bookmarkStart w:id="1236" w:name="_MCCTEMPBM_CRPT86320228___2"/>
      <w:r w:rsidRPr="00D54329">
        <w:lastRenderedPageBreak/>
        <w:t>9.</w:t>
      </w:r>
      <w:r w:rsidR="00A30D72" w:rsidRPr="00D54329">
        <w:t>3</w:t>
      </w:r>
      <w:r w:rsidRPr="00D54329">
        <w:t>.4</w:t>
      </w:r>
      <w:r w:rsidRPr="00D54329">
        <w:tab/>
        <w:t>Post-conditions</w:t>
      </w:r>
      <w:bookmarkEnd w:id="1235"/>
    </w:p>
    <w:bookmarkEnd w:id="1236"/>
    <w:p w14:paraId="4DC747F6" w14:textId="77777777" w:rsidR="00C15CB0" w:rsidRPr="00D54329" w:rsidRDefault="00160A0F">
      <w:pPr>
        <w:rPr>
          <w:rFonts w:eastAsia="Calibri"/>
        </w:rPr>
      </w:pPr>
      <w:r w:rsidRPr="00D54329">
        <w:rPr>
          <w:rFonts w:eastAsia="等线"/>
          <w:lang w:eastAsia="zh-CN"/>
        </w:rPr>
        <w:t>User A continues enjoying high quality photo taking and high-quality gaming experience.</w:t>
      </w:r>
    </w:p>
    <w:p w14:paraId="71207AC9" w14:textId="35EC2FBB" w:rsidR="00C15CB0" w:rsidRPr="00D54329" w:rsidRDefault="00160A0F">
      <w:pPr>
        <w:pStyle w:val="31"/>
      </w:pPr>
      <w:bookmarkStart w:id="1237" w:name="_Toc208486181"/>
      <w:r w:rsidRPr="00D54329">
        <w:t>9.</w:t>
      </w:r>
      <w:r w:rsidR="00A30D72" w:rsidRPr="00D54329">
        <w:t>3</w:t>
      </w:r>
      <w:r w:rsidRPr="00D54329">
        <w:t>.5</w:t>
      </w:r>
      <w:r w:rsidRPr="00D54329">
        <w:tab/>
        <w:t>Existing features partly or fully covering the use case functionality</w:t>
      </w:r>
      <w:bookmarkEnd w:id="1237"/>
    </w:p>
    <w:p w14:paraId="061369BC" w14:textId="77777777" w:rsidR="00C15CB0" w:rsidRPr="00D54329" w:rsidRDefault="00160A0F">
      <w:pPr>
        <w:rPr>
          <w:rFonts w:eastAsia="等线"/>
          <w:lang w:eastAsia="zh-CN"/>
        </w:rPr>
      </w:pPr>
      <w:r w:rsidRPr="00D54329">
        <w:rPr>
          <w:rFonts w:eastAsia="等线"/>
          <w:lang w:eastAsia="zh-CN"/>
        </w:rPr>
        <w:t xml:space="preserve">The split rendering architectures defined in TR </w:t>
      </w:r>
      <w:bookmarkStart w:id="1238" w:name="MCCTEMPBM_00000068"/>
      <w:r w:rsidRPr="00D54329">
        <w:rPr>
          <w:rFonts w:eastAsia="等线"/>
          <w:lang w:eastAsia="zh-CN"/>
        </w:rPr>
        <w:t>26.928</w:t>
      </w:r>
      <w:bookmarkEnd w:id="1238"/>
      <w:r w:rsidRPr="00D54329">
        <w:rPr>
          <w:rFonts w:eastAsia="等线" w:hint="eastAsia"/>
          <w:lang w:eastAsia="zh-CN"/>
        </w:rPr>
        <w:t xml:space="preserve"> [50]</w:t>
      </w:r>
      <w:r w:rsidRPr="00D54329">
        <w:rPr>
          <w:rFonts w:eastAsia="等线"/>
          <w:lang w:eastAsia="zh-CN"/>
        </w:rPr>
        <w:t xml:space="preserve"> and TS </w:t>
      </w:r>
      <w:bookmarkStart w:id="1239" w:name="MCCTEMPBM_00000069"/>
      <w:r w:rsidRPr="00D54329">
        <w:rPr>
          <w:rFonts w:eastAsia="等线"/>
          <w:lang w:eastAsia="zh-CN"/>
        </w:rPr>
        <w:t>26.565</w:t>
      </w:r>
      <w:bookmarkEnd w:id="1239"/>
      <w:r w:rsidRPr="00D54329">
        <w:rPr>
          <w:rFonts w:eastAsia="等线" w:hint="eastAsia"/>
          <w:lang w:eastAsia="zh-CN"/>
        </w:rPr>
        <w:t xml:space="preserve"> [51]</w:t>
      </w:r>
      <w:r w:rsidRPr="00D54329">
        <w:rPr>
          <w:rFonts w:eastAsia="等线"/>
          <w:lang w:eastAsia="zh-CN"/>
        </w:rPr>
        <w:t xml:space="preserve">, and the corresponding QoS requirements in </w:t>
      </w:r>
      <w:bookmarkStart w:id="1240" w:name="MCCTEMPBM_00000047"/>
      <w:r w:rsidRPr="00D54329">
        <w:rPr>
          <w:rFonts w:eastAsia="等线"/>
          <w:lang w:eastAsia="zh-CN"/>
        </w:rPr>
        <w:t>TS 22.261</w:t>
      </w:r>
      <w:r w:rsidRPr="00D54329">
        <w:rPr>
          <w:rFonts w:eastAsia="宋体" w:hint="eastAsia"/>
          <w:lang w:eastAsia="zh-CN"/>
        </w:rPr>
        <w:t xml:space="preserve"> [14]</w:t>
      </w:r>
      <w:r w:rsidRPr="00D54329">
        <w:rPr>
          <w:rFonts w:eastAsia="等线"/>
          <w:lang w:eastAsia="zh-CN"/>
        </w:rPr>
        <w:t xml:space="preserve">, </w:t>
      </w:r>
      <w:bookmarkEnd w:id="1240"/>
      <w:r w:rsidRPr="00D54329">
        <w:rPr>
          <w:rFonts w:eastAsia="等线"/>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等线"/>
          <w:lang w:eastAsia="zh-CN"/>
        </w:rPr>
      </w:pPr>
      <w:r w:rsidRPr="00D54329">
        <w:rPr>
          <w:rFonts w:eastAsia="等线"/>
          <w:lang w:eastAsia="zh-CN"/>
        </w:rPr>
        <w:t xml:space="preserve">It is worth noticing that Edge Enabler Client (EEC) is defined in TS </w:t>
      </w:r>
      <w:bookmarkStart w:id="1241" w:name="MCCTEMPBM_00000070"/>
      <w:r w:rsidRPr="00D54329">
        <w:rPr>
          <w:rFonts w:eastAsia="等线"/>
          <w:lang w:eastAsia="zh-CN"/>
        </w:rPr>
        <w:t>23.558</w:t>
      </w:r>
      <w:bookmarkEnd w:id="1241"/>
      <w:r w:rsidRPr="00D54329">
        <w:rPr>
          <w:rFonts w:eastAsia="等线" w:hint="eastAsia"/>
          <w:lang w:eastAsia="zh-CN"/>
        </w:rPr>
        <w:t xml:space="preserve"> [52]</w:t>
      </w:r>
      <w:r w:rsidRPr="00D54329">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77777777" w:rsidR="00C15CB0" w:rsidRPr="00D54329" w:rsidRDefault="00160A0F">
      <w:pPr>
        <w:rPr>
          <w:rFonts w:eastAsia="等线"/>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宋体" w:hAnsi="宋体" w:cs="宋体" w:hint="eastAsia"/>
          <w:lang w:eastAsia="zh-CN"/>
        </w:rPr>
        <w:t>:</w:t>
      </w:r>
      <w:r w:rsidRPr="00D54329">
        <w:t xml:space="preserve"> the 5G system shall support low-delay speech coding for interactive conversational services (100ms, one-way mouth-to-ear).</w:t>
      </w:r>
    </w:p>
    <w:p w14:paraId="47750F54" w14:textId="56A8DADE" w:rsidR="00C15CB0" w:rsidRPr="00D54329" w:rsidRDefault="00160A0F">
      <w:pPr>
        <w:pStyle w:val="31"/>
      </w:pPr>
      <w:bookmarkStart w:id="1242" w:name="_Toc208486182"/>
      <w:r w:rsidRPr="00D54329">
        <w:t>9.</w:t>
      </w:r>
      <w:r w:rsidR="00A30D72" w:rsidRPr="00D54329">
        <w:t>3</w:t>
      </w:r>
      <w:r w:rsidRPr="00D54329">
        <w:t>.6</w:t>
      </w:r>
      <w:r w:rsidRPr="00D54329">
        <w:tab/>
        <w:t>Potential New Requirements needed to support the use case</w:t>
      </w:r>
      <w:bookmarkEnd w:id="1242"/>
    </w:p>
    <w:p w14:paraId="70D9DC9C" w14:textId="06940498" w:rsidR="00C15CB0" w:rsidRPr="00D54329" w:rsidRDefault="00160A0F">
      <w:pPr>
        <w:rPr>
          <w:rFonts w:eastAsia="MS Mincho"/>
        </w:rPr>
      </w:pPr>
      <w:r w:rsidRPr="00D54329">
        <w:t>[PR</w:t>
      </w:r>
      <w:r w:rsidRPr="00D54329">
        <w:rPr>
          <w:rFonts w:eastAsia="宋体"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user consent,</w:t>
      </w:r>
      <w:r w:rsidRPr="00D54329">
        <w:rPr>
          <w:rFonts w:eastAsia="Arial Unicode MS" w:hint="eastAsia"/>
          <w:lang w:eastAsia="zh-CN"/>
        </w:rPr>
        <w:t xml:space="preserve"> </w:t>
      </w:r>
      <w:r w:rsidRPr="00D54329">
        <w:rPr>
          <w:rFonts w:eastAsia="宋体" w:hint="eastAsia"/>
          <w:lang w:eastAsia="zh-CN"/>
        </w:rPr>
        <w:t>t</w:t>
      </w:r>
      <w:r w:rsidRPr="00D54329">
        <w:t xml:space="preserve">he </w:t>
      </w:r>
      <w:r w:rsidRPr="00D54329">
        <w:rPr>
          <w:rFonts w:eastAsia="宋体" w:hint="eastAsia"/>
          <w:lang w:eastAsia="zh-CN"/>
        </w:rPr>
        <w:t>6G</w:t>
      </w:r>
      <w:r w:rsidRPr="00D54329">
        <w:t xml:space="preserve"> system shall support burst type QoS with the KPI requirements summarized below</w:t>
      </w:r>
      <w:r w:rsidRPr="00D54329">
        <w:rPr>
          <w:rFonts w:eastAsia="MS Mincho"/>
        </w:rPr>
        <w:t>:</w:t>
      </w:r>
    </w:p>
    <w:p w14:paraId="70F1375E" w14:textId="7780EE3E"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77777777" w:rsidR="00C15CB0" w:rsidRPr="00D54329" w:rsidRDefault="00160A0F">
            <w:pPr>
              <w:pStyle w:val="TAN"/>
              <w:rPr>
                <w:sz w:val="16"/>
                <w:szCs w:val="16"/>
              </w:rPr>
            </w:pPr>
            <w:r w:rsidRPr="00D54329">
              <w:rPr>
                <w:rFonts w:hint="eastAsia"/>
                <w:sz w:val="16"/>
                <w:szCs w:val="16"/>
              </w:rPr>
              <w:t>N</w:t>
            </w:r>
            <w:r w:rsidRPr="00D54329">
              <w:rPr>
                <w:sz w:val="16"/>
                <w:szCs w:val="16"/>
              </w:rPr>
              <w:t xml:space="preserve">OTE 1: </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宋体"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宋体" w:hint="eastAsia"/>
                <w:sz w:val="16"/>
                <w:szCs w:val="16"/>
                <w:lang w:eastAsia="zh-CN"/>
              </w:rPr>
              <w:t>23</w:t>
            </w:r>
            <w:r w:rsidRPr="00D54329">
              <w:rPr>
                <w:rFonts w:eastAsia="Calibri"/>
                <w:sz w:val="16"/>
                <w:szCs w:val="16"/>
              </w:rPr>
              <w:t>] for gaming enhancement.</w:t>
            </w:r>
          </w:p>
          <w:p w14:paraId="7954CD26" w14:textId="77777777"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 xml:space="preserve">OTE 2: </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宋体"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宋体"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2840B51D" w:rsidR="00C15CB0" w:rsidRPr="00D54329" w:rsidRDefault="00160A0F" w:rsidP="001F71A5">
      <w:pPr>
        <w:overflowPunct/>
        <w:autoSpaceDE/>
        <w:autoSpaceDN/>
        <w:adjustRightInd/>
        <w:spacing w:beforeLines="100" w:before="240"/>
        <w:textAlignment w:val="auto"/>
        <w:rPr>
          <w:rFonts w:eastAsia="宋体"/>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user consent, </w:t>
      </w:r>
      <w:r w:rsidRPr="00D54329">
        <w:rPr>
          <w:rFonts w:eastAsia="宋体"/>
          <w:shd w:val="clear" w:color="auto" w:fill="FFFFFF"/>
          <w:lang w:eastAsia="zh-CN"/>
        </w:rPr>
        <w:t xml:space="preserve">the core network of the 6G system shall provide means to coordinate with a UE to make decisions on splitting/offloading rendering tasks dynamically based on the real-time network status and the computing resource availability in the </w:t>
      </w:r>
      <w:r w:rsidR="00E27072" w:rsidRPr="00D54329">
        <w:rPr>
          <w:rFonts w:eastAsia="宋体"/>
          <w:shd w:val="clear" w:color="auto" w:fill="FFFFFF"/>
          <w:lang w:eastAsia="zh-CN"/>
        </w:rPr>
        <w:t>Service Hosting Environment</w:t>
      </w:r>
      <w:r w:rsidRPr="00D54329">
        <w:rPr>
          <w:rFonts w:eastAsia="宋体"/>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宋体"/>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等线"/>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等线"/>
          <w:lang w:eastAsia="zh-CN"/>
        </w:rPr>
        <w:t>]:</w:t>
      </w:r>
      <w:r w:rsidRPr="00D54329">
        <w:rPr>
          <w:rFonts w:eastAsia="宋体"/>
        </w:rPr>
        <w:t xml:space="preserve"> The </w:t>
      </w:r>
      <w:r w:rsidRPr="00D54329">
        <w:rPr>
          <w:rFonts w:eastAsia="等线"/>
          <w:lang w:eastAsia="zh-CN"/>
        </w:rPr>
        <w:t xml:space="preserve">6G system shall be able to provide deterministic user experience for multi-party call with </w:t>
      </w:r>
      <w:r w:rsidRPr="00D54329">
        <w:t>the KPI requirements summarized below:</w:t>
      </w:r>
    </w:p>
    <w:p w14:paraId="335B85F6" w14:textId="09CEA28C" w:rsidR="00C15CB0" w:rsidRPr="00D54329" w:rsidRDefault="00160A0F">
      <w:pPr>
        <w:pStyle w:val="TH"/>
        <w:rPr>
          <w:rFonts w:eastAsia="等线"/>
          <w:lang w:eastAsia="zh-CN"/>
        </w:rPr>
      </w:pPr>
      <w:r w:rsidRPr="00D54329">
        <w:rPr>
          <w:rFonts w:eastAsia="等线"/>
        </w:rPr>
        <w:t>Table 9.</w:t>
      </w:r>
      <w:r w:rsidR="00A30D72" w:rsidRPr="00D54329">
        <w:rPr>
          <w:rFonts w:eastAsia="等线"/>
        </w:rPr>
        <w:t>3</w:t>
      </w:r>
      <w:r w:rsidRPr="00D54329">
        <w:rPr>
          <w:rFonts w:eastAsia="等线"/>
        </w:rPr>
        <w:t xml:space="preserve">.6-2:  </w:t>
      </w:r>
      <w:r w:rsidR="0035639B" w:rsidRPr="00D54329">
        <w:rPr>
          <w:rFonts w:eastAsia="等线"/>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宋体" w:hAnsi="Arial"/>
                <w:b/>
                <w:sz w:val="16"/>
                <w:szCs w:val="16"/>
                <w:lang w:eastAsia="en-GB"/>
              </w:rPr>
            </w:pPr>
            <w:r w:rsidRPr="00D54329">
              <w:rPr>
                <w:rFonts w:ascii="Arial" w:eastAsia="宋体"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宋体"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宋体" w:hAnsi="Arial"/>
                <w:b/>
                <w:sz w:val="16"/>
                <w:szCs w:val="16"/>
                <w:lang w:eastAsia="zh-CN"/>
              </w:rPr>
            </w:pPr>
            <w:r w:rsidRPr="00D54329">
              <w:rPr>
                <w:rFonts w:ascii="Arial" w:eastAsia="宋体"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Throughput</w:t>
            </w:r>
          </w:p>
          <w:p w14:paraId="5F939903"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hint="eastAsia"/>
                <w:sz w:val="16"/>
                <w:szCs w:val="16"/>
                <w:lang w:eastAsia="zh-CN"/>
              </w:rPr>
              <w:t>(</w:t>
            </w:r>
            <w:r w:rsidRPr="00D54329">
              <w:rPr>
                <w:rFonts w:ascii="Arial" w:eastAsia="宋体"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宋体"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宋体" w:hAnsi="Arial"/>
                <w:color w:val="FF0000"/>
                <w:sz w:val="16"/>
                <w:szCs w:val="16"/>
              </w:rPr>
            </w:pPr>
            <w:r w:rsidRPr="00D54329">
              <w:rPr>
                <w:rFonts w:ascii="Arial" w:eastAsia="宋体"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[100ms]</w:t>
            </w:r>
          </w:p>
          <w:p w14:paraId="0C0411C4"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sz w:val="16"/>
                <w:szCs w:val="16"/>
                <w:lang w:eastAsia="zh-CN"/>
              </w:rPr>
              <w:t>[</w:t>
            </w:r>
            <w:r w:rsidRPr="00D54329">
              <w:rPr>
                <w:rFonts w:ascii="Arial" w:eastAsia="宋体" w:hAnsi="Arial" w:hint="eastAsia"/>
                <w:sz w:val="16"/>
                <w:szCs w:val="16"/>
                <w:lang w:eastAsia="zh-CN"/>
              </w:rPr>
              <w:t>1</w:t>
            </w:r>
            <w:r w:rsidRPr="00D54329">
              <w:rPr>
                <w:rFonts w:ascii="Arial" w:eastAsia="宋体" w:hAnsi="Arial"/>
                <w:sz w:val="16"/>
                <w:szCs w:val="16"/>
                <w:lang w:eastAsia="zh-CN"/>
              </w:rPr>
              <w:t>00 ms]</w:t>
            </w:r>
          </w:p>
          <w:p w14:paraId="3F6DE052"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[&gt;=30Mbps]</w:t>
            </w:r>
          </w:p>
          <w:p w14:paraId="39ECAB5C" w14:textId="77777777" w:rsidR="00C15CB0" w:rsidRPr="00D54329" w:rsidRDefault="00160A0F">
            <w:pPr>
              <w:keepNext/>
              <w:keepLines/>
              <w:spacing w:after="0"/>
              <w:rPr>
                <w:rFonts w:ascii="Arial" w:eastAsia="宋体" w:hAnsi="Arial"/>
                <w:sz w:val="16"/>
                <w:szCs w:val="16"/>
                <w:lang w:eastAsia="zh-CN"/>
              </w:rPr>
            </w:pPr>
            <w:r w:rsidRPr="00D54329">
              <w:rPr>
                <w:rFonts w:ascii="Arial" w:eastAsia="宋体" w:hAnsi="Arial"/>
                <w:sz w:val="16"/>
                <w:szCs w:val="16"/>
              </w:rPr>
              <w:t>(note 4)</w:t>
            </w:r>
          </w:p>
        </w:tc>
        <w:tc>
          <w:tcPr>
            <w:tcW w:w="1275" w:type="dxa"/>
          </w:tcPr>
          <w:p w14:paraId="4776BB38"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[99%]</w:t>
            </w:r>
          </w:p>
          <w:p w14:paraId="30F9222B"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5)</w:t>
            </w:r>
          </w:p>
        </w:tc>
        <w:tc>
          <w:tcPr>
            <w:tcW w:w="1175" w:type="dxa"/>
          </w:tcPr>
          <w:p w14:paraId="60A0A8C1"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up to [500km/h]</w:t>
            </w:r>
          </w:p>
          <w:p w14:paraId="0E76EBDA"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6)</w:t>
            </w:r>
          </w:p>
        </w:tc>
      </w:tr>
      <w:tr w:rsidR="00C15CB0" w:rsidRPr="00D54329" w14:paraId="56089A7E" w14:textId="77777777">
        <w:trPr>
          <w:trHeight w:val="374"/>
        </w:trPr>
        <w:tc>
          <w:tcPr>
            <w:tcW w:w="9675" w:type="dxa"/>
            <w:gridSpan w:val="7"/>
          </w:tcPr>
          <w:p w14:paraId="33F46FD4" w14:textId="77777777" w:rsidR="00C15CB0" w:rsidRPr="00D54329" w:rsidRDefault="00160A0F">
            <w:pPr>
              <w:pStyle w:val="TAN"/>
              <w:rPr>
                <w:rFonts w:eastAsia="宋体"/>
                <w:sz w:val="16"/>
                <w:szCs w:val="16"/>
                <w:lang w:eastAsia="zh-CN"/>
              </w:rPr>
            </w:pPr>
            <w:r w:rsidRPr="00D54329">
              <w:rPr>
                <w:rFonts w:eastAsia="宋体"/>
                <w:sz w:val="16"/>
                <w:szCs w:val="16"/>
                <w:lang w:eastAsia="zh-CN"/>
              </w:rPr>
              <w:t>NOTE 1:   one-way delay [102].</w:t>
            </w:r>
          </w:p>
          <w:p w14:paraId="4372E246" w14:textId="77777777" w:rsidR="00C15CB0" w:rsidRPr="00D54329" w:rsidRDefault="00160A0F">
            <w:pPr>
              <w:pStyle w:val="TAN"/>
              <w:rPr>
                <w:rFonts w:eastAsia="宋体"/>
                <w:sz w:val="16"/>
                <w:szCs w:val="16"/>
                <w:lang w:eastAsia="zh-CN"/>
              </w:rPr>
            </w:pPr>
            <w:r w:rsidRPr="00D54329">
              <w:rPr>
                <w:rFonts w:eastAsia="宋体"/>
                <w:sz w:val="16"/>
                <w:szCs w:val="16"/>
                <w:lang w:eastAsia="zh-CN"/>
              </w:rPr>
              <w:t>NOTE 2:   as defined in TS 22.261 [14] clause 7.6.1.</w:t>
            </w:r>
          </w:p>
          <w:p w14:paraId="295F6223" w14:textId="77777777" w:rsidR="00C15CB0" w:rsidRPr="00D54329" w:rsidRDefault="00160A0F">
            <w:pPr>
              <w:pStyle w:val="TAN"/>
              <w:rPr>
                <w:rFonts w:eastAsia="宋体"/>
                <w:sz w:val="16"/>
                <w:szCs w:val="16"/>
                <w:lang w:eastAsia="zh-CN"/>
              </w:rPr>
            </w:pPr>
            <w:r w:rsidRPr="00D54329">
              <w:rPr>
                <w:rFonts w:eastAsia="宋体"/>
                <w:sz w:val="16"/>
                <w:szCs w:val="16"/>
                <w:lang w:eastAsia="zh-CN"/>
              </w:rPr>
              <w:t>NOTE 3:   it is referring to the capable of recovering the missing audio packets as long as 100ms, based on the assumption of 20ms voice samples encapsulated into one audio packet [101].</w:t>
            </w:r>
          </w:p>
          <w:p w14:paraId="4B448FDD" w14:textId="3CEF57E0" w:rsidR="00C15CB0" w:rsidRPr="00D54329" w:rsidRDefault="00160A0F">
            <w:pPr>
              <w:pStyle w:val="TAN"/>
              <w:rPr>
                <w:rFonts w:eastAsia="宋体"/>
                <w:sz w:val="16"/>
                <w:szCs w:val="16"/>
                <w:lang w:eastAsia="zh-CN"/>
              </w:rPr>
            </w:pPr>
            <w:r w:rsidRPr="00D54329">
              <w:rPr>
                <w:rFonts w:eastAsia="宋体"/>
                <w:sz w:val="16"/>
                <w:szCs w:val="16"/>
                <w:lang w:eastAsia="zh-CN"/>
              </w:rPr>
              <w:t xml:space="preserve">NOTE 4:   it </w:t>
            </w:r>
            <w:r w:rsidRPr="00D54329">
              <w:rPr>
                <w:sz w:val="16"/>
                <w:szCs w:val="16"/>
                <w:lang w:eastAsia="zh-CN"/>
              </w:rPr>
              <w:t xml:space="preserve">is </w:t>
            </w:r>
            <w:r w:rsidRPr="00D54329">
              <w:rPr>
                <w:rFonts w:eastAsia="Calibri"/>
                <w:sz w:val="16"/>
                <w:szCs w:val="16"/>
              </w:rPr>
              <w:t>derived</w:t>
            </w:r>
            <w:r w:rsidRPr="00D54329">
              <w:rPr>
                <w:rFonts w:eastAsia="宋体"/>
                <w:sz w:val="16"/>
                <w:szCs w:val="16"/>
                <w:lang w:eastAsia="zh-CN"/>
              </w:rPr>
              <w:t xml:space="preserve"> based on 4K 60</w:t>
            </w:r>
            <w:r w:rsidR="0035639B" w:rsidRPr="00D54329">
              <w:rPr>
                <w:rFonts w:eastAsia="宋体"/>
                <w:sz w:val="16"/>
                <w:szCs w:val="16"/>
                <w:lang w:eastAsia="zh-CN"/>
              </w:rPr>
              <w:t xml:space="preserve"> </w:t>
            </w:r>
            <w:r w:rsidRPr="00D54329">
              <w:rPr>
                <w:rFonts w:eastAsia="宋体"/>
                <w:sz w:val="16"/>
                <w:szCs w:val="16"/>
                <w:lang w:eastAsia="zh-CN"/>
              </w:rPr>
              <w:t>fps video encoded with HEVC [103].</w:t>
            </w:r>
          </w:p>
          <w:p w14:paraId="204FDF23" w14:textId="77777777" w:rsidR="00C15CB0" w:rsidRPr="00D54329" w:rsidRDefault="00160A0F">
            <w:pPr>
              <w:pStyle w:val="TAN"/>
              <w:rPr>
                <w:rFonts w:eastAsia="宋体"/>
                <w:sz w:val="16"/>
                <w:szCs w:val="16"/>
                <w:lang w:eastAsia="zh-CN"/>
              </w:rPr>
            </w:pPr>
            <w:r w:rsidRPr="00D54329">
              <w:rPr>
                <w:rFonts w:eastAsia="宋体"/>
                <w:sz w:val="16"/>
                <w:szCs w:val="16"/>
                <w:lang w:eastAsia="zh-CN"/>
              </w:rPr>
              <w:t>NOTE 5:   it means the probability to provide the above KPIs during the time that a user intends to use the above services.</w:t>
            </w:r>
          </w:p>
          <w:p w14:paraId="333010FD" w14:textId="77777777" w:rsidR="00C15CB0" w:rsidRPr="00D54329" w:rsidRDefault="00160A0F">
            <w:pPr>
              <w:pStyle w:val="TAN"/>
              <w:rPr>
                <w:rFonts w:eastAsia="宋体"/>
                <w:sz w:val="16"/>
                <w:szCs w:val="16"/>
                <w:lang w:eastAsia="zh-CN"/>
              </w:rPr>
            </w:pPr>
            <w:r w:rsidRPr="00D54329">
              <w:rPr>
                <w:rFonts w:eastAsia="宋体"/>
                <w:sz w:val="16"/>
                <w:szCs w:val="16"/>
                <w:lang w:eastAsia="zh-CN"/>
              </w:rPr>
              <w:t>NOTE 6:   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21"/>
        <w:rPr>
          <w:lang w:eastAsia="zh-CN"/>
        </w:rPr>
      </w:pPr>
      <w:bookmarkStart w:id="1243" w:name="_Toc208486183"/>
      <w:r w:rsidRPr="00D54329">
        <w:t>9.</w:t>
      </w:r>
      <w:r w:rsidR="00A30D72" w:rsidRPr="00D54329">
        <w:t>4</w:t>
      </w:r>
      <w:r w:rsidRPr="00D54329">
        <w:tab/>
        <w:t xml:space="preserve">Use </w:t>
      </w:r>
      <w:r w:rsidR="0085185A" w:rsidRPr="00D54329">
        <w:t xml:space="preserve">case </w:t>
      </w:r>
      <w:r w:rsidRPr="00D54329">
        <w:t>on XR rendering offload support</w:t>
      </w:r>
      <w:bookmarkEnd w:id="1243"/>
    </w:p>
    <w:p w14:paraId="27DA509A" w14:textId="69C6594D" w:rsidR="00C15CB0" w:rsidRPr="00D54329" w:rsidRDefault="00160A0F">
      <w:pPr>
        <w:pStyle w:val="31"/>
      </w:pPr>
      <w:bookmarkStart w:id="1244" w:name="_Toc208486184"/>
      <w:r w:rsidRPr="00D54329">
        <w:t>9.</w:t>
      </w:r>
      <w:r w:rsidR="00A30D72" w:rsidRPr="00D54329">
        <w:t>4</w:t>
      </w:r>
      <w:r w:rsidRPr="00D54329">
        <w:t>.1</w:t>
      </w:r>
      <w:r w:rsidRPr="00D54329">
        <w:tab/>
        <w:t>Description</w:t>
      </w:r>
      <w:bookmarkEnd w:id="1244"/>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31"/>
      </w:pPr>
      <w:bookmarkStart w:id="1245" w:name="_Toc208486185"/>
      <w:r w:rsidRPr="00D54329">
        <w:t>9.</w:t>
      </w:r>
      <w:r w:rsidR="00A30D72" w:rsidRPr="00D54329">
        <w:t>4</w:t>
      </w:r>
      <w:r w:rsidRPr="00D54329">
        <w:t>.2</w:t>
      </w:r>
      <w:r w:rsidRPr="00D54329">
        <w:tab/>
        <w:t>Pre-conditions</w:t>
      </w:r>
      <w:bookmarkEnd w:id="1245"/>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31"/>
      </w:pPr>
      <w:bookmarkStart w:id="1246" w:name="_Toc208486186"/>
      <w:r w:rsidRPr="00D54329">
        <w:t>9.</w:t>
      </w:r>
      <w:r w:rsidR="00A30D72" w:rsidRPr="00D54329">
        <w:t>4</w:t>
      </w:r>
      <w:r w:rsidRPr="00D54329">
        <w:t>.3</w:t>
      </w:r>
      <w:r w:rsidRPr="00D54329">
        <w:tab/>
        <w:t>Service Flows</w:t>
      </w:r>
      <w:bookmarkEnd w:id="1246"/>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31"/>
      </w:pPr>
      <w:bookmarkStart w:id="1247" w:name="_Toc208486187"/>
      <w:r w:rsidRPr="00D54329">
        <w:lastRenderedPageBreak/>
        <w:t>9.</w:t>
      </w:r>
      <w:r w:rsidR="00A30D72" w:rsidRPr="00D54329">
        <w:t>4</w:t>
      </w:r>
      <w:r w:rsidRPr="00D54329">
        <w:t>.4</w:t>
      </w:r>
      <w:r w:rsidRPr="00D54329">
        <w:tab/>
        <w:t>Post-conditions</w:t>
      </w:r>
      <w:bookmarkEnd w:id="1247"/>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31"/>
      </w:pPr>
      <w:bookmarkStart w:id="1248" w:name="_Toc208486188"/>
      <w:r w:rsidRPr="00D54329">
        <w:t>9.</w:t>
      </w:r>
      <w:r w:rsidR="00A30D72" w:rsidRPr="00D54329">
        <w:t>4</w:t>
      </w:r>
      <w:r w:rsidRPr="00D54329">
        <w:t>.5</w:t>
      </w:r>
      <w:r w:rsidRPr="00D54329">
        <w:tab/>
        <w:t>Existing features partly or fully covering the use cases functionality</w:t>
      </w:r>
      <w:bookmarkEnd w:id="1248"/>
    </w:p>
    <w:p w14:paraId="454A18DF" w14:textId="77777777"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Pr="00D54329">
        <w:rPr>
          <w:rFonts w:eastAsiaTheme="minorEastAsia"/>
        </w:rPr>
        <w:t> </w:t>
      </w:r>
      <w:r w:rsidRPr="00D54329">
        <w:rPr>
          <w:rFonts w:eastAsiaTheme="minorEastAsia" w:hint="eastAsia"/>
        </w:rPr>
        <w:t>23.502</w:t>
      </w:r>
      <w:r w:rsidRPr="00D54329">
        <w:rPr>
          <w:rFonts w:eastAsiaTheme="minorEastAsia"/>
        </w:rPr>
        <w:t>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31"/>
      </w:pPr>
      <w:bookmarkStart w:id="1249" w:name="_Toc208486189"/>
      <w:r w:rsidRPr="00D54329">
        <w:t>9.</w:t>
      </w:r>
      <w:r w:rsidR="00A30D72" w:rsidRPr="00D54329">
        <w:t>4</w:t>
      </w:r>
      <w:r w:rsidRPr="00D54329">
        <w:t>.6</w:t>
      </w:r>
      <w:r w:rsidRPr="00D54329">
        <w:tab/>
        <w:t>Potential New Requirements needed to support the use case</w:t>
      </w:r>
      <w:bookmarkEnd w:id="1249"/>
    </w:p>
    <w:p w14:paraId="5A583B9E" w14:textId="10655A7B"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rPr>
        <w:tab/>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21"/>
        <w:rPr>
          <w:lang w:eastAsia="zh-CN"/>
        </w:rPr>
      </w:pPr>
      <w:bookmarkStart w:id="1250" w:name="_Toc208486190"/>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1250"/>
    </w:p>
    <w:p w14:paraId="7E790E74" w14:textId="3C89F508" w:rsidR="00C15CB0" w:rsidRPr="00D54329" w:rsidRDefault="00160A0F">
      <w:pPr>
        <w:pStyle w:val="31"/>
      </w:pPr>
      <w:bookmarkStart w:id="1251" w:name="_Toc208486191"/>
      <w:r w:rsidRPr="00D54329">
        <w:t>9.</w:t>
      </w:r>
      <w:r w:rsidR="00A30D72" w:rsidRPr="00D54329">
        <w:t>5</w:t>
      </w:r>
      <w:r w:rsidRPr="00D54329">
        <w:t>.1</w:t>
      </w:r>
      <w:r w:rsidRPr="00D54329">
        <w:tab/>
        <w:t>Description</w:t>
      </w:r>
      <w:bookmarkEnd w:id="1251"/>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92"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7777777"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to localisation and positioning data.</w:t>
      </w:r>
    </w:p>
    <w:p w14:paraId="2D1C1446" w14:textId="6725B562" w:rsidR="00C15CB0" w:rsidRPr="00D54329" w:rsidRDefault="00160A0F">
      <w:pPr>
        <w:pStyle w:val="31"/>
      </w:pPr>
      <w:bookmarkStart w:id="1252" w:name="_Toc208486192"/>
      <w:r w:rsidRPr="00D54329">
        <w:t>9.</w:t>
      </w:r>
      <w:r w:rsidR="00A30D72" w:rsidRPr="00D54329">
        <w:t>5</w:t>
      </w:r>
      <w:r w:rsidRPr="00D54329">
        <w:t>.2</w:t>
      </w:r>
      <w:r w:rsidRPr="00D54329">
        <w:tab/>
        <w:t>Pre-conditions</w:t>
      </w:r>
      <w:bookmarkEnd w:id="1252"/>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31"/>
      </w:pPr>
      <w:bookmarkStart w:id="1253" w:name="_Toc208486193"/>
      <w:r w:rsidRPr="00D54329">
        <w:t>9.</w:t>
      </w:r>
      <w:r w:rsidR="00A30D72" w:rsidRPr="00D54329">
        <w:t>5</w:t>
      </w:r>
      <w:r w:rsidRPr="00D54329">
        <w:t>.3</w:t>
      </w:r>
      <w:r w:rsidRPr="00D54329">
        <w:tab/>
        <w:t>Service Flows</w:t>
      </w:r>
      <w:bookmarkEnd w:id="1253"/>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31"/>
      </w:pPr>
      <w:bookmarkStart w:id="1254" w:name="_Toc208486194"/>
      <w:r w:rsidRPr="00D54329">
        <w:t>9.</w:t>
      </w:r>
      <w:r w:rsidR="00A30D72" w:rsidRPr="00D54329">
        <w:t>5</w:t>
      </w:r>
      <w:r w:rsidRPr="00D54329">
        <w:t>.4</w:t>
      </w:r>
      <w:r w:rsidRPr="00D54329">
        <w:tab/>
        <w:t>Post-conditions</w:t>
      </w:r>
      <w:bookmarkEnd w:id="1254"/>
    </w:p>
    <w:p w14:paraId="7B56CC1B" w14:textId="091FE7E5" w:rsidR="00C15CB0" w:rsidRPr="00D54329" w:rsidRDefault="00890150">
      <w:r w:rsidRPr="00D54329">
        <w:t>None.</w:t>
      </w:r>
    </w:p>
    <w:p w14:paraId="4BE134C0" w14:textId="4A838F42" w:rsidR="00C15CB0" w:rsidRPr="00D54329" w:rsidRDefault="00160A0F">
      <w:pPr>
        <w:pStyle w:val="31"/>
      </w:pPr>
      <w:bookmarkStart w:id="1255" w:name="_Toc208486195"/>
      <w:r w:rsidRPr="00D54329">
        <w:lastRenderedPageBreak/>
        <w:t>9.</w:t>
      </w:r>
      <w:r w:rsidR="00A30D72" w:rsidRPr="00D54329">
        <w:t>5</w:t>
      </w:r>
      <w:r w:rsidRPr="00D54329">
        <w:t>.5</w:t>
      </w:r>
      <w:r w:rsidRPr="00D54329">
        <w:tab/>
        <w:t>Existing features partly or fully covering the use case functionality</w:t>
      </w:r>
      <w:bookmarkEnd w:id="1255"/>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1256"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1256"/>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1257" w:name="MCCTEMPBM_00000048"/>
      <w:r w:rsidRPr="00D54329">
        <w:rPr>
          <w:rFonts w:eastAsia="Arial Unicode MS"/>
        </w:rPr>
        <w:t>22.261</w:t>
      </w:r>
      <w:r w:rsidRPr="00D54329">
        <w:rPr>
          <w:rFonts w:eastAsia="宋体" w:hint="eastAsia"/>
          <w:lang w:eastAsia="zh-CN"/>
        </w:rPr>
        <w:t xml:space="preserve"> [14]</w:t>
      </w:r>
      <w:r w:rsidRPr="00D54329">
        <w:rPr>
          <w:rFonts w:eastAsia="Arial Unicode MS"/>
        </w:rPr>
        <w:t xml:space="preserve">. </w:t>
      </w:r>
      <w:bookmarkEnd w:id="1257"/>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258"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258"/>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1259"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259"/>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260"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1260"/>
    <w:p w14:paraId="3714FD72" w14:textId="7777777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federated learning involving multiple UEs is discussed in </w:t>
      </w:r>
      <w:bookmarkStart w:id="1261" w:name="MCCTEMPBM_00000049"/>
      <w:r w:rsidRPr="00D54329">
        <w:rPr>
          <w:rFonts w:eastAsia="Arial Unicode MS"/>
        </w:rPr>
        <w:t>TS 22.261</w:t>
      </w:r>
      <w:r w:rsidRPr="00D54329">
        <w:rPr>
          <w:rFonts w:eastAsia="宋体" w:hint="eastAsia"/>
          <w:lang w:eastAsia="zh-CN"/>
        </w:rPr>
        <w:t xml:space="preserve"> [14]</w:t>
      </w:r>
      <w:r w:rsidRPr="00D54329">
        <w:rPr>
          <w:rFonts w:eastAsia="Arial Unicode MS"/>
        </w:rPr>
        <w:t xml:space="preserve">. </w:t>
      </w:r>
      <w:bookmarkEnd w:id="1261"/>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31"/>
      </w:pPr>
      <w:bookmarkStart w:id="1262" w:name="_Toc208486196"/>
      <w:r w:rsidRPr="00D54329">
        <w:t>9.</w:t>
      </w:r>
      <w:r w:rsidR="00A30D72" w:rsidRPr="00D54329">
        <w:t>5</w:t>
      </w:r>
      <w:r w:rsidRPr="00D54329">
        <w:t>.6</w:t>
      </w:r>
      <w:r w:rsidRPr="00D54329">
        <w:tab/>
        <w:t>Potential New Requirements needed to support the use case</w:t>
      </w:r>
      <w:bookmarkEnd w:id="1262"/>
    </w:p>
    <w:p w14:paraId="45C6037F" w14:textId="2142B1FB" w:rsidR="00C15CB0" w:rsidRPr="00D54329" w:rsidRDefault="00160A0F">
      <w:r w:rsidRPr="00D54329">
        <w:t>[PR</w:t>
      </w:r>
      <w:r w:rsidRPr="00D54329">
        <w:rPr>
          <w:rFonts w:eastAsia="宋体" w:hint="eastAsia"/>
          <w:lang w:eastAsia="zh-CN"/>
        </w:rPr>
        <w:t xml:space="preserve"> </w:t>
      </w:r>
      <w:r w:rsidRPr="00D54329">
        <w:t>9.</w:t>
      </w:r>
      <w:r w:rsidR="00A30D72" w:rsidRPr="00D54329">
        <w:t>5</w:t>
      </w:r>
      <w:r w:rsidRPr="00D54329">
        <w:t>.6-1]</w:t>
      </w:r>
      <w:r w:rsidRPr="00D54329">
        <w:tab/>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887763C" w:rsidR="00C15CB0" w:rsidRPr="00D54329" w:rsidRDefault="00160A0F">
      <w:r w:rsidRPr="00D54329">
        <w:rPr>
          <w:rFonts w:eastAsia="宋体" w:hint="eastAsia"/>
          <w:lang w:eastAsia="zh-CN"/>
        </w:rPr>
        <w:t>[</w:t>
      </w:r>
      <w:r w:rsidRPr="00D54329">
        <w:t>PR</w:t>
      </w:r>
      <w:r w:rsidRPr="00D54329">
        <w:rPr>
          <w:rFonts w:eastAsia="宋体" w:hint="eastAsia"/>
          <w:lang w:eastAsia="zh-CN"/>
        </w:rPr>
        <w:t xml:space="preserve"> </w:t>
      </w:r>
      <w:r w:rsidRPr="00D54329">
        <w:t>9.</w:t>
      </w:r>
      <w:r w:rsidR="00A30D72" w:rsidRPr="00D54329">
        <w:t>5</w:t>
      </w:r>
      <w:r w:rsidRPr="00D54329">
        <w:t>.6-2]</w:t>
      </w:r>
      <w:r w:rsidRPr="00D54329">
        <w:tab/>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54CE7822" w:rsidR="00C15CB0" w:rsidRPr="00D54329" w:rsidRDefault="00160A0F">
      <w:r w:rsidRPr="00D54329">
        <w:t>[PR</w:t>
      </w:r>
      <w:r w:rsidRPr="00D54329">
        <w:rPr>
          <w:rFonts w:eastAsia="宋体" w:hint="eastAsia"/>
          <w:lang w:eastAsia="zh-CN"/>
        </w:rPr>
        <w:t xml:space="preserve"> </w:t>
      </w:r>
      <w:r w:rsidRPr="00D54329">
        <w:t>9.</w:t>
      </w:r>
      <w:r w:rsidR="00A30D72" w:rsidRPr="00D54329">
        <w:t>5</w:t>
      </w:r>
      <w:r w:rsidRPr="00D54329">
        <w:t>.6-3]</w:t>
      </w:r>
      <w:r w:rsidRPr="00D54329">
        <w:tab/>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0FE39835" w:rsidR="00C15CB0" w:rsidRPr="00D54329" w:rsidRDefault="00160A0F">
      <w:r w:rsidRPr="00D54329">
        <w:t>[PR</w:t>
      </w:r>
      <w:r w:rsidRPr="00D54329">
        <w:rPr>
          <w:rFonts w:eastAsia="宋体" w:hint="eastAsia"/>
          <w:lang w:eastAsia="zh-CN"/>
        </w:rPr>
        <w:t xml:space="preserve"> </w:t>
      </w:r>
      <w:r w:rsidRPr="00D54329">
        <w:t>9.</w:t>
      </w:r>
      <w:r w:rsidR="00A30D72" w:rsidRPr="00D54329">
        <w:t>5</w:t>
      </w:r>
      <w:r w:rsidRPr="00D54329">
        <w:t>.6-4]</w:t>
      </w:r>
      <w:r w:rsidRPr="00D54329">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Pr="00D54329" w:rsidRDefault="00160A0F">
      <w:pPr>
        <w:pStyle w:val="EditorsNote"/>
        <w:rPr>
          <w:lang w:eastAsia="zh-CN"/>
        </w:rPr>
      </w:pPr>
      <w:r w:rsidRPr="00D54329">
        <w:rPr>
          <w:lang w:eastAsia="zh-CN"/>
        </w:rPr>
        <w:t>Editor's Note: terminology and definition of 'place' is FFS</w:t>
      </w:r>
    </w:p>
    <w:p w14:paraId="4FFC24CF" w14:textId="77777777" w:rsidR="00C15CB0" w:rsidRPr="00D54329" w:rsidRDefault="00160A0F">
      <w:pPr>
        <w:pStyle w:val="EditorsNote"/>
        <w:rPr>
          <w:lang w:eastAsia="zh-CN"/>
        </w:rPr>
      </w:pPr>
      <w:r w:rsidRPr="00D54329">
        <w:rPr>
          <w:lang w:eastAsia="zh-CN"/>
        </w:rPr>
        <w:t>Editor's Note: clarifications on privacy considerations are FFS</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C15CB0" w:rsidRPr="00D54329" w14:paraId="52226829" w14:textId="77777777">
        <w:trPr>
          <w:trHeight w:val="738"/>
        </w:trPr>
        <w:tc>
          <w:tcPr>
            <w:tcW w:w="476"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569"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777"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410"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21" w:type="pct"/>
            <w:gridSpan w:val="2"/>
          </w:tcPr>
          <w:p w14:paraId="6A13206D" w14:textId="77777777" w:rsidR="00C15CB0" w:rsidRPr="00D54329" w:rsidRDefault="00160A0F">
            <w:pPr>
              <w:pStyle w:val="TAH"/>
              <w:rPr>
                <w:sz w:val="16"/>
                <w:szCs w:val="16"/>
                <w:lang w:eastAsia="en-GB"/>
              </w:rPr>
            </w:pPr>
            <w:r w:rsidRPr="00D54329">
              <w:rPr>
                <w:sz w:val="16"/>
                <w:szCs w:val="16"/>
              </w:rPr>
              <w:t>Positioning accuracy</w:t>
            </w:r>
          </w:p>
          <w:p w14:paraId="7ACFDB1F" w14:textId="77777777" w:rsidR="00C15CB0" w:rsidRPr="00D54329" w:rsidRDefault="00160A0F">
            <w:pPr>
              <w:pStyle w:val="TAH"/>
              <w:rPr>
                <w:sz w:val="16"/>
                <w:szCs w:val="16"/>
                <w:lang w:eastAsia="en-GB"/>
              </w:rPr>
            </w:pPr>
            <w:r w:rsidRPr="00D54329">
              <w:rPr>
                <w:sz w:val="16"/>
                <w:szCs w:val="16"/>
              </w:rPr>
              <w:t>[cm] </w:t>
            </w:r>
          </w:p>
        </w:tc>
        <w:tc>
          <w:tcPr>
            <w:tcW w:w="847"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trPr>
          <w:trHeight w:val="25"/>
        </w:trPr>
        <w:tc>
          <w:tcPr>
            <w:tcW w:w="476"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1263" w:name="_MCCTEMPBM_CRPT86320278___4" w:colFirst="5" w:colLast="6"/>
            <w:bookmarkStart w:id="1264" w:name="_MCCTEMPBM_CRPT86320277___4" w:colFirst="3" w:colLast="3"/>
          </w:p>
        </w:tc>
        <w:tc>
          <w:tcPr>
            <w:tcW w:w="569"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53"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2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492"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53"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565"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494"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26" w:type="pct"/>
            <w:shd w:val="clear" w:color="auto" w:fill="FFFFFF"/>
          </w:tcPr>
          <w:p w14:paraId="6112A440" w14:textId="77777777" w:rsidR="00C15CB0" w:rsidRPr="00D54329" w:rsidRDefault="00160A0F">
            <w:pPr>
              <w:pStyle w:val="TAH"/>
              <w:rPr>
                <w:sz w:val="16"/>
                <w:szCs w:val="16"/>
              </w:rPr>
            </w:pPr>
            <w:bookmarkStart w:id="1265" w:name="_MCCTEMPBM_CRPT86320279___4"/>
            <w:r w:rsidRPr="00D54329">
              <w:rPr>
                <w:sz w:val="16"/>
                <w:szCs w:val="16"/>
              </w:rPr>
              <w:t>Vertical</w:t>
            </w:r>
          </w:p>
          <w:bookmarkEnd w:id="1265"/>
          <w:p w14:paraId="23342263" w14:textId="77777777" w:rsidR="00C15CB0" w:rsidRPr="00D54329" w:rsidRDefault="00C15CB0">
            <w:pPr>
              <w:pStyle w:val="TAH"/>
              <w:rPr>
                <w:sz w:val="16"/>
                <w:szCs w:val="16"/>
              </w:rPr>
            </w:pPr>
          </w:p>
        </w:tc>
        <w:tc>
          <w:tcPr>
            <w:tcW w:w="847"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trPr>
          <w:trHeight w:val="45"/>
        </w:trPr>
        <w:tc>
          <w:tcPr>
            <w:tcW w:w="476" w:type="pct"/>
          </w:tcPr>
          <w:p w14:paraId="79AECC54" w14:textId="77777777" w:rsidR="00C15CB0" w:rsidRPr="00D54329" w:rsidRDefault="00160A0F">
            <w:pPr>
              <w:pStyle w:val="TAC"/>
              <w:rPr>
                <w:color w:val="0C0C0C"/>
                <w:sz w:val="16"/>
                <w:szCs w:val="16"/>
              </w:rPr>
            </w:pPr>
            <w:bookmarkStart w:id="1266" w:name="_MCCTEMPBM_CRPT86320280___4" w:colFirst="0" w:colLast="0"/>
            <w:bookmarkStart w:id="1267" w:name="_MCCTEMPBM_CRPT86320282___4" w:colFirst="3" w:colLast="3"/>
            <w:bookmarkStart w:id="1268" w:name="_MCCTEMPBM_CRPT86320284___4" w:colFirst="6" w:colLast="8"/>
            <w:bookmarkEnd w:id="1263"/>
            <w:bookmarkEnd w:id="1264"/>
            <w:r w:rsidRPr="00D54329">
              <w:rPr>
                <w:sz w:val="16"/>
                <w:szCs w:val="16"/>
              </w:rPr>
              <w:t>Seamless Immersive Reality in Education</w:t>
            </w:r>
          </w:p>
        </w:tc>
        <w:tc>
          <w:tcPr>
            <w:tcW w:w="569" w:type="pct"/>
            <w:shd w:val="clear" w:color="auto" w:fill="FFFFFF"/>
          </w:tcPr>
          <w:p w14:paraId="41E1A8C1" w14:textId="77777777" w:rsidR="00C15CB0" w:rsidRPr="00D54329" w:rsidRDefault="00160A0F">
            <w:pPr>
              <w:pStyle w:val="TAC"/>
              <w:rPr>
                <w:color w:val="0C0C0C"/>
                <w:sz w:val="16"/>
                <w:szCs w:val="16"/>
              </w:rPr>
            </w:pPr>
            <w:r w:rsidRPr="00D54329">
              <w:rPr>
                <w:color w:val="0C0C0C"/>
                <w:sz w:val="16"/>
                <w:szCs w:val="16"/>
              </w:rPr>
              <w:t>[&lt; 250]</w:t>
            </w:r>
          </w:p>
        </w:tc>
        <w:tc>
          <w:tcPr>
            <w:tcW w:w="353" w:type="pct"/>
            <w:shd w:val="clear" w:color="auto" w:fill="FFFFFF"/>
          </w:tcPr>
          <w:p w14:paraId="0913BFDF" w14:textId="77777777" w:rsidR="00C15CB0" w:rsidRPr="00D54329" w:rsidRDefault="00160A0F">
            <w:pPr>
              <w:pStyle w:val="TAC"/>
              <w:rPr>
                <w:color w:val="0C0C0C"/>
                <w:sz w:val="16"/>
                <w:szCs w:val="16"/>
              </w:rPr>
            </w:pPr>
            <w:bookmarkStart w:id="1269" w:name="_MCCTEMPBM_CRPT86320281___2"/>
            <w:r w:rsidRPr="00D54329">
              <w:rPr>
                <w:color w:val="0C0C0C"/>
                <w:sz w:val="16"/>
                <w:szCs w:val="16"/>
              </w:rPr>
              <w:t>[&lt; 250]</w:t>
            </w:r>
          </w:p>
          <w:bookmarkEnd w:id="1269"/>
          <w:p w14:paraId="55B473A0" w14:textId="77777777" w:rsidR="00C15CB0" w:rsidRPr="00D54329" w:rsidRDefault="00C15CB0">
            <w:pPr>
              <w:pStyle w:val="TAC"/>
              <w:rPr>
                <w:color w:val="0C0C0C"/>
                <w:sz w:val="16"/>
                <w:szCs w:val="16"/>
              </w:rPr>
            </w:pPr>
          </w:p>
        </w:tc>
        <w:tc>
          <w:tcPr>
            <w:tcW w:w="423" w:type="pct"/>
            <w:shd w:val="clear" w:color="auto" w:fill="FFFFFF"/>
          </w:tcPr>
          <w:p w14:paraId="06C4A203" w14:textId="77777777" w:rsidR="00C15CB0" w:rsidRPr="00D54329" w:rsidRDefault="00160A0F">
            <w:pPr>
              <w:pStyle w:val="TAC"/>
              <w:rPr>
                <w:color w:val="0C0C0C"/>
                <w:sz w:val="16"/>
                <w:szCs w:val="16"/>
              </w:rPr>
            </w:pPr>
            <w:r w:rsidRPr="00D54329">
              <w:rPr>
                <w:color w:val="0C0C0C"/>
                <w:sz w:val="16"/>
                <w:szCs w:val="16"/>
              </w:rPr>
              <w:t>[&lt; 20]</w:t>
            </w:r>
          </w:p>
        </w:tc>
        <w:tc>
          <w:tcPr>
            <w:tcW w:w="492" w:type="pct"/>
            <w:shd w:val="clear" w:color="auto" w:fill="FFFFFF"/>
          </w:tcPr>
          <w:p w14:paraId="4087FB3F" w14:textId="77777777"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53" w:type="pct"/>
            <w:shd w:val="clear" w:color="auto" w:fill="FFFFFF"/>
          </w:tcPr>
          <w:p w14:paraId="14AFAD7D" w14:textId="77777777" w:rsidR="00C15CB0" w:rsidRPr="00D54329" w:rsidRDefault="00160A0F">
            <w:pPr>
              <w:pStyle w:val="TAC"/>
              <w:rPr>
                <w:color w:val="0C0C0C"/>
                <w:sz w:val="16"/>
                <w:szCs w:val="16"/>
              </w:rPr>
            </w:pPr>
            <w:bookmarkStart w:id="1270" w:name="_MCCTEMPBM_CRPT86320283___4"/>
            <w:r w:rsidRPr="00D54329">
              <w:rPr>
                <w:color w:val="0C0C0C"/>
                <w:sz w:val="16"/>
                <w:szCs w:val="16"/>
              </w:rPr>
              <w:t>[&lt; 50]</w:t>
            </w:r>
          </w:p>
          <w:bookmarkEnd w:id="1270"/>
          <w:p w14:paraId="329F4809" w14:textId="77777777" w:rsidR="00C15CB0" w:rsidRPr="00D54329" w:rsidRDefault="00C15CB0">
            <w:pPr>
              <w:pStyle w:val="TAC"/>
              <w:rPr>
                <w:color w:val="0C0C0C"/>
                <w:sz w:val="16"/>
                <w:szCs w:val="16"/>
              </w:rPr>
            </w:pPr>
          </w:p>
        </w:tc>
        <w:tc>
          <w:tcPr>
            <w:tcW w:w="565" w:type="pct"/>
            <w:shd w:val="clear" w:color="auto" w:fill="FFFFFF"/>
          </w:tcPr>
          <w:p w14:paraId="239B60E1" w14:textId="77777777" w:rsidR="00C15CB0" w:rsidRPr="00D54329" w:rsidRDefault="00160A0F">
            <w:pPr>
              <w:pStyle w:val="TAC"/>
              <w:rPr>
                <w:color w:val="0C0C0C"/>
                <w:sz w:val="16"/>
                <w:szCs w:val="16"/>
              </w:rPr>
            </w:pPr>
            <w:r w:rsidRPr="00D54329">
              <w:rPr>
                <w:color w:val="0C0C0C"/>
                <w:sz w:val="16"/>
                <w:szCs w:val="16"/>
              </w:rPr>
              <w:t>[&lt; 150]</w:t>
            </w:r>
          </w:p>
        </w:tc>
        <w:tc>
          <w:tcPr>
            <w:tcW w:w="494" w:type="pct"/>
            <w:shd w:val="clear" w:color="auto" w:fill="FFFFFF"/>
          </w:tcPr>
          <w:p w14:paraId="1AE068E3" w14:textId="77777777" w:rsidR="00C15CB0" w:rsidRPr="00D54329" w:rsidRDefault="00160A0F">
            <w:pPr>
              <w:pStyle w:val="TAC"/>
              <w:rPr>
                <w:color w:val="0C0C0C"/>
                <w:sz w:val="16"/>
                <w:szCs w:val="16"/>
              </w:rPr>
            </w:pPr>
            <w:r w:rsidRPr="00D54329">
              <w:rPr>
                <w:sz w:val="16"/>
                <w:szCs w:val="16"/>
                <w:lang w:eastAsia="zh-CN"/>
              </w:rPr>
              <w:t>[≤ 10]</w:t>
            </w:r>
          </w:p>
        </w:tc>
        <w:tc>
          <w:tcPr>
            <w:tcW w:w="426" w:type="pct"/>
            <w:shd w:val="clear" w:color="auto" w:fill="FFFFFF"/>
          </w:tcPr>
          <w:p w14:paraId="2E249B71" w14:textId="77777777" w:rsidR="00C15CB0" w:rsidRPr="00D54329" w:rsidRDefault="00160A0F">
            <w:pPr>
              <w:pStyle w:val="TAC"/>
              <w:rPr>
                <w:color w:val="0C0C0C"/>
                <w:sz w:val="16"/>
                <w:szCs w:val="16"/>
              </w:rPr>
            </w:pPr>
            <w:r w:rsidRPr="00D54329">
              <w:rPr>
                <w:sz w:val="16"/>
                <w:szCs w:val="16"/>
                <w:lang w:eastAsia="zh-CN"/>
              </w:rPr>
              <w:t>[≤ 10]</w:t>
            </w:r>
          </w:p>
        </w:tc>
        <w:tc>
          <w:tcPr>
            <w:tcW w:w="847"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1266"/>
      <w:bookmarkEnd w:id="1267"/>
      <w:bookmarkEnd w:id="1268"/>
    </w:tbl>
    <w:p w14:paraId="3A7F0CB5" w14:textId="77777777" w:rsidR="005F07E6" w:rsidRPr="00D54329" w:rsidRDefault="005F07E6" w:rsidP="005F07E6"/>
    <w:p w14:paraId="0ACF79E0" w14:textId="04B6CC7A" w:rsidR="00C15CB0" w:rsidRPr="00D54329" w:rsidRDefault="00160A0F" w:rsidP="00EB0B4C">
      <w:pPr>
        <w:pStyle w:val="21"/>
      </w:pPr>
      <w:bookmarkStart w:id="1271" w:name="_Toc208486197"/>
      <w:r w:rsidRPr="00D54329">
        <w:lastRenderedPageBreak/>
        <w:t>9.</w:t>
      </w:r>
      <w:r w:rsidR="00A30D72" w:rsidRPr="00D54329">
        <w:t>6</w:t>
      </w:r>
      <w:r w:rsidRPr="00D54329">
        <w:tab/>
        <w:t>Use case on collaborative service in multi-site involved immersive communication</w:t>
      </w:r>
      <w:bookmarkEnd w:id="1271"/>
    </w:p>
    <w:p w14:paraId="54834DC8" w14:textId="36EEA00A" w:rsidR="00C15CB0" w:rsidRPr="00D54329" w:rsidRDefault="00160A0F" w:rsidP="00EB0B4C">
      <w:pPr>
        <w:pStyle w:val="31"/>
      </w:pPr>
      <w:bookmarkStart w:id="1272" w:name="_Toc208486198"/>
      <w:r w:rsidRPr="00D54329">
        <w:t>9.</w:t>
      </w:r>
      <w:r w:rsidR="00A30D72" w:rsidRPr="00D54329">
        <w:t>6</w:t>
      </w:r>
      <w:r w:rsidRPr="00D54329">
        <w:t>.1</w:t>
      </w:r>
      <w:r w:rsidRPr="00D54329">
        <w:tab/>
        <w:t>Description</w:t>
      </w:r>
      <w:bookmarkEnd w:id="1272"/>
    </w:p>
    <w:p w14:paraId="4C4BCF77" w14:textId="5FFF0C4A" w:rsidR="00C15CB0" w:rsidRPr="00D54329" w:rsidRDefault="00160A0F">
      <w:pPr>
        <w:overflowPunct/>
        <w:autoSpaceDE/>
        <w:autoSpaceDN/>
        <w:adjustRightInd/>
        <w:textAlignment w:val="auto"/>
      </w:pPr>
      <w:r w:rsidRPr="00D54329">
        <w:t xml:space="preserve">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w:t>
      </w:r>
      <w:r w:rsidR="00890150" w:rsidRPr="00D54329">
        <w:t>field of view</w:t>
      </w:r>
      <w:r w:rsidRPr="00D54329">
        <w:t xml:space="preserve"> video data, etc.</w:t>
      </w:r>
    </w:p>
    <w:p w14:paraId="1362F1F5" w14:textId="1F664914" w:rsidR="00C15CB0" w:rsidRPr="00D54329" w:rsidRDefault="00160A0F">
      <w:pPr>
        <w:overflowPunct/>
        <w:autoSpaceDE/>
        <w:autoSpaceDN/>
        <w:adjustRightInd/>
        <w:textAlignment w:val="auto"/>
      </w:pPr>
      <w:r w:rsidRPr="00D54329">
        <w:t>6G immersive XR services present new challenges for platforms, networks and terminals. Based on 3GPP R17 XR project research, current XR service data rates are 30/45Mbps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service level agreements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31"/>
      </w:pPr>
      <w:bookmarkStart w:id="1273" w:name="_Toc208486199"/>
      <w:r w:rsidRPr="00D54329">
        <w:t>9.</w:t>
      </w:r>
      <w:r w:rsidR="00A30D72" w:rsidRPr="00D54329">
        <w:t>6</w:t>
      </w:r>
      <w:r w:rsidRPr="00D54329">
        <w:t>.2</w:t>
      </w:r>
      <w:r w:rsidRPr="00D54329">
        <w:tab/>
        <w:t>Pre-conditions</w:t>
      </w:r>
      <w:bookmarkEnd w:id="1273"/>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110EE241"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 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1274" w:name="OLE_LINK67"/>
      <w:bookmarkStart w:id="1275" w:name="OLE_LINK68"/>
      <w:r w:rsidR="00AB3C5C" w:rsidRPr="00D54329">
        <w:rPr>
          <w:rFonts w:hint="eastAsia"/>
          <w:lang w:eastAsia="zh-CN"/>
        </w:rPr>
        <w:t xml:space="preserve">Tom watched the event in the bus from City B to City </w:t>
      </w:r>
      <w:bookmarkEnd w:id="1274"/>
      <w:bookmarkEnd w:id="1275"/>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76DC3E58"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31"/>
      </w:pPr>
      <w:bookmarkStart w:id="1276" w:name="_Toc208486200"/>
      <w:r w:rsidRPr="00D54329">
        <w:t>9.</w:t>
      </w:r>
      <w:r w:rsidR="00A30D72" w:rsidRPr="00D54329">
        <w:t>6</w:t>
      </w:r>
      <w:r w:rsidRPr="00D54329">
        <w:t>.3</w:t>
      </w:r>
      <w:r w:rsidRPr="00D54329">
        <w:tab/>
        <w:t>Service Flows</w:t>
      </w:r>
      <w:bookmarkEnd w:id="1276"/>
    </w:p>
    <w:p w14:paraId="3BFECF86" w14:textId="77777777" w:rsidR="00C15CB0" w:rsidRPr="00D54329" w:rsidRDefault="00160A0F">
      <w:pPr>
        <w:overflowPunct/>
        <w:autoSpaceDE/>
        <w:autoSpaceDN/>
        <w:adjustRightInd/>
        <w:spacing w:before="100" w:beforeAutospacing="1" w:after="100" w:afterAutospacing="1"/>
        <w:textAlignment w:val="auto"/>
        <w:rPr>
          <w:rFonts w:eastAsia="等线"/>
          <w:lang w:eastAsia="zh-CN"/>
        </w:rPr>
      </w:pPr>
      <w:r w:rsidRPr="00D54329">
        <w:rPr>
          <w:rFonts w:eastAsia="等线"/>
          <w:lang w:eastAsia="zh-CN"/>
        </w:rPr>
        <w:t>Sub-scenario 1</w:t>
      </w:r>
      <w:r w:rsidRPr="00D54329">
        <w:rPr>
          <w:rFonts w:eastAsia="等线" w:hint="eastAsia"/>
          <w:lang w:eastAsia="zh-CN"/>
        </w:rPr>
        <w:t xml:space="preserve"> </w:t>
      </w:r>
      <w:r w:rsidRPr="00D54329">
        <w:rPr>
          <w:rFonts w:eastAsia="等线"/>
          <w:lang w:eastAsia="zh-CN"/>
        </w:rPr>
        <w:t>(</w:t>
      </w:r>
      <w:r w:rsidRPr="00D54329">
        <w:rPr>
          <w:rFonts w:eastAsia="等线"/>
          <w:b/>
          <w:lang w:eastAsia="zh-CN"/>
        </w:rPr>
        <w:t>Immersive Program Viewing</w:t>
      </w:r>
      <w:r w:rsidRPr="00D54329">
        <w:rPr>
          <w:rFonts w:eastAsia="等线"/>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3"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77777777" w:rsidR="008B769D" w:rsidRPr="00D54329" w:rsidRDefault="008B769D" w:rsidP="008B769D">
      <w:pPr>
        <w:pStyle w:val="NF"/>
      </w:pPr>
      <w:r w:rsidRPr="00D54329">
        <w:t>NOTE:</w:t>
      </w:r>
      <w:r w:rsidRPr="00D54329">
        <w:tab/>
        <w:t>Not all entities and control message are shown in above figure for the sake of simplicity.</w:t>
      </w:r>
    </w:p>
    <w:p w14:paraId="5CF3B23B" w14:textId="389C24FC"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77777777"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the both venues is being acquired. And sending to on-site core network.</w:t>
      </w:r>
    </w:p>
    <w:p w14:paraId="17035F5E" w14:textId="77777777"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traffics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60DBE1FC"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等线"/>
          <w:lang w:eastAsia="zh-CN"/>
        </w:rPr>
        <w:t>Sub-scenario 2 (</w:t>
      </w:r>
      <w:r w:rsidRPr="00D54329">
        <w:rPr>
          <w:rFonts w:eastAsia="等线"/>
          <w:b/>
          <w:lang w:eastAsia="zh-CN"/>
        </w:rPr>
        <w:t>regular Communication Services Remain Unaffected</w:t>
      </w:r>
      <w:r w:rsidRPr="00D54329">
        <w:rPr>
          <w:rFonts w:eastAsia="等线"/>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t>A phone call from Lisa's friend reaches her successfully, and the voice calling service quality does not degrade.</w:t>
      </w:r>
    </w:p>
    <w:p w14:paraId="04ED75B2" w14:textId="0498513F" w:rsidR="00C15CB0" w:rsidRPr="00D54329" w:rsidRDefault="00160A0F">
      <w:pPr>
        <w:overflowPunct/>
        <w:autoSpaceDE/>
        <w:autoSpaceDN/>
        <w:adjustRightInd/>
        <w:textAlignment w:val="auto"/>
      </w:pPr>
      <w:r w:rsidRPr="00D54329">
        <w:lastRenderedPageBreak/>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p>
    <w:p w14:paraId="47F3A4F3" w14:textId="751D1CE6" w:rsidR="00C15CB0" w:rsidRPr="00D54329" w:rsidRDefault="00160A0F" w:rsidP="00EB0B4C">
      <w:pPr>
        <w:pStyle w:val="31"/>
      </w:pPr>
      <w:bookmarkStart w:id="1277" w:name="_Toc208486201"/>
      <w:r w:rsidRPr="00D54329">
        <w:t>9.</w:t>
      </w:r>
      <w:r w:rsidR="00A30D72" w:rsidRPr="00D54329">
        <w:t>6</w:t>
      </w:r>
      <w:r w:rsidRPr="00D54329">
        <w:t>.4</w:t>
      </w:r>
      <w:r w:rsidRPr="00D54329">
        <w:tab/>
        <w:t>Post-conditions</w:t>
      </w:r>
      <w:bookmarkEnd w:id="1277"/>
    </w:p>
    <w:p w14:paraId="690BE2AE"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an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31"/>
      </w:pPr>
      <w:bookmarkStart w:id="1278" w:name="_Toc208486202"/>
      <w:r w:rsidRPr="00D54329">
        <w:t>9.</w:t>
      </w:r>
      <w:r w:rsidR="00A30D72" w:rsidRPr="00D54329">
        <w:t>6</w:t>
      </w:r>
      <w:r w:rsidRPr="00D54329">
        <w:t>.5</w:t>
      </w:r>
      <w:r w:rsidRPr="00D54329">
        <w:tab/>
        <w:t>Existing features partly or fully covering the use case functionality</w:t>
      </w:r>
      <w:bookmarkEnd w:id="1278"/>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77777777" w:rsidR="00AB3C5C" w:rsidRPr="00D54329" w:rsidRDefault="00AB3C5C" w:rsidP="00AB3C5C">
      <w:r w:rsidRPr="00D54329">
        <w:t xml:space="preserve">An "Audio and Video Production" use case which uses </w:t>
      </w:r>
      <w:r w:rsidRPr="00D54329">
        <w:rPr>
          <w:lang w:eastAsia="es-ES"/>
        </w:rPr>
        <w:t>HD and UHD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31"/>
      </w:pPr>
      <w:bookmarkStart w:id="1279" w:name="_Toc208486203"/>
      <w:r w:rsidRPr="00D54329">
        <w:t>9.</w:t>
      </w:r>
      <w:r w:rsidR="00A30D72" w:rsidRPr="00D54329">
        <w:t>6</w:t>
      </w:r>
      <w:r w:rsidRPr="00D54329">
        <w:t>.6</w:t>
      </w:r>
      <w:r w:rsidRPr="00D54329">
        <w:tab/>
        <w:t>Potential New Requirements needed to support the use case</w:t>
      </w:r>
      <w:bookmarkEnd w:id="1279"/>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宋体"/>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1280" w:name="OLE_LINK157"/>
      <w:r w:rsidRPr="00D54329">
        <w:t>[PR 9.</w:t>
      </w:r>
      <w:r w:rsidR="00A30D72" w:rsidRPr="00D54329">
        <w:rPr>
          <w:rFonts w:eastAsia="宋体"/>
          <w:lang w:eastAsia="zh-CN"/>
        </w:rPr>
        <w:t>6</w:t>
      </w:r>
      <w:r w:rsidRPr="00D54329">
        <w:t>.6-</w:t>
      </w:r>
      <w:r w:rsidR="007130C4" w:rsidRPr="00D54329">
        <w:rPr>
          <w:lang w:eastAsia="zh-CN"/>
        </w:rPr>
        <w:t>2</w:t>
      </w:r>
      <w:r w:rsidRPr="00D54329">
        <w:t xml:space="preserve">] </w:t>
      </w:r>
      <w:bookmarkStart w:id="1281" w:name="OLE_LINK84"/>
      <w:bookmarkStart w:id="1282" w:name="OLE_LINK85"/>
      <w:bookmarkStart w:id="1283"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1284" w:name="OLE_LINK158"/>
      <w:bookmarkStart w:id="1285" w:name="OLE_LINK159"/>
      <w:bookmarkEnd w:id="1280"/>
      <w:bookmarkEnd w:id="1281"/>
      <w:bookmarkEnd w:id="1282"/>
      <w:bookmarkEnd w:id="1283"/>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D54329" w:rsidRDefault="0061615C" w:rsidP="0061615C">
            <w:pPr>
              <w:pStyle w:val="TH"/>
              <w:rPr>
                <w:sz w:val="16"/>
                <w:szCs w:val="16"/>
                <w:lang w:eastAsia="zh-CN"/>
              </w:rPr>
            </w:pPr>
            <w:r w:rsidRPr="00D54329">
              <w:rPr>
                <w:sz w:val="16"/>
                <w:szCs w:val="16"/>
                <w:lang w:eastAsia="zh-CN"/>
              </w:rPr>
              <w:t xml:space="preserve">Immersive media content production via the wireless link </w:t>
            </w:r>
          </w:p>
          <w:p w14:paraId="6CB12E55" w14:textId="77777777" w:rsidR="0061615C" w:rsidRPr="00D54329" w:rsidRDefault="0061615C" w:rsidP="0061615C">
            <w:pPr>
              <w:pStyle w:val="TH"/>
              <w:rPr>
                <w:sz w:val="16"/>
                <w:szCs w:val="16"/>
                <w:lang w:eastAsia="zh-CN"/>
              </w:rPr>
            </w:pPr>
          </w:p>
          <w:p w14:paraId="644B739B" w14:textId="77777777" w:rsidR="0061615C" w:rsidRPr="00D54329" w:rsidRDefault="0061615C" w:rsidP="0061615C">
            <w:pPr>
              <w:pStyle w:val="TH"/>
              <w:rPr>
                <w:sz w:val="16"/>
                <w:szCs w:val="16"/>
                <w:lang w:eastAsia="zh-CN"/>
              </w:rPr>
            </w:pPr>
          </w:p>
        </w:tc>
        <w:tc>
          <w:tcPr>
            <w:tcW w:w="479" w:type="pct"/>
          </w:tcPr>
          <w:p w14:paraId="3D9EDD8C" w14:textId="77777777" w:rsidR="0061615C" w:rsidRPr="00D54329" w:rsidRDefault="0061615C" w:rsidP="0061615C">
            <w:pPr>
              <w:pStyle w:val="TH"/>
              <w:rPr>
                <w:rFonts w:eastAsia="宋体"/>
                <w:sz w:val="16"/>
                <w:szCs w:val="16"/>
              </w:rPr>
            </w:pPr>
            <w:r w:rsidRPr="00D54329">
              <w:rPr>
                <w:rFonts w:eastAsia="宋体"/>
                <w:sz w:val="16"/>
                <w:szCs w:val="16"/>
              </w:rPr>
              <w:t>[100ms]</w:t>
            </w:r>
          </w:p>
          <w:p w14:paraId="12A60E57" w14:textId="77777777" w:rsidR="0061615C" w:rsidRPr="00D54329" w:rsidRDefault="0061615C" w:rsidP="0061615C">
            <w:pPr>
              <w:pStyle w:val="TH"/>
              <w:rPr>
                <w:sz w:val="16"/>
                <w:szCs w:val="16"/>
                <w:lang w:eastAsia="zh-CN"/>
              </w:rPr>
            </w:pPr>
          </w:p>
          <w:p w14:paraId="0780E837" w14:textId="77777777" w:rsidR="0061615C" w:rsidRPr="00D54329" w:rsidRDefault="0061615C" w:rsidP="0061615C">
            <w:pPr>
              <w:pStyle w:val="TH"/>
              <w:rPr>
                <w:sz w:val="16"/>
                <w:szCs w:val="16"/>
                <w:lang w:eastAsia="zh-CN"/>
              </w:rPr>
            </w:pPr>
            <w:r w:rsidRPr="00D54329">
              <w:rPr>
                <w:sz w:val="16"/>
                <w:szCs w:val="16"/>
                <w:lang w:eastAsia="zh-CN"/>
              </w:rPr>
              <w:t>(note 3)</w:t>
            </w:r>
          </w:p>
          <w:p w14:paraId="775939D4" w14:textId="77777777" w:rsidR="0061615C" w:rsidRPr="00D54329" w:rsidRDefault="0061615C" w:rsidP="0061615C">
            <w:pPr>
              <w:pStyle w:val="TH"/>
              <w:rPr>
                <w:sz w:val="16"/>
                <w:szCs w:val="16"/>
                <w:lang w:eastAsia="en-GB"/>
              </w:rPr>
            </w:pPr>
          </w:p>
        </w:tc>
        <w:tc>
          <w:tcPr>
            <w:tcW w:w="862" w:type="pct"/>
          </w:tcPr>
          <w:p w14:paraId="350C6E88" w14:textId="77777777" w:rsidR="0061615C" w:rsidRPr="00D54329" w:rsidRDefault="0061615C" w:rsidP="0061615C">
            <w:pPr>
              <w:pStyle w:val="TH"/>
              <w:rPr>
                <w:sz w:val="16"/>
                <w:szCs w:val="16"/>
                <w:lang w:eastAsia="zh-CN"/>
              </w:rPr>
            </w:pPr>
            <w:r w:rsidRPr="00D54329">
              <w:rPr>
                <w:sz w:val="16"/>
                <w:szCs w:val="16"/>
                <w:lang w:eastAsia="zh-CN"/>
              </w:rPr>
              <w:t>(Note 1)</w:t>
            </w:r>
          </w:p>
          <w:p w14:paraId="38F91C44" w14:textId="77777777" w:rsidR="0061615C" w:rsidRPr="00D54329" w:rsidRDefault="0061615C" w:rsidP="0061615C">
            <w:pPr>
              <w:pStyle w:val="TH"/>
              <w:rPr>
                <w:rFonts w:cs="Arial"/>
                <w:sz w:val="16"/>
                <w:szCs w:val="16"/>
                <w:lang w:eastAsia="zh-CN"/>
              </w:rPr>
            </w:pPr>
            <w:r w:rsidRPr="00D54329">
              <w:rPr>
                <w:rFonts w:cs="Arial"/>
                <w:sz w:val="16"/>
                <w:szCs w:val="16"/>
                <w:lang w:eastAsia="zh-CN"/>
              </w:rPr>
              <w:t>[2.65 Gbps] (4K, 60fps, 10 bits per color, compression ratio of 4) </w:t>
            </w:r>
          </w:p>
          <w:p w14:paraId="47BE33C5" w14:textId="77777777" w:rsidR="0061615C" w:rsidRPr="00D54329" w:rsidRDefault="0061615C" w:rsidP="0061615C">
            <w:pPr>
              <w:pStyle w:val="TH"/>
              <w:rPr>
                <w:rFonts w:cs="Arial"/>
                <w:sz w:val="16"/>
                <w:szCs w:val="16"/>
                <w:lang w:eastAsia="zh-CN"/>
              </w:rPr>
            </w:pPr>
            <w:r w:rsidRPr="00D54329">
              <w:rPr>
                <w:rFonts w:cs="Arial"/>
                <w:sz w:val="16"/>
                <w:szCs w:val="16"/>
                <w:lang w:eastAsia="zh-CN"/>
              </w:rPr>
              <w:t>[1.1 Gbps] (4K, 60fps, 10 bits per color, compression ratio of 10) </w:t>
            </w:r>
          </w:p>
          <w:p w14:paraId="66D4E8F3" w14:textId="77777777" w:rsidR="0061615C" w:rsidRPr="00D54329" w:rsidRDefault="0061615C" w:rsidP="0061615C">
            <w:pPr>
              <w:pStyle w:val="TH"/>
              <w:rPr>
                <w:rFonts w:cs="Arial"/>
                <w:sz w:val="16"/>
                <w:szCs w:val="16"/>
                <w:lang w:eastAsia="zh-CN"/>
              </w:rPr>
            </w:pPr>
            <w:r w:rsidRPr="00D54329">
              <w:rPr>
                <w:rFonts w:cs="Arial"/>
                <w:sz w:val="16"/>
                <w:szCs w:val="16"/>
                <w:lang w:eastAsia="zh-CN"/>
              </w:rPr>
              <w:t>[7.96 Gbps] (8K, 60fps, 10 bits per color, compression ratio of 6) </w:t>
            </w:r>
          </w:p>
          <w:p w14:paraId="10F9B10F" w14:textId="77777777" w:rsidR="0061615C" w:rsidRPr="00D54329" w:rsidRDefault="0061615C" w:rsidP="0061615C">
            <w:pPr>
              <w:pStyle w:val="TH"/>
              <w:rPr>
                <w:rFonts w:cs="Arial"/>
                <w:sz w:val="16"/>
                <w:szCs w:val="16"/>
                <w:lang w:eastAsia="zh-CN"/>
              </w:rPr>
            </w:pPr>
            <w:r w:rsidRPr="00D54329">
              <w:rPr>
                <w:rFonts w:cs="Arial"/>
                <w:sz w:val="16"/>
                <w:szCs w:val="16"/>
                <w:lang w:eastAsia="zh-CN"/>
              </w:rPr>
              <w:t>[4.8 Gbps] (8K, 60fps, 10 bits per color,</w:t>
            </w:r>
          </w:p>
          <w:p w14:paraId="560A4CD0" w14:textId="77777777" w:rsidR="0061615C" w:rsidRPr="00D54329" w:rsidRDefault="0061615C" w:rsidP="0061615C">
            <w:pPr>
              <w:pStyle w:val="TH"/>
              <w:rPr>
                <w:rFonts w:cs="Arial"/>
                <w:color w:val="2C2C2E"/>
                <w:sz w:val="16"/>
                <w:szCs w:val="16"/>
                <w:shd w:val="clear" w:color="auto" w:fill="FFFFFF"/>
              </w:rPr>
            </w:pPr>
            <w:r w:rsidRPr="00D54329">
              <w:rPr>
                <w:rFonts w:cs="Arial"/>
                <w:sz w:val="16"/>
                <w:szCs w:val="16"/>
                <w:lang w:eastAsia="zh-CN"/>
              </w:rPr>
              <w:t>compression ratio of 10) </w:t>
            </w:r>
          </w:p>
        </w:tc>
        <w:tc>
          <w:tcPr>
            <w:tcW w:w="430" w:type="pct"/>
          </w:tcPr>
          <w:p w14:paraId="6431A286" w14:textId="77777777" w:rsidR="0061615C" w:rsidRPr="00D54329" w:rsidRDefault="0061615C" w:rsidP="0061615C">
            <w:pPr>
              <w:pStyle w:val="TH"/>
              <w:rPr>
                <w:sz w:val="16"/>
                <w:szCs w:val="16"/>
                <w:lang w:eastAsia="zh-CN"/>
              </w:rPr>
            </w:pPr>
            <w:r w:rsidRPr="00D54329">
              <w:rPr>
                <w:sz w:val="16"/>
                <w:szCs w:val="16"/>
                <w:lang w:eastAsia="zh-CN"/>
              </w:rPr>
              <w:t>N/A</w:t>
            </w:r>
          </w:p>
        </w:tc>
        <w:tc>
          <w:tcPr>
            <w:tcW w:w="535" w:type="pct"/>
          </w:tcPr>
          <w:p w14:paraId="5F34DC26" w14:textId="77777777" w:rsidR="0061615C" w:rsidRPr="00D54329" w:rsidRDefault="0061615C" w:rsidP="0061615C">
            <w:pPr>
              <w:pStyle w:val="TH"/>
              <w:rPr>
                <w:rFonts w:cs="Arial"/>
                <w:sz w:val="16"/>
                <w:szCs w:val="16"/>
                <w:lang w:eastAsia="zh-CN"/>
              </w:rPr>
            </w:pPr>
            <w:r w:rsidRPr="00D54329">
              <w:rPr>
                <w:sz w:val="16"/>
                <w:szCs w:val="16"/>
                <w:lang w:eastAsia="en-GB"/>
              </w:rPr>
              <w:t>[</w:t>
            </w:r>
            <w:r w:rsidRPr="00D54329">
              <w:rPr>
                <w:rFonts w:cs="Arial"/>
                <w:sz w:val="16"/>
                <w:szCs w:val="16"/>
                <w:lang w:eastAsia="zh-CN"/>
              </w:rPr>
              <w:t>99,99 %]</w:t>
            </w:r>
          </w:p>
          <w:p w14:paraId="09EE861C" w14:textId="77777777" w:rsidR="0061615C" w:rsidRPr="00D54329" w:rsidRDefault="0061615C" w:rsidP="0061615C">
            <w:pPr>
              <w:pStyle w:val="TH"/>
              <w:rPr>
                <w:color w:val="FF0000"/>
                <w:sz w:val="16"/>
                <w:szCs w:val="16"/>
                <w:lang w:eastAsia="en-GB"/>
              </w:rPr>
            </w:pPr>
          </w:p>
        </w:tc>
        <w:tc>
          <w:tcPr>
            <w:tcW w:w="634" w:type="pct"/>
          </w:tcPr>
          <w:p w14:paraId="1E9B8DA8" w14:textId="77777777" w:rsidR="0061615C" w:rsidRPr="00D54329" w:rsidRDefault="0061615C" w:rsidP="0061615C">
            <w:pPr>
              <w:pStyle w:val="TH"/>
              <w:rPr>
                <w:sz w:val="16"/>
                <w:szCs w:val="16"/>
              </w:rPr>
            </w:pPr>
            <w:r w:rsidRPr="00D54329">
              <w:rPr>
                <w:sz w:val="16"/>
                <w:szCs w:val="16"/>
              </w:rPr>
              <w:t>4</w:t>
            </w:r>
            <w:r w:rsidRPr="00D54329" w:rsidDel="008913A8">
              <w:rPr>
                <w:sz w:val="16"/>
                <w:szCs w:val="16"/>
              </w:rPr>
              <w:t xml:space="preserve"> </w:t>
            </w:r>
          </w:p>
          <w:p w14:paraId="50962352" w14:textId="77777777" w:rsidR="0061615C" w:rsidRPr="00D54329" w:rsidRDefault="0061615C" w:rsidP="0061615C">
            <w:pPr>
              <w:pStyle w:val="TH"/>
              <w:rPr>
                <w:rFonts w:cs="Arial"/>
                <w:sz w:val="16"/>
                <w:szCs w:val="16"/>
                <w:lang w:eastAsia="zh-CN"/>
              </w:rPr>
            </w:pPr>
            <w:r w:rsidRPr="00D54329">
              <w:rPr>
                <w:rFonts w:cs="Arial"/>
                <w:sz w:val="16"/>
                <w:szCs w:val="16"/>
                <w:lang w:eastAsia="zh-CN"/>
              </w:rPr>
              <w:t>(Note 2)</w:t>
            </w:r>
          </w:p>
          <w:p w14:paraId="2AD5F0F5" w14:textId="77777777" w:rsidR="0061615C" w:rsidRPr="00D54329" w:rsidRDefault="0061615C" w:rsidP="0061615C">
            <w:pPr>
              <w:pStyle w:val="TH"/>
              <w:rPr>
                <w:color w:val="FF0000"/>
                <w:sz w:val="16"/>
                <w:szCs w:val="16"/>
                <w:lang w:eastAsia="en-GB"/>
              </w:rPr>
            </w:pPr>
          </w:p>
        </w:tc>
        <w:tc>
          <w:tcPr>
            <w:tcW w:w="688" w:type="pct"/>
          </w:tcPr>
          <w:p w14:paraId="6C89BD9E" w14:textId="77777777" w:rsidR="0061615C" w:rsidRPr="00D54329" w:rsidRDefault="0061615C" w:rsidP="0061615C">
            <w:pPr>
              <w:pStyle w:val="TH"/>
              <w:rPr>
                <w:sz w:val="16"/>
                <w:szCs w:val="16"/>
                <w:lang w:eastAsia="en-GB"/>
              </w:rPr>
            </w:pPr>
            <w:r w:rsidRPr="00D54329">
              <w:rPr>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D54329" w:rsidRDefault="0061615C" w:rsidP="0061615C">
            <w:pPr>
              <w:pStyle w:val="TH"/>
              <w:rPr>
                <w:rFonts w:cs="Arial"/>
                <w:sz w:val="16"/>
                <w:szCs w:val="16"/>
                <w:lang w:eastAsia="zh-CN"/>
              </w:rPr>
            </w:pPr>
            <w:r w:rsidRPr="00D54329">
              <w:rPr>
                <w:rFonts w:cs="Arial"/>
                <w:sz w:val="16"/>
                <w:szCs w:val="16"/>
                <w:lang w:eastAsia="zh-CN"/>
              </w:rPr>
              <w:t>30 m x 30 m</w:t>
            </w:r>
          </w:p>
          <w:p w14:paraId="54B0A53E" w14:textId="77777777" w:rsidR="0061615C" w:rsidRPr="00D54329" w:rsidRDefault="0061615C" w:rsidP="0061615C">
            <w:pPr>
              <w:pStyle w:val="TH"/>
              <w:rPr>
                <w:rFonts w:cs="Arial"/>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68CD9624" w:rsidR="0061615C" w:rsidRPr="00D54329" w:rsidRDefault="0061615C" w:rsidP="0061615C">
            <w:pPr>
              <w:pStyle w:val="TAN"/>
              <w:rPr>
                <w:sz w:val="16"/>
                <w:szCs w:val="16"/>
                <w:lang w:eastAsia="zh-CN"/>
              </w:rPr>
            </w:pPr>
            <w:r w:rsidRPr="00D54329">
              <w:rPr>
                <w:sz w:val="16"/>
                <w:szCs w:val="16"/>
                <w:lang w:eastAsia="en-GB"/>
              </w:rPr>
              <w:t>NOTE 1:  This bit rate is assuming to use the JPEG-XS [</w:t>
            </w:r>
            <w:r w:rsidR="0066147B" w:rsidRPr="00D54329">
              <w:rPr>
                <w:sz w:val="16"/>
                <w:szCs w:val="16"/>
                <w:highlight w:val="yellow"/>
                <w:lang w:eastAsia="en-GB"/>
              </w:rPr>
              <w:t>352</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1DE6B1CD" w:rsidR="0061615C" w:rsidRPr="00D54329" w:rsidRDefault="0061615C" w:rsidP="0061615C">
            <w:pPr>
              <w:pStyle w:val="TAN"/>
              <w:rPr>
                <w:rFonts w:eastAsia="宋体"/>
                <w:sz w:val="16"/>
                <w:szCs w:val="16"/>
                <w:lang w:eastAsia="zh-CN"/>
              </w:rPr>
            </w:pPr>
            <w:r w:rsidRPr="00D54329">
              <w:rPr>
                <w:rFonts w:eastAsia="宋体"/>
                <w:sz w:val="16"/>
                <w:szCs w:val="16"/>
                <w:lang w:eastAsia="zh-CN"/>
              </w:rPr>
              <w:t>NOTE 2:  4 cameras are used in simple stage [</w:t>
            </w:r>
            <w:r w:rsidR="0066147B" w:rsidRPr="00D54329">
              <w:rPr>
                <w:rFonts w:eastAsia="宋体" w:hint="eastAsia"/>
                <w:sz w:val="16"/>
                <w:szCs w:val="16"/>
                <w:lang w:eastAsia="zh-CN"/>
              </w:rPr>
              <w:t>353</w:t>
            </w:r>
            <w:r w:rsidRPr="00D54329">
              <w:rPr>
                <w:rFonts w:eastAsia="宋体"/>
                <w:sz w:val="16"/>
                <w:szCs w:val="16"/>
                <w:lang w:eastAsia="zh-CN"/>
              </w:rPr>
              <w:t>], more cameras may be needed for condition of larger number of performers, with complex stage and lighting conditions. It depends on the deployment.</w:t>
            </w:r>
            <w:r w:rsidRPr="00D54329" w:rsidDel="00A60850">
              <w:rPr>
                <w:rFonts w:eastAsia="宋体"/>
                <w:sz w:val="16"/>
                <w:szCs w:val="16"/>
                <w:lang w:eastAsia="zh-CN"/>
              </w:rPr>
              <w:t xml:space="preserve"> </w:t>
            </w:r>
          </w:p>
          <w:p w14:paraId="5F9F3E45" w14:textId="77777777" w:rsidR="0061615C" w:rsidRPr="00D54329" w:rsidRDefault="0061615C" w:rsidP="0061615C">
            <w:pPr>
              <w:pStyle w:val="TAN"/>
              <w:rPr>
                <w:rFonts w:eastAsia="Calibri"/>
                <w:b/>
                <w:lang w:eastAsia="en-GB"/>
              </w:rPr>
            </w:pPr>
            <w:r w:rsidRPr="00D54329">
              <w:rPr>
                <w:rFonts w:eastAsia="宋体"/>
                <w:sz w:val="16"/>
                <w:szCs w:val="16"/>
                <w:lang w:eastAsia="zh-CN"/>
              </w:rPr>
              <w:t>NOTE 3:  One-way delay that is from camera to holographic player.</w:t>
            </w:r>
            <w:r w:rsidRPr="00D54329">
              <w:rPr>
                <w:rFonts w:eastAsia="宋体"/>
                <w:lang w:eastAsia="zh-CN"/>
              </w:rPr>
              <w:t xml:space="preserve">  </w:t>
            </w:r>
          </w:p>
        </w:tc>
      </w:tr>
    </w:tbl>
    <w:p w14:paraId="4F124A5B" w14:textId="363FC6A9" w:rsidR="00C15CB0" w:rsidRPr="00D54329" w:rsidRDefault="00160A0F" w:rsidP="00930C34">
      <w:pPr>
        <w:pStyle w:val="21"/>
        <w:rPr>
          <w:rFonts w:eastAsia="Malgun Gothic"/>
          <w:lang w:eastAsia="ko-KR"/>
        </w:rPr>
      </w:pPr>
      <w:bookmarkStart w:id="1286" w:name="_Toc208486204"/>
      <w:bookmarkEnd w:id="1284"/>
      <w:bookmarkEnd w:id="1285"/>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1286"/>
      <w:r w:rsidR="000F699D" w:rsidRPr="00D54329">
        <w:rPr>
          <w:rFonts w:eastAsia="Malgun Gothic"/>
          <w:lang w:eastAsia="ko-KR"/>
        </w:rPr>
        <w:t xml:space="preserve"> </w:t>
      </w:r>
    </w:p>
    <w:p w14:paraId="0BBB6F03" w14:textId="740E6253" w:rsidR="00C15CB0" w:rsidRPr="00D54329" w:rsidRDefault="00160A0F" w:rsidP="00930C34">
      <w:pPr>
        <w:pStyle w:val="31"/>
      </w:pPr>
      <w:bookmarkStart w:id="1287" w:name="_Toc208486205"/>
      <w:r w:rsidRPr="00D54329">
        <w:rPr>
          <w:rFonts w:eastAsia="Malgun Gothic" w:hint="eastAsia"/>
          <w:lang w:eastAsia="ko-KR"/>
        </w:rPr>
        <w:t>9</w:t>
      </w:r>
      <w:r w:rsidRPr="00D54329">
        <w:t>.</w:t>
      </w:r>
      <w:r w:rsidR="00A30D72" w:rsidRPr="00D54329">
        <w:t>7</w:t>
      </w:r>
      <w:r w:rsidRPr="00D54329">
        <w:t>.1</w:t>
      </w:r>
      <w:r w:rsidRPr="00D54329">
        <w:tab/>
        <w:t>Description</w:t>
      </w:r>
      <w:bookmarkEnd w:id="1287"/>
    </w:p>
    <w:p w14:paraId="309E736C" w14:textId="7E795DEA"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59EE7DD" w:rsidR="00C15CB0" w:rsidRPr="00D54329" w:rsidRDefault="00C15CB0" w:rsidP="004A038A">
      <w:pPr>
        <w:pStyle w:val="TH"/>
        <w:rPr>
          <w:rFonts w:eastAsia="Malgun Gothic"/>
          <w:lang w:eastAsia="ko-KR"/>
        </w:rPr>
      </w:pPr>
    </w:p>
    <w:p w14:paraId="21E8AC10" w14:textId="0A34D7E4" w:rsidR="000A733B" w:rsidRPr="00D54329" w:rsidRDefault="000A733B" w:rsidP="0012619E">
      <w:pPr>
        <w:pStyle w:val="TH"/>
        <w:rPr>
          <w:rFonts w:eastAsia="Malgun Gothic"/>
          <w:lang w:eastAsia="ko-KR"/>
        </w:rPr>
      </w:pPr>
      <w:r w:rsidRPr="00D54329">
        <w:rPr>
          <w:rFonts w:eastAsia="Malgun Gothic"/>
          <w:noProof/>
          <w:lang w:eastAsia="ko-KR"/>
        </w:rPr>
        <mc:AlternateContent>
          <mc:Choice Requires="wpc">
            <w:drawing>
              <wp:inline distT="0" distB="0" distL="0" distR="0" wp14:anchorId="284B0E36" wp14:editId="029A31FD">
                <wp:extent cx="5365503" cy="798195"/>
                <wp:effectExtent l="0" t="0" r="0" b="1905"/>
                <wp:docPr id="985873459" name="Canvas 985873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noFill/>
                          <a:prstDash val="solid"/>
                          <a:round/>
                          <a:headEnd type="none" w="med" len="med"/>
                          <a:tailEnd type="none" w="med" len="med"/>
                        </a:ln>
                      </wpc:whole>
                      <wpg:wgp>
                        <wpg:cNvPr id="1026732645" name="Group 1026732645"/>
                        <wpg:cNvGrpSpPr/>
                        <wpg:grpSpPr>
                          <a:xfrm>
                            <a:off x="7" y="-780"/>
                            <a:ext cx="5329812" cy="764433"/>
                            <a:chOff x="7" y="-780"/>
                            <a:chExt cx="5329812" cy="764433"/>
                          </a:xfrm>
                        </wpg:grpSpPr>
                        <wps:wsp>
                          <wps:cNvPr id="1947998898" name="Text Box 5"/>
                          <wps:cNvSpPr txBox="1"/>
                          <wps:spPr>
                            <a:xfrm>
                              <a:off x="4494794" y="-780"/>
                              <a:ext cx="835025" cy="199390"/>
                            </a:xfrm>
                            <a:prstGeom prst="rect">
                              <a:avLst/>
                            </a:prstGeom>
                            <a:noFill/>
                            <a:ln w="6350">
                              <a:noFill/>
                            </a:ln>
                          </wps:spPr>
                          <wps:txbx>
                            <w:txbxContent>
                              <w:p w14:paraId="61E7F3B6"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5046798" name="Group 15046798"/>
                          <wpg:cNvGrpSpPr/>
                          <wpg:grpSpPr>
                            <a:xfrm>
                              <a:off x="7" y="36466"/>
                              <a:ext cx="5157130" cy="727187"/>
                              <a:chOff x="7" y="36466"/>
                              <a:chExt cx="5157130" cy="727187"/>
                            </a:xfrm>
                          </wpg:grpSpPr>
                          <wps:wsp>
                            <wps:cNvPr id="1299657136" name="Text Box 5"/>
                            <wps:cNvSpPr txBox="1"/>
                            <wps:spPr>
                              <a:xfrm>
                                <a:off x="7" y="75948"/>
                                <a:ext cx="771525" cy="199390"/>
                              </a:xfrm>
                              <a:prstGeom prst="rect">
                                <a:avLst/>
                              </a:prstGeom>
                              <a:noFill/>
                              <a:ln w="6350">
                                <a:noFill/>
                              </a:ln>
                            </wps:spPr>
                            <wps:txbx>
                              <w:txbxContent>
                                <w:p w14:paraId="59D2006E"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726439155" name="Group 1726439155"/>
                            <wpg:cNvGrpSpPr/>
                            <wpg:grpSpPr>
                              <a:xfrm>
                                <a:off x="473030" y="36466"/>
                                <a:ext cx="4684107" cy="727187"/>
                                <a:chOff x="473030" y="36466"/>
                                <a:chExt cx="4684107" cy="727187"/>
                              </a:xfrm>
                            </wpg:grpSpPr>
                            <wps:wsp>
                              <wps:cNvPr id="1351070455" name="Text Box 5"/>
                              <wps:cNvSpPr txBox="1"/>
                              <wps:spPr>
                                <a:xfrm>
                                  <a:off x="3548232" y="489677"/>
                                  <a:ext cx="1036320" cy="252095"/>
                                </a:xfrm>
                                <a:prstGeom prst="rect">
                                  <a:avLst/>
                                </a:prstGeom>
                                <a:noFill/>
                                <a:ln w="6350">
                                  <a:noFill/>
                                </a:ln>
                              </wps:spPr>
                              <wps:txbx>
                                <w:txbxContent>
                                  <w:p w14:paraId="62448942"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289017259" name="Group 289017259"/>
                              <wpg:cNvGrpSpPr/>
                              <wpg:grpSpPr>
                                <a:xfrm>
                                  <a:off x="1459423" y="130834"/>
                                  <a:ext cx="313055" cy="301571"/>
                                  <a:chOff x="1617150" y="130834"/>
                                  <a:chExt cx="313055" cy="301571"/>
                                </a:xfrm>
                              </wpg:grpSpPr>
                              <wps:wsp>
                                <wps:cNvPr id="168152742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3362135" name="Text Box 933362135"/>
                                <wps:cNvSpPr txBox="1"/>
                                <wps:spPr>
                                  <a:xfrm>
                                    <a:off x="1617150" y="174551"/>
                                    <a:ext cx="313055" cy="200334"/>
                                  </a:xfrm>
                                  <a:prstGeom prst="rect">
                                    <a:avLst/>
                                  </a:prstGeom>
                                  <a:noFill/>
                                  <a:ln w="6350">
                                    <a:noFill/>
                                  </a:ln>
                                </wps:spPr>
                                <wps:txb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1712507099" name="Group 1712507099"/>
                              <wpg:cNvGrpSpPr/>
                              <wpg:grpSpPr>
                                <a:xfrm>
                                  <a:off x="2045316" y="102642"/>
                                  <a:ext cx="377190" cy="635224"/>
                                  <a:chOff x="2203184" y="108099"/>
                                  <a:chExt cx="377190" cy="489585"/>
                                </a:xfrm>
                              </wpg:grpSpPr>
                              <wps:wsp>
                                <wps:cNvPr id="206006363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8725054" name="Text Box 5"/>
                                <wps:cNvSpPr txBox="1"/>
                                <wps:spPr>
                                  <a:xfrm>
                                    <a:off x="2203184" y="269390"/>
                                    <a:ext cx="377190" cy="200025"/>
                                  </a:xfrm>
                                  <a:prstGeom prst="rect">
                                    <a:avLst/>
                                  </a:prstGeom>
                                  <a:noFill/>
                                  <a:ln w="6350">
                                    <a:noFill/>
                                  </a:ln>
                                </wps:spPr>
                                <wps:txbx>
                                  <w:txbxContent>
                                    <w:p w14:paraId="5F0D2904"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066245927" name="Group 1066245927"/>
                              <wpg:cNvGrpSpPr/>
                              <wpg:grpSpPr>
                                <a:xfrm>
                                  <a:off x="2720162" y="113061"/>
                                  <a:ext cx="850928" cy="650592"/>
                                  <a:chOff x="2818573" y="113061"/>
                                  <a:chExt cx="850928" cy="517336"/>
                                </a:xfrm>
                              </wpg:grpSpPr>
                              <wps:wsp>
                                <wps:cNvPr id="813821801"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694325" name="Text Box 5"/>
                                <wps:cNvSpPr txBox="1"/>
                                <wps:spPr>
                                  <a:xfrm>
                                    <a:off x="2881547" y="288465"/>
                                    <a:ext cx="732790" cy="199390"/>
                                  </a:xfrm>
                                  <a:prstGeom prst="rect">
                                    <a:avLst/>
                                  </a:prstGeom>
                                  <a:noFill/>
                                  <a:ln w="6350">
                                    <a:noFill/>
                                  </a:ln>
                                </wps:spPr>
                                <wps:txbx>
                                  <w:txbxContent>
                                    <w:p w14:paraId="6208147B"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85166155" name="Text Box 5"/>
                              <wps:cNvSpPr txBox="1"/>
                              <wps:spPr>
                                <a:xfrm>
                                  <a:off x="3547927" y="36466"/>
                                  <a:ext cx="574040" cy="199390"/>
                                </a:xfrm>
                                <a:prstGeom prst="rect">
                                  <a:avLst/>
                                </a:prstGeom>
                                <a:noFill/>
                                <a:ln w="6350">
                                  <a:noFill/>
                                </a:ln>
                              </wps:spPr>
                              <wps:txbx>
                                <w:txbxContent>
                                  <w:p w14:paraId="75D3BC24" w14:textId="77777777" w:rsidR="000A733B" w:rsidRPr="00D54329" w:rsidRDefault="000A733B" w:rsidP="000A733B">
                                    <w:pPr>
                                      <w:rPr>
                                        <w:rFonts w:ascii="Arial" w:eastAsia="Yu Mincho" w:hAnsi="Arial" w:cs="宋体"/>
                                        <w:sz w:val="10"/>
                                        <w:szCs w:val="10"/>
                                      </w:rPr>
                                    </w:pPr>
                                    <w:r w:rsidRPr="00D54329">
                                      <w:rPr>
                                        <w:rFonts w:ascii="Arial" w:eastAsia="Yu Mincho" w:hAnsi="Arial" w:cs="宋体"/>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2781525" name="Text Box 5"/>
                              <wps:cNvSpPr txBox="1"/>
                              <wps:spPr>
                                <a:xfrm>
                                  <a:off x="3548336" y="335217"/>
                                  <a:ext cx="743585" cy="252095"/>
                                </a:xfrm>
                                <a:prstGeom prst="rect">
                                  <a:avLst/>
                                </a:prstGeom>
                                <a:noFill/>
                                <a:ln w="6350">
                                  <a:noFill/>
                                </a:ln>
                              </wps:spPr>
                              <wps:txbx>
                                <w:txbxContent>
                                  <w:p w14:paraId="43DD73C4"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66212771" name="Text Box 5"/>
                              <wps:cNvSpPr txBox="1"/>
                              <wps:spPr>
                                <a:xfrm>
                                  <a:off x="3548335" y="183116"/>
                                  <a:ext cx="567055" cy="171932"/>
                                </a:xfrm>
                                <a:prstGeom prst="rect">
                                  <a:avLst/>
                                </a:prstGeom>
                                <a:noFill/>
                                <a:ln w="6350">
                                  <a:noFill/>
                                </a:ln>
                              </wps:spPr>
                              <wps:txbx>
                                <w:txbxContent>
                                  <w:p w14:paraId="52BE0ADD"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0944644" name="Picture 1850944644"/>
                                <pic:cNvPicPr>
                                  <a:picLocks noChangeAspect="1"/>
                                </pic:cNvPicPr>
                              </pic:nvPicPr>
                              <pic:blipFill>
                                <a:blip r:embed="rId294"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740207494" name="Picture 740207494"/>
                                <pic:cNvPicPr>
                                  <a:picLocks noChangeAspect="1"/>
                                </pic:cNvPicPr>
                              </pic:nvPicPr>
                              <pic:blipFill>
                                <a:blip r:embed="rId295"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663363095" name="Picture 663363095"/>
                                <pic:cNvPicPr>
                                  <a:picLocks noChangeAspect="1"/>
                                </pic:cNvPicPr>
                              </pic:nvPicPr>
                              <pic:blipFill>
                                <a:blip r:embed="rId296"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570487288" name="Picture 1570487288"/>
                                <pic:cNvPicPr>
                                  <a:picLocks noChangeAspect="1"/>
                                </pic:cNvPicPr>
                              </pic:nvPicPr>
                              <pic:blipFill>
                                <a:blip r:embed="rId297"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44275471" name="Picture 1544275471"/>
                                <pic:cNvPicPr>
                                  <a:picLocks noChangeAspect="1"/>
                                </pic:cNvPicPr>
                              </pic:nvPicPr>
                              <pic:blipFill>
                                <a:blip r:embed="rId298"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420738704" name="Picture 420738704"/>
                                <pic:cNvPicPr>
                                  <a:picLocks noChangeAspect="1"/>
                                </pic:cNvPicPr>
                              </pic:nvPicPr>
                              <pic:blipFill>
                                <a:blip r:embed="rId299"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949601600" name="Straight Arrow Connector 949601600"/>
                              <wps:cNvCnPr/>
                              <wps:spPr>
                                <a:xfrm>
                                  <a:off x="1148455" y="164632"/>
                                  <a:ext cx="335107"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9596770" name="Straight Arrow Connector 1979596770"/>
                              <wps:cNvCnPr/>
                              <wps:spPr>
                                <a:xfrm>
                                  <a:off x="1137663" y="328597"/>
                                  <a:ext cx="33464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05616070"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12146209"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44665870" name="Straight Arrow Connector 1044665870"/>
                              <wps:cNvCnPr/>
                              <wps:spPr>
                                <a:xfrm>
                                  <a:off x="1770269" y="171900"/>
                                  <a:ext cx="308454"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4766297" name="Straight Arrow Connector 274766297"/>
                              <wps:cNvCnPr/>
                              <wps:spPr>
                                <a:xfrm>
                                  <a:off x="1767410" y="335730"/>
                                  <a:ext cx="313297"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52996386" name="Straight Arrow Connector 1152996386"/>
                              <wps:cNvCnPr/>
                              <wps:spPr>
                                <a:xfrm>
                                  <a:off x="2384130" y="159320"/>
                                  <a:ext cx="30797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18985099" name="Straight Arrow Connector 1318985099"/>
                              <wps:cNvCnPr/>
                              <wps:spPr>
                                <a:xfrm>
                                  <a:off x="2381590" y="323150"/>
                                  <a:ext cx="31305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12001807"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1931703"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34054170" name="Straight Arrow Connector 1734054170"/>
                              <wps:cNvCnPr/>
                              <wps:spPr>
                                <a:xfrm flipV="1">
                                  <a:off x="3587677" y="191465"/>
                                  <a:ext cx="969264"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8471395" name="Straight Arrow Connector 138471395"/>
                              <wps:cNvCnPr/>
                              <wps:spPr>
                                <a:xfrm flipV="1">
                                  <a:off x="3591487" y="330056"/>
                                  <a:ext cx="969264"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0891045"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66592441"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wpc:wpc>
                  </a:graphicData>
                </a:graphic>
              </wp:inline>
            </w:drawing>
          </mc:Choice>
          <mc:Fallback>
            <w:pict>
              <v:group w14:anchorId="284B0E36" id="Canvas 985873459" o:spid="_x0000_s1045" editas="canvas" style="width:422.5pt;height:62.85pt;mso-position-horizontal-relative:char;mso-position-vertical-relative:line" coordsize="53651,7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">
                <v:shape id="_x0000_s1046" type="#_x0000_t75" style="position:absolute;width:53651;height:7981;visibility:visible;mso-wrap-style:square">
                  <v:fill o:detectmouseclick="t"/>
                  <v:stroke joinstyle="round"/>
                  <v:path o:connecttype="none"/>
                </v:shape>
                <v:group id="Group 1026732645" o:spid="_x0000_s1047" style="position:absolute;top:-7;width:53298;height:7643" coordorigin=",-7" coordsize="53298,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">
                  <v:shape id="_x0000_s1048"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" filled="f" stroked="f" strokeweight=".5pt">
                    <v:textbox>
                      <w:txbxContent>
                        <w:p w14:paraId="61E7F3B6"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Repair Room</w:t>
                          </w:r>
                        </w:p>
                      </w:txbxContent>
                    </v:textbox>
                  </v:shape>
                  <v:group id="Group 15046798" o:spid="_x0000_s1049"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">
                    <v:shape id="_x0000_s1050"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" filled="f" stroked="f" strokeweight=".5pt">
                      <v:textbox>
                        <w:txbxContent>
                          <w:p w14:paraId="59D2006E"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Technician</w:t>
                            </w:r>
                          </w:p>
                        </w:txbxContent>
                      </v:textbox>
                    </v:shape>
                    <v:group id="Group 1726439155" o:spid="_x0000_s1051"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">
                      <v:shape id="_x0000_s1052"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" filled="f" stroked="f" strokeweight=".5pt">
                        <v:textbox>
                          <w:txbxContent>
                            <w:p w14:paraId="62448942"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v:textbox>
                      </v:shape>
                      <v:group id="Group 289017259" o:spid="_x0000_s1053"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">
                        <v:rect id="Rectangle 1681527425" o:spid="_x0000_s1054"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" filled="f" strokecolor="black [3213]" strokeweight="1pt"/>
                        <v:shape id="Text Box 933362135" o:spid="_x0000_s1055"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" filled="f" stroked="f" strokeweight=".5pt">
                          <v:textbo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6"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">
                        <v:rect id="Rectangle 2060063636" o:spid="_x0000_s1057"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" filled="f" strokecolor="black [3213]" strokeweight="1pt"/>
                        <v:shape id="_x0000_s1058"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" filled="f" stroked="f" strokeweight=".5pt">
                          <v:textbox>
                            <w:txbxContent>
                              <w:p w14:paraId="5F0D2904"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RAN</w:t>
                                </w:r>
                              </w:p>
                            </w:txbxContent>
                          </v:textbox>
                        </v:shape>
                      </v:group>
                      <v:group id="Group 1066245927" o:spid="_x0000_s1059"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">
                        <v:roundrect id="Rectangle: Rounded Corners 813821801" o:spid="_x0000_s1060"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" filled="f" strokecolor="black [3213]" strokeweight="1pt">
                          <v:stroke joinstyle="miter"/>
                        </v:roundrect>
                        <v:shape id="_x0000_s1061"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" filled="f" stroked="f" strokeweight=".5pt">
                          <v:textbox>
                            <w:txbxContent>
                              <w:p w14:paraId="6208147B"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Core Network</w:t>
                                </w:r>
                              </w:p>
                            </w:txbxContent>
                          </v:textbox>
                        </v:shape>
                      </v:group>
                      <v:shape id="_x0000_s1062"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" filled="f" stroked="f" strokeweight=".5pt">
                        <v:textbox>
                          <w:txbxContent>
                            <w:p w14:paraId="75D3BC24" w14:textId="77777777" w:rsidR="000A733B" w:rsidRPr="00D54329" w:rsidRDefault="000A733B" w:rsidP="000A733B">
                              <w:pPr>
                                <w:rPr>
                                  <w:rFonts w:ascii="Arial" w:eastAsia="Yu Mincho" w:hAnsi="Arial" w:cs="宋体"/>
                                  <w:sz w:val="10"/>
                                  <w:szCs w:val="10"/>
                                </w:rPr>
                              </w:pPr>
                              <w:r w:rsidRPr="00D54329">
                                <w:rPr>
                                  <w:rFonts w:ascii="Arial" w:eastAsia="Yu Mincho" w:hAnsi="Arial" w:cs="宋体"/>
                                  <w:sz w:val="10"/>
                                  <w:szCs w:val="10"/>
                                </w:rPr>
                                <w:t>App for visual</w:t>
                              </w:r>
                            </w:p>
                          </w:txbxContent>
                        </v:textbox>
                      </v:shape>
                      <v:shape id="_x0000_s1063"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" filled="f" stroked="f" strokeweight=".5pt">
                        <v:textbox>
                          <w:txbxContent>
                            <w:p w14:paraId="43DD73C4"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v:textbox>
                      </v:shape>
                      <v:shape id="_x0000_s1064"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" filled="f" stroked="f" strokeweight=".5pt">
                        <v:textbox>
                          <w:txbxContent>
                            <w:p w14:paraId="52BE0ADD"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audio</w:t>
                              </w:r>
                            </w:p>
                          </w:txbxContent>
                        </v:textbox>
                      </v:shape>
                      <v:shape id="Picture 1850944644" o:spid="_x0000_s1065"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">
                        <v:imagedata r:id="rId300" o:title=""/>
                      </v:shape>
                      <v:shape id="Picture 740207494" o:spid="_x0000_s1066"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">
                        <v:imagedata r:id="rId301" o:title=""/>
                      </v:shape>
                      <v:shape id="Picture 663363095" o:spid="_x0000_s1067"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">
                        <v:imagedata r:id="rId302" o:title=""/>
                      </v:shape>
                      <v:shape id="Picture 1570487288" o:spid="_x0000_s1068"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">
                        <v:imagedata r:id="rId303" o:title=""/>
                      </v:shape>
                      <v:shape id="Picture 1544275471" o:spid="_x0000_s1069"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">
                        <v:imagedata r:id="rId304" o:title=""/>
                      </v:shape>
                      <v:shape id="Picture 420738704" o:spid="_x0000_s1070"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">
                        <v:imagedata r:id="rId305" o:title=""/>
                      </v:shape>
                      <v:shapetype id="_x0000_t32" coordsize="21600,21600" o:spt="32" o:oned="t" path="m,l21600,21600e" filled="f">
                        <v:path arrowok="t" fillok="f" o:connecttype="none"/>
                        <o:lock v:ext="edit" shapetype="t"/>
                      </v:shapetype>
                      <v:shape id="Straight Arrow Connector 949601600" o:spid="_x0000_s1071"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" strokecolor="black [3213]" strokeweight="1pt">
                        <v:stroke startarrow="block" endarrow="block" joinstyle="miter"/>
                      </v:shape>
                      <v:shape id="Straight Arrow Connector 1979596770" o:spid="_x0000_s1072"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" strokecolor="#00b0f0" strokeweight="1pt">
                        <v:stroke startarrow="block" endarrow="block" joinstyle="miter"/>
                      </v:shape>
                      <v:shape id="Straight Arrow Connector 1905616070" o:spid="_x0000_s1073"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" strokecolor="#ffc000" strokeweight="1pt">
                        <v:stroke startarrow="block" endarrow="block" joinstyle="miter"/>
                      </v:shape>
                      <v:shape id="Straight Arrow Connector 1012146209" o:spid="_x0000_s1074"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" strokecolor="red" strokeweight="1pt">
                        <v:stroke startarrow="block" endarrow="block" joinstyle="miter"/>
                      </v:shape>
                      <v:shape id="Straight Arrow Connector 1044665870" o:spid="_x0000_s1075"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" strokecolor="black [3213]" strokeweight="1pt">
                        <v:stroke startarrow="block" endarrow="block" joinstyle="miter"/>
                      </v:shape>
                      <v:shape id="Straight Arrow Connector 274766297" o:spid="_x0000_s1076"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" strokecolor="#00b0f0" strokeweight="1pt">
                        <v:stroke startarrow="block" endarrow="block" joinstyle="miter"/>
                      </v:shape>
                      <v:shape id="Straight Arrow Connector 1152996386" o:spid="_x0000_s1077"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" strokecolor="black [3213]" strokeweight="1pt">
                        <v:stroke startarrow="block" endarrow="block" joinstyle="miter"/>
                      </v:shape>
                      <v:shape id="Straight Arrow Connector 1318985099" o:spid="_x0000_s1078"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" strokecolor="#00b0f0" strokeweight="1pt">
                        <v:stroke startarrow="block" endarrow="block" joinstyle="miter"/>
                      </v:shape>
                      <v:shape id="Straight Arrow Connector 1612001807" o:spid="_x0000_s1079"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" strokecolor="#ffc000" strokeweight="1pt">
                        <v:stroke startarrow="block" endarrow="block" joinstyle="miter"/>
                      </v:shape>
                      <v:shape id="Straight Arrow Connector 2091931703" o:spid="_x0000_s1080"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" strokecolor="red" strokeweight="1pt">
                        <v:stroke startarrow="block" endarrow="block" joinstyle="miter"/>
                      </v:shape>
                      <v:shape id="Straight Arrow Connector 1734054170" o:spid="_x0000_s1081"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" strokecolor="black [3213]" strokeweight="1pt">
                        <v:stroke startarrow="block" endarrow="block" joinstyle="miter"/>
                      </v:shape>
                      <v:shape id="Straight Arrow Connector 138471395" o:spid="_x0000_s1082"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" strokecolor="#00b0f0" strokeweight="1pt">
                        <v:stroke startarrow="block" endarrow="block" joinstyle="miter"/>
                      </v:shape>
                      <v:shape id="Straight Arrow Connector 1390891045" o:spid="_x0000_s1083"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" strokecolor="#ffc000" strokeweight="1pt">
                        <v:stroke startarrow="block" endarrow="block" joinstyle="miter"/>
                      </v:shape>
                      <v:shape id="Straight Arrow Connector 1566592441" o:spid="_x0000_s1084"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" strokecolor="red" strokeweight="1pt">
                        <v:stroke startarrow="block" endarrow="block" joinstyle="miter"/>
                      </v:shape>
                    </v:group>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等线" w:hint="eastAsia"/>
          <w:lang w:eastAsia="zh-CN"/>
        </w:rPr>
        <w:t xml:space="preserve">Figure </w:t>
      </w:r>
      <w:r w:rsidRPr="00D54329">
        <w:rPr>
          <w:rFonts w:eastAsia="Malgun Gothic" w:hint="eastAsia"/>
          <w:lang w:eastAsia="ko-KR"/>
        </w:rPr>
        <w:t>9</w:t>
      </w:r>
      <w:r w:rsidRPr="00D54329">
        <w:rPr>
          <w:rFonts w:eastAsia="等线"/>
          <w:lang w:eastAsia="zh-CN"/>
        </w:rPr>
        <w:t>.</w:t>
      </w:r>
      <w:r w:rsidR="00A30D72" w:rsidRPr="00D54329">
        <w:rPr>
          <w:rFonts w:eastAsia="等线"/>
          <w:lang w:eastAsia="zh-CN"/>
        </w:rPr>
        <w:t>7</w:t>
      </w:r>
      <w:r w:rsidRPr="00D54329">
        <w:rPr>
          <w:rFonts w:eastAsia="等线" w:hint="eastAsia"/>
          <w:lang w:eastAsia="zh-CN"/>
        </w:rPr>
        <w:t>.1</w:t>
      </w:r>
      <w:r w:rsidRPr="00D54329">
        <w:rPr>
          <w:rFonts w:eastAsia="等线"/>
          <w:lang w:eastAsia="zh-CN"/>
        </w:rPr>
        <w:t>-</w:t>
      </w:r>
      <w:r w:rsidRPr="00D54329">
        <w:rPr>
          <w:rFonts w:eastAsia="等线" w:hint="eastAsia"/>
          <w:lang w:eastAsia="zh-CN"/>
        </w:rPr>
        <w:t>1</w:t>
      </w:r>
      <w:r w:rsidR="00A30142" w:rsidRPr="00D54329">
        <w:rPr>
          <w:rFonts w:eastAsia="等线"/>
          <w:lang w:eastAsia="zh-CN"/>
        </w:rPr>
        <w:t>:</w:t>
      </w:r>
      <w:r w:rsidRPr="00D54329">
        <w:rPr>
          <w:rFonts w:eastAsia="Malgun Gothic" w:hint="eastAsia"/>
          <w:lang w:eastAsia="ko-KR"/>
        </w:rPr>
        <w:t xml:space="preserve"> An example of</w:t>
      </w:r>
      <w:r w:rsidRPr="00D54329">
        <w:rPr>
          <w:rFonts w:eastAsia="等线" w:hint="eastAsia"/>
          <w:lang w:eastAsia="zh-CN"/>
        </w:rPr>
        <w:t xml:space="preserve"> </w:t>
      </w:r>
      <w:r w:rsidRPr="00D54329">
        <w:rPr>
          <w:rFonts w:eastAsia="Malgun Gothic" w:hint="eastAsia"/>
          <w:color w:val="000000"/>
          <w:lang w:eastAsia="ko-KR"/>
        </w:rPr>
        <w:t>remotely controlled repair</w:t>
      </w:r>
    </w:p>
    <w:p w14:paraId="07B9E8D3" w14:textId="77777777" w:rsidR="00C15CB0" w:rsidRPr="00D54329" w:rsidRDefault="00160A0F">
      <w:pPr>
        <w:overflowPunct/>
        <w:autoSpaceDE/>
        <w:autoSpaceDN/>
        <w:adjustRightInd/>
        <w:textAlignment w:val="auto"/>
        <w:rPr>
          <w:rFonts w:eastAsia="Malgun Gothic"/>
          <w:lang w:eastAsia="ko-KR"/>
        </w:rPr>
      </w:pPr>
      <w:r w:rsidRPr="00D54329">
        <w:rPr>
          <w:rFonts w:eastAsia="等线"/>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 xml:space="preserve">chunk of haptic data and chunk of video data and the group of data need to be delivered collectively within a required time window. </w:t>
      </w:r>
    </w:p>
    <w:p w14:paraId="02258DEB"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components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等线"/>
        </w:rPr>
      </w:pPr>
      <w:r w:rsidRPr="00D54329">
        <w:rPr>
          <w:rFonts w:eastAsia="等线"/>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等线"/>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等线"/>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31"/>
      </w:pPr>
      <w:bookmarkStart w:id="1288" w:name="_Toc208486206"/>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1288"/>
    </w:p>
    <w:p w14:paraId="299E044D" w14:textId="7694ED37" w:rsidR="00C15CB0" w:rsidRPr="00D54329" w:rsidRDefault="00160A0F">
      <w:pPr>
        <w:overflowPunct/>
        <w:autoSpaceDE/>
        <w:autoSpaceDN/>
        <w:adjustRightInd/>
        <w:textAlignment w:val="auto"/>
        <w:rPr>
          <w:rFonts w:eastAsia="Malgun Gothic"/>
          <w:lang w:eastAsia="ko-KR"/>
        </w:rPr>
      </w:pPr>
      <w:r w:rsidRPr="00D54329">
        <w:rPr>
          <w:rFonts w:eastAsia="等线"/>
        </w:rPr>
        <w:t>[PR</w:t>
      </w:r>
      <w:r w:rsidR="00387970" w:rsidRPr="00D54329">
        <w:rPr>
          <w:rFonts w:eastAsia="等线" w:hint="eastAsia"/>
          <w:lang w:eastAsia="zh-CN"/>
        </w:rPr>
        <w:t xml:space="preserve"> </w:t>
      </w:r>
      <w:r w:rsidRPr="00D54329">
        <w:rPr>
          <w:rFonts w:eastAsia="等线"/>
        </w:rPr>
        <w:t>9.</w:t>
      </w:r>
      <w:r w:rsidR="00A30D72" w:rsidRPr="00D54329">
        <w:rPr>
          <w:rFonts w:eastAsia="等线"/>
          <w:lang w:eastAsia="zh-CN"/>
        </w:rPr>
        <w:t>7</w:t>
      </w:r>
      <w:r w:rsidRPr="00D54329">
        <w:rPr>
          <w:rFonts w:eastAsia="等线"/>
        </w:rPr>
        <w:t>.2-1]</w:t>
      </w:r>
      <w:r w:rsidRPr="00D54329">
        <w:rPr>
          <w:rFonts w:eastAsia="等线"/>
        </w:rPr>
        <w:tab/>
        <w:t xml:space="preserve">Subject to operator policy, the 6G system </w:t>
      </w:r>
      <w:r w:rsidR="003117F2" w:rsidRPr="00D54329">
        <w:rPr>
          <w:rFonts w:eastAsia="等线"/>
        </w:rPr>
        <w:t>including IMS</w:t>
      </w:r>
      <w:r w:rsidR="00AC4497" w:rsidRPr="00D54329">
        <w:rPr>
          <w:rFonts w:eastAsia="等线" w:hint="eastAsia"/>
          <w:lang w:eastAsia="zh-CN"/>
        </w:rPr>
        <w:t xml:space="preserve"> </w:t>
      </w:r>
      <w:r w:rsidRPr="00D54329">
        <w:rPr>
          <w:rFonts w:eastAsia="等线"/>
        </w:rPr>
        <w:t xml:space="preserve">shall </w:t>
      </w:r>
      <w:bookmarkStart w:id="1289" w:name="_Hlk191050297"/>
      <w:r w:rsidRPr="00D54329">
        <w:rPr>
          <w:rFonts w:eastAsia="等线"/>
        </w:rPr>
        <w:t>support the synchronization of independent traffic flows</w:t>
      </w:r>
      <w:r w:rsidRPr="00D54329">
        <w:rPr>
          <w:rFonts w:eastAsia="Malgun Gothic" w:hint="eastAsia"/>
          <w:lang w:eastAsia="ko-KR"/>
        </w:rPr>
        <w:t xml:space="preserve"> of one or more applications</w:t>
      </w:r>
      <w:r w:rsidRPr="00D54329">
        <w:rPr>
          <w:rFonts w:eastAsia="等线"/>
        </w:rPr>
        <w:t xml:space="preserve">, to be delivered to </w:t>
      </w:r>
      <w:r w:rsidRPr="00D54329">
        <w:rPr>
          <w:rFonts w:eastAsia="Malgun Gothic"/>
          <w:lang w:eastAsia="ko-KR"/>
        </w:rPr>
        <w:t>more than one device (i.e. UE or tethered devices).</w:t>
      </w:r>
      <w:bookmarkEnd w:id="1289"/>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271C5253" w14:textId="4A5D4559" w:rsidR="003117F2" w:rsidRPr="00D54329" w:rsidRDefault="003117F2">
      <w:pPr>
        <w:pStyle w:val="EditorsNote"/>
        <w:overflowPunct/>
        <w:autoSpaceDE/>
        <w:autoSpaceDN/>
        <w:adjustRightInd/>
        <w:textAlignment w:val="auto"/>
        <w:rPr>
          <w:rFonts w:eastAsia="等线"/>
          <w:lang w:eastAsia="zh-CN"/>
        </w:rPr>
      </w:pPr>
    </w:p>
    <w:p w14:paraId="7DEDE0BD" w14:textId="5DF5FC5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C84F44">
        <w:trPr>
          <w:trHeight w:val="617"/>
        </w:trPr>
        <w:tc>
          <w:tcPr>
            <w:tcW w:w="1041" w:type="dxa"/>
          </w:tcPr>
          <w:p w14:paraId="5276C62C" w14:textId="77777777" w:rsidR="003117F2" w:rsidRPr="00D54329" w:rsidRDefault="003117F2" w:rsidP="003117F2">
            <w:pPr>
              <w:pStyle w:val="TAH"/>
              <w:rPr>
                <w:rFonts w:eastAsia="宋体"/>
                <w:lang w:eastAsia="en-GB"/>
              </w:rPr>
            </w:pPr>
            <w:r w:rsidRPr="00D54329">
              <w:rPr>
                <w:rFonts w:eastAsia="宋体"/>
                <w:lang w:eastAsia="en-GB"/>
              </w:rPr>
              <w:t>Use case</w:t>
            </w:r>
          </w:p>
        </w:tc>
        <w:tc>
          <w:tcPr>
            <w:tcW w:w="2498" w:type="dxa"/>
          </w:tcPr>
          <w:p w14:paraId="319D7A80" w14:textId="77777777" w:rsidR="003117F2" w:rsidRPr="00D54329" w:rsidRDefault="003117F2" w:rsidP="003117F2">
            <w:pPr>
              <w:pStyle w:val="TAH"/>
              <w:rPr>
                <w:rFonts w:eastAsia="宋体"/>
              </w:rPr>
            </w:pPr>
            <w:r w:rsidRPr="00D54329">
              <w:rPr>
                <w:rFonts w:eastAsia="宋体"/>
                <w:lang w:eastAsia="zh-CN"/>
              </w:rPr>
              <w:t xml:space="preserve">Audio-Haptic synchronization thresholds </w:t>
            </w:r>
          </w:p>
        </w:tc>
        <w:tc>
          <w:tcPr>
            <w:tcW w:w="2693" w:type="dxa"/>
          </w:tcPr>
          <w:p w14:paraId="0171454A" w14:textId="77777777" w:rsidR="003117F2" w:rsidRPr="00D54329" w:rsidRDefault="003117F2" w:rsidP="003117F2">
            <w:pPr>
              <w:pStyle w:val="TAH"/>
              <w:rPr>
                <w:rFonts w:eastAsia="宋体"/>
                <w:lang w:eastAsia="en-GB"/>
              </w:rPr>
            </w:pPr>
            <w:r w:rsidRPr="00D54329">
              <w:rPr>
                <w:rFonts w:eastAsia="宋体"/>
                <w:lang w:eastAsia="zh-CN"/>
              </w:rPr>
              <w:t xml:space="preserve">Video- Haptic synchronization thresholds </w:t>
            </w:r>
          </w:p>
        </w:tc>
        <w:tc>
          <w:tcPr>
            <w:tcW w:w="2977" w:type="dxa"/>
          </w:tcPr>
          <w:p w14:paraId="717BD19D" w14:textId="77777777" w:rsidR="003117F2" w:rsidRPr="00D54329" w:rsidRDefault="003117F2" w:rsidP="003117F2">
            <w:pPr>
              <w:pStyle w:val="TAH"/>
              <w:rPr>
                <w:rFonts w:eastAsia="宋体"/>
              </w:rPr>
            </w:pPr>
            <w:r w:rsidRPr="00D54329">
              <w:rPr>
                <w:rFonts w:eastAsia="宋体"/>
                <w:lang w:eastAsia="en-GB"/>
              </w:rPr>
              <w:t>Audio-video synchronisation thresholds</w:t>
            </w:r>
          </w:p>
          <w:p w14:paraId="36257AE8" w14:textId="77777777" w:rsidR="003117F2" w:rsidRPr="00D54329" w:rsidRDefault="003117F2" w:rsidP="003117F2">
            <w:pPr>
              <w:pStyle w:val="TAH"/>
              <w:rPr>
                <w:rFonts w:eastAsia="宋体"/>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宋体" w:hAnsi="Arial"/>
                <w:color w:val="FF0000"/>
                <w:sz w:val="16"/>
                <w:szCs w:val="16"/>
              </w:rPr>
            </w:pPr>
            <w:r w:rsidRPr="00D54329">
              <w:rPr>
                <w:rFonts w:ascii="Arial" w:eastAsia="宋体"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宋体"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宋体"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77777777" w:rsidR="003117F2" w:rsidRPr="00D54329" w:rsidRDefault="003117F2" w:rsidP="003117F2">
            <w:pPr>
              <w:pStyle w:val="TAN"/>
              <w:rPr>
                <w:rFonts w:eastAsia="Calibri"/>
              </w:rPr>
            </w:pPr>
            <w:r w:rsidRPr="00D54329">
              <w:rPr>
                <w:rFonts w:eastAsia="Calibri"/>
              </w:rPr>
              <w:t>NOTE 1: as defined in TS 22.261 [14] clause 6.43.1.</w:t>
            </w:r>
          </w:p>
          <w:p w14:paraId="419672D0" w14:textId="77777777" w:rsidR="003117F2" w:rsidRPr="00D54329" w:rsidRDefault="003117F2" w:rsidP="003117F2">
            <w:pPr>
              <w:pStyle w:val="TAN"/>
              <w:rPr>
                <w:rFonts w:eastAsia="Calibri"/>
              </w:rPr>
            </w:pPr>
            <w:r w:rsidRPr="00D54329">
              <w:rPr>
                <w:rFonts w:eastAsia="Calibri"/>
              </w:rPr>
              <w:t>NOTE 2: 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21"/>
        <w:rPr>
          <w:lang w:eastAsia="zh-CN"/>
        </w:rPr>
      </w:pPr>
      <w:bookmarkStart w:id="1290" w:name="_Toc48052896"/>
      <w:bookmarkStart w:id="1291" w:name="_Toc208486207"/>
      <w:r w:rsidRPr="00D54329">
        <w:rPr>
          <w:lang w:eastAsia="nl-NL"/>
        </w:rPr>
        <w:t>9.</w:t>
      </w:r>
      <w:r w:rsidR="00A30D72" w:rsidRPr="00D54329">
        <w:rPr>
          <w:rFonts w:eastAsia="宋体"/>
          <w:lang w:eastAsia="zh-CN"/>
        </w:rPr>
        <w:t>8</w:t>
      </w:r>
      <w:r w:rsidRPr="00D54329">
        <w:rPr>
          <w:lang w:eastAsia="nl-NL"/>
        </w:rPr>
        <w:tab/>
      </w:r>
      <w:bookmarkEnd w:id="1290"/>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1291"/>
    </w:p>
    <w:p w14:paraId="631F35AF" w14:textId="44BF9B46" w:rsidR="00C15CB0" w:rsidRPr="00D54329" w:rsidRDefault="00160A0F" w:rsidP="00EB0B4C">
      <w:pPr>
        <w:pStyle w:val="31"/>
      </w:pPr>
      <w:bookmarkStart w:id="1292" w:name="_Toc48052897"/>
      <w:bookmarkStart w:id="1293" w:name="_Toc27760562"/>
      <w:bookmarkStart w:id="1294" w:name="_Toc208486208"/>
      <w:r w:rsidRPr="00D54329">
        <w:t>9.</w:t>
      </w:r>
      <w:r w:rsidR="00A30D72" w:rsidRPr="00D54329">
        <w:t>8</w:t>
      </w:r>
      <w:r w:rsidRPr="00D54329">
        <w:t>.1</w:t>
      </w:r>
      <w:r w:rsidRPr="00D54329">
        <w:tab/>
        <w:t>Description</w:t>
      </w:r>
      <w:bookmarkEnd w:id="1292"/>
      <w:bookmarkEnd w:id="1293"/>
      <w:bookmarkEnd w:id="1294"/>
    </w:p>
    <w:p w14:paraId="3F5B7023" w14:textId="4A9902AF" w:rsidR="00C15CB0" w:rsidRPr="00D54329" w:rsidRDefault="008C4211">
      <w:pPr>
        <w:rPr>
          <w:rFonts w:eastAsia="Yu Mincho"/>
        </w:rPr>
      </w:pPr>
      <w:bookmarkStart w:id="1295" w:name="OLE_LINK36"/>
      <w:bookmarkStart w:id="1296" w:name="OLE_LINK35"/>
      <w:bookmarkStart w:id="1297" w:name="_Toc48052898"/>
      <w:bookmarkStart w:id="1298" w:name="_Toc27760563"/>
      <w:r w:rsidRPr="00D54329">
        <w:rPr>
          <w:rFonts w:hint="eastAsia"/>
          <w:lang w:eastAsia="zh-CN"/>
        </w:rPr>
        <w:t>Holographic t</w:t>
      </w:r>
      <w:r w:rsidRPr="00D54329">
        <w:t>elepresence</w:t>
      </w:r>
      <w:r w:rsidRPr="00D54329">
        <w:rPr>
          <w:lang w:eastAsia="nl-NL"/>
        </w:rPr>
        <w:t xml:space="preserve"> </w:t>
      </w:r>
      <w:bookmarkEnd w:id="1295"/>
      <w:bookmarkEnd w:id="1296"/>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Pr="00D54329">
        <w:rPr>
          <w:lang w:eastAsia="zh-CN"/>
        </w:rPr>
        <w:t>–</w:t>
      </w:r>
      <w:r w:rsidRPr="00D54329">
        <w:rPr>
          <w:rFonts w:hint="eastAsia"/>
          <w:lang w:eastAsia="zh-CN"/>
        </w:rPr>
        <w:t xml:space="preserve"> 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 xml:space="preserve">seamless, real-time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59BC79B1"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of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real-time telepresence based on holography</w:t>
      </w:r>
      <w:r w:rsidR="00160A0F" w:rsidRPr="00D54329">
        <w:rPr>
          <w:rFonts w:eastAsia="等线" w:hint="eastAsia"/>
          <w:lang w:eastAsia="zh-CN"/>
        </w:rPr>
        <w:t xml:space="preserve"> and</w:t>
      </w:r>
      <w:r w:rsidR="00160A0F" w:rsidRPr="00D54329">
        <w:rPr>
          <w:rFonts w:eastAsia="Yu Mincho" w:hint="eastAsia"/>
        </w:rPr>
        <w:t xml:space="preserve"> </w:t>
      </w:r>
      <w:r w:rsidR="00160A0F" w:rsidRPr="00D54329">
        <w:rPr>
          <w:rFonts w:eastAsia="等线" w:hint="eastAsia"/>
          <w:lang w:eastAsia="zh-CN"/>
        </w:rPr>
        <w:t xml:space="preserve">avatar technology, </w:t>
      </w:r>
      <w:r w:rsidRPr="00D54329">
        <w:rPr>
          <w:rFonts w:eastAsia="等线"/>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4A2A8332" w:rsidR="00C15CB0" w:rsidRPr="00D54329" w:rsidRDefault="008C4211">
      <w:pPr>
        <w:rPr>
          <w:lang w:eastAsia="nl-NL"/>
        </w:rPr>
      </w:pPr>
      <w:r w:rsidRPr="00D54329">
        <w:rPr>
          <w:rFonts w:hint="eastAsia"/>
          <w:lang w:eastAsia="zh-CN"/>
        </w:rPr>
        <w:lastRenderedPageBreak/>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等线" w:hint="eastAsia"/>
          <w:lang w:eastAsia="zh-CN"/>
        </w:rPr>
        <w:t xml:space="preserve">identified as </w:t>
      </w:r>
      <w:r w:rsidR="00160A0F" w:rsidRPr="00D54329">
        <w:rPr>
          <w:lang w:eastAsia="nl-NL"/>
        </w:rPr>
        <w:t>one of the important technologies to realise immersive communications</w:t>
      </w:r>
      <w:r w:rsidR="00160A0F" w:rsidRPr="00D54329">
        <w:rPr>
          <w:rFonts w:eastAsia="等线"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1299" w:name="OLE_LINK48"/>
      <w:r w:rsidRPr="00D54329">
        <w:rPr>
          <w:rFonts w:hint="eastAsia"/>
          <w:lang w:eastAsia="zh-CN"/>
        </w:rPr>
        <w:t>multi-sensorial media</w:t>
      </w:r>
      <w:bookmarkEnd w:id="1299"/>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宋体"/>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宋体"/>
          <w:lang w:eastAsia="zh-CN"/>
        </w:rPr>
        <w:t>105</w:t>
      </w:r>
      <w:r w:rsidR="00160A0F" w:rsidRPr="00D54329">
        <w:rPr>
          <w:lang w:eastAsia="nl-NL"/>
        </w:rPr>
        <w:t>], [</w:t>
      </w:r>
      <w:r w:rsidR="00160A0F" w:rsidRPr="00D54329">
        <w:rPr>
          <w:rFonts w:eastAsia="宋体"/>
          <w:lang w:eastAsia="zh-CN"/>
        </w:rPr>
        <w:t>106</w:t>
      </w:r>
      <w:r w:rsidR="00160A0F" w:rsidRPr="00D54329">
        <w:rPr>
          <w:lang w:eastAsia="nl-NL"/>
        </w:rPr>
        <w:t xml:space="preserve">]. </w:t>
      </w:r>
      <w:r w:rsidRPr="00D54329">
        <w:rPr>
          <w:rFonts w:hint="eastAsia"/>
          <w:lang w:eastAsia="zh-CN"/>
        </w:rPr>
        <w:t xml:space="preserve">To reduce the challenge to the transmission bandwidth, various compression and decompression technologies are developed such as point-cloud techniques and even powered by AI. Also holographic avatars or computer-generated holograms to 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宋体"/>
          <w:lang w:eastAsia="zh-CN"/>
        </w:rPr>
        <w:t>107</w:t>
      </w:r>
      <w:r w:rsidRPr="00D54329">
        <w:rPr>
          <w:lang w:eastAsia="nl-NL"/>
        </w:rPr>
        <w:t>], [</w:t>
      </w:r>
      <w:r w:rsidRPr="00D54329">
        <w:rPr>
          <w:rFonts w:eastAsia="宋体"/>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等线"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77777777"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77777777" w:rsidR="00C15CB0" w:rsidRPr="00D54329" w:rsidRDefault="00160A0F">
      <w:pPr>
        <w:rPr>
          <w:rFonts w:eastAsia="Yu Mincho"/>
        </w:rPr>
      </w:pPr>
      <w:r w:rsidRPr="00D54329">
        <w:rPr>
          <w:rFonts w:eastAsia="宋体"/>
          <w:lang w:eastAsia="nl-NL"/>
        </w:rPr>
        <w:t xml:space="preserve">Emissions: Reduction of emissions </w:t>
      </w:r>
      <w:r w:rsidRPr="00D54329">
        <w:rPr>
          <w:rFonts w:eastAsia="Yu Mincho" w:hint="eastAsia"/>
        </w:rPr>
        <w:t xml:space="preserve">will be expected </w:t>
      </w:r>
      <w:r w:rsidRPr="00D54329">
        <w:rPr>
          <w:rFonts w:eastAsia="宋体"/>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r w:rsidRPr="00D54329">
        <w:rPr>
          <w:rFonts w:eastAsia="Yu Mincho" w:hint="eastAsia"/>
        </w:rPr>
        <w:t>s</w:t>
      </w:r>
      <w:r w:rsidRPr="00D54329">
        <w:rPr>
          <w:lang w:eastAsia="nl-NL"/>
        </w:rPr>
        <w:t>.</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31"/>
        <w:rPr>
          <w:lang w:eastAsia="nl-NL"/>
        </w:rPr>
      </w:pPr>
      <w:bookmarkStart w:id="1300" w:name="_Toc208486209"/>
      <w:r w:rsidRPr="00D54329">
        <w:rPr>
          <w:lang w:eastAsia="nl-NL"/>
        </w:rPr>
        <w:t>9.</w:t>
      </w:r>
      <w:r w:rsidR="00A30D72" w:rsidRPr="00D54329">
        <w:t>8</w:t>
      </w:r>
      <w:r w:rsidRPr="00D54329">
        <w:rPr>
          <w:lang w:eastAsia="nl-NL"/>
        </w:rPr>
        <w:t>.2</w:t>
      </w:r>
      <w:r w:rsidRPr="00D54329">
        <w:rPr>
          <w:lang w:eastAsia="nl-NL"/>
        </w:rPr>
        <w:tab/>
        <w:t>Pre-conditions</w:t>
      </w:r>
      <w:bookmarkEnd w:id="1297"/>
      <w:bookmarkEnd w:id="1298"/>
      <w:bookmarkEnd w:id="1300"/>
    </w:p>
    <w:p w14:paraId="6A2B3D29" w14:textId="77777777" w:rsidR="00C15CB0" w:rsidRPr="00D54329" w:rsidRDefault="00160A0F">
      <w:pPr>
        <w:rPr>
          <w:rFonts w:eastAsia="等线"/>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等线"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at the clinic</w:t>
      </w:r>
      <w:r w:rsidRPr="00D54329">
        <w:rPr>
          <w:rFonts w:eastAsia="等线" w:hint="eastAsia"/>
          <w:lang w:eastAsia="zh-CN"/>
        </w:rPr>
        <w:t xml:space="preserve"> A and the </w:t>
      </w:r>
      <w:r w:rsidRPr="00D54329">
        <w:rPr>
          <w:rFonts w:eastAsia="Yu Mincho"/>
        </w:rPr>
        <w:t>practitioner</w:t>
      </w:r>
      <w:r w:rsidRPr="00D54329">
        <w:rPr>
          <w:rFonts w:eastAsia="等线" w:hint="eastAsia"/>
          <w:lang w:eastAsia="zh-CN"/>
        </w:rPr>
        <w:t xml:space="preserve"> Tom is at the hospital B.</w:t>
      </w:r>
    </w:p>
    <w:p w14:paraId="17D64EA0" w14:textId="77777777" w:rsidR="00C15CB0" w:rsidRPr="00D54329" w:rsidRDefault="00160A0F">
      <w:pPr>
        <w:rPr>
          <w:lang w:eastAsia="nl-NL"/>
        </w:rPr>
      </w:pPr>
      <w:r w:rsidRPr="00D54329">
        <w:rPr>
          <w:rFonts w:eastAsia="等线" w:hint="eastAsia"/>
          <w:lang w:eastAsia="zh-CN"/>
        </w:rPr>
        <w:t>The</w:t>
      </w:r>
      <w:r w:rsidRPr="00D54329">
        <w:rPr>
          <w:lang w:eastAsia="nl-NL"/>
        </w:rPr>
        <w:t xml:space="preserve"> house</w:t>
      </w:r>
      <w:r w:rsidRPr="00D54329">
        <w:rPr>
          <w:rFonts w:eastAsia="等线" w:hint="eastAsia"/>
          <w:lang w:eastAsia="zh-CN"/>
        </w:rPr>
        <w:t xml:space="preserve">, </w:t>
      </w:r>
      <w:r w:rsidRPr="00D54329">
        <w:rPr>
          <w:lang w:eastAsia="nl-NL"/>
        </w:rPr>
        <w:t>clinic</w:t>
      </w:r>
      <w:r w:rsidRPr="00D54329">
        <w:rPr>
          <w:rFonts w:eastAsia="等线" w:hint="eastAsia"/>
          <w:lang w:eastAsia="zh-CN"/>
        </w:rPr>
        <w:t xml:space="preserve"> and hospital</w:t>
      </w:r>
      <w:r w:rsidRPr="00D54329">
        <w:rPr>
          <w:lang w:eastAsia="nl-NL"/>
        </w:rPr>
        <w:t xml:space="preserve"> are equipped with </w:t>
      </w:r>
      <w:r w:rsidR="008C4211" w:rsidRPr="00D54329">
        <w:rPr>
          <w:rFonts w:hint="eastAsia"/>
          <w:lang w:eastAsia="zh-CN"/>
        </w:rPr>
        <w:t xml:space="preserve">dedicated sensory system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等线" w:hint="eastAsia"/>
          <w:lang w:eastAsia="zh-CN"/>
        </w:rPr>
        <w:t xml:space="preserve">, while the practitioners additionally have XR devices to capture the pose and </w:t>
      </w:r>
      <w:r w:rsidRPr="00D54329">
        <w:rPr>
          <w:rFonts w:eastAsia="等线"/>
          <w:lang w:eastAsia="zh-CN"/>
        </w:rPr>
        <w:t>gesture</w:t>
      </w:r>
      <w:r w:rsidR="008C4211" w:rsidRPr="00D54329">
        <w:rPr>
          <w:rFonts w:eastAsia="等线" w:hint="eastAsia"/>
          <w:lang w:eastAsia="zh-CN"/>
        </w:rPr>
        <w:t>, and haptic information</w:t>
      </w:r>
      <w:r w:rsidRPr="00D54329">
        <w:rPr>
          <w:lang w:eastAsia="nl-NL"/>
        </w:rPr>
        <w:t xml:space="preserve">. </w:t>
      </w:r>
    </w:p>
    <w:p w14:paraId="139305DA" w14:textId="77777777" w:rsidR="00C15CB0" w:rsidRPr="00D54329" w:rsidRDefault="00160A0F">
      <w:pPr>
        <w:rPr>
          <w:rFonts w:eastAsia="等线"/>
          <w:lang w:eastAsia="zh-CN"/>
        </w:rPr>
      </w:pPr>
      <w:r w:rsidRPr="00D54329">
        <w:rPr>
          <w:rFonts w:eastAsia="等线" w:hint="eastAsia"/>
          <w:lang w:eastAsia="zh-CN"/>
        </w:rPr>
        <w:t>The operator managed edge/</w:t>
      </w:r>
      <w:r w:rsidRPr="00D54329">
        <w:rPr>
          <w:lang w:eastAsia="nl-NL"/>
        </w:rPr>
        <w:t>cloud-based application server</w:t>
      </w:r>
      <w:r w:rsidRPr="00D54329">
        <w:rPr>
          <w:rFonts w:eastAsia="等线" w:hint="eastAsia"/>
          <w:lang w:eastAsia="zh-CN"/>
        </w:rPr>
        <w:t>s can execute</w:t>
      </w:r>
      <w:r w:rsidRPr="00D54329">
        <w:rPr>
          <w:lang w:eastAsia="nl-NL"/>
        </w:rPr>
        <w:t xml:space="preserve"> </w:t>
      </w:r>
      <w:r w:rsidRPr="00D54329">
        <w:rPr>
          <w:rFonts w:eastAsia="等线" w:hint="eastAsia"/>
          <w:lang w:eastAsia="zh-CN"/>
        </w:rPr>
        <w:t xml:space="preserve">avatar generation, </w:t>
      </w:r>
      <w:r w:rsidRPr="00D54329">
        <w:rPr>
          <w:lang w:eastAsia="nl-NL"/>
        </w:rPr>
        <w:t>hologram computation</w:t>
      </w:r>
      <w:r w:rsidRPr="00D54329">
        <w:rPr>
          <w:rFonts w:eastAsia="等线" w:hint="eastAsia"/>
          <w:lang w:eastAsia="zh-CN"/>
        </w:rPr>
        <w:t xml:space="preserve"> and rendering</w:t>
      </w:r>
      <w:r w:rsidRPr="00D54329">
        <w:rPr>
          <w:lang w:eastAsia="nl-NL"/>
        </w:rPr>
        <w:t>.</w:t>
      </w:r>
    </w:p>
    <w:p w14:paraId="5C117B82" w14:textId="013D51F9"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supports 6G.</w:t>
      </w:r>
    </w:p>
    <w:p w14:paraId="38E6727F" w14:textId="4C0D7A44" w:rsidR="00C15CB0" w:rsidRPr="00D54329" w:rsidRDefault="00160A0F" w:rsidP="00EB0B4C">
      <w:pPr>
        <w:pStyle w:val="31"/>
        <w:rPr>
          <w:rFonts w:eastAsia="等线"/>
        </w:rPr>
      </w:pPr>
      <w:bookmarkStart w:id="1301" w:name="_Toc27760564"/>
      <w:bookmarkStart w:id="1302" w:name="_Toc48052899"/>
      <w:bookmarkStart w:id="1303" w:name="_Toc208486210"/>
      <w:r w:rsidRPr="00D54329">
        <w:t>9.</w:t>
      </w:r>
      <w:r w:rsidR="00A30D72" w:rsidRPr="00D54329">
        <w:t>8</w:t>
      </w:r>
      <w:r w:rsidRPr="00D54329">
        <w:t>.3</w:t>
      </w:r>
      <w:r w:rsidRPr="00D54329">
        <w:tab/>
        <w:t>Service Flows</w:t>
      </w:r>
      <w:bookmarkEnd w:id="1301"/>
      <w:bookmarkEnd w:id="1302"/>
      <w:bookmarkEnd w:id="1303"/>
    </w:p>
    <w:p w14:paraId="7BC339C4" w14:textId="5505C5FB" w:rsidR="00C15CB0" w:rsidRPr="00D54329" w:rsidRDefault="00160A0F">
      <w:pPr>
        <w:rPr>
          <w:rFonts w:eastAsia="等线"/>
          <w:b/>
          <w:lang w:eastAsia="zh-CN"/>
        </w:rPr>
      </w:pPr>
      <w:r w:rsidRPr="00D54329">
        <w:rPr>
          <w:rFonts w:eastAsia="等线" w:hint="eastAsia"/>
          <w:b/>
          <w:lang w:eastAsia="zh-CN"/>
        </w:rPr>
        <w:t xml:space="preserve">Scenario#1 </w:t>
      </w:r>
      <w:r w:rsidR="008C4211" w:rsidRPr="00D54329">
        <w:rPr>
          <w:rFonts w:eastAsia="等线"/>
          <w:b/>
          <w:lang w:eastAsia="zh-CN"/>
        </w:rPr>
        <w:t>One</w:t>
      </w:r>
      <w:r w:rsidRPr="00D54329">
        <w:rPr>
          <w:rFonts w:eastAsia="等线" w:hint="eastAsia"/>
          <w:b/>
          <w:lang w:eastAsia="zh-CN"/>
        </w:rPr>
        <w:t>-to-</w:t>
      </w:r>
      <w:r w:rsidR="008C4211" w:rsidRPr="00D54329">
        <w:rPr>
          <w:rFonts w:eastAsia="等线"/>
          <w:b/>
          <w:lang w:eastAsia="zh-CN"/>
        </w:rPr>
        <w:t>One</w:t>
      </w:r>
      <w:r w:rsidR="008C4211" w:rsidRPr="00D54329">
        <w:rPr>
          <w:rFonts w:eastAsia="等线" w:hint="eastAsia"/>
          <w:b/>
          <w:lang w:eastAsia="zh-CN"/>
        </w:rPr>
        <w:t xml:space="preserve"> </w:t>
      </w:r>
      <w:r w:rsidRPr="00D54329">
        <w:rPr>
          <w:rFonts w:eastAsia="等线" w:hint="eastAsia"/>
          <w:b/>
          <w:lang w:eastAsia="zh-CN"/>
        </w:rPr>
        <w:t>diagnostic</w:t>
      </w:r>
    </w:p>
    <w:p w14:paraId="0B8C06EC" w14:textId="77777777" w:rsidR="00C15CB0" w:rsidRPr="00D54329" w:rsidRDefault="00160A0F" w:rsidP="004E6AA1">
      <w:pPr>
        <w:pStyle w:val="B10"/>
        <w:numPr>
          <w:ilvl w:val="0"/>
          <w:numId w:val="38"/>
        </w:numPr>
        <w:rPr>
          <w:lang w:eastAsia="nl-NL"/>
        </w:rPr>
      </w:pPr>
      <w:bookmarkStart w:id="1304" w:name="_Toc48052900"/>
      <w:bookmarkStart w:id="1305"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79B21817"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 xml:space="preserve">status and </w:t>
      </w:r>
      <w:r w:rsidRPr="00D54329">
        <w:rPr>
          <w:lang w:eastAsia="nl-NL"/>
        </w:rPr>
        <w:t>then</w:t>
      </w:r>
      <w:r w:rsidR="00160A0F" w:rsidRPr="00D54329">
        <w:rPr>
          <w:lang w:eastAsia="nl-NL"/>
        </w:rPr>
        <w:t xml:space="preserve"> send them to the cloud-based application server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40531906" w:rsidR="00C15CB0" w:rsidRPr="00D54329" w:rsidRDefault="00160A0F" w:rsidP="004E6AA1">
      <w:pPr>
        <w:pStyle w:val="B10"/>
        <w:numPr>
          <w:ilvl w:val="0"/>
          <w:numId w:val="38"/>
        </w:numPr>
        <w:rPr>
          <w:lang w:eastAsia="nl-NL"/>
        </w:rPr>
      </w:pPr>
      <w:r w:rsidRPr="00D54329">
        <w:rPr>
          <w:lang w:eastAsia="nl-NL"/>
        </w:rPr>
        <w:lastRenderedPageBreak/>
        <w:t xml:space="preserve">The application server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77777777"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’s home via the application server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77777777" w:rsidR="00C15CB0" w:rsidRPr="00D54329" w:rsidRDefault="00160A0F">
      <w:pPr>
        <w:rPr>
          <w:rFonts w:eastAsia="等线"/>
          <w:b/>
          <w:lang w:eastAsia="zh-CN"/>
        </w:rPr>
      </w:pPr>
      <w:r w:rsidRPr="00D54329">
        <w:rPr>
          <w:b/>
          <w:lang w:eastAsia="nl-NL"/>
        </w:rPr>
        <w:t>Scenario#</w:t>
      </w:r>
      <w:r w:rsidRPr="00D54329">
        <w:rPr>
          <w:rFonts w:eastAsia="等线" w:hint="eastAsia"/>
          <w:b/>
          <w:lang w:eastAsia="zh-CN"/>
        </w:rPr>
        <w:t>2</w:t>
      </w:r>
      <w:r w:rsidRPr="00D54329">
        <w:rPr>
          <w:b/>
          <w:lang w:eastAsia="nl-NL"/>
        </w:rPr>
        <w:t xml:space="preserve"> </w:t>
      </w:r>
      <w:r w:rsidRPr="00D54329">
        <w:rPr>
          <w:rFonts w:eastAsia="等线" w:hint="eastAsia"/>
          <w:b/>
          <w:lang w:eastAsia="zh-CN"/>
        </w:rPr>
        <w:t>Joint</w:t>
      </w:r>
      <w:r w:rsidRPr="00D54329">
        <w:rPr>
          <w:b/>
          <w:lang w:eastAsia="nl-NL"/>
        </w:rPr>
        <w:t xml:space="preserve"> diagnostic</w:t>
      </w:r>
      <w:r w:rsidRPr="00D54329">
        <w:rPr>
          <w:rFonts w:eastAsia="等线" w:hint="eastAsia"/>
          <w:b/>
          <w:lang w:eastAsia="zh-CN"/>
        </w:rPr>
        <w:t>(avatar-based)</w:t>
      </w:r>
    </w:p>
    <w:p w14:paraId="4AB02A48" w14:textId="7CE39F9A" w:rsidR="00C15CB0" w:rsidRPr="00D54329" w:rsidRDefault="00160A0F" w:rsidP="004E6AA1">
      <w:pPr>
        <w:pStyle w:val="B10"/>
        <w:numPr>
          <w:ilvl w:val="0"/>
          <w:numId w:val="39"/>
        </w:numPr>
        <w:rPr>
          <w:rFonts w:eastAsia="Yu Mincho"/>
        </w:rPr>
      </w:pPr>
      <w:r w:rsidRPr="00D54329">
        <w:rPr>
          <w:rFonts w:eastAsia="等线" w:hint="eastAsia"/>
          <w:lang w:eastAsia="zh-CN"/>
        </w:rPr>
        <w:t xml:space="preserve">Alice, Bob and Tom setup a </w:t>
      </w:r>
      <w:r w:rsidRPr="00D54329">
        <w:rPr>
          <w:rFonts w:eastAsia="Yu Mincho"/>
        </w:rPr>
        <w:t>holographic</w:t>
      </w:r>
      <w:r w:rsidRPr="00D54329">
        <w:rPr>
          <w:rFonts w:eastAsia="Yu Mincho" w:hint="eastAsia"/>
        </w:rPr>
        <w:t xml:space="preserve"> conference</w:t>
      </w:r>
      <w:r w:rsidRPr="00D54329">
        <w:rPr>
          <w:rFonts w:eastAsia="等线" w:hint="eastAsia"/>
          <w:lang w:eastAsia="zh-CN"/>
        </w:rPr>
        <w:t xml:space="preserve"> via the mobile communication device. For the purpose of privacy, Tom chooses to </w:t>
      </w:r>
      <w:r w:rsidR="00674C0B" w:rsidRPr="00D54329">
        <w:rPr>
          <w:rFonts w:eastAsia="等线"/>
          <w:lang w:eastAsia="zh-CN"/>
        </w:rPr>
        <w:t>use</w:t>
      </w:r>
      <w:r w:rsidR="00674C0B" w:rsidRPr="00D54329">
        <w:rPr>
          <w:rFonts w:eastAsia="等线" w:hint="eastAsia"/>
          <w:lang w:eastAsia="zh-CN"/>
        </w:rPr>
        <w:t xml:space="preserve"> </w:t>
      </w:r>
      <w:r w:rsidRPr="00D54329">
        <w:rPr>
          <w:rFonts w:eastAsia="等线"/>
          <w:lang w:eastAsia="zh-CN"/>
        </w:rPr>
        <w:t>holographic</w:t>
      </w:r>
      <w:r w:rsidRPr="00D54329">
        <w:rPr>
          <w:rFonts w:eastAsia="Yu Mincho" w:hint="eastAsia"/>
        </w:rPr>
        <w:t xml:space="preserve"> avatar</w:t>
      </w:r>
      <w:r w:rsidRPr="00D54329">
        <w:rPr>
          <w:rFonts w:eastAsia="等线" w:hint="eastAsia"/>
          <w:lang w:eastAsia="zh-CN"/>
        </w:rPr>
        <w:t xml:space="preserve"> which is generated in the network</w:t>
      </w:r>
      <w:r w:rsidRPr="00D54329">
        <w:rPr>
          <w:rFonts w:eastAsia="Yu Mincho" w:hint="eastAsia"/>
        </w:rPr>
        <w:t>.</w:t>
      </w:r>
    </w:p>
    <w:p w14:paraId="6352D762" w14:textId="49B574EF"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等线" w:hint="eastAsia"/>
          <w:lang w:eastAsia="zh-CN"/>
        </w:rPr>
        <w:t>Tom</w:t>
      </w:r>
      <w:r w:rsidRPr="00D54329">
        <w:rPr>
          <w:rFonts w:eastAsia="Yu Mincho" w:hint="eastAsia"/>
        </w:rPr>
        <w:t xml:space="preserve"> </w:t>
      </w:r>
      <w:r w:rsidRPr="00D54329">
        <w:rPr>
          <w:rFonts w:eastAsia="等线"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等线" w:hint="eastAsia"/>
          <w:lang w:eastAsia="zh-CN"/>
        </w:rPr>
        <w:t xml:space="preserve">the </w:t>
      </w:r>
      <w:r w:rsidRPr="00D54329">
        <w:rPr>
          <w:rFonts w:eastAsia="Yu Mincho" w:hint="eastAsia"/>
        </w:rPr>
        <w:t>multi-</w:t>
      </w:r>
      <w:r w:rsidRPr="00D54329">
        <w:rPr>
          <w:rFonts w:eastAsia="Yu Mincho"/>
        </w:rPr>
        <w:t>modal</w:t>
      </w:r>
      <w:r w:rsidRPr="00D54329">
        <w:rPr>
          <w:rFonts w:eastAsia="等线" w:hint="eastAsia"/>
          <w:lang w:eastAsia="zh-CN"/>
        </w:rPr>
        <w:t xml:space="preserve"> </w:t>
      </w:r>
      <w:r w:rsidR="00674C0B" w:rsidRPr="00D54329">
        <w:rPr>
          <w:rFonts w:eastAsia="等线" w:hint="eastAsia"/>
          <w:lang w:eastAsia="zh-CN"/>
        </w:rPr>
        <w:t xml:space="preserve">data streams </w:t>
      </w:r>
      <w:r w:rsidR="00674C0B" w:rsidRPr="00D54329">
        <w:rPr>
          <w:rFonts w:eastAsia="等线"/>
          <w:lang w:eastAsia="zh-CN"/>
        </w:rPr>
        <w:t>captured</w:t>
      </w:r>
      <w:r w:rsidR="00674C0B" w:rsidRPr="00D54329">
        <w:rPr>
          <w:rFonts w:eastAsia="等线" w:hint="eastAsia"/>
          <w:lang w:eastAsia="zh-CN"/>
        </w:rPr>
        <w:t xml:space="preserve"> in the hospital and his </w:t>
      </w:r>
      <w:r w:rsidRPr="00D54329">
        <w:rPr>
          <w:rFonts w:eastAsia="等线"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等线" w:hint="eastAsia"/>
          <w:lang w:eastAsia="zh-CN"/>
        </w:rPr>
        <w:t xml:space="preserve"> of Alice and Bob</w:t>
      </w:r>
      <w:r w:rsidRPr="00D54329">
        <w:rPr>
          <w:rFonts w:eastAsia="Yu Mincho" w:hint="eastAsia"/>
        </w:rPr>
        <w:t xml:space="preserve"> </w:t>
      </w:r>
      <w:r w:rsidR="00674C0B" w:rsidRPr="00D54329">
        <w:rPr>
          <w:rFonts w:eastAsia="等线"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等线"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等线" w:hint="eastAsia"/>
          <w:lang w:eastAsia="zh-CN"/>
        </w:rPr>
        <w:t>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 xml:space="preserve">s mobile devices send captured </w:t>
      </w:r>
      <w:r w:rsidR="00674C0B" w:rsidRPr="00D54329">
        <w:rPr>
          <w:rFonts w:eastAsia="等线" w:hint="eastAsia"/>
          <w:lang w:eastAsia="zh-CN"/>
        </w:rPr>
        <w:t>hologra</w:t>
      </w:r>
      <w:r w:rsidR="00674C0B" w:rsidRPr="00D54329">
        <w:rPr>
          <w:rFonts w:eastAsia="等线"/>
          <w:lang w:eastAsia="zh-CN"/>
        </w:rPr>
        <w:t xml:space="preserve">m </w:t>
      </w:r>
      <w:r w:rsidR="00674C0B" w:rsidRPr="00D54329">
        <w:rPr>
          <w:rFonts w:eastAsia="等线" w:hint="eastAsia"/>
          <w:lang w:eastAsia="zh-CN"/>
        </w:rPr>
        <w:t xml:space="preserve">related </w:t>
      </w:r>
      <w:r w:rsidRPr="00D54329">
        <w:rPr>
          <w:rFonts w:eastAsia="Yu Mincho" w:hint="eastAsia"/>
        </w:rPr>
        <w:t xml:space="preserve">data </w:t>
      </w:r>
      <w:r w:rsidRPr="00D54329">
        <w:rPr>
          <w:rFonts w:eastAsia="等线"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等线" w:hint="eastAsia"/>
          <w:lang w:eastAsia="zh-CN"/>
        </w:rPr>
        <w:t>Tom</w:t>
      </w:r>
      <w:r w:rsidRPr="00D54329">
        <w:rPr>
          <w:rFonts w:eastAsia="等线"/>
          <w:lang w:eastAsia="zh-CN"/>
        </w:rPr>
        <w:t>’</w:t>
      </w:r>
      <w:r w:rsidRPr="00D54329">
        <w:rPr>
          <w:rFonts w:eastAsia="等线" w:hint="eastAsia"/>
          <w:lang w:eastAsia="zh-CN"/>
        </w:rPr>
        <w:t xml:space="preserve">s animated </w:t>
      </w:r>
      <w:r w:rsidR="00674C0B" w:rsidRPr="00D54329">
        <w:rPr>
          <w:rFonts w:eastAsia="等线" w:hint="eastAsia"/>
          <w:lang w:eastAsia="zh-CN"/>
        </w:rPr>
        <w:t xml:space="preserve">holographic </w:t>
      </w:r>
      <w:r w:rsidRPr="00D54329">
        <w:rPr>
          <w:rFonts w:eastAsia="等线" w:hint="eastAsia"/>
          <w:lang w:eastAsia="zh-CN"/>
        </w:rPr>
        <w:t xml:space="preserve">avatar is </w:t>
      </w:r>
      <w:r w:rsidR="00674C0B" w:rsidRPr="00D54329">
        <w:rPr>
          <w:rFonts w:eastAsia="等线"/>
          <w:lang w:eastAsia="zh-CN"/>
        </w:rPr>
        <w:t>simultaneously</w:t>
      </w:r>
      <w:r w:rsidR="00674C0B" w:rsidRPr="00D54329">
        <w:rPr>
          <w:rFonts w:eastAsia="等线" w:hint="eastAsia"/>
          <w:lang w:eastAsia="zh-CN"/>
        </w:rPr>
        <w:t xml:space="preserve"> </w:t>
      </w:r>
      <w:r w:rsidRPr="00D54329">
        <w:rPr>
          <w:rFonts w:eastAsia="等线" w:hint="eastAsia"/>
          <w:lang w:eastAsia="zh-CN"/>
        </w:rPr>
        <w:t>generated in 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 xml:space="preserve">s edge server and then </w:t>
      </w:r>
      <w:r w:rsidR="00674C0B" w:rsidRPr="00D54329">
        <w:rPr>
          <w:rFonts w:eastAsia="等线"/>
          <w:lang w:eastAsia="zh-CN"/>
        </w:rPr>
        <w:t xml:space="preserve">is </w:t>
      </w:r>
      <w:r w:rsidR="00674C0B" w:rsidRPr="00D54329">
        <w:rPr>
          <w:rFonts w:eastAsia="等线"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等线"/>
          <w:lang w:eastAsia="zh-CN"/>
        </w:rPr>
        <w:t>hologram</w:t>
      </w:r>
      <w:r w:rsidR="00674C0B" w:rsidRPr="00D54329">
        <w:rPr>
          <w:rFonts w:eastAsia="等线" w:hint="eastAsia"/>
          <w:lang w:eastAsia="zh-CN"/>
        </w:rPr>
        <w:t xml:space="preserve"> </w:t>
      </w:r>
      <w:r w:rsidRPr="00D54329">
        <w:rPr>
          <w:rFonts w:eastAsia="等线" w:hint="eastAsia"/>
          <w:lang w:eastAsia="zh-CN"/>
        </w:rPr>
        <w:t>of Bo</w:t>
      </w:r>
      <w:r w:rsidR="00674C0B" w:rsidRPr="00D54329">
        <w:rPr>
          <w:rFonts w:eastAsia="等线"/>
          <w:lang w:eastAsia="zh-CN"/>
        </w:rPr>
        <w:t>b</w:t>
      </w:r>
      <w:r w:rsidRPr="00D54329">
        <w:rPr>
          <w:rFonts w:eastAsia="等线" w:hint="eastAsia"/>
          <w:lang w:eastAsia="zh-CN"/>
        </w:rPr>
        <w:t xml:space="preserve"> </w:t>
      </w:r>
      <w:r w:rsidR="00674C0B" w:rsidRPr="00D54329">
        <w:rPr>
          <w:rFonts w:eastAsia="等线"/>
          <w:lang w:eastAsia="zh-CN"/>
        </w:rPr>
        <w:t xml:space="preserve">or </w:t>
      </w:r>
      <w:r w:rsidRPr="00D54329">
        <w:rPr>
          <w:rFonts w:eastAsia="等线" w:hint="eastAsia"/>
          <w:lang w:eastAsia="zh-CN"/>
        </w:rPr>
        <w:t>Alice individually to render</w:t>
      </w:r>
      <w:r w:rsidR="00674C0B" w:rsidRPr="00D54329">
        <w:rPr>
          <w:rFonts w:eastAsia="等线"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等线" w:hint="eastAsia"/>
          <w:lang w:eastAsia="zh-CN"/>
        </w:rPr>
        <w:t xml:space="preserve"> is</w:t>
      </w:r>
      <w:r w:rsidRPr="00D54329">
        <w:rPr>
          <w:rFonts w:eastAsia="Yu Mincho" w:hint="eastAsia"/>
        </w:rPr>
        <w:t xml:space="preserve"> transmi</w:t>
      </w:r>
      <w:r w:rsidRPr="00D54329">
        <w:rPr>
          <w:rFonts w:eastAsia="等线" w:hint="eastAsia"/>
          <w:lang w:eastAsia="zh-CN"/>
        </w:rPr>
        <w:t>t</w:t>
      </w:r>
      <w:r w:rsidRPr="00D54329">
        <w:rPr>
          <w:rFonts w:eastAsia="Yu Mincho" w:hint="eastAsia"/>
        </w:rPr>
        <w:t>t</w:t>
      </w:r>
      <w:r w:rsidRPr="00D54329">
        <w:rPr>
          <w:rFonts w:eastAsia="等线" w:hint="eastAsia"/>
          <w:lang w:eastAsia="zh-CN"/>
        </w:rPr>
        <w:t>ed</w:t>
      </w:r>
      <w:r w:rsidRPr="00D54329">
        <w:rPr>
          <w:rFonts w:eastAsia="Yu Mincho" w:hint="eastAsia"/>
        </w:rPr>
        <w:t xml:space="preserve"> to </w:t>
      </w:r>
      <w:r w:rsidRPr="00D54329">
        <w:rPr>
          <w:rFonts w:eastAsia="等线" w:hint="eastAsia"/>
          <w:lang w:eastAsia="zh-CN"/>
        </w:rPr>
        <w:t>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31"/>
      </w:pPr>
      <w:bookmarkStart w:id="1306" w:name="_Toc208486211"/>
      <w:r w:rsidRPr="00D54329">
        <w:t>9.</w:t>
      </w:r>
      <w:r w:rsidR="00A30D72" w:rsidRPr="00D54329">
        <w:t>8</w:t>
      </w:r>
      <w:r w:rsidRPr="00D54329">
        <w:t>.4</w:t>
      </w:r>
      <w:r w:rsidRPr="00D54329">
        <w:tab/>
        <w:t>Post-conditions</w:t>
      </w:r>
      <w:bookmarkEnd w:id="1304"/>
      <w:bookmarkEnd w:id="1305"/>
      <w:bookmarkEnd w:id="1306"/>
    </w:p>
    <w:p w14:paraId="7AFC031A" w14:textId="77777777" w:rsidR="00C15CB0" w:rsidRPr="00D54329" w:rsidRDefault="00160A0F">
      <w:pPr>
        <w:rPr>
          <w:rFonts w:eastAsia="等线"/>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31"/>
      </w:pPr>
      <w:bookmarkStart w:id="1307" w:name="_Toc48052901"/>
      <w:bookmarkStart w:id="1308" w:name="_Toc27760566"/>
      <w:bookmarkStart w:id="1309" w:name="_Toc208486212"/>
      <w:r w:rsidRPr="00D54329">
        <w:t>9.</w:t>
      </w:r>
      <w:r w:rsidR="00A30D72" w:rsidRPr="00D54329">
        <w:t>8</w:t>
      </w:r>
      <w:r w:rsidRPr="00D54329">
        <w:t>.5</w:t>
      </w:r>
      <w:r w:rsidRPr="00D54329">
        <w:tab/>
        <w:t>Existing features partly or fully covering the use case functionality</w:t>
      </w:r>
      <w:bookmarkEnd w:id="1307"/>
      <w:bookmarkEnd w:id="1308"/>
      <w:bookmarkEnd w:id="1309"/>
    </w:p>
    <w:p w14:paraId="2FED0D08" w14:textId="6D1BFB63" w:rsidR="00C15CB0" w:rsidRPr="00D54329" w:rsidRDefault="00160A0F">
      <w:pPr>
        <w:rPr>
          <w:rFonts w:eastAsia="等线"/>
          <w:lang w:eastAsia="zh-CN"/>
        </w:rPr>
      </w:pPr>
      <w:r w:rsidRPr="00D54329">
        <w:rPr>
          <w:rFonts w:hint="eastAsia"/>
          <w:lang w:eastAsia="zh-CN"/>
        </w:rPr>
        <w:t>The service requirements for a</w:t>
      </w:r>
      <w:r w:rsidRPr="00D54329">
        <w:rPr>
          <w:lang w:eastAsia="zh-CN"/>
        </w:rPr>
        <w:t>vatar-based real-time communication</w:t>
      </w:r>
      <w:r w:rsidRPr="00D54329">
        <w:rPr>
          <w:rFonts w:hint="eastAsia"/>
          <w:lang w:eastAsia="zh-CN"/>
        </w:rPr>
        <w:t xml:space="preserve"> have been </w:t>
      </w:r>
      <w:r w:rsidRPr="00D54329">
        <w:rPr>
          <w:rFonts w:eastAsia="等线" w:hint="eastAsia"/>
          <w:lang w:eastAsia="zh-CN"/>
        </w:rPr>
        <w:t>specified</w:t>
      </w:r>
      <w:r w:rsidRPr="00D54329">
        <w:rPr>
          <w:rFonts w:hint="eastAsia"/>
          <w:lang w:eastAsia="zh-CN"/>
        </w:rPr>
        <w:t xml:space="preserve"> in </w:t>
      </w:r>
      <w:r w:rsidRPr="00D54329">
        <w:rPr>
          <w:rFonts w:eastAsia="等线" w:hint="eastAsia"/>
          <w:lang w:eastAsia="zh-CN"/>
        </w:rPr>
        <w:t xml:space="preserve">clause 5.2.2 of </w:t>
      </w:r>
      <w:r w:rsidRPr="00D54329">
        <w:rPr>
          <w:rFonts w:hint="eastAsia"/>
          <w:lang w:eastAsia="zh-CN"/>
        </w:rPr>
        <w:t>TS 22.156</w:t>
      </w:r>
      <w:r w:rsidRPr="00D54329">
        <w:rPr>
          <w:rFonts w:eastAsia="等线"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31"/>
      </w:pPr>
      <w:bookmarkStart w:id="1310" w:name="_Toc48052902"/>
      <w:bookmarkStart w:id="1311" w:name="_Toc27760567"/>
      <w:bookmarkStart w:id="1312" w:name="_Toc208486213"/>
      <w:r w:rsidRPr="00D54329">
        <w:t>9.</w:t>
      </w:r>
      <w:r w:rsidR="00A30D72" w:rsidRPr="00D54329">
        <w:t>8</w:t>
      </w:r>
      <w:r w:rsidRPr="00D54329">
        <w:t>.6</w:t>
      </w:r>
      <w:r w:rsidRPr="00D54329">
        <w:tab/>
        <w:t>Potential new requirements needed to support the use case</w:t>
      </w:r>
      <w:bookmarkEnd w:id="1310"/>
      <w:bookmarkEnd w:id="1311"/>
      <w:bookmarkEnd w:id="1312"/>
    </w:p>
    <w:p w14:paraId="5C5F3B13" w14:textId="522B6F6A" w:rsidR="00C15CB0" w:rsidRPr="00D54329" w:rsidRDefault="00160A0F">
      <w:pPr>
        <w:rPr>
          <w:rFonts w:eastAsia="等线"/>
          <w:lang w:eastAsia="zh-CN"/>
        </w:rPr>
      </w:pPr>
      <w:r w:rsidRPr="00D54329">
        <w:rPr>
          <w:lang w:eastAsia="nl-NL"/>
        </w:rPr>
        <w:t>[PR</w:t>
      </w:r>
      <w:r w:rsidRPr="00D54329">
        <w:rPr>
          <w:rFonts w:eastAsia="宋体" w:hint="eastAsia"/>
          <w:lang w:eastAsia="zh-CN"/>
        </w:rPr>
        <w:t xml:space="preserve"> </w:t>
      </w:r>
      <w:r w:rsidRPr="00D54329">
        <w:rPr>
          <w:lang w:eastAsia="nl-NL"/>
        </w:rPr>
        <w:t>9.</w:t>
      </w:r>
      <w:r w:rsidR="00A30D72" w:rsidRPr="00D54329">
        <w:rPr>
          <w:rFonts w:eastAsia="宋体"/>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宋体"/>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1F0114">
        <w:trPr>
          <w:trHeight w:val="164"/>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1F0114">
        <w:trPr>
          <w:trHeight w:val="707"/>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77777777" w:rsidR="00674C0B" w:rsidRPr="00D54329" w:rsidRDefault="00674C0B" w:rsidP="001F0114">
            <w:pPr>
              <w:pStyle w:val="TAL"/>
              <w:jc w:val="center"/>
              <w:rPr>
                <w:sz w:val="16"/>
                <w:szCs w:val="16"/>
                <w:lang w:eastAsia="zh-CN"/>
              </w:rPr>
            </w:pPr>
            <w:r w:rsidRPr="00D54329">
              <w:rPr>
                <w:sz w:val="16"/>
                <w:szCs w:val="16"/>
                <w:lang w:eastAsia="zh-CN"/>
              </w:rPr>
              <w:t>[&lt;100ms]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[&lt;20ms]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D54329" w:rsidRDefault="00674C0B" w:rsidP="001F0114">
            <w:pPr>
              <w:pStyle w:val="TAL"/>
              <w:rPr>
                <w:b/>
                <w:sz w:val="16"/>
                <w:szCs w:val="16"/>
                <w:lang w:eastAsia="zh-CN"/>
              </w:rPr>
            </w:pPr>
            <w:r w:rsidRPr="00D54329">
              <w:rPr>
                <w:rFonts w:hint="eastAsia"/>
                <w:b/>
                <w:sz w:val="16"/>
                <w:szCs w:val="16"/>
                <w:lang w:eastAsia="zh-CN"/>
              </w:rPr>
              <w:t xml:space="preserve">4K video resolution: </w:t>
            </w:r>
          </w:p>
          <w:p w14:paraId="4DECDE5C" w14:textId="77777777"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Pr="00D54329">
              <w:rPr>
                <w:rFonts w:hint="eastAsia"/>
                <w:sz w:val="16"/>
                <w:szCs w:val="16"/>
                <w:lang w:eastAsia="zh-CN"/>
              </w:rPr>
              <w:t>400Mbps</w:t>
            </w:r>
            <w:r w:rsidRPr="00D54329">
              <w:rPr>
                <w:sz w:val="16"/>
                <w:szCs w:val="16"/>
              </w:rPr>
              <w:t>]</w:t>
            </w:r>
          </w:p>
          <w:p w14:paraId="131B4119" w14:textId="77777777" w:rsidR="00674C0B" w:rsidRPr="00D54329" w:rsidRDefault="00674C0B" w:rsidP="001F0114">
            <w:pPr>
              <w:pStyle w:val="TAL"/>
              <w:rPr>
                <w:sz w:val="16"/>
                <w:szCs w:val="16"/>
                <w:lang w:eastAsia="zh-CN"/>
              </w:rPr>
            </w:pPr>
            <w:r w:rsidRPr="00D54329">
              <w:rPr>
                <w:rFonts w:hint="eastAsia"/>
                <w:sz w:val="16"/>
                <w:szCs w:val="16"/>
                <w:lang w:eastAsia="zh-CN"/>
              </w:rPr>
              <w:t>(</w:t>
            </w:r>
            <w:r w:rsidRPr="00D54329">
              <w:rPr>
                <w:sz w:val="16"/>
                <w:szCs w:val="16"/>
                <w:lang w:eastAsia="zh-CN"/>
              </w:rPr>
              <w:t>30fps, 8 parallax, 15 bit/pixel</w:t>
            </w:r>
            <w:r w:rsidRPr="00D54329">
              <w:rPr>
                <w:rFonts w:hint="eastAsia"/>
                <w:sz w:val="16"/>
                <w:szCs w:val="16"/>
                <w:lang w:eastAsia="zh-CN"/>
              </w:rPr>
              <w:t>, H.265/H.266 with compression ratio 100)</w:t>
            </w:r>
          </w:p>
          <w:p w14:paraId="179D0F1C" w14:textId="77777777" w:rsidR="00674C0B" w:rsidRPr="00D54329" w:rsidRDefault="00674C0B" w:rsidP="001F0114">
            <w:pPr>
              <w:pStyle w:val="TAL"/>
              <w:rPr>
                <w:b/>
                <w:sz w:val="16"/>
                <w:szCs w:val="16"/>
                <w:lang w:eastAsia="zh-CN"/>
              </w:rPr>
            </w:pPr>
          </w:p>
          <w:p w14:paraId="7F597365" w14:textId="77777777" w:rsidR="00674C0B" w:rsidRPr="00D54329" w:rsidRDefault="00674C0B" w:rsidP="001F0114">
            <w:pPr>
              <w:pStyle w:val="TAL"/>
              <w:rPr>
                <w:b/>
                <w:sz w:val="16"/>
                <w:szCs w:val="16"/>
                <w:lang w:eastAsia="zh-CN"/>
              </w:rPr>
            </w:pPr>
            <w:r w:rsidRPr="00D54329">
              <w:rPr>
                <w:b/>
                <w:sz w:val="16"/>
                <w:szCs w:val="16"/>
                <w:lang w:eastAsia="zh-CN"/>
              </w:rPr>
              <w:t>8K video resolution:</w:t>
            </w:r>
          </w:p>
          <w:p w14:paraId="25ACDBCF" w14:textId="77777777" w:rsidR="00674C0B" w:rsidRPr="00D54329" w:rsidRDefault="00674C0B" w:rsidP="001F0114">
            <w:pPr>
              <w:pStyle w:val="TAL"/>
              <w:rPr>
                <w:sz w:val="16"/>
                <w:szCs w:val="16"/>
                <w:lang w:eastAsia="zh-CN"/>
              </w:rPr>
            </w:pPr>
            <w:r w:rsidRPr="00D54329">
              <w:rPr>
                <w:rFonts w:hint="eastAsia"/>
                <w:sz w:val="16"/>
                <w:szCs w:val="16"/>
                <w:lang w:eastAsia="zh-CN"/>
              </w:rPr>
              <w:t>[~ 900Mbps]</w:t>
            </w:r>
          </w:p>
          <w:p w14:paraId="7379604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compression ratio 200)</w:t>
            </w:r>
          </w:p>
          <w:p w14:paraId="126E5F1B" w14:textId="77777777" w:rsidR="00674C0B" w:rsidRPr="00D54329" w:rsidRDefault="00674C0B" w:rsidP="001F0114">
            <w:pPr>
              <w:pStyle w:val="TAL"/>
              <w:rPr>
                <w:b/>
                <w:sz w:val="16"/>
                <w:szCs w:val="16"/>
                <w:lang w:eastAsia="zh-CN"/>
              </w:rPr>
            </w:pPr>
          </w:p>
          <w:p w14:paraId="2F4338FF" w14:textId="77777777" w:rsidR="00674C0B" w:rsidRPr="00D54329" w:rsidRDefault="00674C0B" w:rsidP="001F0114">
            <w:pPr>
              <w:pStyle w:val="TAL"/>
              <w:rPr>
                <w:b/>
                <w:sz w:val="16"/>
                <w:szCs w:val="16"/>
                <w:lang w:eastAsia="zh-CN"/>
              </w:rPr>
            </w:pPr>
            <w:r w:rsidRPr="00D54329">
              <w:rPr>
                <w:rFonts w:hint="eastAsia"/>
                <w:b/>
                <w:sz w:val="16"/>
                <w:szCs w:val="16"/>
                <w:lang w:eastAsia="zh-CN"/>
              </w:rPr>
              <w:t>Hologram/Point cloud</w:t>
            </w:r>
          </w:p>
          <w:p w14:paraId="40EE4C3A" w14:textId="77777777" w:rsidR="00674C0B" w:rsidRPr="00D54329" w:rsidRDefault="00674C0B" w:rsidP="001F0114">
            <w:pPr>
              <w:pStyle w:val="TAL"/>
              <w:rPr>
                <w:sz w:val="16"/>
                <w:szCs w:val="16"/>
                <w:lang w:eastAsia="zh-CN"/>
              </w:rPr>
            </w:pPr>
            <w:r w:rsidRPr="00D54329">
              <w:rPr>
                <w:rFonts w:hint="eastAsia"/>
                <w:sz w:val="16"/>
                <w:szCs w:val="16"/>
                <w:lang w:eastAsia="zh-CN"/>
              </w:rPr>
              <w:t>[500Mbps-1Gbps]</w:t>
            </w:r>
          </w:p>
          <w:p w14:paraId="10EF32C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AI-based)</w:t>
            </w:r>
          </w:p>
          <w:p w14:paraId="437AB5E2" w14:textId="2C91A782" w:rsidR="00674C0B" w:rsidRPr="00D54329" w:rsidRDefault="00674C0B" w:rsidP="001F0114">
            <w:pPr>
              <w:pStyle w:val="TAL"/>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1313" w:name="OLE_LINK113"/>
            <w:bookmarkStart w:id="1314"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1313"/>
            <w:bookmarkEnd w:id="1314"/>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621E5231" w:rsidR="00674C0B" w:rsidRPr="00D54329" w:rsidRDefault="00674C0B" w:rsidP="001F0114">
            <w:pPr>
              <w:pStyle w:val="TAN"/>
              <w:ind w:left="720" w:hanging="720"/>
              <w:rPr>
                <w:sz w:val="16"/>
                <w:szCs w:val="16"/>
                <w:lang w:eastAsia="zh-CN"/>
              </w:rPr>
            </w:pPr>
            <w:r w:rsidRPr="00D54329">
              <w:rPr>
                <w:rFonts w:hint="eastAsia"/>
                <w:sz w:val="16"/>
                <w:szCs w:val="16"/>
                <w:lang w:eastAsia="zh-CN"/>
              </w:rPr>
              <w:t xml:space="preserve">NOTE 1: For real-time presence of </w:t>
            </w:r>
            <w:bookmarkStart w:id="1315" w:name="OLE_LINK107"/>
            <w:bookmarkStart w:id="1316" w:name="OLE_LINK108"/>
            <w:r w:rsidRPr="00D54329">
              <w:rPr>
                <w:sz w:val="16"/>
                <w:szCs w:val="16"/>
                <w:lang w:eastAsia="zh-CN"/>
              </w:rPr>
              <w:t>hologra</w:t>
            </w:r>
            <w:r w:rsidRPr="00D54329">
              <w:rPr>
                <w:rFonts w:hint="eastAsia"/>
                <w:sz w:val="16"/>
                <w:szCs w:val="16"/>
                <w:lang w:eastAsia="zh-CN"/>
              </w:rPr>
              <w:t>m, refer to [</w:t>
            </w:r>
            <w:r w:rsidR="00833D7F" w:rsidRPr="00D54329">
              <w:rPr>
                <w:sz w:val="16"/>
                <w:szCs w:val="16"/>
                <w:lang w:eastAsia="zh-CN"/>
              </w:rPr>
              <w:t>169</w:t>
            </w:r>
            <w:r w:rsidRPr="00D54329">
              <w:rPr>
                <w:rFonts w:hint="eastAsia"/>
                <w:sz w:val="16"/>
                <w:szCs w:val="16"/>
                <w:lang w:eastAsia="zh-CN"/>
              </w:rPr>
              <w:t>]; for more interaction, the motion-to-photon delay will consider the effect of cyber sickness</w:t>
            </w:r>
            <w:r w:rsidR="00AB71FF" w:rsidRPr="00D54329">
              <w:rPr>
                <w:sz w:val="16"/>
                <w:szCs w:val="16"/>
                <w:lang w:eastAsia="zh-CN"/>
              </w:rPr>
              <w:t xml:space="preserve"> </w:t>
            </w:r>
            <w:r w:rsidRPr="00D54329">
              <w:rPr>
                <w:rFonts w:hint="eastAsia"/>
                <w:sz w:val="16"/>
                <w:szCs w:val="16"/>
                <w:lang w:eastAsia="zh-CN"/>
              </w:rPr>
              <w:t>[</w:t>
            </w:r>
            <w:r w:rsidR="00AB71FF" w:rsidRPr="00D54329">
              <w:rPr>
                <w:sz w:val="16"/>
                <w:szCs w:val="16"/>
                <w:lang w:eastAsia="zh-CN"/>
              </w:rPr>
              <w:t>170</w:t>
            </w:r>
            <w:r w:rsidRPr="00D54329">
              <w:rPr>
                <w:rFonts w:hint="eastAsia"/>
                <w:sz w:val="16"/>
                <w:szCs w:val="16"/>
                <w:lang w:eastAsia="zh-CN"/>
              </w:rPr>
              <w:t>]</w:t>
            </w:r>
          </w:p>
          <w:bookmarkEnd w:id="1315"/>
          <w:bookmarkEnd w:id="1316"/>
          <w:p w14:paraId="1D451478" w14:textId="1D6E874B" w:rsidR="00674C0B" w:rsidRPr="00D54329" w:rsidRDefault="00674C0B" w:rsidP="001F0114">
            <w:pPr>
              <w:pStyle w:val="TAN"/>
              <w:ind w:left="720" w:hanging="720"/>
              <w:rPr>
                <w:sz w:val="16"/>
                <w:szCs w:val="16"/>
                <w:lang w:eastAsia="zh-CN"/>
              </w:rPr>
            </w:pPr>
            <w:r w:rsidRPr="00D54329">
              <w:rPr>
                <w:sz w:val="16"/>
                <w:szCs w:val="16"/>
              </w:rPr>
              <w:t xml:space="preserve">NOTE </w:t>
            </w:r>
            <w:r w:rsidRPr="00D54329">
              <w:rPr>
                <w:rFonts w:hint="eastAsia"/>
                <w:sz w:val="16"/>
                <w:szCs w:val="16"/>
                <w:lang w:eastAsia="zh-CN"/>
              </w:rPr>
              <w:t>2</w:t>
            </w:r>
            <w:r w:rsidRPr="00D54329">
              <w:rPr>
                <w:sz w:val="16"/>
                <w:szCs w:val="16"/>
              </w:rPr>
              <w:t>:</w:t>
            </w:r>
            <w:r w:rsidRPr="00D54329">
              <w:rPr>
                <w:rFonts w:hint="eastAsia"/>
                <w:sz w:val="16"/>
                <w:szCs w:val="16"/>
                <w:lang w:eastAsia="zh-CN"/>
              </w:rPr>
              <w:t xml:space="preserve"> For volumetric-based holography, the bandwidth is impacted by the </w:t>
            </w:r>
            <w:r w:rsidRPr="00D54329">
              <w:rPr>
                <w:sz w:val="16"/>
                <w:szCs w:val="16"/>
                <w:lang w:eastAsia="zh-CN"/>
              </w:rPr>
              <w:t>effective</w:t>
            </w:r>
            <w:r w:rsidRPr="00D54329">
              <w:rPr>
                <w:rFonts w:hint="eastAsia"/>
                <w:sz w:val="16"/>
                <w:szCs w:val="16"/>
                <w:lang w:eastAsia="zh-CN"/>
              </w:rPr>
              <w:t xml:space="preserve"> pixel count, which is related to the resolution, colour quality and bit-depth [</w:t>
            </w:r>
            <w:r w:rsidR="00892211" w:rsidRPr="00D54329">
              <w:rPr>
                <w:sz w:val="16"/>
                <w:szCs w:val="16"/>
                <w:lang w:eastAsia="zh-CN"/>
              </w:rPr>
              <w:t>106</w:t>
            </w:r>
            <w:r w:rsidRPr="00D54329">
              <w:rPr>
                <w:rFonts w:hint="eastAsia"/>
                <w:sz w:val="16"/>
                <w:szCs w:val="16"/>
                <w:lang w:eastAsia="zh-CN"/>
              </w:rPr>
              <w:t>] the</w:t>
            </w:r>
            <w:r w:rsidRPr="00D54329">
              <w:rPr>
                <w:sz w:val="16"/>
                <w:szCs w:val="16"/>
              </w:rPr>
              <w:t xml:space="preserve"> data rate is </w:t>
            </w:r>
            <w:r w:rsidRPr="00D54329">
              <w:rPr>
                <w:rFonts w:hint="eastAsia"/>
                <w:sz w:val="16"/>
                <w:szCs w:val="16"/>
                <w:lang w:eastAsia="zh-CN"/>
              </w:rPr>
              <w:t>calculated based on [105] for uncompressed raw data, and optimized by different compression algorithms with different compression rate stated in [</w:t>
            </w:r>
            <w:r w:rsidR="00BF63FE" w:rsidRPr="00D54329">
              <w:rPr>
                <w:sz w:val="16"/>
                <w:szCs w:val="16"/>
                <w:lang w:eastAsia="zh-CN"/>
              </w:rPr>
              <w:t>171</w:t>
            </w:r>
            <w:r w:rsidRPr="00D54329">
              <w:rPr>
                <w:rFonts w:hint="eastAsia"/>
                <w:sz w:val="16"/>
                <w:szCs w:val="16"/>
                <w:lang w:eastAsia="zh-CN"/>
              </w:rPr>
              <w:t xml:space="preserve">]. With the help of AI technologies such as </w:t>
            </w:r>
            <w:r w:rsidRPr="00D54329">
              <w:rPr>
                <w:sz w:val="16"/>
                <w:szCs w:val="16"/>
                <w:lang w:eastAsia="zh-CN"/>
              </w:rPr>
              <w:t xml:space="preserve">Neural Holographic Video Compression </w:t>
            </w:r>
            <w:r w:rsidRPr="00D54329">
              <w:rPr>
                <w:rFonts w:hint="eastAsia"/>
                <w:sz w:val="16"/>
                <w:szCs w:val="16"/>
                <w:lang w:eastAsia="zh-CN"/>
              </w:rPr>
              <w:t>(</w:t>
            </w:r>
            <w:r w:rsidRPr="00D54329">
              <w:rPr>
                <w:sz w:val="16"/>
                <w:szCs w:val="16"/>
                <w:lang w:eastAsia="zh-CN"/>
              </w:rPr>
              <w:t>NHVC</w:t>
            </w:r>
            <w:r w:rsidRPr="00D54329">
              <w:rPr>
                <w:rFonts w:hint="eastAsia"/>
                <w:sz w:val="16"/>
                <w:szCs w:val="16"/>
                <w:lang w:eastAsia="zh-CN"/>
              </w:rPr>
              <w:t>), the bandwidth for transmitting hologram will be optimized a lot [</w:t>
            </w:r>
            <w:r w:rsidR="001E0D7A" w:rsidRPr="00D54329">
              <w:rPr>
                <w:sz w:val="16"/>
                <w:szCs w:val="16"/>
                <w:lang w:eastAsia="zh-CN"/>
              </w:rPr>
              <w:t>173</w:t>
            </w:r>
            <w:r w:rsidRPr="00D54329">
              <w:rPr>
                <w:rFonts w:hint="eastAsia"/>
                <w:sz w:val="16"/>
                <w:szCs w:val="16"/>
                <w:lang w:eastAsia="zh-CN"/>
              </w:rPr>
              <w:t xml:space="preserve">] </w:t>
            </w:r>
          </w:p>
          <w:p w14:paraId="7E2F05B9" w14:textId="77777777" w:rsidR="00674C0B" w:rsidRPr="00D54329" w:rsidRDefault="00674C0B" w:rsidP="001F0114">
            <w:pPr>
              <w:pStyle w:val="TAN"/>
              <w:ind w:left="642" w:hanging="642"/>
              <w:rPr>
                <w:sz w:val="16"/>
                <w:szCs w:val="16"/>
                <w:lang w:eastAsia="zh-CN"/>
              </w:rPr>
            </w:pPr>
            <w:r w:rsidRPr="00D54329">
              <w:rPr>
                <w:sz w:val="16"/>
                <w:szCs w:val="16"/>
              </w:rPr>
              <w:t xml:space="preserve">NOTE </w:t>
            </w:r>
            <w:r w:rsidRPr="00D54329">
              <w:rPr>
                <w:rFonts w:hint="eastAsia"/>
                <w:sz w:val="16"/>
                <w:szCs w:val="16"/>
                <w:lang w:eastAsia="zh-CN"/>
              </w:rPr>
              <w:t>3</w:t>
            </w:r>
            <w:r w:rsidRPr="00D54329">
              <w:rPr>
                <w:sz w:val="16"/>
                <w:szCs w:val="16"/>
              </w:rPr>
              <w:t xml:space="preserve">: </w:t>
            </w:r>
            <w:r w:rsidRPr="00D54329">
              <w:rPr>
                <w:rFonts w:eastAsia="Yu Mincho"/>
                <w:sz w:val="16"/>
                <w:szCs w:val="16"/>
              </w:rPr>
              <w:t>The size of a small room/office</w:t>
            </w:r>
            <w:r w:rsidRPr="00D54329">
              <w:rPr>
                <w:sz w:val="16"/>
                <w:szCs w:val="16"/>
              </w:rPr>
              <w:t>.</w:t>
            </w:r>
          </w:p>
        </w:tc>
      </w:tr>
    </w:tbl>
    <w:p w14:paraId="7D9BD97A" w14:textId="77777777" w:rsidR="00E66D02" w:rsidRPr="00D54329" w:rsidRDefault="00E66D02" w:rsidP="00E66D02">
      <w:pPr>
        <w:rPr>
          <w:rFonts w:eastAsia="Yu Mincho"/>
          <w:lang w:eastAsia="zh-CN"/>
        </w:rPr>
      </w:pPr>
    </w:p>
    <w:p w14:paraId="4C6A28EF" w14:textId="3FC82E0F" w:rsidR="00C15CB0" w:rsidRPr="00D54329" w:rsidRDefault="00160A0F">
      <w:pPr>
        <w:pStyle w:val="EditorsNote"/>
        <w:rPr>
          <w:rFonts w:eastAsia="等线"/>
          <w:lang w:eastAsia="zh-CN"/>
        </w:rPr>
      </w:pPr>
      <w:r w:rsidRPr="00D54329">
        <w:rPr>
          <w:rFonts w:eastAsia="Yu Mincho"/>
          <w:lang w:eastAsia="zh-CN"/>
        </w:rPr>
        <w:t>Editor’s N</w:t>
      </w:r>
      <w:r w:rsidRPr="00D54329">
        <w:rPr>
          <w:rFonts w:eastAsia="等线"/>
          <w:lang w:eastAsia="zh-CN"/>
        </w:rPr>
        <w:t>ote</w:t>
      </w:r>
      <w:r w:rsidRPr="00D54329">
        <w:rPr>
          <w:rFonts w:eastAsia="Yu Mincho"/>
          <w:lang w:eastAsia="zh-CN"/>
        </w:rPr>
        <w:t xml:space="preserve">: The </w:t>
      </w:r>
      <w:r w:rsidRPr="00D54329">
        <w:rPr>
          <w:rFonts w:eastAsia="等线"/>
          <w:lang w:eastAsia="zh-CN"/>
        </w:rPr>
        <w:t xml:space="preserve">KPI value for holographic communication </w:t>
      </w:r>
      <w:r w:rsidRPr="00D54329">
        <w:rPr>
          <w:rFonts w:eastAsia="Yu Mincho"/>
          <w:lang w:eastAsia="zh-CN"/>
        </w:rPr>
        <w:t>is FFS</w:t>
      </w:r>
      <w:r w:rsidRPr="00D54329">
        <w:rPr>
          <w:rFonts w:eastAsia="等线"/>
          <w:lang w:eastAsia="zh-CN"/>
        </w:rPr>
        <w:t>.</w:t>
      </w:r>
    </w:p>
    <w:p w14:paraId="1FB13B48" w14:textId="700A4D13" w:rsidR="00C15CB0" w:rsidRPr="00D54329" w:rsidRDefault="00160A0F">
      <w:pPr>
        <w:rPr>
          <w:rFonts w:eastAsia="等线"/>
          <w:lang w:eastAsia="zh-CN"/>
        </w:rPr>
      </w:pPr>
      <w:r w:rsidRPr="00D54329">
        <w:rPr>
          <w:lang w:eastAsia="nl-NL"/>
        </w:rPr>
        <w:t>[PR</w:t>
      </w:r>
      <w:r w:rsidRPr="00D54329">
        <w:rPr>
          <w:rFonts w:eastAsia="宋体" w:hint="eastAsia"/>
          <w:lang w:eastAsia="zh-CN"/>
        </w:rPr>
        <w:t xml:space="preserve"> </w:t>
      </w:r>
      <w:r w:rsidRPr="00D54329">
        <w:rPr>
          <w:lang w:eastAsia="nl-NL"/>
        </w:rPr>
        <w:t>9.</w:t>
      </w:r>
      <w:r w:rsidR="00A30D72" w:rsidRPr="00D54329">
        <w:rPr>
          <w:rFonts w:eastAsia="宋体"/>
          <w:lang w:eastAsia="zh-CN"/>
        </w:rPr>
        <w:t>8</w:t>
      </w:r>
      <w:r w:rsidRPr="00D54329">
        <w:rPr>
          <w:lang w:eastAsia="nl-NL"/>
        </w:rPr>
        <w:t>.6-</w:t>
      </w:r>
      <w:r w:rsidRPr="00D54329">
        <w:rPr>
          <w:rFonts w:eastAsia="等线"/>
          <w:lang w:eastAsia="zh-CN"/>
        </w:rPr>
        <w:t>2</w:t>
      </w:r>
      <w:r w:rsidRPr="00D54329">
        <w:rPr>
          <w:lang w:eastAsia="nl-NL"/>
        </w:rPr>
        <w:t>]</w:t>
      </w:r>
      <w:r w:rsidRPr="00D54329">
        <w:rPr>
          <w:rFonts w:eastAsia="等线" w:hint="eastAsia"/>
          <w:lang w:eastAsia="zh-CN"/>
        </w:rPr>
        <w:t xml:space="preserve"> </w:t>
      </w:r>
      <w:r w:rsidRPr="00D54329">
        <w:rPr>
          <w:rFonts w:eastAsia="等线"/>
          <w:lang w:eastAsia="zh-CN"/>
        </w:rPr>
        <w:t xml:space="preserve">Subject to operator’s policy, the 6G system shall support </w:t>
      </w:r>
      <w:r w:rsidR="00674C0B" w:rsidRPr="00D54329">
        <w:rPr>
          <w:rFonts w:eastAsia="等线"/>
          <w:lang w:eastAsia="zh-CN"/>
        </w:rPr>
        <w:t>mechanism</w:t>
      </w:r>
      <w:r w:rsidR="00674C0B" w:rsidRPr="00D54329">
        <w:rPr>
          <w:rFonts w:eastAsia="等线" w:hint="eastAsia"/>
          <w:lang w:eastAsia="zh-CN"/>
        </w:rPr>
        <w:t>s to adapt</w:t>
      </w:r>
      <w:r w:rsidRPr="00D54329">
        <w:rPr>
          <w:rFonts w:eastAsia="等线"/>
          <w:lang w:eastAsia="zh-CN"/>
        </w:rPr>
        <w:t xml:space="preserve"> QoS </w:t>
      </w:r>
      <w:r w:rsidR="00674C0B" w:rsidRPr="00D54329">
        <w:rPr>
          <w:rFonts w:eastAsia="等线"/>
          <w:lang w:eastAsia="zh-CN"/>
        </w:rPr>
        <w:t>of</w:t>
      </w:r>
      <w:r w:rsidR="00674C0B" w:rsidRPr="00D54329">
        <w:rPr>
          <w:rFonts w:eastAsia="等线" w:hint="eastAsia"/>
          <w:lang w:eastAsia="zh-CN"/>
        </w:rPr>
        <w:t xml:space="preserve"> </w:t>
      </w:r>
      <w:r w:rsidRPr="00D54329">
        <w:rPr>
          <w:rFonts w:eastAsia="等线"/>
          <w:lang w:eastAsia="zh-CN"/>
        </w:rPr>
        <w:t xml:space="preserve">the media </w:t>
      </w:r>
      <w:r w:rsidR="00674C0B" w:rsidRPr="00D54329">
        <w:rPr>
          <w:rFonts w:eastAsia="等线"/>
          <w:lang w:eastAsia="zh-CN"/>
        </w:rPr>
        <w:t xml:space="preserve">traffic </w:t>
      </w:r>
      <w:r w:rsidRPr="00D54329">
        <w:rPr>
          <w:rFonts w:eastAsia="等线" w:hint="eastAsia"/>
          <w:lang w:eastAsia="zh-CN"/>
        </w:rPr>
        <w:t xml:space="preserve">in a </w:t>
      </w:r>
      <w:r w:rsidRPr="00D54329">
        <w:rPr>
          <w:rFonts w:eastAsia="等线"/>
          <w:lang w:eastAsia="zh-CN"/>
        </w:rPr>
        <w:t xml:space="preserve">conversational </w:t>
      </w:r>
      <w:r w:rsidR="00674C0B" w:rsidRPr="00D54329">
        <w:rPr>
          <w:rFonts w:eastAsia="等线"/>
          <w:lang w:eastAsia="zh-CN"/>
        </w:rPr>
        <w:t xml:space="preserve">holographic </w:t>
      </w:r>
      <w:r w:rsidRPr="00D54329">
        <w:rPr>
          <w:rFonts w:eastAsia="等线"/>
          <w:lang w:eastAsia="zh-CN"/>
        </w:rPr>
        <w:t xml:space="preserve">communication </w:t>
      </w:r>
      <w:r w:rsidR="00674C0B" w:rsidRPr="00D54329">
        <w:rPr>
          <w:rFonts w:eastAsia="等线" w:hint="eastAsia"/>
          <w:lang w:eastAsia="zh-CN"/>
        </w:rPr>
        <w:t>to achieve consistent user experience under varying network conditions.</w:t>
      </w:r>
    </w:p>
    <w:p w14:paraId="32D467C7" w14:textId="77777777" w:rsidR="00C15CB0" w:rsidRPr="00D54329" w:rsidRDefault="00160A0F">
      <w:pPr>
        <w:pStyle w:val="EditorsNote"/>
        <w:overflowPunct/>
        <w:autoSpaceDE/>
        <w:autoSpaceDN/>
        <w:adjustRightInd/>
        <w:textAlignment w:val="auto"/>
      </w:pPr>
      <w:r w:rsidRPr="00D54329">
        <w:rPr>
          <w:rFonts w:eastAsia="等线"/>
        </w:rPr>
        <w:t xml:space="preserve">Editor’s Note: </w:t>
      </w:r>
      <w:r w:rsidRPr="00D54329">
        <w:rPr>
          <w:rFonts w:eastAsia="Yu Mincho"/>
          <w:lang w:eastAsia="zh-CN"/>
        </w:rPr>
        <w:t>The consideration of other requirements necessary for realizing the above use case is FFS.</w:t>
      </w:r>
    </w:p>
    <w:p w14:paraId="199E103E" w14:textId="563BB94D" w:rsidR="00C15CB0" w:rsidRPr="00D54329" w:rsidRDefault="00160A0F" w:rsidP="00EB0B4C">
      <w:pPr>
        <w:pStyle w:val="21"/>
        <w:rPr>
          <w:lang w:eastAsia="zh-CN"/>
        </w:rPr>
      </w:pPr>
      <w:bookmarkStart w:id="1317" w:name="_Toc208486214"/>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1317"/>
    </w:p>
    <w:p w14:paraId="5FE1D0EB" w14:textId="73369052" w:rsidR="00C15CB0" w:rsidRPr="00D54329" w:rsidRDefault="00160A0F" w:rsidP="00EB0B4C">
      <w:pPr>
        <w:pStyle w:val="31"/>
      </w:pPr>
      <w:bookmarkStart w:id="1318" w:name="_Toc208486215"/>
      <w:r w:rsidRPr="00D54329">
        <w:t>9.</w:t>
      </w:r>
      <w:r w:rsidR="00A30D72" w:rsidRPr="00D54329">
        <w:t>9</w:t>
      </w:r>
      <w:r w:rsidRPr="00D54329">
        <w:t>.1</w:t>
      </w:r>
      <w:r w:rsidRPr="00D54329">
        <w:tab/>
        <w:t>Description</w:t>
      </w:r>
      <w:bookmarkEnd w:id="1318"/>
    </w:p>
    <w:p w14:paraId="7518C2A0" w14:textId="7777777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77777777"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lastRenderedPageBreak/>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31"/>
      </w:pPr>
      <w:bookmarkStart w:id="1319" w:name="_Toc208486216"/>
      <w:r w:rsidRPr="00D54329">
        <w:t>9.</w:t>
      </w:r>
      <w:r w:rsidR="00A30D72" w:rsidRPr="00D54329">
        <w:t>9</w:t>
      </w:r>
      <w:r w:rsidRPr="00D54329">
        <w:t>.2</w:t>
      </w:r>
      <w:r w:rsidRPr="00D54329">
        <w:tab/>
        <w:t>Pre-conditions</w:t>
      </w:r>
      <w:bookmarkEnd w:id="1319"/>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31"/>
      </w:pPr>
      <w:bookmarkStart w:id="1320" w:name="_Toc208486217"/>
      <w:r w:rsidRPr="00D54329">
        <w:t>9.</w:t>
      </w:r>
      <w:r w:rsidR="00A30D72" w:rsidRPr="00D54329">
        <w:t>9</w:t>
      </w:r>
      <w:r w:rsidRPr="00D54329">
        <w:t>.3</w:t>
      </w:r>
      <w:r w:rsidRPr="00D54329">
        <w:tab/>
        <w:t>Service Flows</w:t>
      </w:r>
      <w:bookmarkEnd w:id="1320"/>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31"/>
      </w:pPr>
      <w:bookmarkStart w:id="1321" w:name="_Toc208486218"/>
      <w:r w:rsidRPr="00D54329">
        <w:t>9.</w:t>
      </w:r>
      <w:r w:rsidR="00A30D72" w:rsidRPr="00D54329">
        <w:t>9</w:t>
      </w:r>
      <w:r w:rsidRPr="00D54329">
        <w:t>.4</w:t>
      </w:r>
      <w:r w:rsidRPr="00D54329">
        <w:tab/>
        <w:t>Post-conditions</w:t>
      </w:r>
      <w:bookmarkEnd w:id="1321"/>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31"/>
      </w:pPr>
      <w:bookmarkStart w:id="1322" w:name="_Toc208486219"/>
      <w:r w:rsidRPr="00D54329">
        <w:t>9.</w:t>
      </w:r>
      <w:r w:rsidR="00A30D72" w:rsidRPr="00D54329">
        <w:t>9</w:t>
      </w:r>
      <w:r w:rsidRPr="00D54329">
        <w:t>.5</w:t>
      </w:r>
      <w:r w:rsidRPr="00D54329">
        <w:tab/>
        <w:t>Existing features partly or fully covering the use case functionality</w:t>
      </w:r>
      <w:bookmarkEnd w:id="1322"/>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425A9B94"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31"/>
      </w:pPr>
      <w:bookmarkStart w:id="1323" w:name="_Toc208486220"/>
      <w:r w:rsidRPr="00D54329">
        <w:lastRenderedPageBreak/>
        <w:t>9.</w:t>
      </w:r>
      <w:r w:rsidR="00A30D72" w:rsidRPr="00D54329">
        <w:t>9</w:t>
      </w:r>
      <w:r w:rsidRPr="00D54329">
        <w:t>.6</w:t>
      </w:r>
      <w:r w:rsidRPr="00D54329">
        <w:tab/>
        <w:t>Potential New Requirements needed to support the use case</w:t>
      </w:r>
      <w:bookmarkEnd w:id="1323"/>
    </w:p>
    <w:p w14:paraId="741F2C9D" w14:textId="77777777" w:rsidR="00C15CB0" w:rsidRPr="00D54329" w:rsidRDefault="00160A0F">
      <w:pPr>
        <w:overflowPunct/>
        <w:autoSpaceDE/>
        <w:autoSpaceDN/>
        <w:adjustRightInd/>
        <w:textAlignment w:val="auto"/>
      </w:pPr>
      <w:r w:rsidRPr="00D54329">
        <w:t>The following requirements needs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宋体"/>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宋体"/>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宋体"/>
        </w:rPr>
      </w:pPr>
      <w:r w:rsidRPr="00D54329">
        <w:rPr>
          <w:rFonts w:eastAsia="宋体"/>
        </w:rPr>
        <w:t>Table 9.</w:t>
      </w:r>
      <w:r w:rsidR="00A30D72" w:rsidRPr="00D54329">
        <w:rPr>
          <w:rFonts w:eastAsia="宋体"/>
          <w:lang w:eastAsia="zh-CN"/>
        </w:rPr>
        <w:t>9</w:t>
      </w:r>
      <w:r w:rsidRPr="00D54329">
        <w:rPr>
          <w:rFonts w:eastAsia="宋体"/>
        </w:rPr>
        <w:t>.6-1</w:t>
      </w:r>
      <w:r w:rsidR="00684F1F" w:rsidRPr="00D54329">
        <w:rPr>
          <w:rFonts w:eastAsia="宋体"/>
        </w:rPr>
        <w:t>:</w:t>
      </w:r>
      <w:r w:rsidRPr="00D54329">
        <w:rPr>
          <w:rFonts w:eastAsia="宋体"/>
        </w:rPr>
        <w:t xml:space="preserve">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C15CB0" w:rsidRPr="00D54329" w14:paraId="2D2BDF5D" w14:textId="77777777">
        <w:trPr>
          <w:cantSplit/>
          <w:trHeight w:val="194"/>
          <w:tblHeader/>
        </w:trPr>
        <w:tc>
          <w:tcPr>
            <w:tcW w:w="817" w:type="dxa"/>
            <w:vMerge w:val="restart"/>
          </w:tcPr>
          <w:p w14:paraId="46BC84CE"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Profile</w:t>
            </w:r>
          </w:p>
        </w:tc>
        <w:tc>
          <w:tcPr>
            <w:tcW w:w="9072" w:type="dxa"/>
            <w:gridSpan w:val="7"/>
          </w:tcPr>
          <w:p w14:paraId="493FBC69"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Characteristic parameter</w:t>
            </w:r>
          </w:p>
        </w:tc>
      </w:tr>
      <w:tr w:rsidR="00C15CB0" w:rsidRPr="00D54329" w14:paraId="32805816" w14:textId="77777777">
        <w:trPr>
          <w:cantSplit/>
          <w:trHeight w:val="137"/>
          <w:tblHeader/>
        </w:trPr>
        <w:tc>
          <w:tcPr>
            <w:tcW w:w="817" w:type="dxa"/>
            <w:vMerge/>
          </w:tcPr>
          <w:p w14:paraId="0724B6C0" w14:textId="77777777" w:rsidR="00C15CB0" w:rsidRPr="00D54329" w:rsidRDefault="00C15CB0">
            <w:pPr>
              <w:keepNext/>
              <w:keepLines/>
              <w:spacing w:after="0"/>
              <w:jc w:val="center"/>
              <w:rPr>
                <w:rFonts w:ascii="Arial" w:hAnsi="Arial"/>
                <w:b/>
                <w:sz w:val="16"/>
                <w:szCs w:val="16"/>
                <w:lang w:eastAsia="en-GB"/>
              </w:rPr>
            </w:pPr>
          </w:p>
        </w:tc>
        <w:tc>
          <w:tcPr>
            <w:tcW w:w="776" w:type="dxa"/>
          </w:tcPr>
          <w:p w14:paraId="26838D9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Bit rate down link</w:t>
            </w:r>
          </w:p>
        </w:tc>
        <w:tc>
          <w:tcPr>
            <w:tcW w:w="812" w:type="dxa"/>
          </w:tcPr>
          <w:p w14:paraId="1FDA8E6D"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Bit rate up link</w:t>
            </w:r>
          </w:p>
        </w:tc>
        <w:tc>
          <w:tcPr>
            <w:tcW w:w="1083" w:type="dxa"/>
          </w:tcPr>
          <w:p w14:paraId="1E96BF85"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Application latency</w:t>
            </w:r>
          </w:p>
        </w:tc>
        <w:tc>
          <w:tcPr>
            <w:tcW w:w="1156" w:type="dxa"/>
          </w:tcPr>
          <w:p w14:paraId="183E1594"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Communica</w:t>
            </w:r>
            <w:r w:rsidRPr="00D54329">
              <w:rPr>
                <w:rFonts w:ascii="Arial" w:hAnsi="Arial"/>
                <w:b/>
                <w:sz w:val="16"/>
                <w:szCs w:val="16"/>
                <w:lang w:eastAsia="en-GB"/>
              </w:rPr>
              <w:softHyphen/>
              <w:t xml:space="preserve">tion service availability </w:t>
            </w:r>
          </w:p>
        </w:tc>
        <w:tc>
          <w:tcPr>
            <w:tcW w:w="1701" w:type="dxa"/>
          </w:tcPr>
          <w:p w14:paraId="20CE9473"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Overall user density</w:t>
            </w:r>
          </w:p>
        </w:tc>
        <w:tc>
          <w:tcPr>
            <w:tcW w:w="1276" w:type="dxa"/>
          </w:tcPr>
          <w:p w14:paraId="3021D6C5"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Activity factor</w:t>
            </w:r>
          </w:p>
        </w:tc>
        <w:tc>
          <w:tcPr>
            <w:tcW w:w="2268" w:type="dxa"/>
          </w:tcPr>
          <w:p w14:paraId="1D3918FD"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speed</w:t>
            </w:r>
          </w:p>
        </w:tc>
      </w:tr>
      <w:tr w:rsidR="00C15CB0" w:rsidRPr="00D54329" w14:paraId="7C57017A" w14:textId="77777777">
        <w:trPr>
          <w:cantSplit/>
          <w:trHeight w:val="599"/>
        </w:trPr>
        <w:tc>
          <w:tcPr>
            <w:tcW w:w="817" w:type="dxa"/>
          </w:tcPr>
          <w:p w14:paraId="00C003FC" w14:textId="77777777" w:rsidR="00C15CB0" w:rsidRPr="00D54329" w:rsidRDefault="00160A0F">
            <w:pPr>
              <w:keepNext/>
              <w:keepLines/>
              <w:spacing w:after="0"/>
              <w:jc w:val="center"/>
              <w:rPr>
                <w:rFonts w:ascii="Arial" w:eastAsia="宋体" w:hAnsi="Arial"/>
                <w:sz w:val="16"/>
                <w:szCs w:val="16"/>
                <w:lang w:eastAsia="en-GB"/>
              </w:rPr>
            </w:pPr>
            <w:r w:rsidRPr="00D54329">
              <w:rPr>
                <w:rFonts w:ascii="Arial" w:eastAsia="宋体"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宋体" w:hAnsi="Arial" w:cs="Arial"/>
                <w:sz w:val="16"/>
                <w:szCs w:val="16"/>
                <w:lang w:eastAsia="en-GB"/>
              </w:rPr>
            </w:pPr>
          </w:p>
          <w:p w14:paraId="2C20FBC9" w14:textId="77777777"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宋体"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宋体"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宋体"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2% </w:t>
            </w:r>
            <w:r w:rsidR="00F32B96" w:rsidRPr="00D54329">
              <w:rPr>
                <w:rFonts w:ascii="Arial" w:eastAsia="宋体" w:hAnsi="Arial" w:cs="Arial"/>
                <w:sz w:val="16"/>
                <w:szCs w:val="16"/>
                <w:lang w:eastAsia="en-GB"/>
              </w:rPr>
              <w:t>(n</w:t>
            </w:r>
            <w:r w:rsidRPr="00D54329">
              <w:rPr>
                <w:rFonts w:ascii="Arial" w:eastAsia="宋体" w:hAnsi="Arial" w:cs="Arial"/>
                <w:sz w:val="16"/>
                <w:szCs w:val="16"/>
                <w:lang w:eastAsia="en-GB"/>
              </w:rPr>
              <w:t>ote 4</w:t>
            </w:r>
            <w:r w:rsidR="00F32B96" w:rsidRPr="00D54329">
              <w:rPr>
                <w:rFonts w:ascii="Arial" w:eastAsia="宋体" w:hAnsi="Arial" w:cs="Arial"/>
                <w:sz w:val="16"/>
                <w:szCs w:val="16"/>
                <w:lang w:eastAsia="en-GB"/>
              </w:rPr>
              <w:t>)</w:t>
            </w:r>
          </w:p>
        </w:tc>
        <w:tc>
          <w:tcPr>
            <w:tcW w:w="2268" w:type="dxa"/>
          </w:tcPr>
          <w:p w14:paraId="28EF387E" w14:textId="1DCE1A35"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w:t>
            </w:r>
            <w:r w:rsidR="0043639E" w:rsidRPr="00D54329">
              <w:rPr>
                <w:rFonts w:ascii="Arial" w:eastAsia="宋体" w:hAnsi="Arial" w:cs="Arial"/>
                <w:sz w:val="16"/>
                <w:szCs w:val="16"/>
                <w:lang w:eastAsia="en-GB"/>
              </w:rPr>
              <w:t xml:space="preserve"> </w:t>
            </w:r>
            <w:r w:rsidRPr="00D54329">
              <w:rPr>
                <w:rFonts w:ascii="Arial" w:eastAsia="宋体" w:hAnsi="Arial" w:cs="Arial"/>
                <w:sz w:val="16"/>
                <w:szCs w:val="16"/>
                <w:lang w:eastAsia="en-GB"/>
              </w:rPr>
              <w:t>km/h</w:t>
            </w:r>
          </w:p>
        </w:tc>
      </w:tr>
      <w:tr w:rsidR="00C15CB0" w:rsidRPr="00D54329" w14:paraId="2D6B29FF" w14:textId="77777777">
        <w:trPr>
          <w:cantSplit/>
          <w:trHeight w:val="795"/>
        </w:trPr>
        <w:tc>
          <w:tcPr>
            <w:tcW w:w="9889" w:type="dxa"/>
            <w:gridSpan w:val="8"/>
          </w:tcPr>
          <w:p w14:paraId="30E09F01" w14:textId="77777777"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 xml:space="preserve">NOTE 1: </w:t>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7777777"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NOTE</w:t>
            </w:r>
            <w:r w:rsidRPr="00D54329">
              <w:rPr>
                <w:rStyle w:val="NOChar"/>
                <w:sz w:val="16"/>
                <w:szCs w:val="16"/>
                <w:lang w:eastAsia="ja-JP"/>
              </w:rPr>
              <w:t xml:space="preserve"> 2: The local encoding and processing on the glasses is assumed</w:t>
            </w:r>
          </w:p>
          <w:p w14:paraId="33767499" w14:textId="73A4BE9E"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NOTE</w:t>
            </w:r>
            <w:r w:rsidRPr="00D54329">
              <w:rPr>
                <w:rStyle w:val="NOChar"/>
                <w:sz w:val="16"/>
                <w:szCs w:val="16"/>
                <w:lang w:eastAsia="ja-JP"/>
              </w:rPr>
              <w:t xml:space="preserve"> 3: 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77777777" w:rsidR="00C15CB0" w:rsidRPr="00D54329" w:rsidRDefault="00160A0F" w:rsidP="00CB4467">
            <w:pPr>
              <w:pStyle w:val="TAN"/>
              <w:rPr>
                <w:rFonts w:eastAsia="宋体"/>
                <w:sz w:val="16"/>
                <w:szCs w:val="16"/>
              </w:rPr>
            </w:pPr>
            <w:r w:rsidRPr="00D54329">
              <w:rPr>
                <w:rStyle w:val="NOChar"/>
                <w:rFonts w:eastAsia="宋体"/>
                <w:sz w:val="16"/>
                <w:szCs w:val="16"/>
                <w:lang w:eastAsia="ja-JP"/>
              </w:rPr>
              <w:t>NOTE</w:t>
            </w:r>
            <w:r w:rsidRPr="00D54329">
              <w:rPr>
                <w:rStyle w:val="NOChar"/>
                <w:sz w:val="16"/>
                <w:szCs w:val="16"/>
                <w:lang w:eastAsia="ja-JP"/>
              </w:rPr>
              <w:t xml:space="preserve"> 4: Activity factor 2% is based on 20% uptake of XR service and 10% activity factor for the XR application.</w:t>
            </w:r>
          </w:p>
        </w:tc>
      </w:tr>
    </w:tbl>
    <w:p w14:paraId="73335AA5" w14:textId="77777777" w:rsidR="005516A9" w:rsidRPr="00D54329" w:rsidRDefault="005516A9" w:rsidP="005516A9"/>
    <w:p w14:paraId="1080B65B" w14:textId="0BE68687" w:rsidR="0043639E" w:rsidRPr="00D54329" w:rsidRDefault="0043639E" w:rsidP="0043639E">
      <w:pPr>
        <w:pStyle w:val="21"/>
      </w:pPr>
      <w:bookmarkStart w:id="1324" w:name="_Toc208486221"/>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real-time communication</w:t>
      </w:r>
      <w:bookmarkEnd w:id="1324"/>
    </w:p>
    <w:p w14:paraId="34E08D56" w14:textId="0EE0595C" w:rsidR="0043639E" w:rsidRPr="00D54329" w:rsidRDefault="0043639E" w:rsidP="0043639E">
      <w:pPr>
        <w:pStyle w:val="31"/>
      </w:pPr>
      <w:bookmarkStart w:id="1325" w:name="_Toc208486222"/>
      <w:r w:rsidRPr="00D54329">
        <w:t>9.</w:t>
      </w:r>
      <w:r w:rsidR="00A30D72" w:rsidRPr="00D54329">
        <w:t>10</w:t>
      </w:r>
      <w:r w:rsidRPr="00D54329">
        <w:t>.1</w:t>
      </w:r>
      <w:r w:rsidRPr="00D54329">
        <w:tab/>
        <w:t>Description</w:t>
      </w:r>
      <w:bookmarkEnd w:id="1325"/>
    </w:p>
    <w:p w14:paraId="259AF2A3" w14:textId="046C2A07"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Currently, </w:t>
      </w:r>
      <w:r w:rsidRPr="00D54329">
        <w:rPr>
          <w:rFonts w:eastAsia="宋体" w:hint="eastAsia"/>
          <w:shd w:val="clear" w:color="auto" w:fill="FFFFFF"/>
          <w:lang w:eastAsia="zh-CN"/>
        </w:rPr>
        <w:t>many</w:t>
      </w:r>
      <w:r w:rsidRPr="00D54329">
        <w:rPr>
          <w:rFonts w:eastAsia="宋体"/>
          <w:shd w:val="clear" w:color="auto" w:fill="FFFFFF"/>
          <w:lang w:eastAsia="zh-CN"/>
        </w:rPr>
        <w:t xml:space="preserve"> countries are facing </w:t>
      </w:r>
      <w:r w:rsidRPr="00D54329">
        <w:rPr>
          <w:rFonts w:eastAsia="宋体" w:hint="eastAsia"/>
          <w:shd w:val="clear" w:color="auto" w:fill="FFFFFF"/>
          <w:lang w:eastAsia="zh-CN"/>
        </w:rPr>
        <w:t>the</w:t>
      </w:r>
      <w:r w:rsidRPr="00D54329">
        <w:rPr>
          <w:rFonts w:eastAsia="宋体"/>
          <w:shd w:val="clear" w:color="auto" w:fill="FFFFFF"/>
          <w:lang w:eastAsia="zh-CN"/>
        </w:rPr>
        <w:t xml:space="preserve"> major challenge in providing care support for senior citizens due to </w:t>
      </w:r>
      <w:r w:rsidRPr="00D54329">
        <w:rPr>
          <w:rFonts w:eastAsia="宋体" w:hint="eastAsia"/>
          <w:shd w:val="clear" w:color="auto" w:fill="FFFFFF"/>
          <w:lang w:eastAsia="zh-CN"/>
        </w:rPr>
        <w:t>their</w:t>
      </w:r>
      <w:r w:rsidRPr="00D54329">
        <w:rPr>
          <w:rFonts w:eastAsia="宋体"/>
          <w:shd w:val="clear" w:color="auto" w:fill="FFFFFF"/>
          <w:lang w:eastAsia="zh-CN"/>
        </w:rPr>
        <w:t xml:space="preserve"> rapidly ageing population</w:t>
      </w:r>
      <w:r w:rsidRPr="00D54329">
        <w:rPr>
          <w:rFonts w:eastAsia="宋体" w:hint="eastAsia"/>
          <w:shd w:val="clear" w:color="auto" w:fill="FFFFFF"/>
          <w:lang w:eastAsia="zh-CN"/>
        </w:rPr>
        <w:t>s</w:t>
      </w:r>
      <w:r w:rsidRPr="00D54329">
        <w:rPr>
          <w:rFonts w:eastAsia="宋体"/>
          <w:shd w:val="clear" w:color="auto" w:fill="FFFFFF"/>
          <w:lang w:eastAsia="zh-CN"/>
        </w:rPr>
        <w:t xml:space="preserve"> and declining old-age support ratio</w:t>
      </w:r>
      <w:r w:rsidRPr="00D54329">
        <w:rPr>
          <w:rFonts w:eastAsia="宋体" w:hint="eastAsia"/>
          <w:shd w:val="clear" w:color="auto" w:fill="FFFFFF"/>
          <w:lang w:eastAsia="zh-CN"/>
        </w:rPr>
        <w:t>s</w:t>
      </w:r>
      <w:r w:rsidRPr="00D54329">
        <w:rPr>
          <w:rFonts w:eastAsia="宋体"/>
          <w:shd w:val="clear" w:color="auto" w:fill="FFFFFF"/>
          <w:lang w:eastAsia="zh-CN"/>
        </w:rPr>
        <w:t xml:space="preserve">. As mentioned, </w:t>
      </w:r>
      <w:r w:rsidRPr="00D54329">
        <w:rPr>
          <w:rFonts w:eastAsia="宋体" w:hint="eastAsia"/>
          <w:shd w:val="clear" w:color="auto" w:fill="FFFFFF"/>
          <w:lang w:eastAsia="zh-CN"/>
        </w:rPr>
        <w:t>in the</w:t>
      </w:r>
      <w:r w:rsidRPr="00D54329">
        <w:rPr>
          <w:rFonts w:eastAsia="宋体"/>
          <w:shd w:val="clear" w:color="auto" w:fill="FFFFFF"/>
          <w:lang w:eastAsia="zh-CN"/>
        </w:rPr>
        <w:t xml:space="preserve"> B5G forum in 3GPP SA1 IMT2030 Use Case Workshop [</w:t>
      </w:r>
      <w:r w:rsidR="00536090" w:rsidRPr="00D54329">
        <w:rPr>
          <w:rFonts w:eastAsia="宋体"/>
          <w:shd w:val="clear" w:color="auto" w:fill="FFFFFF"/>
          <w:lang w:eastAsia="zh-CN"/>
        </w:rPr>
        <w:t>151</w:t>
      </w:r>
      <w:r w:rsidRPr="00D54329">
        <w:rPr>
          <w:rFonts w:eastAsia="宋体"/>
          <w:shd w:val="clear" w:color="auto" w:fill="FFFFFF"/>
          <w:lang w:eastAsia="zh-CN"/>
        </w:rPr>
        <w:t xml:space="preserve">], one of the major issues in Japan is </w:t>
      </w:r>
      <w:r w:rsidRPr="00D54329">
        <w:rPr>
          <w:rFonts w:eastAsia="宋体" w:hint="eastAsia"/>
          <w:shd w:val="clear" w:color="auto" w:fill="FFFFFF"/>
          <w:lang w:eastAsia="zh-CN"/>
        </w:rPr>
        <w:t xml:space="preserve">the </w:t>
      </w:r>
      <w:r w:rsidRPr="00D54329">
        <w:rPr>
          <w:rFonts w:eastAsia="宋体"/>
          <w:shd w:val="clear" w:color="auto" w:fill="FFFFFF"/>
          <w:lang w:eastAsia="zh-CN"/>
        </w:rPr>
        <w:t xml:space="preserve">low birth rate and aging population. </w:t>
      </w:r>
      <w:r w:rsidRPr="00D54329">
        <w:rPr>
          <w:rFonts w:eastAsia="宋体" w:hint="eastAsia"/>
          <w:shd w:val="clear" w:color="auto" w:fill="FFFFFF"/>
          <w:lang w:eastAsia="zh-CN"/>
        </w:rPr>
        <w:t>The same issue is also faced by the</w:t>
      </w:r>
      <w:r w:rsidRPr="00D54329">
        <w:rPr>
          <w:rFonts w:eastAsia="宋体"/>
          <w:shd w:val="clear" w:color="auto" w:fill="FFFFFF"/>
          <w:lang w:eastAsia="zh-CN"/>
        </w:rPr>
        <w:t xml:space="preserve"> government </w:t>
      </w:r>
      <w:r w:rsidRPr="00D54329">
        <w:rPr>
          <w:rFonts w:eastAsia="宋体" w:hint="eastAsia"/>
          <w:shd w:val="clear" w:color="auto" w:fill="FFFFFF"/>
          <w:lang w:eastAsia="zh-CN"/>
        </w:rPr>
        <w:t>in China and the EU.</w:t>
      </w:r>
      <w:r w:rsidRPr="00D54329">
        <w:rPr>
          <w:rFonts w:eastAsia="宋体"/>
          <w:shd w:val="clear" w:color="auto" w:fill="FFFFFF"/>
          <w:lang w:eastAsia="zh-CN"/>
        </w:rPr>
        <w:t xml:space="preserve"> All those Social issues ask for the network operators to </w:t>
      </w:r>
      <w:r w:rsidRPr="00D54329">
        <w:rPr>
          <w:rFonts w:eastAsia="宋体" w:hint="eastAsia"/>
          <w:shd w:val="clear" w:color="auto" w:fill="FFFFFF"/>
          <w:lang w:eastAsia="zh-CN"/>
        </w:rPr>
        <w:t>provide</w:t>
      </w:r>
      <w:r w:rsidRPr="00D54329">
        <w:rPr>
          <w:rFonts w:eastAsia="宋体"/>
          <w:shd w:val="clear" w:color="auto" w:fill="FFFFFF"/>
          <w:lang w:eastAsia="zh-CN"/>
        </w:rPr>
        <w:t xml:space="preserve"> better support.</w:t>
      </w:r>
    </w:p>
    <w:p w14:paraId="445B1B40" w14:textId="77777777" w:rsidR="0043639E" w:rsidRPr="00D54329" w:rsidRDefault="0043639E" w:rsidP="0043639E">
      <w:pPr>
        <w:rPr>
          <w:rFonts w:eastAsia="宋体"/>
          <w:shd w:val="clear" w:color="auto" w:fill="FFFFFF"/>
          <w:lang w:eastAsia="zh-CN"/>
        </w:rPr>
      </w:pPr>
      <w:r w:rsidRPr="00D54329">
        <w:rPr>
          <w:rFonts w:eastAsia="宋体" w:hint="eastAsia"/>
          <w:shd w:val="clear" w:color="auto" w:fill="FFFFFF"/>
          <w:lang w:eastAsia="zh-CN"/>
        </w:rPr>
        <w:t>I</w:t>
      </w:r>
      <w:r w:rsidRPr="00D54329">
        <w:rPr>
          <w:rFonts w:eastAsia="宋体"/>
          <w:shd w:val="clear" w:color="auto" w:fill="FFFFFF"/>
          <w:lang w:eastAsia="zh-CN"/>
        </w:rPr>
        <w:t xml:space="preserve">n recent years, the extended reality has drawn growing interest among several industries. The 5G-Advanced has already explored </w:t>
      </w:r>
      <w:r w:rsidRPr="00D54329">
        <w:rPr>
          <w:rFonts w:eastAsia="宋体" w:hint="eastAsia"/>
          <w:shd w:val="clear" w:color="auto" w:fill="FFFFFF"/>
          <w:lang w:eastAsia="zh-CN"/>
        </w:rPr>
        <w:t xml:space="preserve">the </w:t>
      </w:r>
      <w:r w:rsidRPr="00D54329">
        <w:rPr>
          <w:rFonts w:eastAsia="宋体"/>
          <w:shd w:val="clear" w:color="auto" w:fill="FFFFFF"/>
          <w:lang w:eastAsia="zh-CN"/>
        </w:rPr>
        <w:t xml:space="preserve">potential tools and services that operators can provide to offer </w:t>
      </w:r>
      <w:r w:rsidRPr="00D54329">
        <w:rPr>
          <w:rFonts w:eastAsia="宋体" w:hint="eastAsia"/>
          <w:shd w:val="clear" w:color="auto" w:fill="FFFFFF"/>
          <w:lang w:eastAsia="zh-CN"/>
        </w:rPr>
        <w:t xml:space="preserve">a </w:t>
      </w:r>
      <w:r w:rsidRPr="00D54329">
        <w:rPr>
          <w:rFonts w:eastAsia="宋体"/>
          <w:shd w:val="clear" w:color="auto" w:fill="FFFFFF"/>
          <w:lang w:eastAsia="zh-CN"/>
        </w:rPr>
        <w:t>futuristic experience to their users. For instance:</w:t>
      </w:r>
    </w:p>
    <w:p w14:paraId="76313D63" w14:textId="03534B64" w:rsidR="0043639E" w:rsidRPr="00D54329" w:rsidRDefault="0043639E" w:rsidP="004E6AA1">
      <w:pPr>
        <w:numPr>
          <w:ilvl w:val="0"/>
          <w:numId w:val="49"/>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As defined in TS 22.156</w:t>
      </w:r>
      <w:r w:rsidR="00CB4467" w:rsidRPr="00D54329">
        <w:rPr>
          <w:rFonts w:eastAsia="宋体"/>
          <w:shd w:val="clear" w:color="auto" w:fill="FFFFFF"/>
          <w:lang w:eastAsia="zh-CN"/>
        </w:rPr>
        <w:t xml:space="preserve"> [28]</w:t>
      </w:r>
      <w:r w:rsidRPr="00D54329">
        <w:rPr>
          <w:rFonts w:eastAsia="宋体"/>
          <w:shd w:val="clear" w:color="auto" w:fill="FFFFFF"/>
          <w:lang w:eastAsia="zh-CN"/>
        </w:rPr>
        <w:t>: localized mobile metaverse service, avatar-based real-time communication</w:t>
      </w:r>
      <w:r w:rsidRPr="00D54329">
        <w:rPr>
          <w:rFonts w:eastAsia="宋体" w:hint="eastAsia"/>
          <w:shd w:val="clear" w:color="auto" w:fill="FFFFFF"/>
          <w:lang w:eastAsia="zh-CN"/>
        </w:rPr>
        <w:t>,</w:t>
      </w:r>
      <w:r w:rsidRPr="00D54329">
        <w:rPr>
          <w:rFonts w:eastAsia="宋体"/>
          <w:shd w:val="clear" w:color="auto" w:fill="FFFFFF"/>
          <w:lang w:eastAsia="zh-CN"/>
        </w:rPr>
        <w:t xml:space="preserve"> etc.</w:t>
      </w:r>
    </w:p>
    <w:p w14:paraId="5A0D08AF" w14:textId="15A4D8F6" w:rsidR="0043639E" w:rsidRPr="00D54329" w:rsidRDefault="0043639E" w:rsidP="004E6AA1">
      <w:pPr>
        <w:numPr>
          <w:ilvl w:val="0"/>
          <w:numId w:val="49"/>
        </w:numPr>
        <w:overflowPunct/>
        <w:autoSpaceDE/>
        <w:autoSpaceDN/>
        <w:adjustRightInd/>
        <w:textAlignment w:val="auto"/>
        <w:rPr>
          <w:rFonts w:eastAsia="宋体"/>
          <w:shd w:val="clear" w:color="auto" w:fill="FFFFFF"/>
          <w:lang w:eastAsia="zh-CN"/>
        </w:rPr>
      </w:pPr>
      <w:r w:rsidRPr="00D54329">
        <w:rPr>
          <w:rFonts w:eastAsia="宋体" w:hint="eastAsia"/>
          <w:shd w:val="clear" w:color="auto" w:fill="FFFFFF"/>
          <w:lang w:eastAsia="zh-CN"/>
        </w:rPr>
        <w:t>A</w:t>
      </w:r>
      <w:r w:rsidRPr="00D54329">
        <w:rPr>
          <w:rFonts w:eastAsia="宋体"/>
          <w:shd w:val="clear" w:color="auto" w:fill="FFFFFF"/>
          <w:lang w:eastAsia="zh-CN"/>
        </w:rPr>
        <w:t>s defined in TS 22.261</w:t>
      </w:r>
      <w:r w:rsidR="00CB4467" w:rsidRPr="00D54329">
        <w:rPr>
          <w:rFonts w:eastAsia="宋体"/>
          <w:shd w:val="clear" w:color="auto" w:fill="FFFFFF"/>
          <w:lang w:eastAsia="zh-CN"/>
        </w:rPr>
        <w:t xml:space="preserve"> [14]</w:t>
      </w:r>
      <w:r w:rsidRPr="00D54329">
        <w:rPr>
          <w:rFonts w:eastAsia="宋体"/>
          <w:shd w:val="clear" w:color="auto" w:fill="FFFFFF"/>
          <w:lang w:eastAsia="zh-CN"/>
        </w:rPr>
        <w:t>: AR/VR communication, tactile and multi-modal communication services</w:t>
      </w:r>
      <w:r w:rsidRPr="00D54329">
        <w:rPr>
          <w:rFonts w:eastAsia="宋体" w:hint="eastAsia"/>
          <w:shd w:val="clear" w:color="auto" w:fill="FFFFFF"/>
          <w:lang w:eastAsia="zh-CN"/>
        </w:rPr>
        <w:t>,</w:t>
      </w:r>
      <w:r w:rsidRPr="00D54329">
        <w:rPr>
          <w:rFonts w:eastAsia="宋体"/>
          <w:shd w:val="clear" w:color="auto" w:fill="FFFFFF"/>
          <w:lang w:eastAsia="zh-CN"/>
        </w:rPr>
        <w:t xml:space="preserve"> etc.</w:t>
      </w:r>
    </w:p>
    <w:p w14:paraId="4112F605" w14:textId="77777777"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While previous use cases focusing on using AR/VR glasses to support </w:t>
      </w:r>
      <w:r w:rsidRPr="00D54329">
        <w:rPr>
          <w:rFonts w:eastAsia="宋体" w:hint="eastAsia"/>
          <w:shd w:val="clear" w:color="auto" w:fill="FFFFFF"/>
          <w:lang w:eastAsia="zh-CN"/>
        </w:rPr>
        <w:t xml:space="preserve">an </w:t>
      </w:r>
      <w:r w:rsidRPr="00D54329">
        <w:rPr>
          <w:rFonts w:eastAsia="宋体"/>
          <w:shd w:val="clear" w:color="auto" w:fill="FFFFFF"/>
          <w:lang w:eastAsia="zh-CN"/>
        </w:rPr>
        <w:t>immersive experience, the collaboration between available smart devices, e.g. smart glasses, smart TV</w:t>
      </w:r>
      <w:r w:rsidRPr="00D54329">
        <w:rPr>
          <w:rFonts w:eastAsia="宋体" w:hint="eastAsia"/>
          <w:shd w:val="clear" w:color="auto" w:fill="FFFFFF"/>
          <w:lang w:eastAsia="zh-CN"/>
        </w:rPr>
        <w:t>s</w:t>
      </w:r>
      <w:r w:rsidRPr="00D54329">
        <w:rPr>
          <w:rFonts w:eastAsia="宋体"/>
          <w:shd w:val="clear" w:color="auto" w:fill="FFFFFF"/>
          <w:lang w:eastAsia="zh-CN"/>
        </w:rPr>
        <w:t>, smart watch</w:t>
      </w:r>
      <w:r w:rsidRPr="00D54329">
        <w:rPr>
          <w:rFonts w:eastAsia="宋体" w:hint="eastAsia"/>
          <w:shd w:val="clear" w:color="auto" w:fill="FFFFFF"/>
          <w:lang w:eastAsia="zh-CN"/>
        </w:rPr>
        <w:t>es</w:t>
      </w:r>
      <w:r w:rsidRPr="00D54329">
        <w:rPr>
          <w:rFonts w:eastAsia="宋体"/>
          <w:shd w:val="clear" w:color="auto" w:fill="FFFFFF"/>
          <w:lang w:eastAsia="zh-CN"/>
        </w:rPr>
        <w:t xml:space="preserve"> etc., could bring new benefits.</w:t>
      </w:r>
    </w:p>
    <w:p w14:paraId="0F74EC7F" w14:textId="40030460"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In the meantime, new technologies have emerged. </w:t>
      </w:r>
      <w:r w:rsidRPr="00D54329">
        <w:rPr>
          <w:rFonts w:eastAsia="宋体" w:hint="eastAsia"/>
          <w:shd w:val="clear" w:color="auto" w:fill="FFFFFF"/>
          <w:lang w:eastAsia="zh-CN"/>
        </w:rPr>
        <w:t>O</w:t>
      </w:r>
      <w:r w:rsidRPr="00D54329">
        <w:rPr>
          <w:rFonts w:eastAsia="宋体"/>
          <w:shd w:val="clear" w:color="auto" w:fill="FFFFFF"/>
          <w:lang w:eastAsia="zh-CN"/>
        </w:rPr>
        <w:t xml:space="preserve">perators </w:t>
      </w:r>
      <w:r w:rsidRPr="00D54329">
        <w:rPr>
          <w:rFonts w:eastAsia="宋体" w:hint="eastAsia"/>
          <w:shd w:val="clear" w:color="auto" w:fill="FFFFFF"/>
          <w:lang w:eastAsia="zh-CN"/>
        </w:rPr>
        <w:t>are already</w:t>
      </w:r>
      <w:r w:rsidRPr="00D54329">
        <w:rPr>
          <w:rFonts w:eastAsia="宋体"/>
          <w:shd w:val="clear" w:color="auto" w:fill="FFFFFF"/>
          <w:lang w:eastAsia="zh-CN"/>
        </w:rPr>
        <w:t xml:space="preserve"> able to provide different kinds of AI related real-time communication services, such as voice and video recognition, real-time translation, fun calling, etc. [</w:t>
      </w:r>
      <w:r w:rsidR="005033C9" w:rsidRPr="00D54329">
        <w:rPr>
          <w:rFonts w:eastAsia="宋体"/>
          <w:shd w:val="clear" w:color="auto" w:fill="FFFFFF"/>
          <w:lang w:eastAsia="zh-CN"/>
        </w:rPr>
        <w:t>152</w:t>
      </w:r>
      <w:r w:rsidRPr="00D54329">
        <w:rPr>
          <w:rFonts w:eastAsia="宋体"/>
          <w:shd w:val="clear" w:color="auto" w:fill="FFFFFF"/>
          <w:lang w:eastAsia="zh-CN"/>
        </w:rPr>
        <w:t>] [</w:t>
      </w:r>
      <w:r w:rsidR="00EF79FB" w:rsidRPr="00D54329">
        <w:rPr>
          <w:rFonts w:eastAsia="宋体"/>
          <w:shd w:val="clear" w:color="auto" w:fill="FFFFFF"/>
          <w:lang w:eastAsia="zh-CN"/>
        </w:rPr>
        <w:t>153</w:t>
      </w:r>
      <w:r w:rsidRPr="00D54329">
        <w:rPr>
          <w:rFonts w:eastAsia="宋体"/>
          <w:shd w:val="clear" w:color="auto" w:fill="FFFFFF"/>
          <w:lang w:eastAsia="zh-CN"/>
        </w:rPr>
        <w:t xml:space="preserve">] There </w:t>
      </w:r>
      <w:r w:rsidRPr="00D54329">
        <w:rPr>
          <w:rFonts w:eastAsia="宋体" w:hint="eastAsia"/>
          <w:shd w:val="clear" w:color="auto" w:fill="FFFFFF"/>
          <w:lang w:eastAsia="zh-CN"/>
        </w:rPr>
        <w:t>is</w:t>
      </w:r>
      <w:r w:rsidRPr="00D54329">
        <w:rPr>
          <w:rFonts w:eastAsia="宋体"/>
          <w:shd w:val="clear" w:color="auto" w:fill="FFFFFF"/>
          <w:lang w:eastAsia="zh-CN"/>
        </w:rPr>
        <w:t xml:space="preserve"> research on how Generative AI can be combined with immersive communication services to provide an even better user experience [</w:t>
      </w:r>
      <w:r w:rsidR="00EF79FB" w:rsidRPr="00D54329">
        <w:rPr>
          <w:rFonts w:eastAsia="宋体"/>
          <w:shd w:val="clear" w:color="auto" w:fill="FFFFFF"/>
          <w:lang w:eastAsia="zh-CN"/>
        </w:rPr>
        <w:t>154</w:t>
      </w:r>
      <w:r w:rsidRPr="00D54329">
        <w:rPr>
          <w:rFonts w:eastAsia="宋体"/>
          <w:shd w:val="clear" w:color="auto" w:fill="FFFFFF"/>
          <w:lang w:eastAsia="zh-CN"/>
        </w:rPr>
        <w:t>] [</w:t>
      </w:r>
      <w:r w:rsidR="007A5904" w:rsidRPr="00D54329">
        <w:rPr>
          <w:rFonts w:eastAsia="宋体"/>
          <w:shd w:val="clear" w:color="auto" w:fill="FFFFFF"/>
          <w:lang w:eastAsia="zh-CN"/>
        </w:rPr>
        <w:t>155</w:t>
      </w:r>
      <w:r w:rsidRPr="00D54329">
        <w:rPr>
          <w:rFonts w:eastAsia="宋体"/>
          <w:shd w:val="clear" w:color="auto" w:fill="FFFFFF"/>
          <w:lang w:eastAsia="zh-CN"/>
        </w:rPr>
        <w:t>].</w:t>
      </w:r>
    </w:p>
    <w:p w14:paraId="13A16CFA" w14:textId="188E012F"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As senior citizens still prefer operator services [</w:t>
      </w:r>
      <w:r w:rsidR="007A5904" w:rsidRPr="00D54329">
        <w:rPr>
          <w:rFonts w:eastAsia="宋体"/>
          <w:shd w:val="clear" w:color="auto" w:fill="FFFFFF"/>
          <w:lang w:eastAsia="zh-CN"/>
        </w:rPr>
        <w:t>156</w:t>
      </w:r>
      <w:r w:rsidRPr="00D54329">
        <w:rPr>
          <w:rFonts w:eastAsia="宋体"/>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31"/>
      </w:pPr>
      <w:bookmarkStart w:id="1326" w:name="_Toc208486223"/>
      <w:r w:rsidRPr="00D54329">
        <w:t>9.</w:t>
      </w:r>
      <w:r w:rsidR="00A30D72" w:rsidRPr="00D54329">
        <w:t>10</w:t>
      </w:r>
      <w:r w:rsidRPr="00D54329">
        <w:t>.2</w:t>
      </w:r>
      <w:r w:rsidRPr="00D54329">
        <w:tab/>
        <w:t>Pre-conditions</w:t>
      </w:r>
      <w:bookmarkEnd w:id="1326"/>
    </w:p>
    <w:p w14:paraId="18FEA3AC" w14:textId="77777777" w:rsidR="0043639E" w:rsidRPr="00D54329" w:rsidRDefault="0043639E" w:rsidP="0043639E">
      <w:pPr>
        <w:rPr>
          <w:rFonts w:eastAsia="等线"/>
          <w:lang w:eastAsia="zh-CN"/>
        </w:rPr>
      </w:pPr>
      <w:r w:rsidRPr="00D54329">
        <w:rPr>
          <w:rFonts w:eastAsia="等线"/>
          <w:lang w:eastAsia="zh-CN"/>
        </w:rPr>
        <w:t>T</w:t>
      </w:r>
      <w:r w:rsidRPr="00D54329">
        <w:rPr>
          <w:rFonts w:eastAsia="等线" w:hint="eastAsia"/>
          <w:lang w:eastAsia="zh-CN"/>
        </w:rPr>
        <w:t>o</w:t>
      </w:r>
      <w:r w:rsidRPr="00D54329">
        <w:rPr>
          <w:rFonts w:eastAsia="等线"/>
          <w:lang w:eastAsia="zh-CN"/>
        </w:rPr>
        <w:t xml:space="preserve"> take care of his mother Mei, Hua </w:t>
      </w:r>
      <w:r w:rsidRPr="00D54329">
        <w:rPr>
          <w:rFonts w:eastAsia="等线" w:hint="eastAsia"/>
          <w:lang w:eastAsia="zh-CN"/>
        </w:rPr>
        <w:t>arranges</w:t>
      </w:r>
      <w:r w:rsidRPr="00D54329">
        <w:rPr>
          <w:rFonts w:eastAsia="等线"/>
          <w:lang w:eastAsia="zh-CN"/>
        </w:rPr>
        <w:t xml:space="preserve"> regular medical consultation</w:t>
      </w:r>
      <w:r w:rsidRPr="00D54329">
        <w:rPr>
          <w:rFonts w:eastAsia="等线" w:hint="eastAsia"/>
          <w:lang w:eastAsia="zh-CN"/>
        </w:rPr>
        <w:t>s</w:t>
      </w:r>
      <w:r w:rsidRPr="00D54329">
        <w:rPr>
          <w:rFonts w:eastAsia="等线"/>
          <w:lang w:eastAsia="zh-CN"/>
        </w:rPr>
        <w:t xml:space="preserve"> for </w:t>
      </w:r>
      <w:r w:rsidRPr="00D54329">
        <w:rPr>
          <w:rFonts w:eastAsia="等线" w:hint="eastAsia"/>
          <w:lang w:eastAsia="zh-CN"/>
        </w:rPr>
        <w:t>her</w:t>
      </w:r>
      <w:r w:rsidRPr="00D54329">
        <w:rPr>
          <w:rFonts w:eastAsia="等线"/>
          <w:lang w:eastAsia="zh-CN"/>
        </w:rPr>
        <w:t xml:space="preserve">. Instead of going to </w:t>
      </w:r>
      <w:r w:rsidRPr="00D54329">
        <w:rPr>
          <w:rFonts w:eastAsia="等线" w:hint="eastAsia"/>
          <w:lang w:eastAsia="zh-CN"/>
        </w:rPr>
        <w:t>her</w:t>
      </w:r>
      <w:r w:rsidRPr="00D54329">
        <w:rPr>
          <w:rFonts w:eastAsia="等线"/>
          <w:lang w:eastAsia="zh-CN"/>
        </w:rPr>
        <w:t xml:space="preserve"> house</w:t>
      </w:r>
      <w:r w:rsidRPr="00D54329">
        <w:rPr>
          <w:rFonts w:eastAsia="等线" w:hint="eastAsia"/>
          <w:lang w:eastAsia="zh-CN"/>
        </w:rPr>
        <w:t xml:space="preserve"> in person</w:t>
      </w:r>
      <w:r w:rsidRPr="00D54329">
        <w:rPr>
          <w:rFonts w:eastAsia="等线"/>
          <w:lang w:eastAsia="zh-CN"/>
        </w:rPr>
        <w:t>, the medical examiner, Yang, depends on camera, sensors</w:t>
      </w:r>
      <w:r w:rsidRPr="00D54329">
        <w:rPr>
          <w:rFonts w:eastAsia="等线" w:hint="eastAsia"/>
          <w:lang w:eastAsia="zh-CN"/>
        </w:rPr>
        <w:t xml:space="preserve"> and</w:t>
      </w:r>
      <w:r w:rsidRPr="00D54329">
        <w:rPr>
          <w:rFonts w:eastAsia="等线"/>
          <w:lang w:eastAsia="zh-CN"/>
        </w:rPr>
        <w:t xml:space="preserve"> smart watches to check on Mei on a virtual, </w:t>
      </w:r>
      <w:r w:rsidRPr="00D54329">
        <w:rPr>
          <w:rFonts w:eastAsia="等线"/>
          <w:lang w:eastAsia="zh-CN"/>
        </w:rPr>
        <w:lastRenderedPageBreak/>
        <w:t>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等线"/>
          <w:lang w:eastAsia="zh-CN"/>
        </w:rPr>
      </w:pPr>
      <w:r w:rsidRPr="00D54329">
        <w:rPr>
          <w:rFonts w:eastAsia="等线" w:hint="eastAsia"/>
          <w:lang w:eastAsia="zh-CN"/>
        </w:rPr>
        <w:t>T</w:t>
      </w:r>
      <w:r w:rsidRPr="00D54329">
        <w:rPr>
          <w:rFonts w:eastAsia="等线"/>
          <w:lang w:eastAsia="zh-CN"/>
        </w:rPr>
        <w:t>o construct a virtual immersive environment, Hua help</w:t>
      </w:r>
      <w:r w:rsidRPr="00D54329">
        <w:rPr>
          <w:rFonts w:eastAsia="等线" w:hint="eastAsia"/>
          <w:lang w:eastAsia="zh-CN"/>
        </w:rPr>
        <w:t>s</w:t>
      </w:r>
      <w:r w:rsidRPr="00D54329">
        <w:rPr>
          <w:rFonts w:eastAsia="等线"/>
          <w:lang w:eastAsia="zh-CN"/>
        </w:rPr>
        <w:t xml:space="preserve"> Mei set up equipment </w:t>
      </w:r>
      <w:r w:rsidRPr="00D54329">
        <w:rPr>
          <w:rFonts w:eastAsia="等线" w:hint="eastAsia"/>
          <w:lang w:eastAsia="zh-CN"/>
        </w:rPr>
        <w:t xml:space="preserve">in </w:t>
      </w:r>
      <w:r w:rsidRPr="00D54329">
        <w:rPr>
          <w:rFonts w:eastAsia="等线"/>
          <w:lang w:eastAsia="zh-CN"/>
        </w:rPr>
        <w:t xml:space="preserve">her living room, which includes camera, medical sensors, smart watches etc. Not used to VR/AR glasses, Mei chooses to use </w:t>
      </w:r>
      <w:r w:rsidRPr="00D54329">
        <w:rPr>
          <w:rFonts w:eastAsia="等线" w:hint="eastAsia"/>
          <w:lang w:eastAsia="zh-CN"/>
        </w:rPr>
        <w:t xml:space="preserve">a </w:t>
      </w:r>
      <w:r w:rsidRPr="00D54329">
        <w:rPr>
          <w:rFonts w:eastAsia="等线"/>
          <w:lang w:eastAsia="zh-CN"/>
        </w:rPr>
        <w:t xml:space="preserve">smart TV to </w:t>
      </w:r>
      <w:r w:rsidRPr="00D54329">
        <w:rPr>
          <w:rFonts w:eastAsia="等线" w:hint="eastAsia"/>
          <w:lang w:eastAsia="zh-CN"/>
        </w:rPr>
        <w:t>join</w:t>
      </w:r>
      <w:r w:rsidRPr="00D54329">
        <w:rPr>
          <w:rFonts w:eastAsia="等线"/>
          <w:lang w:eastAsia="zh-CN"/>
        </w:rPr>
        <w:t xml:space="preserve"> the session. </w:t>
      </w:r>
    </w:p>
    <w:p w14:paraId="6B2FAA79" w14:textId="77777777" w:rsidR="0043639E" w:rsidRPr="00D54329" w:rsidRDefault="0043639E" w:rsidP="0043639E">
      <w:pPr>
        <w:rPr>
          <w:rFonts w:eastAsia="等线"/>
          <w:lang w:eastAsia="zh-CN"/>
        </w:rPr>
      </w:pPr>
      <w:r w:rsidRPr="00D54329">
        <w:rPr>
          <w:rFonts w:eastAsia="等线" w:hint="eastAsia"/>
          <w:lang w:eastAsia="zh-CN"/>
        </w:rPr>
        <w:t>B</w:t>
      </w:r>
      <w:r w:rsidRPr="00D54329">
        <w:rPr>
          <w:rFonts w:eastAsia="等线"/>
          <w:lang w:eastAsia="zh-CN"/>
        </w:rPr>
        <w:t xml:space="preserve">efore the session starts, Yang sits in his office with his VR glasses on. Hua also sits in his office with his AR glasses on. Mei waits in front of </w:t>
      </w:r>
      <w:r w:rsidRPr="00D54329">
        <w:rPr>
          <w:rFonts w:eastAsia="等线" w:hint="eastAsia"/>
          <w:lang w:eastAsia="zh-CN"/>
        </w:rPr>
        <w:t xml:space="preserve">the </w:t>
      </w:r>
      <w:r w:rsidRPr="00D54329">
        <w:rPr>
          <w:rFonts w:eastAsia="等线"/>
          <w:lang w:eastAsia="zh-CN"/>
        </w:rPr>
        <w:t>smart TV.</w:t>
      </w:r>
    </w:p>
    <w:p w14:paraId="1EABE0B7" w14:textId="482EBCD4" w:rsidR="0043639E" w:rsidRPr="00D54329" w:rsidRDefault="0043639E" w:rsidP="0043639E">
      <w:pPr>
        <w:pStyle w:val="31"/>
      </w:pPr>
      <w:bookmarkStart w:id="1327" w:name="_Toc208486224"/>
      <w:r w:rsidRPr="00D54329">
        <w:t>9.</w:t>
      </w:r>
      <w:r w:rsidR="00A30D72" w:rsidRPr="00D54329">
        <w:t>10</w:t>
      </w:r>
      <w:r w:rsidRPr="00D54329">
        <w:t>.3</w:t>
      </w:r>
      <w:r w:rsidRPr="00D54329">
        <w:tab/>
        <w:t>Service Flows</w:t>
      </w:r>
      <w:bookmarkEnd w:id="1327"/>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Yang calls Hua and Mei using his VR glasses. Hua and Mei answer the call and join the session.</w:t>
      </w:r>
    </w:p>
    <w:p w14:paraId="092FCEF8" w14:textId="77777777"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hint="eastAsia"/>
          <w:lang w:eastAsia="zh-CN"/>
        </w:rPr>
        <w:t>Wh</w:t>
      </w:r>
      <w:r w:rsidRPr="00D54329">
        <w:rPr>
          <w:rFonts w:eastAsia="等线"/>
          <w:lang w:eastAsia="zh-CN"/>
        </w:rPr>
        <w:t>en the session 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等线"/>
          <w:lang w:eastAsia="zh-CN"/>
        </w:rPr>
      </w:pPr>
      <w:r w:rsidRPr="00D54329">
        <w:rPr>
          <w:rFonts w:eastAsia="等线"/>
          <w:lang w:eastAsia="zh-CN"/>
        </w:rPr>
        <w:t xml:space="preserve">In the meantime, smart watches and medical sensors start to collect and send medical data, e.g. blood pressure, heart rate, etc., uplink to the 6G system. </w:t>
      </w:r>
      <w:r w:rsidRPr="00D54329">
        <w:rPr>
          <w:rFonts w:eastAsia="等线" w:hint="eastAsia"/>
          <w:lang w:eastAsia="zh-CN"/>
        </w:rPr>
        <w:t>The</w:t>
      </w:r>
      <w:r w:rsidRPr="00D54329">
        <w:rPr>
          <w:rFonts w:eastAsia="等线"/>
          <w:lang w:eastAsia="zh-CN"/>
        </w:rPr>
        <w:t xml:space="preserve"> data is presented in a video stream</w:t>
      </w:r>
      <w:r w:rsidRPr="00D54329">
        <w:rPr>
          <w:rFonts w:eastAsia="等线" w:hint="eastAsia"/>
          <w:lang w:eastAsia="zh-CN"/>
        </w:rPr>
        <w:t xml:space="preserve"> and </w:t>
      </w:r>
      <w:r w:rsidRPr="00D54329">
        <w:rPr>
          <w:rFonts w:eastAsia="等线"/>
          <w:lang w:eastAsia="zh-CN"/>
        </w:rPr>
        <w:t xml:space="preserve">can be transformed according to the user's </w:t>
      </w:r>
      <w:r w:rsidR="00FF4748" w:rsidRPr="00D54329">
        <w:rPr>
          <w:rFonts w:eastAsia="等线"/>
          <w:lang w:eastAsia="zh-CN"/>
        </w:rPr>
        <w:t>intent</w:t>
      </w:r>
      <w:r w:rsidRPr="00D54329">
        <w:rPr>
          <w:rFonts w:eastAsia="等线"/>
          <w:lang w:eastAsia="zh-CN"/>
        </w:rPr>
        <w:t xml:space="preserve">, </w:t>
      </w:r>
      <w:r w:rsidRPr="00D54329">
        <w:rPr>
          <w:rFonts w:eastAsia="等线" w:hint="eastAsia"/>
          <w:lang w:eastAsia="zh-CN"/>
        </w:rPr>
        <w:t>e.g.</w:t>
      </w:r>
      <w:r w:rsidRPr="00D54329">
        <w:rPr>
          <w:rFonts w:eastAsia="等线"/>
          <w:lang w:eastAsia="zh-CN"/>
        </w:rPr>
        <w:t xml:space="preserve"> text-to-video</w:t>
      </w:r>
      <w:r w:rsidRPr="00D54329">
        <w:rPr>
          <w:rFonts w:eastAsia="等线" w:hint="eastAsia"/>
          <w:lang w:eastAsia="zh-CN"/>
        </w:rPr>
        <w:t xml:space="preserve">. </w:t>
      </w:r>
      <w:r w:rsidRPr="00D54329">
        <w:rPr>
          <w:rFonts w:eastAsia="等线"/>
          <w:lang w:eastAsia="zh-CN"/>
        </w:rPr>
        <w:t xml:space="preserve">However, since Yang does not </w:t>
      </w:r>
      <w:r w:rsidR="00FF4748" w:rsidRPr="00D54329">
        <w:rPr>
          <w:rFonts w:eastAsia="等线"/>
          <w:lang w:eastAsia="zh-CN"/>
        </w:rPr>
        <w:t xml:space="preserve">want </w:t>
      </w:r>
      <w:r w:rsidRPr="00D54329">
        <w:rPr>
          <w:rFonts w:eastAsia="等线"/>
          <w:lang w:eastAsia="zh-CN"/>
        </w:rPr>
        <w:t>to present those data, the video stream is not rendered in the final scene.</w:t>
      </w:r>
    </w:p>
    <w:p w14:paraId="177BB067" w14:textId="2B7CEE05"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 xml:space="preserve">In order to make meaningful conversation and eye-contact, Mei prefers to see Yang’s face, instead of Yang wearing a VR 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real-time and sends the rendered video downlink to Mei’s smart TV based on Mei’s </w:t>
      </w:r>
      <w:r w:rsidR="00FF4748" w:rsidRPr="00D54329">
        <w:rPr>
          <w:rFonts w:eastAsia="等线"/>
          <w:lang w:eastAsia="zh-CN"/>
        </w:rPr>
        <w:t>intent</w:t>
      </w:r>
      <w:r w:rsidRPr="00D54329">
        <w:rPr>
          <w:rFonts w:eastAsia="等线"/>
          <w:lang w:eastAsia="zh-CN"/>
        </w:rPr>
        <w:t>.</w:t>
      </w:r>
    </w:p>
    <w:p w14:paraId="7F2B1CA1" w14:textId="77777777" w:rsidR="0043639E" w:rsidRPr="00D54329" w:rsidRDefault="0043639E" w:rsidP="0043639E">
      <w:pPr>
        <w:pStyle w:val="B10"/>
        <w:ind w:left="709" w:firstLine="0"/>
        <w:jc w:val="both"/>
        <w:rPr>
          <w:rFonts w:eastAsia="等线"/>
          <w:lang w:eastAsia="zh-CN"/>
        </w:rPr>
      </w:pPr>
      <w:r w:rsidRPr="00D54329">
        <w:rPr>
          <w:rFonts w:eastAsia="等线"/>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等线"/>
          <w:lang w:eastAsia="zh-CN"/>
        </w:rPr>
        <w:t xml:space="preserve">interprets </w:t>
      </w:r>
      <w:r w:rsidRPr="00D54329">
        <w:rPr>
          <w:rFonts w:eastAsia="等线"/>
          <w:lang w:eastAsia="zh-CN"/>
        </w:rPr>
        <w:t xml:space="preserve">his </w:t>
      </w:r>
      <w:r w:rsidR="00FF4748" w:rsidRPr="00D54329">
        <w:rPr>
          <w:rFonts w:eastAsia="等线"/>
          <w:lang w:eastAsia="zh-CN"/>
        </w:rPr>
        <w:t xml:space="preserve">intent </w:t>
      </w:r>
      <w:r w:rsidRPr="00D54329">
        <w:rPr>
          <w:rFonts w:eastAsia="等线"/>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Yang, Mei and Hua hang up the session.</w:t>
      </w:r>
    </w:p>
    <w:p w14:paraId="6BE63C9F" w14:textId="1AE15310" w:rsidR="0043639E" w:rsidRPr="00D54329" w:rsidRDefault="0043639E" w:rsidP="0043639E">
      <w:pPr>
        <w:pStyle w:val="31"/>
      </w:pPr>
      <w:bookmarkStart w:id="1328" w:name="_Toc208486225"/>
      <w:r w:rsidRPr="00D54329">
        <w:t>9.</w:t>
      </w:r>
      <w:r w:rsidR="00A30D72" w:rsidRPr="00D54329">
        <w:t>10</w:t>
      </w:r>
      <w:r w:rsidRPr="00D54329">
        <w:t>.4</w:t>
      </w:r>
      <w:r w:rsidRPr="00D54329">
        <w:tab/>
        <w:t>Post-conditions</w:t>
      </w:r>
      <w:bookmarkEnd w:id="1328"/>
    </w:p>
    <w:p w14:paraId="7AB098EB" w14:textId="77777777" w:rsidR="0043639E" w:rsidRPr="00D54329" w:rsidRDefault="0043639E" w:rsidP="00CB4467">
      <w:pPr>
        <w:rPr>
          <w:rFonts w:eastAsia="等线"/>
          <w:lang w:eastAsia="zh-CN"/>
        </w:rPr>
      </w:pPr>
      <w:r w:rsidRPr="00D54329">
        <w:rPr>
          <w:rFonts w:eastAsia="等线" w:hint="eastAsia"/>
          <w:lang w:eastAsia="zh-CN"/>
        </w:rPr>
        <w:t>T</w:t>
      </w:r>
      <w:r w:rsidRPr="00D54329">
        <w:rPr>
          <w:rFonts w:eastAsia="等线"/>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31"/>
      </w:pPr>
      <w:bookmarkStart w:id="1329" w:name="_Toc208486226"/>
      <w:r w:rsidRPr="00D54329">
        <w:t>9.</w:t>
      </w:r>
      <w:r w:rsidR="00A30D72" w:rsidRPr="00D54329">
        <w:t>10</w:t>
      </w:r>
      <w:r w:rsidRPr="00D54329">
        <w:t>.5</w:t>
      </w:r>
      <w:r w:rsidRPr="00D54329">
        <w:tab/>
        <w:t>Existing features partly or fully covering the use case functionality</w:t>
      </w:r>
      <w:bookmarkEnd w:id="1329"/>
    </w:p>
    <w:p w14:paraId="3F0C7F08" w14:textId="62D72DB1" w:rsidR="0043639E" w:rsidRPr="00D54329" w:rsidRDefault="0043639E" w:rsidP="0043639E">
      <w:pPr>
        <w:pStyle w:val="B10"/>
        <w:jc w:val="both"/>
        <w:rPr>
          <w:rFonts w:eastAsia="等线"/>
          <w:lang w:eastAsia="zh-CN"/>
        </w:rPr>
      </w:pPr>
      <w:r w:rsidRPr="00D54329">
        <w:rPr>
          <w:rFonts w:eastAsia="等线"/>
          <w:lang w:eastAsia="zh-CN"/>
        </w:rPr>
        <w:t>Requirements for the ID of smart devices are defined in TS 22.101</w:t>
      </w:r>
      <w:r w:rsidR="00CB4467" w:rsidRPr="00D54329">
        <w:rPr>
          <w:rFonts w:eastAsia="等线"/>
          <w:lang w:eastAsia="zh-CN"/>
        </w:rPr>
        <w:t xml:space="preserve"> [58]</w:t>
      </w:r>
      <w:r w:rsidRPr="00D54329">
        <w:rPr>
          <w:rFonts w:eastAsia="等线"/>
          <w:lang w:eastAsia="zh-CN"/>
        </w:rPr>
        <w:t>:</w:t>
      </w:r>
    </w:p>
    <w:p w14:paraId="5D722A20" w14:textId="77777777" w:rsidR="0043639E" w:rsidRPr="00D54329" w:rsidRDefault="0043639E" w:rsidP="0043639E">
      <w:pPr>
        <w:pStyle w:val="B10"/>
        <w:ind w:left="284" w:firstLine="0"/>
        <w:jc w:val="both"/>
        <w:rPr>
          <w:rFonts w:eastAsia="等线"/>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等线"/>
          <w:lang w:eastAsia="zh-CN"/>
        </w:rPr>
      </w:pPr>
      <w:r w:rsidRPr="00D54329">
        <w:rPr>
          <w:rFonts w:eastAsia="等线" w:hint="eastAsia"/>
          <w:lang w:eastAsia="zh-CN"/>
        </w:rPr>
        <w:t>R</w:t>
      </w:r>
      <w:r w:rsidRPr="00D54329">
        <w:rPr>
          <w:rFonts w:eastAsia="等线"/>
          <w:lang w:eastAsia="zh-CN"/>
        </w:rPr>
        <w:t>equirements for supporting the UE with limited power in metaverse service are defined in TS 22.156</w:t>
      </w:r>
      <w:r w:rsidR="00CB4467" w:rsidRPr="00D54329">
        <w:rPr>
          <w:rFonts w:eastAsia="等线"/>
          <w:lang w:eastAsia="zh-CN"/>
        </w:rPr>
        <w:t xml:space="preserve"> [28]</w:t>
      </w:r>
      <w:r w:rsidRPr="00D54329">
        <w:rPr>
          <w:rFonts w:eastAsia="等线"/>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等线"/>
          <w:lang w:eastAsia="zh-CN"/>
        </w:rPr>
      </w:pPr>
      <w:r w:rsidRPr="00D54329">
        <w:rPr>
          <w:rFonts w:eastAsia="等线"/>
          <w:lang w:eastAsia="zh-CN"/>
        </w:rPr>
        <w:lastRenderedPageBreak/>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等线"/>
          <w:lang w:eastAsia="zh-CN"/>
        </w:rPr>
      </w:pPr>
      <w:r w:rsidRPr="00D54329">
        <w:rPr>
          <w:rFonts w:eastAsia="等线" w:hint="eastAsia"/>
          <w:lang w:eastAsia="zh-CN"/>
        </w:rPr>
        <w:t>R</w:t>
      </w:r>
      <w:r w:rsidRPr="00D54329">
        <w:rPr>
          <w:rFonts w:eastAsia="等线"/>
          <w:lang w:eastAsia="zh-CN"/>
        </w:rPr>
        <w:t>equirements for 3GPP system to support XR communication are defined in TS 22.156</w:t>
      </w:r>
      <w:r w:rsidR="00CB4467" w:rsidRPr="00D54329">
        <w:rPr>
          <w:rFonts w:eastAsia="等线"/>
          <w:lang w:eastAsia="zh-CN"/>
        </w:rPr>
        <w:t xml:space="preserve"> [28]</w:t>
      </w:r>
      <w:r w:rsidRPr="00D54329">
        <w:rPr>
          <w:rFonts w:eastAsia="等线"/>
          <w:lang w:eastAsia="zh-CN"/>
        </w:rPr>
        <w:t>:</w:t>
      </w:r>
    </w:p>
    <w:p w14:paraId="0C8436B9" w14:textId="77777777" w:rsidR="0043639E" w:rsidRPr="00D54329" w:rsidRDefault="0043639E" w:rsidP="0043639E">
      <w:pPr>
        <w:pStyle w:val="B10"/>
        <w:jc w:val="both"/>
        <w:rPr>
          <w:rFonts w:eastAsia="等线"/>
          <w:i/>
          <w:lang w:eastAsia="zh-CN"/>
        </w:rPr>
      </w:pPr>
      <w:r w:rsidRPr="00D54329">
        <w:rPr>
          <w:rFonts w:eastAsia="等线"/>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等线"/>
          <w:i/>
          <w:lang w:eastAsia="zh-CN"/>
        </w:rPr>
      </w:pPr>
      <w:r w:rsidRPr="00D54329">
        <w:rPr>
          <w:rFonts w:eastAsia="等线"/>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等线"/>
          <w:lang w:eastAsia="zh-CN"/>
        </w:rPr>
      </w:pPr>
      <w:r w:rsidRPr="00D54329">
        <w:rPr>
          <w:rFonts w:eastAsia="等线"/>
          <w:lang w:eastAsia="zh-CN"/>
        </w:rPr>
        <w:t>Requirements for 3GPP system to support multimedia conversational communication are defined in TS 22.156</w:t>
      </w:r>
      <w:r w:rsidR="00CB4467" w:rsidRPr="00D54329">
        <w:rPr>
          <w:rFonts w:eastAsia="等线"/>
          <w:lang w:eastAsia="zh-CN"/>
        </w:rPr>
        <w:t xml:space="preserve"> [28]</w:t>
      </w:r>
      <w:r w:rsidRPr="00D54329">
        <w:rPr>
          <w:rFonts w:eastAsia="等线"/>
          <w:lang w:eastAsia="zh-CN"/>
        </w:rPr>
        <w:t>:</w:t>
      </w:r>
    </w:p>
    <w:p w14:paraId="7372A596" w14:textId="77777777" w:rsidR="0043639E" w:rsidRPr="00D54329" w:rsidRDefault="0043639E" w:rsidP="0043639E">
      <w:pPr>
        <w:pStyle w:val="B10"/>
        <w:jc w:val="both"/>
        <w:rPr>
          <w:rFonts w:eastAsia="等线"/>
          <w:i/>
          <w:lang w:eastAsia="zh-CN"/>
        </w:rPr>
      </w:pPr>
      <w:r w:rsidRPr="00D54329">
        <w:rPr>
          <w:rFonts w:eastAsia="等线"/>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等线"/>
          <w:i/>
          <w:lang w:eastAsia="zh-CN"/>
        </w:rPr>
      </w:pPr>
      <w:r w:rsidRPr="00D54329">
        <w:rPr>
          <w:rFonts w:eastAsia="等线"/>
          <w:i/>
          <w:lang w:eastAsia="zh-CN"/>
        </w:rPr>
        <w:t>NOTE 2: Avatar media can be transmitted on both uplink and downlink.</w:t>
      </w:r>
    </w:p>
    <w:p w14:paraId="20292FC2" w14:textId="77777777" w:rsidR="0043639E" w:rsidRPr="00D54329" w:rsidRDefault="0043639E" w:rsidP="0043639E">
      <w:pPr>
        <w:pStyle w:val="B10"/>
        <w:jc w:val="both"/>
        <w:rPr>
          <w:rFonts w:eastAsia="等线"/>
          <w:i/>
          <w:lang w:eastAsia="zh-CN"/>
        </w:rPr>
      </w:pPr>
      <w:r w:rsidRPr="00D54329">
        <w:rPr>
          <w:rFonts w:eastAsia="等线"/>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等线"/>
          <w:i/>
          <w:lang w:eastAsia="zh-CN"/>
        </w:rPr>
      </w:pPr>
      <w:r w:rsidRPr="00D54329">
        <w:rPr>
          <w:rFonts w:eastAsia="等线"/>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等线"/>
          <w:i/>
          <w:lang w:eastAsia="zh-CN"/>
        </w:rPr>
      </w:pPr>
      <w:r w:rsidRPr="00D54329">
        <w:rPr>
          <w:rFonts w:eastAsia="等线"/>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等线"/>
          <w:i/>
          <w:lang w:eastAsia="zh-CN"/>
        </w:rPr>
      </w:pPr>
      <w:r w:rsidRPr="00D54329">
        <w:rPr>
          <w:rFonts w:eastAsia="等线"/>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等线"/>
          <w:i/>
          <w:lang w:eastAsia="zh-CN"/>
        </w:rPr>
      </w:pPr>
      <w:r w:rsidRPr="00D54329">
        <w:rPr>
          <w:rFonts w:eastAsia="等线"/>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等线"/>
          <w:i/>
          <w:lang w:eastAsia="zh-CN"/>
        </w:rPr>
      </w:pPr>
      <w:r w:rsidRPr="00D54329">
        <w:rPr>
          <w:rFonts w:eastAsia="等线"/>
          <w:i/>
          <w:lang w:eastAsia="zh-CN"/>
        </w:rPr>
        <w:t xml:space="preserve">[R-5.2.2-005] Subject to operator policy, regulatory requirements and user consent, the 5G system </w:t>
      </w:r>
      <w:bookmarkStart w:id="1330" w:name="_Hlk198704493"/>
      <w:r w:rsidRPr="00D54329">
        <w:rPr>
          <w:rFonts w:eastAsia="等线"/>
          <w:i/>
          <w:lang w:eastAsia="zh-CN"/>
        </w:rPr>
        <w:t xml:space="preserve">(including IMS) </w:t>
      </w:r>
      <w:bookmarkEnd w:id="1330"/>
      <w:r w:rsidRPr="00D54329">
        <w:rPr>
          <w:rFonts w:eastAsia="等线"/>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31"/>
      </w:pPr>
      <w:bookmarkStart w:id="1331" w:name="_Toc208486227"/>
      <w:r w:rsidRPr="00D54329">
        <w:t>9.</w:t>
      </w:r>
      <w:r w:rsidR="00A30D72" w:rsidRPr="00D54329">
        <w:t>10</w:t>
      </w:r>
      <w:r w:rsidRPr="00D54329">
        <w:t>.6</w:t>
      </w:r>
      <w:r w:rsidRPr="00D54329">
        <w:tab/>
        <w:t>Potential New Requirements needed to support the use case</w:t>
      </w:r>
      <w:bookmarkEnd w:id="1331"/>
    </w:p>
    <w:p w14:paraId="6AD5AFE1" w14:textId="43641EB2" w:rsidR="0043639E" w:rsidRPr="00D54329" w:rsidRDefault="0043639E" w:rsidP="00CB4467">
      <w:pPr>
        <w:rPr>
          <w:rFonts w:eastAsia="等线"/>
          <w:lang w:eastAsia="zh-CN"/>
        </w:rPr>
      </w:pPr>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 xml:space="preserve">.6-1] </w:t>
      </w:r>
      <w:bookmarkStart w:id="1332" w:name="_Hlk190916172"/>
      <w:r w:rsidRPr="00D54329">
        <w:rPr>
          <w:rFonts w:eastAsia="等线"/>
          <w:lang w:eastAsia="zh-CN"/>
        </w:rPr>
        <w:t>Subject to operator policy and user’s consent</w:t>
      </w:r>
      <w:bookmarkEnd w:id="1332"/>
      <w:r w:rsidRPr="00D54329">
        <w:rPr>
          <w:rFonts w:eastAsia="等线"/>
          <w:lang w:eastAsia="zh-CN"/>
        </w:rPr>
        <w:t>, the 6G system (including IMS) shall support intelligent immersive calling service</w:t>
      </w:r>
      <w:r w:rsidRPr="00D54329">
        <w:rPr>
          <w:rFonts w:eastAsia="等线" w:hint="eastAsia"/>
          <w:lang w:eastAsia="zh-CN"/>
        </w:rPr>
        <w:t xml:space="preserve"> for users via </w:t>
      </w:r>
      <w:r w:rsidRPr="00D54329">
        <w:rPr>
          <w:rFonts w:eastAsia="等线"/>
          <w:lang w:eastAsia="zh-CN"/>
        </w:rPr>
        <w:t xml:space="preserve">various </w:t>
      </w:r>
      <w:r w:rsidRPr="00D54329">
        <w:rPr>
          <w:rFonts w:eastAsia="等线" w:hint="eastAsia"/>
          <w:lang w:eastAsia="zh-CN"/>
        </w:rPr>
        <w:t>UEs</w:t>
      </w:r>
      <w:r w:rsidRPr="00D54329">
        <w:rPr>
          <w:rFonts w:eastAsia="等线"/>
          <w:lang w:eastAsia="zh-CN"/>
        </w:rPr>
        <w:t xml:space="preserve"> (e.g. smart wearables, mobile phones, intelligent devices in the home, low-power devices).</w:t>
      </w:r>
    </w:p>
    <w:p w14:paraId="22C94C4B" w14:textId="72FA6C0D"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Intelligent immersive calling service: An immersive calling service that 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.6-</w:t>
      </w:r>
      <w:r w:rsidRPr="00D54329">
        <w:rPr>
          <w:rFonts w:eastAsia="等线" w:hint="eastAsia"/>
          <w:lang w:eastAsia="zh-CN"/>
        </w:rPr>
        <w:t>2</w:t>
      </w:r>
      <w:r w:rsidRPr="00D54329">
        <w:rPr>
          <w:rFonts w:eastAsia="等线"/>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.6-</w:t>
      </w:r>
      <w:r w:rsidRPr="00D54329">
        <w:rPr>
          <w:rFonts w:eastAsia="等线" w:hint="eastAsia"/>
          <w:lang w:eastAsia="zh-CN"/>
        </w:rPr>
        <w:t>3</w:t>
      </w:r>
      <w:r w:rsidRPr="00D54329">
        <w:rPr>
          <w:rFonts w:eastAsia="等线"/>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3D56A2D2" w:rsidR="00FF4748" w:rsidRPr="00D54329" w:rsidRDefault="00FF4748" w:rsidP="00FF4748">
      <w:pPr>
        <w:pStyle w:val="NO"/>
      </w:pPr>
      <w:r w:rsidRPr="00D54329">
        <w:t>NOTE 2:</w:t>
      </w:r>
      <w:r w:rsidRPr="00D54329">
        <w:tab/>
        <w:t>Media rendering could include e.g., switching video input, altering facial expression.</w:t>
      </w:r>
    </w:p>
    <w:p w14:paraId="679A5C64" w14:textId="0749AA7A" w:rsidR="00B750F5" w:rsidRPr="00D54329" w:rsidRDefault="00B750F5" w:rsidP="00B750F5">
      <w:pPr>
        <w:pStyle w:val="21"/>
      </w:pPr>
      <w:bookmarkStart w:id="1333" w:name="_Toc208486228"/>
      <w:r w:rsidRPr="00D54329">
        <w:lastRenderedPageBreak/>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eal-time VR live service with deterministic user experience</w:t>
      </w:r>
      <w:bookmarkEnd w:id="1333"/>
    </w:p>
    <w:p w14:paraId="27D74504" w14:textId="18F165BC" w:rsidR="00B750F5" w:rsidRPr="00D54329" w:rsidRDefault="00B750F5" w:rsidP="00B750F5">
      <w:pPr>
        <w:pStyle w:val="31"/>
      </w:pPr>
      <w:bookmarkStart w:id="1334" w:name="_Toc208486229"/>
      <w:r w:rsidRPr="00D54329">
        <w:t>9.</w:t>
      </w:r>
      <w:r w:rsidR="00A30D72" w:rsidRPr="00D54329">
        <w:t>11</w:t>
      </w:r>
      <w:r w:rsidRPr="00D54329">
        <w:t>.1</w:t>
      </w:r>
      <w:r w:rsidRPr="00D54329">
        <w:tab/>
        <w:t>Description</w:t>
      </w:r>
      <w:bookmarkEnd w:id="1334"/>
    </w:p>
    <w:p w14:paraId="087F7862" w14:textId="1BCA2ED3" w:rsidR="00B750F5" w:rsidRPr="00D54329" w:rsidRDefault="00B750F5" w:rsidP="00B750F5">
      <w:pPr>
        <w:rPr>
          <w:rFonts w:eastAsia="等线"/>
          <w:lang w:eastAsia="zh-CN"/>
        </w:rPr>
      </w:pPr>
      <w:r w:rsidRPr="00D54329">
        <w:rPr>
          <w:rFonts w:eastAsia="等线" w:hint="eastAsia"/>
          <w:lang w:eastAsia="zh-CN"/>
        </w:rPr>
        <w:t>T</w:t>
      </w:r>
      <w:r w:rsidRPr="00D54329">
        <w:rPr>
          <w:rFonts w:eastAsia="等线"/>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等线"/>
          <w:lang w:eastAsia="zh-CN"/>
        </w:rPr>
        <w:t xml:space="preserve"> advanced algorithm (AI or non-AI)</w:t>
      </w:r>
      <w:r w:rsidRPr="00D54329">
        <w:rPr>
          <w:rFonts w:eastAsia="等线"/>
          <w:lang w:eastAsia="zh-CN"/>
        </w:rPr>
        <w:t xml:space="preserve">, </w:t>
      </w:r>
      <w:r w:rsidR="003E63AC" w:rsidRPr="00D54329">
        <w:rPr>
          <w:rFonts w:eastAsia="等线"/>
          <w:lang w:eastAsia="zh-CN"/>
        </w:rPr>
        <w:t>it</w:t>
      </w:r>
      <w:r w:rsidRPr="00D54329">
        <w:rPr>
          <w:rFonts w:eastAsia="等线"/>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等线"/>
          <w:lang w:eastAsia="zh-CN"/>
        </w:rPr>
        <w:t>communication</w:t>
      </w:r>
      <w:r w:rsidRPr="00D54329">
        <w:rPr>
          <w:rFonts w:eastAsia="等线"/>
          <w:lang w:eastAsia="zh-CN"/>
        </w:rPr>
        <w:t xml:space="preserve">” in this use case. </w:t>
      </w:r>
    </w:p>
    <w:p w14:paraId="1D39F77C" w14:textId="36730B6D" w:rsidR="00B750F5" w:rsidRPr="00D54329" w:rsidRDefault="00B750F5" w:rsidP="00B750F5">
      <w:pPr>
        <w:rPr>
          <w:rFonts w:eastAsia="等线"/>
          <w:lang w:eastAsia="zh-CN"/>
        </w:rPr>
      </w:pPr>
      <w:r w:rsidRPr="00D54329">
        <w:rPr>
          <w:rFonts w:eastAsia="等线"/>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等线"/>
          <w:lang w:eastAsia="zh-CN"/>
        </w:rPr>
        <w:t xml:space="preserve">Figure </w:t>
      </w:r>
      <w:r w:rsidR="007130C4" w:rsidRPr="00D54329">
        <w:rPr>
          <w:rFonts w:eastAsia="等线"/>
          <w:lang w:eastAsia="zh-CN"/>
        </w:rPr>
        <w:t>9.</w:t>
      </w:r>
      <w:r w:rsidR="00A30D72" w:rsidRPr="00D54329">
        <w:rPr>
          <w:rFonts w:eastAsia="等线"/>
          <w:lang w:eastAsia="zh-CN"/>
        </w:rPr>
        <w:t>11</w:t>
      </w:r>
      <w:r w:rsidR="00E50E22" w:rsidRPr="00D54329">
        <w:rPr>
          <w:rFonts w:eastAsia="等线"/>
          <w:lang w:eastAsia="zh-CN"/>
        </w:rPr>
        <w:t>.1</w:t>
      </w:r>
      <w:r w:rsidR="007130C4" w:rsidRPr="00D54329">
        <w:rPr>
          <w:rFonts w:eastAsia="等线"/>
          <w:lang w:eastAsia="zh-CN"/>
        </w:rPr>
        <w:t>-</w:t>
      </w:r>
      <w:r w:rsidRPr="00D54329">
        <w:rPr>
          <w:rFonts w:eastAsia="等线"/>
          <w:lang w:eastAsia="zh-CN"/>
        </w:rPr>
        <w:t xml:space="preserve">1 typically illustrates the gain by using the AI based encoding-decoding method (GRACE) </w:t>
      </w:r>
      <w:r w:rsidR="00B32D40" w:rsidRPr="00D54329">
        <w:rPr>
          <w:rFonts w:eastAsia="等线"/>
          <w:lang w:eastAsia="zh-CN"/>
        </w:rPr>
        <w:t xml:space="preserve">[162] </w:t>
      </w:r>
      <w:r w:rsidRPr="00D54329">
        <w:rPr>
          <w:rFonts w:eastAsia="等线"/>
          <w:lang w:eastAsia="zh-CN"/>
        </w:rPr>
        <w:t>vs. traditional codec (FEC, Error Concealment), in which by using GRACE</w:t>
      </w:r>
      <w:r w:rsidR="00B32D40" w:rsidRPr="00D54329">
        <w:rPr>
          <w:rFonts w:eastAsia="等线"/>
          <w:lang w:eastAsia="zh-CN"/>
        </w:rPr>
        <w:t xml:space="preserve"> [162]</w:t>
      </w:r>
      <w:r w:rsidRPr="00D54329">
        <w:rPr>
          <w:rFonts w:eastAsia="等线"/>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等线"/>
          <w:lang w:eastAsia="zh-CN"/>
        </w:rPr>
      </w:pPr>
      <w:r w:rsidRPr="00D54329">
        <w:rPr>
          <w:rFonts w:eastAsia="等线"/>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6"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宋体"/>
        </w:rPr>
      </w:pPr>
      <w:r w:rsidRPr="00D54329">
        <w:rPr>
          <w:rFonts w:eastAsia="宋体" w:hint="eastAsia"/>
        </w:rPr>
        <w:t>F</w:t>
      </w:r>
      <w:r w:rsidRPr="00D54329">
        <w:rPr>
          <w:rFonts w:eastAsia="宋体"/>
        </w:rPr>
        <w:t xml:space="preserve">igure </w:t>
      </w:r>
      <w:r w:rsidR="00EB0B4C" w:rsidRPr="00D54329">
        <w:rPr>
          <w:rFonts w:eastAsia="宋体" w:hint="eastAsia"/>
          <w:lang w:eastAsia="zh-CN"/>
        </w:rPr>
        <w:t>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.1-1:</w:t>
      </w:r>
      <w:r w:rsidRPr="00D54329">
        <w:rPr>
          <w:rFonts w:eastAsia="宋体"/>
        </w:rPr>
        <w:t xml:space="preserve"> Using AI inference for content recovery with packet loss rate [</w:t>
      </w:r>
      <w:r w:rsidR="00CB5794" w:rsidRPr="00D54329">
        <w:rPr>
          <w:rFonts w:eastAsia="等线"/>
          <w:lang w:eastAsia="zh-CN"/>
        </w:rPr>
        <w:t>162</w:t>
      </w:r>
      <w:r w:rsidRPr="00D54329">
        <w:rPr>
          <w:rFonts w:eastAsia="宋体"/>
        </w:rPr>
        <w:t>]</w:t>
      </w:r>
    </w:p>
    <w:p w14:paraId="77A3B941" w14:textId="172E9111" w:rsidR="00B750F5" w:rsidRPr="00D54329" w:rsidRDefault="00B750F5" w:rsidP="00B750F5">
      <w:pPr>
        <w:rPr>
          <w:rFonts w:eastAsia="等线"/>
          <w:lang w:eastAsia="zh-CN"/>
        </w:rPr>
      </w:pPr>
      <w:r w:rsidRPr="00D54329">
        <w:rPr>
          <w:rFonts w:eastAsia="等线" w:hint="eastAsia"/>
          <w:lang w:eastAsia="zh-CN"/>
        </w:rPr>
        <w:t>F</w:t>
      </w:r>
      <w:r w:rsidRPr="00D54329">
        <w:rPr>
          <w:rFonts w:eastAsia="等线"/>
          <w:lang w:eastAsia="zh-CN"/>
        </w:rPr>
        <w:t>urthermore, since the VR/AR content is usually composed of multiple kinds [</w:t>
      </w:r>
      <w:r w:rsidR="00BE0979" w:rsidRPr="00D54329">
        <w:rPr>
          <w:rFonts w:eastAsia="等线"/>
          <w:lang w:eastAsia="zh-CN"/>
        </w:rPr>
        <w:t>163</w:t>
      </w:r>
      <w:r w:rsidRPr="00D54329">
        <w:rPr>
          <w:rFonts w:eastAsia="等线"/>
          <w:lang w:eastAsia="zh-CN"/>
        </w:rPr>
        <w:t xml:space="preserve">], the application can divide it into categories with different importance. An example is shown in the table below. </w:t>
      </w:r>
    </w:p>
    <w:p w14:paraId="5F06F450" w14:textId="2CDF7EFA" w:rsidR="00B750F5" w:rsidRPr="00D54329" w:rsidRDefault="00B750F5" w:rsidP="00EB0B4C">
      <w:pPr>
        <w:pStyle w:val="TH"/>
        <w:rPr>
          <w:rFonts w:eastAsia="宋体"/>
        </w:rPr>
      </w:pPr>
      <w:r w:rsidRPr="00D54329">
        <w:rPr>
          <w:rFonts w:eastAsia="宋体" w:hint="eastAsia"/>
        </w:rPr>
        <w:t>T</w:t>
      </w:r>
      <w:r w:rsidRPr="00D54329">
        <w:rPr>
          <w:rFonts w:eastAsia="宋体"/>
        </w:rPr>
        <w:t>able</w:t>
      </w:r>
      <w:r w:rsidR="00EB0B4C" w:rsidRPr="00D54329">
        <w:rPr>
          <w:rFonts w:eastAsia="宋体" w:hint="eastAsia"/>
          <w:lang w:eastAsia="zh-CN"/>
        </w:rPr>
        <w:t xml:space="preserve"> 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.1-1:</w:t>
      </w:r>
      <w:r w:rsidRPr="00D54329">
        <w:rPr>
          <w:rFonts w:eastAsia="宋体"/>
        </w:rPr>
        <w:t xml:space="preserve"> classification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D54329" w14:paraId="3ACB2DDD" w14:textId="77777777" w:rsidTr="001F0114">
        <w:trPr>
          <w:trHeight w:val="470"/>
          <w:jc w:val="center"/>
        </w:trPr>
        <w:tc>
          <w:tcPr>
            <w:tcW w:w="1261" w:type="dxa"/>
          </w:tcPr>
          <w:p w14:paraId="28D78B16" w14:textId="77777777" w:rsidR="00B750F5" w:rsidRPr="00D54329" w:rsidRDefault="00B750F5" w:rsidP="001F0114">
            <w:pPr>
              <w:jc w:val="center"/>
              <w:rPr>
                <w:rFonts w:eastAsia="等线"/>
                <w:b/>
                <w:bCs/>
                <w:lang w:eastAsia="zh-CN"/>
              </w:rPr>
            </w:pPr>
            <w:r w:rsidRPr="00D54329">
              <w:rPr>
                <w:rFonts w:eastAsia="等线"/>
                <w:b/>
                <w:bCs/>
                <w:lang w:eastAsia="zh-CN"/>
              </w:rPr>
              <w:t>Information</w:t>
            </w:r>
          </w:p>
        </w:tc>
        <w:tc>
          <w:tcPr>
            <w:tcW w:w="2352" w:type="dxa"/>
          </w:tcPr>
          <w:p w14:paraId="6FFFA5A7" w14:textId="77777777" w:rsidR="00B750F5" w:rsidRPr="00D54329" w:rsidRDefault="00B750F5" w:rsidP="001F0114">
            <w:pPr>
              <w:rPr>
                <w:rFonts w:eastAsia="等线"/>
                <w:b/>
                <w:bCs/>
                <w:lang w:eastAsia="zh-CN"/>
              </w:rPr>
            </w:pPr>
            <w:r w:rsidRPr="00D54329">
              <w:rPr>
                <w:rFonts w:eastAsia="等线"/>
                <w:b/>
                <w:bCs/>
                <w:lang w:eastAsia="zh-CN"/>
              </w:rPr>
              <w:t>Sub-classification</w:t>
            </w:r>
          </w:p>
        </w:tc>
        <w:tc>
          <w:tcPr>
            <w:tcW w:w="1569" w:type="dxa"/>
          </w:tcPr>
          <w:p w14:paraId="3D82EFA1" w14:textId="77777777" w:rsidR="00B750F5" w:rsidRPr="00D54329" w:rsidRDefault="00B750F5" w:rsidP="001F0114">
            <w:pPr>
              <w:rPr>
                <w:rFonts w:eastAsia="等线"/>
                <w:b/>
                <w:bCs/>
                <w:lang w:eastAsia="zh-CN"/>
              </w:rPr>
            </w:pPr>
            <w:r w:rsidRPr="00D54329">
              <w:rPr>
                <w:rFonts w:eastAsia="等线"/>
                <w:b/>
                <w:bCs/>
                <w:lang w:eastAsia="zh-CN"/>
              </w:rPr>
              <w:t>Error-tolerant/non error-tolerant</w:t>
            </w:r>
          </w:p>
        </w:tc>
        <w:tc>
          <w:tcPr>
            <w:tcW w:w="2086" w:type="dxa"/>
          </w:tcPr>
          <w:p w14:paraId="632FC5FC" w14:textId="77777777" w:rsidR="00B750F5" w:rsidRPr="00D54329" w:rsidRDefault="00B750F5" w:rsidP="001F0114">
            <w:pPr>
              <w:rPr>
                <w:rFonts w:eastAsia="等线"/>
                <w:b/>
                <w:bCs/>
                <w:lang w:eastAsia="zh-CN"/>
              </w:rPr>
            </w:pPr>
            <w:r w:rsidRPr="00D54329">
              <w:rPr>
                <w:rFonts w:eastAsia="等线" w:hint="eastAsia"/>
                <w:b/>
                <w:bCs/>
                <w:lang w:eastAsia="zh-CN"/>
              </w:rPr>
              <w:t>D</w:t>
            </w:r>
            <w:r w:rsidRPr="00D54329">
              <w:rPr>
                <w:rFonts w:eastAsia="等线"/>
                <w:b/>
                <w:bCs/>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Audio (DL)</w:t>
            </w:r>
          </w:p>
        </w:tc>
        <w:tc>
          <w:tcPr>
            <w:tcW w:w="2352" w:type="dxa"/>
          </w:tcPr>
          <w:p w14:paraId="078B2A60"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 xml:space="preserve">Text information </w:t>
            </w:r>
          </w:p>
        </w:tc>
        <w:tc>
          <w:tcPr>
            <w:tcW w:w="1569" w:type="dxa"/>
          </w:tcPr>
          <w:p w14:paraId="00E54A1E"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val="restart"/>
          </w:tcPr>
          <w:p w14:paraId="77591EF0"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1F0114">
            <w:pPr>
              <w:rPr>
                <w:rFonts w:ascii="Arial" w:eastAsia="等线" w:hAnsi="Arial" w:cs="Arial"/>
                <w:sz w:val="16"/>
                <w:szCs w:val="16"/>
                <w:lang w:eastAsia="zh-CN"/>
              </w:rPr>
            </w:pPr>
          </w:p>
        </w:tc>
        <w:tc>
          <w:tcPr>
            <w:tcW w:w="2352" w:type="dxa"/>
          </w:tcPr>
          <w:p w14:paraId="60BB5A05"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Pitch information</w:t>
            </w:r>
          </w:p>
        </w:tc>
        <w:tc>
          <w:tcPr>
            <w:tcW w:w="1569" w:type="dxa"/>
          </w:tcPr>
          <w:p w14:paraId="0E794D28"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Error-tolerant</w:t>
            </w:r>
          </w:p>
        </w:tc>
        <w:tc>
          <w:tcPr>
            <w:tcW w:w="2086" w:type="dxa"/>
            <w:vMerge/>
          </w:tcPr>
          <w:p w14:paraId="5E91BB1D" w14:textId="77777777" w:rsidR="00B750F5" w:rsidRPr="00D54329" w:rsidRDefault="00B750F5" w:rsidP="001F0114">
            <w:pPr>
              <w:rPr>
                <w:rFonts w:ascii="Arial" w:eastAsia="等线" w:hAnsi="Arial" w:cs="Arial"/>
                <w:sz w:val="16"/>
                <w:szCs w:val="16"/>
                <w:lang w:eastAsia="zh-CN"/>
              </w:rPr>
            </w:pPr>
          </w:p>
        </w:tc>
      </w:tr>
      <w:tr w:rsidR="00B750F5" w:rsidRPr="00D54329" w14:paraId="1175BCA7" w14:textId="77777777" w:rsidTr="001F0114">
        <w:trPr>
          <w:trHeight w:val="301"/>
          <w:jc w:val="center"/>
        </w:trPr>
        <w:tc>
          <w:tcPr>
            <w:tcW w:w="1261" w:type="dxa"/>
            <w:vMerge w:val="restart"/>
          </w:tcPr>
          <w:p w14:paraId="5F1539E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Video (DL)</w:t>
            </w:r>
          </w:p>
        </w:tc>
        <w:tc>
          <w:tcPr>
            <w:tcW w:w="2352" w:type="dxa"/>
          </w:tcPr>
          <w:p w14:paraId="4C5C7E3C"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Eye-tracking content</w:t>
            </w:r>
          </w:p>
        </w:tc>
        <w:tc>
          <w:tcPr>
            <w:tcW w:w="1569" w:type="dxa"/>
          </w:tcPr>
          <w:p w14:paraId="136399AB"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val="restart"/>
          </w:tcPr>
          <w:p w14:paraId="6F0AEEBD"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1F0114">
            <w:pPr>
              <w:rPr>
                <w:rFonts w:ascii="Arial" w:eastAsia="等线" w:hAnsi="Arial" w:cs="Arial"/>
                <w:sz w:val="16"/>
                <w:szCs w:val="16"/>
                <w:lang w:eastAsia="zh-CN"/>
              </w:rPr>
            </w:pPr>
          </w:p>
        </w:tc>
        <w:tc>
          <w:tcPr>
            <w:tcW w:w="2352" w:type="dxa"/>
          </w:tcPr>
          <w:p w14:paraId="77A7FF36"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Fast-moving object information</w:t>
            </w:r>
          </w:p>
        </w:tc>
        <w:tc>
          <w:tcPr>
            <w:tcW w:w="1569" w:type="dxa"/>
          </w:tcPr>
          <w:p w14:paraId="02F6BF05"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tcPr>
          <w:p w14:paraId="4F0AD4CB" w14:textId="77777777" w:rsidR="00B750F5" w:rsidRPr="00D54329" w:rsidRDefault="00B750F5" w:rsidP="001F0114">
            <w:pPr>
              <w:rPr>
                <w:rFonts w:ascii="Arial" w:eastAsia="等线"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1F0114">
            <w:pPr>
              <w:rPr>
                <w:rFonts w:ascii="Arial" w:eastAsia="等线" w:hAnsi="Arial" w:cs="Arial"/>
                <w:sz w:val="16"/>
                <w:szCs w:val="16"/>
                <w:lang w:eastAsia="zh-CN"/>
              </w:rPr>
            </w:pPr>
          </w:p>
        </w:tc>
        <w:tc>
          <w:tcPr>
            <w:tcW w:w="2352" w:type="dxa"/>
          </w:tcPr>
          <w:p w14:paraId="3E1B374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Back ground information</w:t>
            </w:r>
          </w:p>
        </w:tc>
        <w:tc>
          <w:tcPr>
            <w:tcW w:w="1569" w:type="dxa"/>
          </w:tcPr>
          <w:p w14:paraId="352597FC"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Error-tolerant</w:t>
            </w:r>
          </w:p>
        </w:tc>
        <w:tc>
          <w:tcPr>
            <w:tcW w:w="2086" w:type="dxa"/>
            <w:vMerge/>
          </w:tcPr>
          <w:p w14:paraId="7E44608E" w14:textId="77777777" w:rsidR="00B750F5" w:rsidRPr="00D54329" w:rsidRDefault="00B750F5" w:rsidP="001F0114">
            <w:pPr>
              <w:rPr>
                <w:rFonts w:ascii="Arial" w:eastAsia="等线"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Haptic (UL/DL)</w:t>
            </w:r>
          </w:p>
        </w:tc>
        <w:tc>
          <w:tcPr>
            <w:tcW w:w="2352" w:type="dxa"/>
          </w:tcPr>
          <w:p w14:paraId="105E4D0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 xml:space="preserve">Haptic information </w:t>
            </w:r>
          </w:p>
        </w:tc>
        <w:tc>
          <w:tcPr>
            <w:tcW w:w="1569" w:type="dxa"/>
          </w:tcPr>
          <w:p w14:paraId="0CBEE52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 tolerant</w:t>
            </w:r>
          </w:p>
        </w:tc>
        <w:tc>
          <w:tcPr>
            <w:tcW w:w="2086" w:type="dxa"/>
          </w:tcPr>
          <w:p w14:paraId="126B0069" w14:textId="7A70564B"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Similar as described in TS</w:t>
            </w:r>
            <w:r w:rsidR="00FB262F" w:rsidRPr="00D54329">
              <w:rPr>
                <w:rFonts w:ascii="Arial" w:eastAsia="等线" w:hAnsi="Arial" w:cs="Arial"/>
                <w:sz w:val="16"/>
                <w:szCs w:val="16"/>
                <w:lang w:eastAsia="zh-CN"/>
              </w:rPr>
              <w:t xml:space="preserve"> </w:t>
            </w:r>
            <w:r w:rsidRPr="00D54329">
              <w:rPr>
                <w:rFonts w:ascii="Arial" w:eastAsia="等线" w:hAnsi="Arial" w:cs="Arial"/>
                <w:sz w:val="16"/>
                <w:szCs w:val="16"/>
                <w:lang w:eastAsia="zh-CN"/>
              </w:rPr>
              <w:t>22.261</w:t>
            </w:r>
            <w:r w:rsidR="00FB262F" w:rsidRPr="00D54329">
              <w:rPr>
                <w:rFonts w:ascii="Arial" w:eastAsia="等线" w:hAnsi="Arial" w:cs="Arial"/>
                <w:sz w:val="16"/>
                <w:szCs w:val="16"/>
                <w:lang w:eastAsia="zh-CN"/>
              </w:rPr>
              <w:t xml:space="preserve"> [14]</w:t>
            </w:r>
            <w:r w:rsidRPr="00D54329">
              <w:rPr>
                <w:rFonts w:ascii="Arial" w:eastAsia="等线" w:hAnsi="Arial" w:cs="Arial"/>
                <w:sz w:val="16"/>
                <w:szCs w:val="16"/>
                <w:lang w:eastAsia="zh-CN"/>
              </w:rPr>
              <w:t>, the data size is small</w:t>
            </w:r>
          </w:p>
        </w:tc>
      </w:tr>
    </w:tbl>
    <w:p w14:paraId="1A4DB00C" w14:textId="77777777" w:rsidR="00CA1DB1" w:rsidRPr="00D54329" w:rsidRDefault="00CA1DB1" w:rsidP="00B750F5">
      <w:pPr>
        <w:rPr>
          <w:rFonts w:eastAsia="等线"/>
          <w:lang w:eastAsia="zh-CN"/>
        </w:rPr>
      </w:pPr>
    </w:p>
    <w:p w14:paraId="30B38EFA" w14:textId="06157B31" w:rsidR="00B750F5" w:rsidRPr="00D54329" w:rsidRDefault="00B750F5" w:rsidP="00B750F5">
      <w:pPr>
        <w:rPr>
          <w:rFonts w:eastAsia="等线"/>
          <w:lang w:eastAsia="zh-CN"/>
        </w:rPr>
      </w:pPr>
      <w:r w:rsidRPr="00D54329">
        <w:rPr>
          <w:rFonts w:eastAsia="等线"/>
          <w:lang w:eastAsia="zh-CN"/>
        </w:rPr>
        <w:t xml:space="preserve">When a communication link status is bad, the </w:t>
      </w:r>
      <w:r w:rsidR="003E63AC" w:rsidRPr="00D54329">
        <w:rPr>
          <w:rFonts w:eastAsia="等线"/>
          <w:lang w:eastAsia="zh-CN"/>
        </w:rPr>
        <w:t>communication</w:t>
      </w:r>
      <w:r w:rsidRPr="00D54329">
        <w:rPr>
          <w:rFonts w:eastAsia="等线"/>
          <w:lang w:eastAsia="zh-CN"/>
        </w:rPr>
        <w:t xml:space="preserve"> can transmit error tolerant data with high</w:t>
      </w:r>
      <w:r w:rsidR="00D67892" w:rsidRPr="00D54329">
        <w:rPr>
          <w:rFonts w:eastAsia="等线"/>
          <w:lang w:eastAsia="zh-CN"/>
        </w:rPr>
        <w:t xml:space="preserve"> </w:t>
      </w:r>
      <w:r w:rsidRPr="00D54329">
        <w:rPr>
          <w:rFonts w:eastAsia="等线"/>
          <w:lang w:eastAsia="zh-CN"/>
        </w:rPr>
        <w:t>er</w:t>
      </w:r>
      <w:r w:rsidR="00D67892" w:rsidRPr="00D54329">
        <w:rPr>
          <w:rFonts w:eastAsia="等线"/>
          <w:lang w:eastAsia="zh-CN"/>
        </w:rPr>
        <w:t>ror</w:t>
      </w:r>
      <w:r w:rsidRPr="00D54329">
        <w:rPr>
          <w:rFonts w:eastAsia="等线"/>
          <w:lang w:eastAsia="zh-CN"/>
        </w:rPr>
        <w:t xml:space="preserve"> rate or even no transmitting while still guaranteeing the low error loss rate for the non-error tolerant data, It hence greatly reduces the transmission burden </w:t>
      </w:r>
      <w:bookmarkStart w:id="1335" w:name="_Hlk198706588"/>
      <w:r w:rsidRPr="00D54329">
        <w:rPr>
          <w:rFonts w:eastAsia="等线"/>
          <w:lang w:eastAsia="zh-CN"/>
        </w:rPr>
        <w:t>while using the a proper algorithm (e.g. using AI model)</w:t>
      </w:r>
      <w:bookmarkEnd w:id="1335"/>
      <w:r w:rsidRPr="00D54329">
        <w:rPr>
          <w:rFonts w:eastAsia="等线"/>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等线"/>
          <w:lang w:eastAsia="zh-CN"/>
        </w:rPr>
        <w:t>condition</w:t>
      </w:r>
      <w:r w:rsidRPr="00D54329">
        <w:rPr>
          <w:rFonts w:eastAsia="等线"/>
          <w:lang w:eastAsia="zh-CN"/>
        </w:rPr>
        <w:t xml:space="preserve">. </w:t>
      </w:r>
    </w:p>
    <w:p w14:paraId="7380E5D5" w14:textId="0123C9DE" w:rsidR="00B750F5" w:rsidRPr="00D54329" w:rsidRDefault="00B750F5" w:rsidP="007130C4">
      <w:pPr>
        <w:pStyle w:val="NO"/>
        <w:rPr>
          <w:rFonts w:eastAsia="等线"/>
          <w:lang w:eastAsia="zh-CN"/>
        </w:rPr>
      </w:pPr>
      <w:bookmarkStart w:id="1336" w:name="_Hlk198706333"/>
      <w:r w:rsidRPr="00D54329">
        <w:rPr>
          <w:rFonts w:eastAsia="等线"/>
          <w:lang w:eastAsia="zh-CN"/>
        </w:rPr>
        <w:lastRenderedPageBreak/>
        <w:t>NOTE:</w:t>
      </w:r>
      <w:r w:rsidR="006803CE" w:rsidRPr="00D54329">
        <w:rPr>
          <w:rFonts w:eastAsia="等线"/>
          <w:lang w:eastAsia="zh-CN"/>
        </w:rPr>
        <w:tab/>
      </w:r>
      <w:r w:rsidRPr="00D54329">
        <w:rPr>
          <w:rFonts w:eastAsia="等线"/>
          <w:lang w:eastAsia="zh-CN"/>
        </w:rPr>
        <w:t xml:space="preserve">The Application (e.g. using the Grace algorithm) does not necessarily need to know the changed QoS for error tolerant data traffic before recovering the lossy content. </w:t>
      </w:r>
    </w:p>
    <w:bookmarkEnd w:id="1336"/>
    <w:p w14:paraId="32FE147D" w14:textId="67BCFDAB" w:rsidR="00B750F5" w:rsidRPr="00D54329" w:rsidRDefault="00B750F5" w:rsidP="00B750F5">
      <w:pPr>
        <w:rPr>
          <w:rFonts w:eastAsia="等线"/>
          <w:lang w:eastAsia="zh-CN"/>
        </w:rPr>
      </w:pPr>
      <w:r w:rsidRPr="00D54329">
        <w:rPr>
          <w:rFonts w:eastAsia="等线"/>
          <w:lang w:eastAsia="zh-CN"/>
        </w:rPr>
        <w:t xml:space="preserve">Noting that the Error tolerant </w:t>
      </w:r>
      <w:r w:rsidR="00D67892" w:rsidRPr="00D54329">
        <w:rPr>
          <w:rFonts w:eastAsia="等线"/>
          <w:lang w:eastAsia="zh-CN"/>
        </w:rPr>
        <w:t>communication</w:t>
      </w:r>
      <w:r w:rsidRPr="00D54329">
        <w:rPr>
          <w:rFonts w:eastAsia="等线"/>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等线"/>
          <w:lang w:eastAsia="zh-CN"/>
        </w:rPr>
        <w:t>communication</w:t>
      </w:r>
      <w:r w:rsidRPr="00D54329">
        <w:rPr>
          <w:rFonts w:eastAsia="等线"/>
          <w:lang w:eastAsia="zh-CN"/>
        </w:rPr>
        <w:t xml:space="preserve">” is decided by application’s decision, taking into account the real-time communication link status, energy consumption, and </w:t>
      </w:r>
      <w:r w:rsidR="00D67892" w:rsidRPr="00D54329">
        <w:rPr>
          <w:rFonts w:eastAsia="等线"/>
          <w:lang w:eastAsia="zh-CN"/>
        </w:rPr>
        <w:t xml:space="preserve">application layer </w:t>
      </w:r>
      <w:r w:rsidRPr="00D54329">
        <w:rPr>
          <w:rFonts w:eastAsia="等线"/>
          <w:lang w:eastAsia="zh-CN"/>
        </w:rPr>
        <w:t>capabilities.</w:t>
      </w:r>
    </w:p>
    <w:p w14:paraId="30EC328B" w14:textId="585C8A99" w:rsidR="00B750F5" w:rsidRPr="00D54329" w:rsidRDefault="00B750F5" w:rsidP="00B750F5">
      <w:pPr>
        <w:pStyle w:val="31"/>
      </w:pPr>
      <w:bookmarkStart w:id="1337" w:name="_Toc208486230"/>
      <w:r w:rsidRPr="00D54329">
        <w:t>9.</w:t>
      </w:r>
      <w:r w:rsidR="00A30D72" w:rsidRPr="00D54329">
        <w:t>11</w:t>
      </w:r>
      <w:r w:rsidRPr="00D54329">
        <w:t>.2</w:t>
      </w:r>
      <w:r w:rsidRPr="00D54329">
        <w:tab/>
        <w:t>Pre-conditions</w:t>
      </w:r>
      <w:bookmarkEnd w:id="1337"/>
    </w:p>
    <w:p w14:paraId="705BC680" w14:textId="77777777" w:rsidR="00B750F5" w:rsidRPr="00D54329" w:rsidRDefault="00B750F5" w:rsidP="006803CE">
      <w:pPr>
        <w:pStyle w:val="B10"/>
        <w:rPr>
          <w:rFonts w:eastAsia="Arial Unicode MS"/>
        </w:rPr>
      </w:pPr>
      <w:r w:rsidRPr="00D54329">
        <w:rPr>
          <w:rFonts w:eastAsia="Arial Unicode MS"/>
        </w:rPr>
        <w:t>1. Computing resources are deployed in the UE and application server (Edge/cloud) for immersive service.</w:t>
      </w:r>
    </w:p>
    <w:p w14:paraId="0BDB0BB2" w14:textId="77777777" w:rsidR="00B750F5" w:rsidRPr="00D54329" w:rsidRDefault="00B750F5" w:rsidP="006803CE">
      <w:pPr>
        <w:pStyle w:val="B10"/>
        <w:rPr>
          <w:rFonts w:eastAsia="Arial Unicode MS"/>
        </w:rPr>
      </w:pPr>
      <w:r w:rsidRPr="00D54329">
        <w:rPr>
          <w:rFonts w:eastAsia="Arial Unicode MS"/>
        </w:rPr>
        <w:t xml:space="preserve">2. The UE and Application server support capability for “Error tolerant real-time service mode” where the content missed to be delivered can be recovered by AI based encoding/decoding. </w:t>
      </w:r>
    </w:p>
    <w:p w14:paraId="6D5C746B" w14:textId="77777777"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 xml:space="preserve">The VR headset sensor produce user’s movement information and sensing information to the application server, and the application server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31"/>
      </w:pPr>
      <w:bookmarkStart w:id="1338" w:name="_Toc208486231"/>
      <w:r w:rsidRPr="00D54329">
        <w:t>9.</w:t>
      </w:r>
      <w:r w:rsidR="00A30D72" w:rsidRPr="00D54329">
        <w:t>11</w:t>
      </w:r>
      <w:r w:rsidRPr="00D54329">
        <w:t>.3</w:t>
      </w:r>
      <w:r w:rsidRPr="00D54329">
        <w:tab/>
        <w:t>Service Flows</w:t>
      </w:r>
      <w:bookmarkEnd w:id="1338"/>
    </w:p>
    <w:p w14:paraId="36B64E93" w14:textId="26532752" w:rsidR="002D3EB0" w:rsidRPr="00D54329" w:rsidRDefault="002D3EB0" w:rsidP="002D3EB0">
      <w:pPr>
        <w:rPr>
          <w:rFonts w:eastAsiaTheme="minorEastAsia"/>
          <w:lang w:eastAsia="zh-CN"/>
        </w:rPr>
      </w:pPr>
      <w:r w:rsidRPr="00D54329">
        <w:rPr>
          <w:rFonts w:eastAsiaTheme="minorEastAsia"/>
          <w:lang w:eastAsia="zh-CN"/>
        </w:rPr>
        <w:t>The Figure 9.1</w:t>
      </w:r>
      <w:r w:rsidR="00A30D72" w:rsidRPr="00D54329">
        <w:rPr>
          <w:rFonts w:eastAsiaTheme="minorEastAsia"/>
          <w:lang w:eastAsia="zh-CN"/>
        </w:rPr>
        <w:t>1</w:t>
      </w:r>
      <w:r w:rsidRPr="00D54329">
        <w:rPr>
          <w:rFonts w:eastAsiaTheme="minorEastAsia"/>
          <w:lang w:eastAsia="zh-CN"/>
        </w:rPr>
        <w:t xml:space="preserve">.3-1illustrated a scenario of Error-tolerant communication for real-time immersive service, where some of data could be “error-tolerant” during the transmission. The specific service flows are as below.  </w:t>
      </w:r>
    </w:p>
    <w:p w14:paraId="6B924D3C" w14:textId="77777777"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等线"/>
          <w:lang w:eastAsia="zh-CN"/>
        </w:rPr>
        <w:t>“regular mode”, in which</w:t>
      </w:r>
      <w:r w:rsidRPr="00D54329">
        <w:t xml:space="preserve"> all the immersive service data can be transmitted with high reliability (e.g. 99.9%) and within low latency (e.g. 10 ms). </w:t>
      </w:r>
    </w:p>
    <w:p w14:paraId="208137D1" w14:textId="77777777" w:rsidR="00B750F5" w:rsidRPr="00D54329" w:rsidRDefault="00B750F5" w:rsidP="00B750F5">
      <w:pPr>
        <w:pStyle w:val="B10"/>
      </w:pPr>
      <w:r w:rsidRPr="00D54329">
        <w:rPr>
          <w:rFonts w:eastAsia="等线" w:hint="eastAsia"/>
          <w:lang w:eastAsia="zh-CN"/>
        </w:rPr>
        <w:t>3</w:t>
      </w:r>
      <w:r w:rsidRPr="00D54329">
        <w:rPr>
          <w:rFonts w:eastAsia="等线"/>
          <w:lang w:eastAsia="zh-CN"/>
        </w:rPr>
        <w:t>.  When the train’s speed reached high (e.g. 300 KPH) and it moved to rural area, the communication link becomes worse. T</w:t>
      </w:r>
      <w:r w:rsidRPr="00D54329">
        <w:t xml:space="preserve">he application gets aware that communication link status is too bad to </w:t>
      </w:r>
      <w:r w:rsidRPr="00D54329">
        <w:rPr>
          <w:rFonts w:eastAsia="等线"/>
          <w:lang w:eastAsia="zh-CN"/>
        </w:rPr>
        <w:t>transmit all data for the immersive service with the current high reliability and expected latency</w:t>
      </w:r>
      <w:r w:rsidRPr="00D54329">
        <w:t xml:space="preserve">. </w:t>
      </w:r>
    </w:p>
    <w:p w14:paraId="184712E9" w14:textId="77777777" w:rsidR="00B750F5" w:rsidRPr="00D54329" w:rsidRDefault="00B750F5" w:rsidP="00B750F5">
      <w:pPr>
        <w:pStyle w:val="B10"/>
        <w:rPr>
          <w:rFonts w:eastAsia="等线"/>
          <w:lang w:eastAsia="zh-CN"/>
        </w:rPr>
      </w:pPr>
      <w:r w:rsidRPr="00D54329">
        <w:t xml:space="preserve">3.  As soon as communication link becomes bad, the application switched the </w:t>
      </w:r>
      <w:r w:rsidRPr="00D54329">
        <w:rPr>
          <w:rFonts w:eastAsia="等线"/>
          <w:lang w:eastAsia="zh-CN"/>
        </w:rPr>
        <w:t>“regular mode” to</w:t>
      </w:r>
      <w:r w:rsidRPr="00D54329">
        <w:t xml:space="preserve"> the </w:t>
      </w:r>
      <w:r w:rsidRPr="00D54329">
        <w:rPr>
          <w:rFonts w:eastAsia="等线"/>
          <w:lang w:eastAsia="zh-CN"/>
        </w:rPr>
        <w:t>“Error tolerant mode”, the application starts to:</w:t>
      </w:r>
    </w:p>
    <w:p w14:paraId="79AD4125" w14:textId="77777777" w:rsidR="00B750F5" w:rsidRPr="00D54329" w:rsidRDefault="00B750F5" w:rsidP="00B750F5">
      <w:pPr>
        <w:pStyle w:val="B10"/>
        <w:ind w:left="1134" w:hanging="141"/>
        <w:rPr>
          <w:rFonts w:eastAsia="等线"/>
          <w:lang w:eastAsia="zh-CN"/>
        </w:rPr>
      </w:pPr>
      <w:r w:rsidRPr="00D54329">
        <w:rPr>
          <w:rFonts w:eastAsia="等线" w:hint="eastAsia"/>
          <w:lang w:eastAsia="zh-CN"/>
        </w:rPr>
        <w:t>-</w:t>
      </w:r>
      <w:r w:rsidRPr="00D54329">
        <w:rPr>
          <w:rFonts w:eastAsia="等线"/>
          <w:lang w:eastAsia="zh-CN"/>
        </w:rPr>
        <w:t xml:space="preserve">  transmit the error-tolerant data (Audio pitch information, video background information) with lower reliability and higher latency (e.g. 99.9% -&gt; 50%, 10 ms -&gt; 100 ms).</w:t>
      </w:r>
    </w:p>
    <w:p w14:paraId="06A913BE" w14:textId="5F1837C6"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degrade the QoS for error-tolerant data, it may just stop transmitting the error-tolerant data.</w:t>
      </w:r>
    </w:p>
    <w:p w14:paraId="1F6717B3" w14:textId="5F31FDA1" w:rsidR="00B750F5" w:rsidRPr="00D54329" w:rsidRDefault="00B750F5" w:rsidP="00B750F5">
      <w:pPr>
        <w:pStyle w:val="B10"/>
        <w:ind w:left="1134" w:hanging="141"/>
        <w:rPr>
          <w:rFonts w:eastAsia="等线"/>
          <w:lang w:eastAsia="zh-CN"/>
        </w:rPr>
      </w:pPr>
      <w:r w:rsidRPr="00D54329">
        <w:rPr>
          <w:rFonts w:eastAsia="等线"/>
          <w:lang w:eastAsia="zh-CN"/>
        </w:rPr>
        <w:t xml:space="preserve">-  transmit the non error-tolerant data (audio text, fast-moving object/player, eye-tracking information, and haptic feedback) still </w:t>
      </w:r>
      <w:r w:rsidRPr="00D54329">
        <w:rPr>
          <w:rFonts w:eastAsia="等线" w:hint="eastAsia"/>
          <w:lang w:eastAsia="zh-CN"/>
        </w:rPr>
        <w:t>with</w:t>
      </w:r>
      <w:r w:rsidRPr="00D54329">
        <w:rPr>
          <w:rFonts w:eastAsia="等线"/>
          <w:lang w:eastAsia="zh-CN"/>
        </w:rPr>
        <w:t xml:space="preserve"> the high reliability and low latency (e.g. 99</w:t>
      </w:r>
      <w:r w:rsidRPr="00D54329">
        <w:rPr>
          <w:rFonts w:eastAsia="等线" w:hint="eastAsia"/>
          <w:lang w:eastAsia="zh-CN"/>
        </w:rPr>
        <w:t>.</w:t>
      </w:r>
      <w:r w:rsidRPr="00D54329">
        <w:rPr>
          <w:rFonts w:eastAsia="等线"/>
          <w:lang w:eastAsia="zh-CN"/>
        </w:rPr>
        <w:t xml:space="preserve">9%, 10 ms). Then the communication link is affordable to the transmission data rate required by Error tolerant </w:t>
      </w:r>
      <w:r w:rsidR="00D67892" w:rsidRPr="00D54329">
        <w:rPr>
          <w:rFonts w:eastAsia="等线"/>
          <w:lang w:eastAsia="zh-CN"/>
        </w:rPr>
        <w:t>communication</w:t>
      </w:r>
      <w:r w:rsidRPr="00D54329">
        <w:rPr>
          <w:rFonts w:eastAsia="等线"/>
          <w:lang w:eastAsia="zh-CN"/>
        </w:rPr>
        <w:t xml:space="preserve">. </w:t>
      </w:r>
    </w:p>
    <w:p w14:paraId="5104DFEE" w14:textId="77777777" w:rsidR="00B750F5" w:rsidRPr="00D54329" w:rsidRDefault="00B750F5" w:rsidP="00B750F5">
      <w:pPr>
        <w:pStyle w:val="B10"/>
        <w:rPr>
          <w:rFonts w:eastAsia="等线"/>
          <w:lang w:eastAsia="zh-CN"/>
        </w:rPr>
      </w:pPr>
      <w:r w:rsidRPr="00D54329">
        <w:rPr>
          <w:rFonts w:eastAsia="等线" w:hint="eastAsia"/>
          <w:lang w:eastAsia="zh-CN"/>
        </w:rPr>
        <w:t>4</w:t>
      </w:r>
      <w:r w:rsidRPr="00D54329">
        <w:rPr>
          <w:rFonts w:eastAsia="等线"/>
          <w:lang w:eastAsia="zh-CN"/>
        </w:rPr>
        <w:t>.  The headset recovered the details which is 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77777777" w:rsidR="00B750F5" w:rsidRPr="00D54329" w:rsidRDefault="00B750F5" w:rsidP="00B750F5">
      <w:pPr>
        <w:pStyle w:val="B10"/>
        <w:rPr>
          <w:rFonts w:eastAsia="等线"/>
          <w:lang w:eastAsia="zh-CN"/>
        </w:rPr>
      </w:pPr>
      <w:r w:rsidRPr="00D54329">
        <w:rPr>
          <w:rFonts w:eastAsia="等线" w:hint="eastAsia"/>
          <w:lang w:eastAsia="zh-CN"/>
        </w:rPr>
        <w:t>5</w:t>
      </w:r>
      <w:r w:rsidRPr="00D54329">
        <w:rPr>
          <w:rFonts w:eastAsia="等线"/>
          <w:lang w:eastAsia="zh-CN"/>
        </w:rPr>
        <w:t>.  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等线"/>
          <w:lang w:eastAsia="zh-CN"/>
        </w:rPr>
      </w:pPr>
      <w:r w:rsidRPr="00D54329">
        <w:rPr>
          <w:rFonts w:eastAsia="等线"/>
          <w:noProof/>
          <w:lang w:eastAsia="zh-CN"/>
        </w:rPr>
        <w:lastRenderedPageBreak/>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7"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61CEAF98" w:rsidR="00B750F5" w:rsidRPr="00D54329" w:rsidRDefault="00B750F5" w:rsidP="00EB0B4C">
      <w:pPr>
        <w:pStyle w:val="TH"/>
        <w:rPr>
          <w:rFonts w:eastAsia="宋体"/>
        </w:rPr>
      </w:pPr>
      <w:r w:rsidRPr="00D54329">
        <w:rPr>
          <w:rFonts w:eastAsia="宋体"/>
        </w:rPr>
        <w:t>Figure</w:t>
      </w:r>
      <w:r w:rsidR="00EB0B4C" w:rsidRPr="00D54329">
        <w:rPr>
          <w:rFonts w:eastAsia="宋体" w:hint="eastAsia"/>
          <w:lang w:eastAsia="zh-CN"/>
        </w:rPr>
        <w:t xml:space="preserve"> 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.3-1:</w:t>
      </w:r>
      <w:r w:rsidRPr="00D54329">
        <w:rPr>
          <w:rFonts w:eastAsia="宋体"/>
        </w:rPr>
        <w:t xml:space="preserve"> Error-tolerant data transmission for real-time immersive service</w:t>
      </w:r>
    </w:p>
    <w:p w14:paraId="0AC5F866" w14:textId="51334597" w:rsidR="00B750F5" w:rsidRPr="00D54329" w:rsidRDefault="00B750F5" w:rsidP="00B750F5">
      <w:pPr>
        <w:pStyle w:val="31"/>
        <w:ind w:left="1000" w:hangingChars="357" w:hanging="1000"/>
      </w:pPr>
      <w:bookmarkStart w:id="1339" w:name="_Toc208486232"/>
      <w:r w:rsidRPr="00D54329">
        <w:t>9.</w:t>
      </w:r>
      <w:r w:rsidR="00A30D72" w:rsidRPr="00D54329">
        <w:t>11</w:t>
      </w:r>
      <w:r w:rsidRPr="00D54329">
        <w:t>.4</w:t>
      </w:r>
      <w:r w:rsidRPr="00D54329">
        <w:tab/>
        <w:t>Post-conditions</w:t>
      </w:r>
      <w:bookmarkEnd w:id="1339"/>
    </w:p>
    <w:p w14:paraId="67D71A99" w14:textId="2448078C" w:rsidR="00B750F5" w:rsidRPr="00D54329" w:rsidRDefault="00B750F5" w:rsidP="00B750F5">
      <w:pPr>
        <w:rPr>
          <w:rFonts w:eastAsia="Calibri"/>
        </w:rPr>
      </w:pPr>
      <w:r w:rsidRPr="00D54329">
        <w:rPr>
          <w:rFonts w:eastAsia="等线"/>
          <w:lang w:eastAsia="zh-CN"/>
        </w:rPr>
        <w:t xml:space="preserve">Thanks to Error tolerant </w:t>
      </w:r>
      <w:r w:rsidR="00D67892" w:rsidRPr="00D54329">
        <w:rPr>
          <w:rFonts w:eastAsia="等线"/>
          <w:lang w:eastAsia="zh-CN"/>
        </w:rPr>
        <w:t>communication</w:t>
      </w:r>
      <w:r w:rsidRPr="00D54329">
        <w:rPr>
          <w:rFonts w:eastAsia="等线"/>
          <w:lang w:eastAsia="zh-CN"/>
        </w:rPr>
        <w:t>, Bob can enjoy immersive service with deterministic user experience (e.g. QoE) either in good or bad coverage,</w:t>
      </w:r>
    </w:p>
    <w:p w14:paraId="42244C9A" w14:textId="7A5639DB" w:rsidR="00B750F5" w:rsidRPr="00D54329" w:rsidRDefault="00B750F5" w:rsidP="00B750F5">
      <w:pPr>
        <w:pStyle w:val="31"/>
      </w:pPr>
      <w:bookmarkStart w:id="1340" w:name="_Toc208486233"/>
      <w:r w:rsidRPr="00D54329">
        <w:t>9.</w:t>
      </w:r>
      <w:r w:rsidR="00A30D72" w:rsidRPr="00D54329">
        <w:t>11</w:t>
      </w:r>
      <w:r w:rsidRPr="00D54329">
        <w:t>.5</w:t>
      </w:r>
      <w:r w:rsidRPr="00D54329">
        <w:tab/>
        <w:t>Existing features partly or fully covering the use case functionality</w:t>
      </w:r>
      <w:bookmarkEnd w:id="1340"/>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宋体" w:hAnsi="宋体" w:cs="宋体"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等线"/>
          <w:lang w:eastAsia="zh-CN"/>
        </w:rPr>
      </w:pPr>
      <w:r w:rsidRPr="00D54329">
        <w:rPr>
          <w:rFonts w:eastAsia="等线"/>
          <w:lang w:eastAsia="zh-CN"/>
        </w:rPr>
        <w:t>The Edge Enabler Client (EEC) is defined in TS 23.558</w:t>
      </w:r>
      <w:r w:rsidRPr="00D54329">
        <w:rPr>
          <w:rFonts w:eastAsia="等线" w:hint="eastAsia"/>
          <w:lang w:eastAsia="zh-CN"/>
        </w:rPr>
        <w:t xml:space="preserve"> [52]</w:t>
      </w:r>
      <w:r w:rsidRPr="00D54329">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等线"/>
          <w:lang w:eastAsia="zh-CN"/>
        </w:rPr>
      </w:pPr>
      <w:r w:rsidRPr="00D54329">
        <w:rPr>
          <w:rFonts w:eastAsia="等线"/>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等线"/>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等线"/>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31"/>
      </w:pPr>
      <w:bookmarkStart w:id="1341" w:name="_Toc208486234"/>
      <w:r w:rsidRPr="00D54329">
        <w:t>9.</w:t>
      </w:r>
      <w:r w:rsidR="00A30D72" w:rsidRPr="00D54329">
        <w:t>11</w:t>
      </w:r>
      <w:r w:rsidRPr="00D54329">
        <w:t>.6</w:t>
      </w:r>
      <w:r w:rsidRPr="00D54329">
        <w:tab/>
        <w:t>Potential New Requirements needed to support the use case</w:t>
      </w:r>
      <w:bookmarkEnd w:id="1341"/>
    </w:p>
    <w:p w14:paraId="57590255" w14:textId="78E8B8AD" w:rsidR="00B750F5" w:rsidRPr="00D54329" w:rsidRDefault="00B750F5" w:rsidP="00B750F5">
      <w:r w:rsidRPr="00D54329">
        <w:rPr>
          <w:rFonts w:hint="eastAsia"/>
        </w:rPr>
        <w:t>[PR 9.</w:t>
      </w:r>
      <w:r w:rsidR="00A30D72" w:rsidRPr="00D54329">
        <w:t>11</w:t>
      </w:r>
      <w:r w:rsidRPr="00D54329">
        <w:rPr>
          <w:rFonts w:hint="eastAsia"/>
        </w:rPr>
        <w:t>.6-1] Subject to operator policy</w:t>
      </w:r>
      <w:r w:rsidR="00D67892" w:rsidRPr="00D54329">
        <w:t xml:space="preserve"> and user consent</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等线"/>
          <w:lang w:eastAsia="zh-CN"/>
        </w:rPr>
      </w:pPr>
      <w:r w:rsidRPr="00D54329">
        <w:rPr>
          <w:rFonts w:eastAsia="等线" w:hint="eastAsia"/>
          <w:lang w:eastAsia="zh-CN"/>
        </w:rPr>
        <w:t>[</w:t>
      </w:r>
      <w:r w:rsidRPr="00D54329">
        <w:rPr>
          <w:rFonts w:eastAsia="等线"/>
          <w:lang w:eastAsia="zh-CN"/>
        </w:rPr>
        <w:t>PR 9.</w:t>
      </w:r>
      <w:r w:rsidR="00A30D72" w:rsidRPr="00D54329">
        <w:rPr>
          <w:rFonts w:eastAsia="等线"/>
          <w:lang w:eastAsia="zh-CN"/>
        </w:rPr>
        <w:t>11</w:t>
      </w:r>
      <w:r w:rsidRPr="00D54329">
        <w:rPr>
          <w:rFonts w:eastAsia="等线"/>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等线" w:hAnsi="等线" w:cs="宋体" w:hint="eastAsia"/>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2E94465E" w:rsidR="00B750F5" w:rsidRPr="00D54329" w:rsidRDefault="00B750F5" w:rsidP="00B750F5">
      <w:pPr>
        <w:rPr>
          <w:rFonts w:eastAsia="等线"/>
          <w:lang w:eastAsia="zh-CN"/>
        </w:rPr>
      </w:pPr>
      <w:r w:rsidRPr="00D54329">
        <w:rPr>
          <w:rFonts w:eastAsia="等线" w:hint="eastAsia"/>
          <w:lang w:eastAsia="zh-CN"/>
        </w:rPr>
        <w:t>[</w:t>
      </w:r>
      <w:r w:rsidRPr="00D54329">
        <w:rPr>
          <w:rFonts w:eastAsia="等线"/>
          <w:lang w:eastAsia="zh-CN"/>
        </w:rPr>
        <w:t>PR 9.</w:t>
      </w:r>
      <w:r w:rsidR="00A30D72" w:rsidRPr="00D54329">
        <w:rPr>
          <w:rFonts w:eastAsia="等线"/>
          <w:lang w:eastAsia="zh-CN"/>
        </w:rPr>
        <w:t>11</w:t>
      </w:r>
      <w:r w:rsidRPr="00D54329">
        <w:rPr>
          <w:rFonts w:eastAsia="等线"/>
          <w:lang w:eastAsia="zh-CN"/>
        </w:rPr>
        <w:t>.6-3] Subject to operator policy and user consent, the 6G system shall provide a means to expose to a 3</w:t>
      </w:r>
      <w:r w:rsidRPr="00D54329">
        <w:rPr>
          <w:rFonts w:eastAsia="等线"/>
          <w:vertAlign w:val="superscript"/>
          <w:lang w:eastAsia="zh-CN"/>
        </w:rPr>
        <w:t>rd</w:t>
      </w:r>
      <w:r w:rsidRPr="00D54329">
        <w:rPr>
          <w:rFonts w:eastAsia="等线"/>
          <w:lang w:eastAsia="zh-CN"/>
        </w:rPr>
        <w:t xml:space="preserve"> party application the status of the communication link specific to a user upon request from 3</w:t>
      </w:r>
      <w:r w:rsidRPr="00D54329">
        <w:rPr>
          <w:rFonts w:eastAsia="等线"/>
          <w:vertAlign w:val="superscript"/>
          <w:lang w:eastAsia="zh-CN"/>
        </w:rPr>
        <w:t>rd</w:t>
      </w:r>
      <w:r w:rsidRPr="00D54329">
        <w:rPr>
          <w:rFonts w:eastAsia="等线"/>
          <w:lang w:eastAsia="zh-CN"/>
        </w:rPr>
        <w:t xml:space="preserve"> party.</w:t>
      </w:r>
    </w:p>
    <w:p w14:paraId="6C56F81D" w14:textId="34E2635D" w:rsidR="00B750F5" w:rsidRPr="00D54329" w:rsidRDefault="00B750F5" w:rsidP="007130C4">
      <w:pPr>
        <w:pStyle w:val="NO"/>
      </w:pPr>
      <w:r w:rsidRPr="00D54329">
        <w:rPr>
          <w:rFonts w:eastAsia="等线"/>
          <w:lang w:eastAsia="zh-CN"/>
        </w:rPr>
        <w:t xml:space="preserve">NOTE </w:t>
      </w:r>
      <w:r w:rsidR="00D67892" w:rsidRPr="00D54329">
        <w:rPr>
          <w:rFonts w:eastAsia="等线"/>
          <w:lang w:eastAsia="zh-CN"/>
        </w:rPr>
        <w:t>3</w:t>
      </w:r>
      <w:r w:rsidRPr="00D54329">
        <w:rPr>
          <w:rFonts w:eastAsia="等线"/>
          <w:lang w:eastAsia="zh-CN"/>
        </w:rPr>
        <w:t>:</w:t>
      </w:r>
      <w:r w:rsidR="006803CE" w:rsidRPr="00D54329">
        <w:rPr>
          <w:rFonts w:eastAsia="等线"/>
          <w:lang w:eastAsia="zh-CN"/>
        </w:rPr>
        <w:tab/>
        <w:t>T</w:t>
      </w:r>
      <w:r w:rsidRPr="00D54329">
        <w:rPr>
          <w:rFonts w:eastAsia="等线"/>
          <w:lang w:eastAsia="zh-CN"/>
        </w:rPr>
        <w:t>he communication link status can be used by application to better recover the lossy content</w:t>
      </w:r>
      <w:r w:rsidRPr="00D54329">
        <w:t>.</w:t>
      </w:r>
    </w:p>
    <w:p w14:paraId="3BAD3156" w14:textId="76883661" w:rsidR="00D67892" w:rsidRPr="00D54329" w:rsidRDefault="00D67892" w:rsidP="00D67892">
      <w:r w:rsidRPr="00D54329">
        <w:t>[PR 9.11.6-4] Subject to operator policy and user consent, the 6G system shall provide a suitable means for communication with error tolerance to evaluate the high data transmission error rate and accept the data packet that fulfil the condition of high data transmission error rate (e.g. allow a percentage of error bits for a successfully delivered packet).</w:t>
      </w:r>
    </w:p>
    <w:p w14:paraId="39FEE977" w14:textId="628BE8C2" w:rsidR="00DE6E45" w:rsidRPr="00D54329" w:rsidRDefault="00DE6E45" w:rsidP="00DE6E45">
      <w:pPr>
        <w:pStyle w:val="21"/>
      </w:pPr>
      <w:bookmarkStart w:id="1342" w:name="_Toc208486235"/>
      <w:r w:rsidRPr="00D54329">
        <w:lastRenderedPageBreak/>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1342"/>
    </w:p>
    <w:p w14:paraId="034F4F21" w14:textId="2C6D3511" w:rsidR="00DE6E45" w:rsidRPr="00D54329" w:rsidRDefault="00DE6E45" w:rsidP="00DE6E45">
      <w:pPr>
        <w:pStyle w:val="31"/>
      </w:pPr>
      <w:bookmarkStart w:id="1343" w:name="_Toc208486236"/>
      <w:r w:rsidRPr="00D54329">
        <w:t>9.</w:t>
      </w:r>
      <w:r w:rsidR="00CF669F" w:rsidRPr="00D54329">
        <w:t>12</w:t>
      </w:r>
      <w:r w:rsidRPr="00D54329">
        <w:t>.1</w:t>
      </w:r>
      <w:r w:rsidRPr="00D54329">
        <w:tab/>
        <w:t>Description</w:t>
      </w:r>
      <w:bookmarkEnd w:id="1343"/>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宋体"/>
        </w:rPr>
        <w:t>9.12.1</w:t>
      </w:r>
      <w:r w:rsidR="005B4FE7" w:rsidRPr="00D54329">
        <w:rPr>
          <w:rFonts w:eastAsia="宋体"/>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77777777"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Augmented Reality (AR) glasses, tablets/phones with potential tethered devices, eXtended Reality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8B7B7E6"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23AF8010" w:rsidR="00DE6E45" w:rsidRPr="00D54329" w:rsidRDefault="00DE6E45" w:rsidP="001F3C44">
      <w:r w:rsidRPr="00D54329">
        <w:t>The group of visitors can interact in real-time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affffa"/>
          <w:rFonts w:ascii="Calibri Light" w:hAnsi="Calibri Light" w:cs="Calibri Light"/>
          <w:b w:val="0"/>
        </w:rPr>
      </w:pPr>
      <w:r w:rsidRPr="00D54329">
        <w:lastRenderedPageBreak/>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8"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9"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宋体"/>
        </w:rPr>
      </w:pPr>
      <w:r w:rsidRPr="00D54329">
        <w:rPr>
          <w:rFonts w:eastAsia="宋体"/>
        </w:rPr>
        <w:t>Figure 9.</w:t>
      </w:r>
      <w:r w:rsidR="00CF669F" w:rsidRPr="00D54329">
        <w:rPr>
          <w:rFonts w:eastAsia="宋体"/>
        </w:rPr>
        <w:t>12</w:t>
      </w:r>
      <w:r w:rsidRPr="00D54329">
        <w:rPr>
          <w:rFonts w:eastAsia="宋体"/>
        </w:rPr>
        <w:t>.1</w:t>
      </w:r>
      <w:r w:rsidRPr="00D54329">
        <w:rPr>
          <w:rFonts w:eastAsia="宋体"/>
        </w:rPr>
        <w:noBreakHyphen/>
        <w:t>1: Interactive immersive guided tour</w:t>
      </w:r>
    </w:p>
    <w:p w14:paraId="70D8F188" w14:textId="1333E6F3" w:rsidR="00DE6E45" w:rsidRPr="00D54329" w:rsidRDefault="00DE6E45" w:rsidP="00DE6E45">
      <w:pPr>
        <w:pStyle w:val="31"/>
      </w:pPr>
      <w:bookmarkStart w:id="1344" w:name="_Toc208486237"/>
      <w:r w:rsidRPr="00D54329">
        <w:t>9.</w:t>
      </w:r>
      <w:r w:rsidR="00CF669F" w:rsidRPr="00D54329">
        <w:t>12</w:t>
      </w:r>
      <w:r w:rsidRPr="00D54329">
        <w:t>.2</w:t>
      </w:r>
      <w:r w:rsidRPr="00D54329">
        <w:tab/>
        <w:t>Pre-conditions</w:t>
      </w:r>
      <w:bookmarkEnd w:id="1344"/>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31"/>
      </w:pPr>
      <w:bookmarkStart w:id="1345" w:name="_Toc208486238"/>
      <w:r w:rsidRPr="00D54329">
        <w:t>9.</w:t>
      </w:r>
      <w:r w:rsidR="00CF669F" w:rsidRPr="00D54329">
        <w:t>12</w:t>
      </w:r>
      <w:r w:rsidRPr="00D54329">
        <w:t>.3</w:t>
      </w:r>
      <w:r w:rsidRPr="00D54329">
        <w:tab/>
        <w:t>Service Flows</w:t>
      </w:r>
      <w:bookmarkEnd w:id="1345"/>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4E6AA1">
      <w:pPr>
        <w:pStyle w:val="B10"/>
        <w:numPr>
          <w:ilvl w:val="0"/>
          <w:numId w:val="75"/>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4E6AA1">
      <w:pPr>
        <w:pStyle w:val="B10"/>
        <w:numPr>
          <w:ilvl w:val="0"/>
          <w:numId w:val="75"/>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7D668E52" w:rsidR="00DE6E45" w:rsidRPr="00D54329" w:rsidRDefault="00DE6E45" w:rsidP="004E6AA1">
      <w:pPr>
        <w:pStyle w:val="B10"/>
        <w:numPr>
          <w:ilvl w:val="0"/>
          <w:numId w:val="75"/>
        </w:numPr>
      </w:pPr>
      <w:r w:rsidRPr="00D54329">
        <w:t xml:space="preserve">The AR Spatial Computing Service has identified the Palais Garnier, and the guided tour application server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4E6AA1">
      <w:pPr>
        <w:pStyle w:val="B10"/>
        <w:numPr>
          <w:ilvl w:val="0"/>
          <w:numId w:val="75"/>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4E6AA1">
      <w:pPr>
        <w:pStyle w:val="B10"/>
        <w:numPr>
          <w:ilvl w:val="0"/>
          <w:numId w:val="75"/>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4E6AA1">
      <w:pPr>
        <w:pStyle w:val="B10"/>
        <w:numPr>
          <w:ilvl w:val="0"/>
          <w:numId w:val="75"/>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4E6AA1">
      <w:pPr>
        <w:pStyle w:val="B10"/>
        <w:numPr>
          <w:ilvl w:val="0"/>
          <w:numId w:val="75"/>
        </w:numPr>
      </w:pPr>
      <w:r w:rsidRPr="00D54329">
        <w:lastRenderedPageBreak/>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4E6AA1">
      <w:pPr>
        <w:pStyle w:val="B10"/>
        <w:numPr>
          <w:ilvl w:val="0"/>
          <w:numId w:val="75"/>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4E6AA1">
      <w:pPr>
        <w:pStyle w:val="B10"/>
        <w:numPr>
          <w:ilvl w:val="0"/>
          <w:numId w:val="75"/>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31"/>
      </w:pPr>
      <w:bookmarkStart w:id="1346" w:name="_Toc208486239"/>
      <w:r w:rsidRPr="00D54329">
        <w:t>9.</w:t>
      </w:r>
      <w:r w:rsidR="00CF669F" w:rsidRPr="00D54329">
        <w:t>12</w:t>
      </w:r>
      <w:r w:rsidRPr="00D54329">
        <w:t>.4</w:t>
      </w:r>
      <w:r w:rsidRPr="00D54329">
        <w:tab/>
        <w:t>Post</w:t>
      </w:r>
      <w:r w:rsidR="00CF669F" w:rsidRPr="00D54329">
        <w:t xml:space="preserve"> C</w:t>
      </w:r>
      <w:r w:rsidRPr="00D54329">
        <w:t>onditions</w:t>
      </w:r>
      <w:bookmarkEnd w:id="1346"/>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31"/>
      </w:pPr>
      <w:bookmarkStart w:id="1347" w:name="_Toc208486240"/>
      <w:r w:rsidRPr="00D54329">
        <w:t>9.</w:t>
      </w:r>
      <w:r w:rsidR="00CF669F" w:rsidRPr="00D54329">
        <w:t>12</w:t>
      </w:r>
      <w:r w:rsidRPr="00D54329">
        <w:t>.5</w:t>
      </w:r>
      <w:r w:rsidRPr="00D54329">
        <w:tab/>
        <w:t>Existing features partly or fully covering the use case functionality</w:t>
      </w:r>
      <w:bookmarkEnd w:id="1347"/>
    </w:p>
    <w:p w14:paraId="6891C870" w14:textId="77777777" w:rsidR="00DE6E45" w:rsidRPr="00D54329" w:rsidRDefault="00DE6E45" w:rsidP="006B01B5">
      <w:r w:rsidRPr="00D54329">
        <w:t>The following existing features can partly cover some functionalities of this use case.</w:t>
      </w:r>
    </w:p>
    <w:p w14:paraId="3BC34EF3" w14:textId="327BEFC4" w:rsidR="00DE6E45" w:rsidRPr="00D54329" w:rsidRDefault="00DE6E45" w:rsidP="006B01B5">
      <w:r w:rsidRPr="00D54329">
        <w:t>Features on localized metaverse service for receiving locally relevant XR content are provided in the 3GPP SA1 Mobile Metaverse Services Study (TR 22.856 [49]) and Work (TS 22.156</w:t>
      </w:r>
      <w:r w:rsidR="00294E2C" w:rsidRPr="00D54329">
        <w:t xml:space="preserve"> [28]</w:t>
      </w:r>
      <w:r w:rsidRPr="00D54329">
        <w:t xml:space="preserve">) documents.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 to ensure an optimal viewing, interaction and safety for each group member may need additional requirements.</w:t>
      </w:r>
    </w:p>
    <w:p w14:paraId="4EB88716" w14:textId="0A3E3CA5" w:rsidR="00DE6E45" w:rsidRPr="00D54329" w:rsidRDefault="00DE6E45" w:rsidP="006B01B5">
      <w:r w:rsidRPr="00D54329">
        <w:t>Features on avatar-based real-time (including IMS) communication are provided in the 3GPP SA1 Mobile Metaverse Services Study (TR 22.856 [49]) and Work (TS 22.156 [28]) documents. The time and spatial synchronizations (e.g. coherent gestures, facial expressions, displacements) of the personalized avatars for the group of participants may need additional requirements.</w:t>
      </w:r>
    </w:p>
    <w:p w14:paraId="1823236C" w14:textId="4911F844"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[R-5.1.1-002]). QoS management features using the Network Exposure Function (NEF) API are provided in TS 23.501 [140], TS 23.502 [30] and TS 23.503 [141]. A fast dynamic QoE/QoS adaptation to the fluctuations of the 6G connection conditions during a real-time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lastRenderedPageBreak/>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761DA3CD" w:rsidR="00DE6E45" w:rsidRPr="00D54329" w:rsidRDefault="00DE6E45" w:rsidP="00CF669F">
      <w:pPr>
        <w:pStyle w:val="NO"/>
      </w:pPr>
      <w:r w:rsidRPr="00D54329">
        <w:t>NOTE:</w:t>
      </w:r>
      <w:r w:rsidR="00505656" w:rsidRPr="00D54329">
        <w:tab/>
      </w:r>
      <w:r w:rsidRPr="00D54329">
        <w:t>The synchronization threshold definition TS 22.261</w:t>
      </w:r>
      <w:r w:rsidR="00A904EC" w:rsidRPr="00D54329">
        <w:t xml:space="preserve"> </w:t>
      </w:r>
      <w:r w:rsidRPr="00D54329">
        <w:t xml:space="preserve">[14] is assumed. Synchronization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31"/>
      </w:pPr>
      <w:bookmarkStart w:id="1348" w:name="_Toc208486241"/>
      <w:r w:rsidRPr="00D54329">
        <w:t>9.</w:t>
      </w:r>
      <w:r w:rsidR="00CF669F" w:rsidRPr="00D54329">
        <w:t>12</w:t>
      </w:r>
      <w:r w:rsidRPr="00D54329">
        <w:t>.6</w:t>
      </w:r>
      <w:r w:rsidRPr="00D54329">
        <w:tab/>
        <w:t>Potential New Requirements needed to support the use case</w:t>
      </w:r>
      <w:bookmarkEnd w:id="1348"/>
    </w:p>
    <w:p w14:paraId="6BBEF04E" w14:textId="083FCA0C"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Pr="00D54329">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1236E90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Pr="00D54329">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1D88835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Pr="00D54329">
        <w:tab/>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0DE44CDE"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Pr="00D54329">
        <w:tab/>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79AEE83E"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Pr="00D54329">
        <w:tab/>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46108BD5" w:rsidR="00DE6E45" w:rsidRPr="00D54329" w:rsidRDefault="00DE6E45" w:rsidP="00DE6E45">
      <w:pPr>
        <w:rPr>
          <w:lang w:eastAsia="de-DE"/>
        </w:rPr>
      </w:pPr>
      <w:r w:rsidRPr="00D54329">
        <w:rPr>
          <w:lang w:eastAsia="de-DE"/>
        </w:rPr>
        <w:t>The potential</w:t>
      </w:r>
      <w:r w:rsidRPr="00D54329">
        <w:t xml:space="preserve"> new KPIs detailed in Table 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03D14738" w:rsidR="00DE6E45" w:rsidRPr="00D54329" w:rsidRDefault="00DE6E45" w:rsidP="00DE6E45">
      <w:pPr>
        <w:pStyle w:val="TH"/>
      </w:pPr>
      <w:r w:rsidRPr="00D54329">
        <w:t>Table 9.</w:t>
      </w:r>
      <w:r w:rsidR="00CF669F" w:rsidRPr="00D54329">
        <w:t>12</w:t>
      </w:r>
      <w:r w:rsidRPr="00D54329">
        <w:t>.6-1: KPIs for personalized interactive immersive use-cases</w:t>
      </w:r>
    </w:p>
    <w:tbl>
      <w:tblPr>
        <w:tblW w:w="9625" w:type="dxa"/>
        <w:tblLayout w:type="fixed"/>
        <w:tblCellMar>
          <w:left w:w="70" w:type="dxa"/>
          <w:right w:w="70" w:type="dxa"/>
        </w:tblCellMar>
        <w:tblLook w:val="04A0" w:firstRow="1" w:lastRow="0" w:firstColumn="1" w:lastColumn="0" w:noHBand="0" w:noVBand="1"/>
      </w:tblPr>
      <w:tblGrid>
        <w:gridCol w:w="1975"/>
        <w:gridCol w:w="2160"/>
        <w:gridCol w:w="2610"/>
        <w:gridCol w:w="2880"/>
      </w:tblGrid>
      <w:tr w:rsidR="00DE6E45" w:rsidRPr="00D54329" w14:paraId="78845C66" w14:textId="77777777" w:rsidTr="001F0114">
        <w:trPr>
          <w:trHeight w:val="300"/>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D54329" w:rsidRDefault="00DE6E45" w:rsidP="001F0114">
            <w:pPr>
              <w:spacing w:after="0"/>
              <w:jc w:val="center"/>
              <w:rPr>
                <w:rFonts w:ascii="Arial" w:hAnsi="Arial" w:cs="Arial"/>
                <w:b/>
                <w:bCs/>
                <w:color w:val="000000"/>
                <w:sz w:val="16"/>
                <w:szCs w:val="16"/>
                <w:lang w:eastAsia="fr-FR"/>
              </w:rPr>
            </w:pPr>
            <w:r w:rsidRPr="00D54329">
              <w:rPr>
                <w:rFonts w:ascii="Arial" w:eastAsia="Calibri" w:hAnsi="Arial" w:cs="Arial"/>
                <w:b/>
                <w:bCs/>
                <w:color w:val="000000"/>
                <w:sz w:val="16"/>
                <w:szCs w:val="16"/>
                <w:lang w:eastAsia="fr-FR"/>
              </w:rPr>
              <w:t>Characteristic parameter (KPI)</w:t>
            </w:r>
          </w:p>
        </w:tc>
        <w:tc>
          <w:tcPr>
            <w:tcW w:w="2880" w:type="dxa"/>
            <w:vMerge w:val="restart"/>
            <w:tcBorders>
              <w:top w:val="single" w:sz="4" w:space="0" w:color="auto"/>
              <w:left w:val="nil"/>
              <w:right w:val="single" w:sz="4" w:space="0" w:color="auto"/>
            </w:tcBorders>
            <w:vAlign w:val="bottom"/>
            <w:hideMark/>
          </w:tcPr>
          <w:p w14:paraId="423E618A" w14:textId="77777777" w:rsidR="00DE6E45" w:rsidRPr="00D54329" w:rsidRDefault="00DE6E45" w:rsidP="001F0114">
            <w:pPr>
              <w:spacing w:after="0"/>
              <w:jc w:val="center"/>
              <w:rPr>
                <w:rFonts w:ascii="Arial" w:hAnsi="Arial" w:cs="Arial"/>
                <w:b/>
                <w:bCs/>
                <w:color w:val="000000"/>
                <w:sz w:val="16"/>
                <w:szCs w:val="16"/>
                <w:lang w:eastAsia="fr-FR"/>
              </w:rPr>
            </w:pPr>
            <w:r w:rsidRPr="00D54329">
              <w:rPr>
                <w:rFonts w:ascii="Arial" w:hAnsi="Arial" w:cs="Arial"/>
                <w:b/>
                <w:bCs/>
                <w:color w:val="000000"/>
                <w:sz w:val="16"/>
                <w:szCs w:val="16"/>
                <w:lang w:eastAsia="fr-FR"/>
              </w:rPr>
              <w:t>Influence quantity</w:t>
            </w:r>
          </w:p>
          <w:p w14:paraId="6E30B05D" w14:textId="77777777" w:rsidR="00DE6E45" w:rsidRPr="00D54329" w:rsidRDefault="00DE6E45" w:rsidP="001F0114">
            <w:pPr>
              <w:spacing w:after="0"/>
              <w:jc w:val="center"/>
              <w:rPr>
                <w:rFonts w:ascii="Arial" w:hAnsi="Arial" w:cs="Arial"/>
                <w:b/>
                <w:bCs/>
                <w:color w:val="000000"/>
                <w:sz w:val="16"/>
                <w:szCs w:val="16"/>
                <w:lang w:eastAsia="fr-FR"/>
              </w:rPr>
            </w:pPr>
          </w:p>
          <w:p w14:paraId="5CEAD9B1" w14:textId="77777777" w:rsidR="00DE6E45" w:rsidRPr="00D54329" w:rsidRDefault="00DE6E45" w:rsidP="001F0114">
            <w:pPr>
              <w:spacing w:after="0"/>
              <w:jc w:val="center"/>
              <w:rPr>
                <w:rFonts w:ascii="Arial" w:hAnsi="Arial" w:cs="Arial"/>
                <w:b/>
                <w:bCs/>
                <w:color w:val="000000"/>
                <w:sz w:val="16"/>
                <w:szCs w:val="16"/>
                <w:lang w:eastAsia="fr-FR"/>
              </w:rPr>
            </w:pPr>
          </w:p>
          <w:p w14:paraId="38AE4985" w14:textId="77777777" w:rsidR="00DE6E45" w:rsidRPr="00D54329" w:rsidRDefault="00DE6E45" w:rsidP="001F0114">
            <w:pPr>
              <w:spacing w:after="0"/>
              <w:jc w:val="center"/>
              <w:rPr>
                <w:rFonts w:ascii="Arial" w:hAnsi="Arial" w:cs="Arial"/>
                <w:b/>
                <w:bCs/>
                <w:color w:val="000000"/>
                <w:sz w:val="16"/>
                <w:szCs w:val="16"/>
                <w:lang w:eastAsia="fr-FR"/>
              </w:rPr>
            </w:pPr>
          </w:p>
          <w:p w14:paraId="11475494" w14:textId="77777777" w:rsidR="00DE6E45" w:rsidRPr="00D54329" w:rsidRDefault="00DE6E45" w:rsidP="001F0114">
            <w:pPr>
              <w:spacing w:after="0"/>
              <w:jc w:val="center"/>
              <w:rPr>
                <w:rFonts w:ascii="Arial" w:hAnsi="Arial" w:cs="Arial"/>
                <w:b/>
                <w:bCs/>
                <w:color w:val="000000"/>
                <w:sz w:val="16"/>
                <w:szCs w:val="16"/>
                <w:lang w:eastAsia="fr-FR"/>
              </w:rPr>
            </w:pPr>
          </w:p>
        </w:tc>
      </w:tr>
      <w:tr w:rsidR="00DE6E45" w:rsidRPr="00D54329" w14:paraId="59486084" w14:textId="77777777" w:rsidTr="001F0114">
        <w:trPr>
          <w:trHeight w:val="1015"/>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D54329" w:rsidRDefault="00DE6E45" w:rsidP="001F0114">
            <w:pPr>
              <w:spacing w:after="0"/>
              <w:jc w:val="center"/>
              <w:rPr>
                <w:rFonts w:ascii="Arial" w:hAnsi="Arial" w:cs="Arial"/>
                <w:b/>
                <w:bCs/>
                <w:color w:val="000000"/>
                <w:sz w:val="16"/>
                <w:szCs w:val="16"/>
                <w:lang w:eastAsia="fr-FR"/>
              </w:rPr>
            </w:pPr>
            <w:r w:rsidRPr="00D54329">
              <w:rPr>
                <w:rFonts w:ascii="Arial" w:eastAsia="Calibri" w:hAnsi="Arial" w:cs="Arial"/>
                <w:b/>
                <w:bCs/>
                <w:color w:val="000000"/>
                <w:sz w:val="16"/>
                <w:szCs w:val="16"/>
                <w:lang w:eastAsia="fr-FR"/>
              </w:rPr>
              <w:t>Scenario: Max allowed end-to-end latency (</w:t>
            </w:r>
            <w:r w:rsidR="00BE48A1" w:rsidRPr="00D54329">
              <w:rPr>
                <w:rFonts w:ascii="Arial" w:eastAsia="Calibri" w:hAnsi="Arial" w:cs="Arial"/>
                <w:b/>
                <w:bCs/>
                <w:color w:val="000000"/>
                <w:sz w:val="16"/>
                <w:szCs w:val="16"/>
                <w:lang w:eastAsia="fr-FR"/>
              </w:rPr>
              <w:t>note</w:t>
            </w:r>
            <w:r w:rsidRPr="00D54329">
              <w:rPr>
                <w:rFonts w:ascii="Arial" w:eastAsia="Calibri" w:hAnsi="Arial" w:cs="Arial"/>
                <w:b/>
                <w:bCs/>
                <w:color w:val="000000"/>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D54329" w:rsidRDefault="00DE6E45" w:rsidP="001F0114">
            <w:pPr>
              <w:spacing w:after="0"/>
              <w:jc w:val="center"/>
              <w:rPr>
                <w:rFonts w:ascii="Arial" w:hAnsi="Arial" w:cs="Arial"/>
                <w:b/>
                <w:bCs/>
                <w:color w:val="000000"/>
                <w:sz w:val="16"/>
                <w:szCs w:val="16"/>
                <w:lang w:eastAsia="fr-FR"/>
              </w:rPr>
            </w:pPr>
            <w:r w:rsidRPr="00D54329">
              <w:rPr>
                <w:rFonts w:ascii="Arial" w:eastAsia="Calibri" w:hAnsi="Arial" w:cs="Arial"/>
                <w:b/>
                <w:bCs/>
                <w:color w:val="000000"/>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74C8ADE2" w14:textId="15FB6598" w:rsidR="00DE6E45" w:rsidRPr="00D54329" w:rsidRDefault="00DE6E45" w:rsidP="001F0114">
            <w:pPr>
              <w:spacing w:after="0"/>
              <w:jc w:val="center"/>
              <w:rPr>
                <w:rFonts w:ascii="Arial" w:hAnsi="Arial" w:cs="Arial"/>
                <w:b/>
                <w:bCs/>
                <w:color w:val="000000"/>
                <w:sz w:val="16"/>
                <w:szCs w:val="16"/>
                <w:lang w:eastAsia="fr-FR"/>
              </w:rPr>
            </w:pPr>
            <w:r w:rsidRPr="00D54329">
              <w:rPr>
                <w:rFonts w:ascii="Arial" w:hAnsi="Arial" w:cs="Arial"/>
                <w:b/>
                <w:bCs/>
                <w:color w:val="000000"/>
                <w:sz w:val="16"/>
                <w:szCs w:val="16"/>
                <w:lang w:eastAsia="fr-FR"/>
              </w:rPr>
              <w:t>Synchronization threshold (</w:t>
            </w:r>
            <w:r w:rsidR="00BE48A1" w:rsidRPr="00D54329">
              <w:rPr>
                <w:rFonts w:ascii="Arial" w:hAnsi="Arial" w:cs="Arial"/>
                <w:b/>
                <w:bCs/>
                <w:color w:val="000000"/>
                <w:sz w:val="16"/>
                <w:szCs w:val="16"/>
                <w:lang w:eastAsia="fr-FR"/>
              </w:rPr>
              <w:t>note</w:t>
            </w:r>
            <w:r w:rsidRPr="00D54329">
              <w:rPr>
                <w:rFonts w:ascii="Arial" w:hAnsi="Arial" w:cs="Arial"/>
                <w:b/>
                <w:bCs/>
                <w:color w:val="000000"/>
                <w:sz w:val="16"/>
                <w:szCs w:val="16"/>
                <w:lang w:eastAsia="fr-FR"/>
              </w:rPr>
              <w:t xml:space="preserve"> 2)</w:t>
            </w:r>
          </w:p>
        </w:tc>
        <w:tc>
          <w:tcPr>
            <w:tcW w:w="2880" w:type="dxa"/>
            <w:vMerge/>
            <w:tcBorders>
              <w:left w:val="single" w:sz="4" w:space="0" w:color="auto"/>
              <w:bottom w:val="single" w:sz="4" w:space="0" w:color="auto"/>
              <w:right w:val="single" w:sz="4" w:space="0" w:color="auto"/>
            </w:tcBorders>
            <w:vAlign w:val="center"/>
          </w:tcPr>
          <w:p w14:paraId="51C3A2C6" w14:textId="77777777" w:rsidR="00DE6E45" w:rsidRPr="00D54329" w:rsidRDefault="00DE6E45" w:rsidP="001F0114">
            <w:pPr>
              <w:spacing w:after="0"/>
              <w:jc w:val="center"/>
              <w:rPr>
                <w:rFonts w:ascii="Arial" w:hAnsi="Arial" w:cs="Arial"/>
                <w:b/>
                <w:bCs/>
                <w:color w:val="000000"/>
                <w:sz w:val="16"/>
                <w:szCs w:val="16"/>
                <w:lang w:eastAsia="fr-FR"/>
              </w:rPr>
            </w:pPr>
          </w:p>
        </w:tc>
      </w:tr>
      <w:tr w:rsidR="00DE6E45" w:rsidRPr="00D54329" w14:paraId="5009303D"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仿宋" w:hAnsi="Arial" w:cs="Arial"/>
                <w:color w:val="000000"/>
                <w:sz w:val="16"/>
                <w:szCs w:val="16"/>
                <w:lang w:eastAsia="zh-CN"/>
              </w:rPr>
              <w:t>Audio-to-haptics lag: [25]</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r w:rsidRPr="00D54329">
              <w:rPr>
                <w:rFonts w:ascii="Arial" w:eastAsia="仿宋" w:hAnsi="Arial" w:cs="Arial"/>
                <w:color w:val="000000"/>
                <w:sz w:val="16"/>
                <w:szCs w:val="16"/>
                <w:lang w:eastAsia="zh-CN"/>
              </w:rPr>
              <w:br/>
              <w:t>Haptics-to-audio lag: [12]</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p>
        </w:tc>
        <w:tc>
          <w:tcPr>
            <w:tcW w:w="2880" w:type="dxa"/>
            <w:vMerge w:val="restart"/>
            <w:tcBorders>
              <w:top w:val="single" w:sz="4" w:space="0" w:color="auto"/>
              <w:left w:val="single" w:sz="4" w:space="0" w:color="auto"/>
              <w:right w:val="single" w:sz="4" w:space="0" w:color="auto"/>
            </w:tcBorders>
            <w:vAlign w:val="center"/>
          </w:tcPr>
          <w:p w14:paraId="385B2B5F" w14:textId="77777777" w:rsidR="00DE6E45" w:rsidRPr="00D54329" w:rsidRDefault="00DE6E45" w:rsidP="001F0114">
            <w:pPr>
              <w:spacing w:after="0"/>
              <w:rPr>
                <w:rFonts w:ascii="Arial" w:hAnsi="Arial" w:cs="Arial"/>
                <w:color w:val="000000"/>
                <w:sz w:val="16"/>
                <w:szCs w:val="16"/>
                <w:lang w:eastAsia="fr-FR"/>
              </w:rPr>
            </w:pPr>
          </w:p>
          <w:p w14:paraId="1C9BA744" w14:textId="77777777" w:rsidR="00DE6E45" w:rsidRPr="00D54329" w:rsidRDefault="00DE6E45" w:rsidP="001F0114">
            <w:pPr>
              <w:spacing w:after="0"/>
              <w:rPr>
                <w:rFonts w:ascii="Arial" w:eastAsia="宋体" w:hAnsi="Arial" w:cs="Arial"/>
                <w:sz w:val="16"/>
                <w:szCs w:val="16"/>
                <w:lang w:eastAsia="zh-CN"/>
              </w:rPr>
            </w:pPr>
          </w:p>
          <w:p w14:paraId="1A6CA7AF" w14:textId="77777777" w:rsidR="00DE6E45" w:rsidRPr="00D54329" w:rsidRDefault="00DE6E45" w:rsidP="001F0114">
            <w:pPr>
              <w:spacing w:after="0"/>
              <w:rPr>
                <w:rFonts w:ascii="Arial" w:eastAsia="宋体" w:hAnsi="Arial" w:cs="Arial"/>
                <w:sz w:val="16"/>
                <w:szCs w:val="16"/>
                <w:lang w:eastAsia="zh-CN"/>
              </w:rPr>
            </w:pPr>
          </w:p>
          <w:p w14:paraId="55699F18" w14:textId="7478A20C" w:rsidR="00DE6E45" w:rsidRPr="00D54329" w:rsidRDefault="00DE6E45" w:rsidP="001F0114">
            <w:pPr>
              <w:spacing w:after="0"/>
              <w:rPr>
                <w:rFonts w:ascii="Arial" w:eastAsia="宋体" w:hAnsi="Arial" w:cs="Arial"/>
                <w:sz w:val="16"/>
                <w:szCs w:val="16"/>
                <w:lang w:eastAsia="zh-CN"/>
              </w:rPr>
            </w:pPr>
            <w:r w:rsidRPr="00D54329">
              <w:rPr>
                <w:rFonts w:ascii="Arial" w:eastAsia="宋体"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宋体" w:hAnsi="Arial" w:cs="Arial"/>
                <w:sz w:val="16"/>
                <w:szCs w:val="16"/>
                <w:lang w:eastAsia="zh-CN"/>
              </w:rPr>
              <w:t>Table 10.3-1.</w:t>
            </w:r>
          </w:p>
        </w:tc>
      </w:tr>
      <w:tr w:rsidR="00DE6E45" w:rsidRPr="00D54329" w14:paraId="5B0D000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880"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仿宋" w:hAnsi="Arial" w:cs="Arial"/>
                <w:color w:val="000000"/>
                <w:sz w:val="16"/>
                <w:szCs w:val="16"/>
                <w:lang w:eastAsia="zh-CN"/>
              </w:rPr>
              <w:t>Audio-to-avatar lag: [25]</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r w:rsidRPr="00D54329">
              <w:rPr>
                <w:rFonts w:ascii="Arial" w:eastAsia="仿宋" w:hAnsi="Arial" w:cs="Arial"/>
                <w:color w:val="000000"/>
                <w:sz w:val="16"/>
                <w:szCs w:val="16"/>
                <w:lang w:eastAsia="zh-CN"/>
              </w:rPr>
              <w:br/>
              <w:t>Avatar-to-audio lag: [12]</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p>
        </w:tc>
        <w:tc>
          <w:tcPr>
            <w:tcW w:w="2880"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lastRenderedPageBreak/>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880"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880"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52ED8C9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宋体" w:hAnsi="Arial" w:cs="Arial"/>
                <w:sz w:val="16"/>
                <w:szCs w:val="16"/>
                <w:lang w:eastAsia="zh-CN"/>
              </w:rPr>
              <w:t xml:space="preserve">TR 26.854 </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宋体"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880"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1F0114">
        <w:trPr>
          <w:trHeight w:val="560"/>
        </w:trPr>
        <w:tc>
          <w:tcPr>
            <w:tcW w:w="9625" w:type="dxa"/>
            <w:gridSpan w:val="4"/>
            <w:tcBorders>
              <w:top w:val="single" w:sz="4" w:space="0" w:color="auto"/>
              <w:left w:val="single" w:sz="4" w:space="0" w:color="auto"/>
              <w:bottom w:val="single" w:sz="4" w:space="0" w:color="auto"/>
              <w:right w:val="single" w:sz="4" w:space="0" w:color="auto"/>
            </w:tcBorders>
          </w:tcPr>
          <w:p w14:paraId="5AFD1572" w14:textId="77777777" w:rsidR="00DE6E45" w:rsidRPr="00D54329" w:rsidRDefault="00DE6E45" w:rsidP="00CC7DB8">
            <w:pPr>
              <w:pStyle w:val="TAN"/>
              <w:rPr>
                <w:rFonts w:cs="Arial"/>
                <w:sz w:val="16"/>
                <w:szCs w:val="16"/>
              </w:rPr>
            </w:pPr>
            <w:r w:rsidRPr="00D54329">
              <w:rPr>
                <w:rFonts w:cs="Arial"/>
                <w:sz w:val="16"/>
                <w:szCs w:val="16"/>
              </w:rPr>
              <w:t>NOTE 1: Synchronization threshold values vary for active versus passive engagement scenarios. Scenarios other than the ones listed may require other synchronization thresholds for the same media combinations.</w:t>
            </w:r>
          </w:p>
          <w:p w14:paraId="6D3F8727" w14:textId="4EFB636F"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 “</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21"/>
        <w:rPr>
          <w:lang w:eastAsia="zh-CN"/>
        </w:rPr>
      </w:pPr>
      <w:bookmarkStart w:id="1349" w:name="_Toc208486242"/>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1349"/>
    </w:p>
    <w:p w14:paraId="43738DF3" w14:textId="0D490079" w:rsidR="008C4211" w:rsidRPr="00D54329" w:rsidRDefault="008C4211" w:rsidP="00930C34">
      <w:pPr>
        <w:pStyle w:val="31"/>
      </w:pPr>
      <w:bookmarkStart w:id="1350" w:name="_Toc208486243"/>
      <w:r w:rsidRPr="00D54329">
        <w:t>9.13.1</w:t>
      </w:r>
      <w:r w:rsidRPr="00D54329">
        <w:tab/>
        <w:t>Description</w:t>
      </w:r>
      <w:bookmarkEnd w:id="1350"/>
    </w:p>
    <w:p w14:paraId="43196FC7" w14:textId="5495EB03" w:rsidR="008C4211" w:rsidRPr="00D54329" w:rsidRDefault="008C4211" w:rsidP="008C4211">
      <w:pPr>
        <w:rPr>
          <w:rFonts w:eastAsia="宋体"/>
          <w:lang w:eastAsia="zh-CN"/>
        </w:rPr>
      </w:pPr>
      <w:r w:rsidRPr="00D54329">
        <w:rPr>
          <w:rFonts w:eastAsia="宋体"/>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宋体"/>
          <w:lang w:eastAsia="zh-CN"/>
        </w:rPr>
      </w:pPr>
      <w:r w:rsidRPr="00D54329">
        <w:rPr>
          <w:rFonts w:eastAsia="宋体"/>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宋体"/>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宋体"/>
          <w:lang w:eastAsia="zh-CN"/>
        </w:rPr>
        <w:t>168</w:t>
      </w:r>
      <w:r w:rsidRPr="00D54329">
        <w:rPr>
          <w:rFonts w:eastAsia="宋体"/>
          <w:lang w:eastAsia="zh-CN"/>
        </w:rPr>
        <w:t>].</w:t>
      </w:r>
    </w:p>
    <w:p w14:paraId="18A34EE5" w14:textId="44A3D8CE" w:rsidR="008C4211" w:rsidRPr="00D54329" w:rsidRDefault="008C4211" w:rsidP="00930C34">
      <w:pPr>
        <w:pStyle w:val="31"/>
      </w:pPr>
      <w:bookmarkStart w:id="1351" w:name="_Toc208486244"/>
      <w:r w:rsidRPr="00D54329">
        <w:t>9.13.2</w:t>
      </w:r>
      <w:r w:rsidRPr="00D54329">
        <w:tab/>
        <w:t>Pre-conditions</w:t>
      </w:r>
      <w:bookmarkEnd w:id="1351"/>
    </w:p>
    <w:p w14:paraId="4C165918" w14:textId="77777777" w:rsidR="008C4211" w:rsidRPr="00D54329" w:rsidRDefault="008C4211" w:rsidP="008C4211">
      <w:pPr>
        <w:rPr>
          <w:rFonts w:eastAsia="宋体"/>
          <w:lang w:eastAsia="zh-CN"/>
        </w:rPr>
      </w:pPr>
      <w:r w:rsidRPr="00D54329">
        <w:rPr>
          <w:rFonts w:eastAsia="宋体"/>
          <w:lang w:eastAsia="zh-CN"/>
        </w:rPr>
        <w:t>Bob is traveling on a high-speed train and preparing to watch a live broadcast of a football final through AR glasses. He will face</w:t>
      </w:r>
      <w:r w:rsidRPr="00D54329">
        <w:t xml:space="preserve"> </w:t>
      </w:r>
      <w:r w:rsidRPr="00D54329">
        <w:rPr>
          <w:rFonts w:eastAsia="宋体"/>
          <w:lang w:eastAsia="zh-CN"/>
        </w:rPr>
        <w:t xml:space="preserve">degraded network quality particularly during tunnel transits. He hopes to enjoy a smooth viewing experience even under conditions of high packet loss or low bandwidth. </w:t>
      </w:r>
    </w:p>
    <w:p w14:paraId="1064C683" w14:textId="77777777" w:rsidR="008C4211" w:rsidRPr="00D54329" w:rsidRDefault="008C4211" w:rsidP="008C4211">
      <w:pPr>
        <w:rPr>
          <w:rFonts w:eastAsia="宋体"/>
          <w:lang w:eastAsia="zh-CN"/>
        </w:rPr>
      </w:pPr>
      <w:r w:rsidRPr="00D54329">
        <w:rPr>
          <w:rFonts w:eastAsia="宋体"/>
          <w:lang w:eastAsia="zh-CN"/>
        </w:rPr>
        <w:t>He has subscribed the intelligent transmission service from the operator, and decides to use it to improve the viewing experience.</w:t>
      </w:r>
    </w:p>
    <w:p w14:paraId="05204C6F" w14:textId="5CC12F2D" w:rsidR="008C4211" w:rsidRPr="00D54329" w:rsidRDefault="008C4211" w:rsidP="00930C34">
      <w:pPr>
        <w:pStyle w:val="31"/>
      </w:pPr>
      <w:bookmarkStart w:id="1352" w:name="_Toc208486245"/>
      <w:r w:rsidRPr="00D54329">
        <w:t>9.13.3</w:t>
      </w:r>
      <w:r w:rsidRPr="00D54329">
        <w:tab/>
        <w:t>Service Flows</w:t>
      </w:r>
      <w:bookmarkEnd w:id="1352"/>
    </w:p>
    <w:p w14:paraId="432104AF" w14:textId="77777777" w:rsidR="008C4211" w:rsidRPr="00D54329" w:rsidRDefault="008C4211" w:rsidP="004E6AA1">
      <w:pPr>
        <w:pStyle w:val="B10"/>
        <w:numPr>
          <w:ilvl w:val="0"/>
          <w:numId w:val="74"/>
        </w:numPr>
        <w:rPr>
          <w:rFonts w:eastAsia="宋体"/>
          <w:lang w:eastAsia="zh-CN"/>
        </w:rPr>
      </w:pPr>
      <w:r w:rsidRPr="00D54329">
        <w:rPr>
          <w:rFonts w:eastAsia="宋体"/>
          <w:lang w:eastAsia="zh-CN"/>
        </w:rPr>
        <w:t>Bob puts on lightweight AR glasses and starts enjoying the live broadcast of the football final.</w:t>
      </w:r>
    </w:p>
    <w:p w14:paraId="64BD768D" w14:textId="77777777" w:rsidR="008C4211" w:rsidRPr="00D54329" w:rsidRDefault="008C4211" w:rsidP="004E6AA1">
      <w:pPr>
        <w:pStyle w:val="B10"/>
        <w:numPr>
          <w:ilvl w:val="0"/>
          <w:numId w:val="74"/>
        </w:numPr>
        <w:rPr>
          <w:rFonts w:eastAsia="宋体"/>
          <w:lang w:eastAsia="zh-CN"/>
        </w:rPr>
      </w:pPr>
      <w:r w:rsidRPr="00D54329">
        <w:rPr>
          <w:rFonts w:eastAsia="宋体"/>
          <w:lang w:eastAsia="zh-CN"/>
        </w:rPr>
        <w:t>The 6G system acquires the real-time position of the train, compares it with its wireless environment knowledge, and predicts through the AI model that Bob is about to enter the dense tunnel area.</w:t>
      </w:r>
    </w:p>
    <w:p w14:paraId="5379FC47" w14:textId="77777777" w:rsidR="008C4211" w:rsidRPr="00D54329" w:rsidRDefault="008C4211" w:rsidP="004E6AA1">
      <w:pPr>
        <w:pStyle w:val="B10"/>
        <w:numPr>
          <w:ilvl w:val="0"/>
          <w:numId w:val="74"/>
        </w:numPr>
        <w:rPr>
          <w:rFonts w:eastAsia="宋体"/>
          <w:lang w:eastAsia="zh-CN"/>
        </w:rPr>
      </w:pPr>
      <w:r w:rsidRPr="00D54329">
        <w:rPr>
          <w:rFonts w:eastAsia="宋体"/>
          <w:lang w:eastAsia="zh-CN"/>
        </w:rPr>
        <w:lastRenderedPageBreak/>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4E6AA1">
      <w:pPr>
        <w:pStyle w:val="B10"/>
        <w:numPr>
          <w:ilvl w:val="0"/>
          <w:numId w:val="74"/>
        </w:numPr>
        <w:rPr>
          <w:rFonts w:eastAsia="宋体"/>
          <w:lang w:eastAsia="zh-CN"/>
        </w:rPr>
      </w:pPr>
      <w:r w:rsidRPr="00D54329">
        <w:rPr>
          <w:rFonts w:eastAsia="宋体"/>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4E6AA1">
      <w:pPr>
        <w:pStyle w:val="B10"/>
        <w:numPr>
          <w:ilvl w:val="0"/>
          <w:numId w:val="74"/>
        </w:numPr>
        <w:rPr>
          <w:rFonts w:eastAsia="宋体"/>
          <w:lang w:eastAsia="zh-CN"/>
        </w:rPr>
      </w:pPr>
      <w:r w:rsidRPr="00D54329">
        <w:rPr>
          <w:rFonts w:eastAsia="宋体"/>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4E6AA1">
      <w:pPr>
        <w:pStyle w:val="B10"/>
        <w:numPr>
          <w:ilvl w:val="0"/>
          <w:numId w:val="74"/>
        </w:numPr>
        <w:rPr>
          <w:rFonts w:eastAsia="宋体"/>
          <w:lang w:eastAsia="zh-CN"/>
        </w:rPr>
      </w:pPr>
      <w:r w:rsidRPr="00D54329">
        <w:rPr>
          <w:rFonts w:eastAsia="宋体"/>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31"/>
      </w:pPr>
      <w:bookmarkStart w:id="1353" w:name="_Toc208486246"/>
      <w:r w:rsidRPr="00D54329">
        <w:t>9.13.4</w:t>
      </w:r>
      <w:r w:rsidRPr="00D54329">
        <w:tab/>
        <w:t>Post-conditions</w:t>
      </w:r>
      <w:bookmarkEnd w:id="1353"/>
    </w:p>
    <w:p w14:paraId="25307ED9" w14:textId="7914CD30" w:rsidR="008C4211" w:rsidRPr="00D54329" w:rsidRDefault="008C4211" w:rsidP="008C4211">
      <w:pPr>
        <w:rPr>
          <w:rFonts w:eastAsia="宋体"/>
          <w:lang w:eastAsia="zh-CN"/>
        </w:rPr>
      </w:pPr>
      <w:r w:rsidRPr="00D54329">
        <w:rPr>
          <w:rFonts w:eastAsia="宋体"/>
          <w:lang w:eastAsia="zh-CN"/>
        </w:rPr>
        <w:t xml:space="preserve">By providing the intelligent transmission service, the 6G system adapts to rapid changes in channel conditions and allows Bob </w:t>
      </w:r>
      <w:r w:rsidR="00B2528E" w:rsidRPr="00D54329">
        <w:rPr>
          <w:rFonts w:eastAsia="宋体"/>
          <w:lang w:eastAsia="zh-CN"/>
        </w:rPr>
        <w:t>to enjoy</w:t>
      </w:r>
      <w:r w:rsidRPr="00D54329">
        <w:rPr>
          <w:rFonts w:eastAsia="宋体"/>
          <w:lang w:eastAsia="zh-CN"/>
        </w:rPr>
        <w:t xml:space="preserve"> a smooth viewing experience during his high-speed train ride.</w:t>
      </w:r>
    </w:p>
    <w:p w14:paraId="507F0367" w14:textId="5F0637E4" w:rsidR="008C4211" w:rsidRPr="00D54329" w:rsidRDefault="008C4211" w:rsidP="00930C34">
      <w:pPr>
        <w:pStyle w:val="31"/>
      </w:pPr>
      <w:bookmarkStart w:id="1354" w:name="_Toc208486247"/>
      <w:r w:rsidRPr="00D54329">
        <w:t>9.13.5</w:t>
      </w:r>
      <w:r w:rsidRPr="00D54329">
        <w:tab/>
        <w:t>Existing features partly or fully covering the use case functionality</w:t>
      </w:r>
      <w:bookmarkEnd w:id="1354"/>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31"/>
      </w:pPr>
      <w:bookmarkStart w:id="1355" w:name="_Toc208486248"/>
      <w:r w:rsidRPr="00D54329">
        <w:t>9.13.6</w:t>
      </w:r>
      <w:r w:rsidRPr="00D54329">
        <w:tab/>
        <w:t>Potential New Requirements needed to support the use case</w:t>
      </w:r>
      <w:bookmarkEnd w:id="1355"/>
    </w:p>
    <w:p w14:paraId="4EB838EE" w14:textId="3434B36E" w:rsidR="008C4211" w:rsidRPr="00D54329" w:rsidRDefault="008C4211" w:rsidP="008C4211">
      <w:pPr>
        <w:ind w:left="720" w:hanging="720"/>
        <w:rPr>
          <w:rFonts w:eastAsia="宋体"/>
          <w:lang w:eastAsia="zh-CN"/>
        </w:rPr>
      </w:pPr>
      <w:r w:rsidRPr="00D54329">
        <w:rPr>
          <w:rFonts w:hint="eastAsia"/>
        </w:rPr>
        <w:t xml:space="preserve">[PR </w:t>
      </w:r>
      <w:r w:rsidRPr="00D54329">
        <w:rPr>
          <w:lang w:eastAsia="zh-CN"/>
        </w:rPr>
        <w:t>9.13</w:t>
      </w:r>
      <w:r w:rsidRPr="00D54329">
        <w:rPr>
          <w:rFonts w:hint="eastAsia"/>
        </w:rPr>
        <w:t>.6-</w:t>
      </w:r>
      <w:r w:rsidRPr="00D54329">
        <w:rPr>
          <w:rFonts w:eastAsia="宋体" w:hint="eastAsia"/>
          <w:lang w:eastAsia="zh-CN"/>
        </w:rPr>
        <w:t>1</w:t>
      </w:r>
      <w:r w:rsidRPr="00D54329">
        <w:rPr>
          <w:rFonts w:hint="eastAsia"/>
        </w:rPr>
        <w:t>]</w:t>
      </w:r>
      <w:r w:rsidRPr="00D54329">
        <w:rPr>
          <w:rFonts w:eastAsia="宋体" w:hint="eastAsia"/>
          <w:lang w:eastAsia="zh-CN"/>
        </w:rPr>
        <w:t xml:space="preserve"> </w:t>
      </w:r>
      <w:r w:rsidRPr="00D54329">
        <w:rPr>
          <w:rFonts w:eastAsia="宋体"/>
          <w:lang w:eastAsia="zh-CN"/>
        </w:rPr>
        <w:t xml:space="preserve">Subject to operator’s policy, the 6G network shall </w:t>
      </w:r>
      <w:r w:rsidRPr="00D54329">
        <w:rPr>
          <w:rFonts w:eastAsia="宋体" w:hint="eastAsia"/>
          <w:lang w:eastAsia="zh-CN"/>
        </w:rPr>
        <w:t>support</w:t>
      </w:r>
      <w:r w:rsidRPr="00D54329">
        <w:rPr>
          <w:rFonts w:eastAsia="宋体"/>
          <w:lang w:eastAsia="zh-CN"/>
        </w:rPr>
        <w:t xml:space="preserve"> QoS adjustment based on real-time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64D440ED" w:rsidR="008C4211" w:rsidRPr="00D54329" w:rsidRDefault="008C4211" w:rsidP="008C4211">
      <w:pPr>
        <w:ind w:left="720" w:hanging="720"/>
        <w:rPr>
          <w:rFonts w:eastAsia="宋体"/>
          <w:lang w:eastAsia="zh-CN"/>
        </w:rPr>
      </w:pPr>
      <w:r w:rsidRPr="00D54329">
        <w:rPr>
          <w:rFonts w:hint="eastAsia"/>
        </w:rPr>
        <w:t xml:space="preserve">[PR </w:t>
      </w:r>
      <w:r w:rsidRPr="00D54329">
        <w:rPr>
          <w:lang w:eastAsia="zh-CN"/>
        </w:rPr>
        <w:t>9.13</w:t>
      </w:r>
      <w:r w:rsidRPr="00D54329">
        <w:rPr>
          <w:rFonts w:hint="eastAsia"/>
        </w:rPr>
        <w:t>.6-</w:t>
      </w:r>
      <w:r w:rsidRPr="00D54329">
        <w:rPr>
          <w:rFonts w:eastAsia="宋体"/>
          <w:lang w:eastAsia="zh-CN"/>
        </w:rPr>
        <w:t>2</w:t>
      </w:r>
      <w:r w:rsidRPr="00D54329">
        <w:rPr>
          <w:rFonts w:hint="eastAsia"/>
        </w:rPr>
        <w:t>]</w:t>
      </w:r>
      <w:r w:rsidRPr="00D54329">
        <w:rPr>
          <w:rFonts w:eastAsia="宋体" w:hint="eastAsia"/>
          <w:lang w:eastAsia="zh-CN"/>
        </w:rPr>
        <w:t xml:space="preserve"> </w:t>
      </w:r>
      <w:r w:rsidRPr="00D54329">
        <w:rPr>
          <w:rFonts w:eastAsia="宋体"/>
          <w:lang w:eastAsia="zh-CN"/>
        </w:rPr>
        <w:t xml:space="preserve">Subject to operator’s policy and user consent,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21"/>
        <w:rPr>
          <w:lang w:eastAsia="zh-CN"/>
        </w:rPr>
      </w:pPr>
      <w:bookmarkStart w:id="1356" w:name="_Toc208486249"/>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1356"/>
    </w:p>
    <w:p w14:paraId="5A4DE0F7" w14:textId="2D02A745" w:rsidR="00DA4593" w:rsidRPr="00D54329" w:rsidRDefault="00DA4593" w:rsidP="00930C34">
      <w:pPr>
        <w:pStyle w:val="31"/>
      </w:pPr>
      <w:bookmarkStart w:id="1357" w:name="_Toc208486250"/>
      <w:r w:rsidRPr="00D54329">
        <w:t>9.14.1</w:t>
      </w:r>
      <w:r w:rsidRPr="00D54329">
        <w:tab/>
        <w:t>Description</w:t>
      </w:r>
      <w:bookmarkEnd w:id="1357"/>
    </w:p>
    <w:p w14:paraId="78BC4C8D" w14:textId="5E39CD95" w:rsidR="00DA4593" w:rsidRPr="00D54329" w:rsidRDefault="00DA4593" w:rsidP="0023559A">
      <w:r w:rsidRPr="00D54329">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04E5A82E" w:rsidR="00DA4593" w:rsidRPr="00D54329" w:rsidRDefault="00DA4593" w:rsidP="0023559A">
      <w:r w:rsidRPr="00D54329">
        <w:t>In 5G and 5GA, certain application awareness features have been introduced in applications such as XR [</w:t>
      </w:r>
      <w:r w:rsidR="00061E0C" w:rsidRPr="00D54329">
        <w:t>175</w:t>
      </w:r>
      <w:r w:rsidRPr="00D54329">
        <w:t xml:space="preserve">], however, the awareness is quite limited in scope. Hence, most networks still rely on simplified assumptions that higher </w:t>
      </w:r>
      <w:r w:rsidRPr="00D54329">
        <w:lastRenderedPageBreak/>
        <w:t xml:space="preserve">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10"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宋体"/>
        </w:rPr>
      </w:pPr>
      <w:r w:rsidRPr="00D54329">
        <w:rPr>
          <w:rFonts w:eastAsia="宋体"/>
        </w:rPr>
        <w:t>Figure 9.14</w:t>
      </w:r>
      <w:r w:rsidR="00B2528E" w:rsidRPr="00D54329">
        <w:rPr>
          <w:rFonts w:eastAsia="宋体" w:hint="eastAsia"/>
          <w:lang w:eastAsia="zh-CN"/>
        </w:rPr>
        <w:t>.</w:t>
      </w:r>
      <w:r w:rsidRPr="00D54329">
        <w:rPr>
          <w:rFonts w:eastAsia="宋体"/>
        </w:rPr>
        <w:t>1</w:t>
      </w:r>
      <w:r w:rsidR="00B2528E" w:rsidRPr="00D54329">
        <w:rPr>
          <w:rFonts w:eastAsia="宋体" w:hint="eastAsia"/>
          <w:lang w:eastAsia="zh-CN"/>
        </w:rPr>
        <w:t>-1</w:t>
      </w:r>
      <w:r w:rsidRPr="00D54329">
        <w:rPr>
          <w:rFonts w:eastAsia="宋体"/>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11"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宋体"/>
        </w:rPr>
      </w:pPr>
      <w:r w:rsidRPr="00D54329">
        <w:rPr>
          <w:rFonts w:eastAsia="宋体"/>
        </w:rPr>
        <w:t>Figure 9.14</w:t>
      </w:r>
      <w:r w:rsidR="00B2528E" w:rsidRPr="00D54329">
        <w:rPr>
          <w:rFonts w:eastAsia="宋体" w:hint="eastAsia"/>
          <w:lang w:eastAsia="zh-CN"/>
        </w:rPr>
        <w:t>.1</w:t>
      </w:r>
      <w:r w:rsidRPr="00D54329">
        <w:rPr>
          <w:rFonts w:eastAsia="宋体"/>
        </w:rPr>
        <w:t>-2: UX-unaware resource allocation results in reduced UX capacity and/or application coverage.</w:t>
      </w:r>
    </w:p>
    <w:p w14:paraId="3012CD3C" w14:textId="0DBBF0B8" w:rsidR="00DA4593" w:rsidRPr="00D54329" w:rsidRDefault="00DA4593" w:rsidP="00052C7C">
      <w:r w:rsidRPr="00D54329">
        <w:t xml:space="preserve">A UX aware network receives the UX information from the application server (or application client). With the awareness of such information, the network can take smarter and more optimized resource allocation decisions. For instance, in the scenario of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31"/>
      </w:pPr>
      <w:bookmarkStart w:id="1358" w:name="_Toc208486251"/>
      <w:r w:rsidRPr="00D54329">
        <w:lastRenderedPageBreak/>
        <w:t>9.14.2</w:t>
      </w:r>
      <w:r w:rsidRPr="00D54329">
        <w:tab/>
        <w:t>Pre-conditions</w:t>
      </w:r>
      <w:bookmarkEnd w:id="1358"/>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77777777" w:rsidR="00DA4593" w:rsidRPr="00D54329" w:rsidRDefault="00DA4593" w:rsidP="00052C7C">
      <w:r w:rsidRPr="00D54329">
        <w:t>Samantha has a virtual reality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77777777"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application server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31"/>
      </w:pPr>
      <w:bookmarkStart w:id="1359" w:name="_Toc208486252"/>
      <w:r w:rsidRPr="00D54329">
        <w:t>9.14.3</w:t>
      </w:r>
      <w:r w:rsidRPr="00D54329">
        <w:tab/>
        <w:t>Service Flows</w:t>
      </w:r>
      <w:bookmarkEnd w:id="1359"/>
    </w:p>
    <w:p w14:paraId="082BC6FC" w14:textId="77777777" w:rsidR="00DA4593" w:rsidRPr="00D54329" w:rsidRDefault="00DA4593" w:rsidP="004E6AA1">
      <w:pPr>
        <w:pStyle w:val="B10"/>
        <w:numPr>
          <w:ilvl w:val="0"/>
          <w:numId w:val="73"/>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4E6AA1">
      <w:pPr>
        <w:pStyle w:val="B10"/>
        <w:numPr>
          <w:ilvl w:val="0"/>
          <w:numId w:val="73"/>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4E6AA1">
      <w:pPr>
        <w:pStyle w:val="B10"/>
        <w:numPr>
          <w:ilvl w:val="0"/>
          <w:numId w:val="73"/>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4E6AA1">
      <w:pPr>
        <w:pStyle w:val="B10"/>
        <w:numPr>
          <w:ilvl w:val="0"/>
          <w:numId w:val="73"/>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4E6AA1">
      <w:pPr>
        <w:pStyle w:val="B10"/>
        <w:numPr>
          <w:ilvl w:val="0"/>
          <w:numId w:val="73"/>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31"/>
      </w:pPr>
      <w:bookmarkStart w:id="1360" w:name="_Toc208486253"/>
      <w:r w:rsidRPr="00D54329">
        <w:t>9.14.4</w:t>
      </w:r>
      <w:r w:rsidRPr="00D54329">
        <w:tab/>
        <w:t>Post-conditions</w:t>
      </w:r>
      <w:bookmarkEnd w:id="1360"/>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31"/>
      </w:pPr>
      <w:bookmarkStart w:id="1361" w:name="_Toc208486254"/>
      <w:r w:rsidRPr="00D54329">
        <w:t>9.14.5</w:t>
      </w:r>
      <w:r w:rsidRPr="00D54329">
        <w:tab/>
        <w:t>Existing features partly or fully covering the use case functionality</w:t>
      </w:r>
      <w:bookmarkEnd w:id="1361"/>
    </w:p>
    <w:p w14:paraId="4DD2B7D8" w14:textId="44F41977" w:rsidR="00DA4593" w:rsidRPr="00D54329" w:rsidRDefault="00DA4593" w:rsidP="00DA4593">
      <w:pPr>
        <w:pStyle w:val="B10"/>
        <w:ind w:left="0" w:firstLine="0"/>
        <w:rPr>
          <w:color w:val="000000"/>
          <w:lang w:eastAsia="fr-FR"/>
        </w:rPr>
      </w:pPr>
      <w:r w:rsidRPr="00D54329">
        <w:rPr>
          <w:b/>
          <w:bCs/>
          <w:color w:val="000000"/>
          <w:lang w:eastAsia="fr-FR"/>
        </w:rPr>
        <w:t>QoE:</w:t>
      </w:r>
      <w:r w:rsidRPr="00D54329">
        <w:rPr>
          <w:color w:val="000000"/>
          <w:lang w:eastAsia="fr-FR"/>
        </w:rPr>
        <w:t xml:space="preserve"> 3GPP R17/18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54329">
        <w:rPr>
          <w:rFonts w:eastAsiaTheme="minorEastAsia" w:hint="eastAsia"/>
          <w:color w:val="000000"/>
          <w:lang w:eastAsia="zh-CN"/>
        </w:rPr>
        <w:t>[252] [253] [254]</w:t>
      </w:r>
      <w:r w:rsidRPr="00D54329">
        <w:rPr>
          <w:color w:val="000000"/>
          <w:lang w:eastAsia="fr-FR"/>
        </w:rPr>
        <w:t xml:space="preserve">]. This existing framework does not provide information for </w:t>
      </w:r>
      <w:r w:rsidR="00B2528E" w:rsidRPr="00D54329">
        <w:rPr>
          <w:color w:val="000000"/>
          <w:lang w:eastAsia="fr-FR"/>
        </w:rPr>
        <w:t>trading off</w:t>
      </w:r>
      <w:r w:rsidRPr="00D54329">
        <w:rPr>
          <w:color w:val="000000"/>
          <w:lang w:eastAsia="fr-FR"/>
        </w:rPr>
        <w:t xml:space="preserve"> the user service experience vs rate due to lack of information on content complexity from the application.</w:t>
      </w:r>
    </w:p>
    <w:p w14:paraId="27E3AFB7" w14:textId="3BAFC025" w:rsidR="00DA4593" w:rsidRPr="00D54329" w:rsidRDefault="00DA4593" w:rsidP="00DA4593">
      <w:pPr>
        <w:pStyle w:val="B10"/>
        <w:ind w:left="0" w:firstLine="0"/>
        <w:rPr>
          <w:color w:val="000000"/>
          <w:lang w:eastAsia="fr-FR"/>
        </w:rPr>
      </w:pPr>
      <w:r w:rsidRPr="00D54329">
        <w:rPr>
          <w:b/>
          <w:bCs/>
        </w:rPr>
        <w:lastRenderedPageBreak/>
        <w:t xml:space="preserve">L4S: </w:t>
      </w:r>
      <w:r w:rsidRPr="00D54329">
        <w:t>The L4S (Low Latency, Low Loss and Scalable Throughput) feature in</w:t>
      </w:r>
      <w:r w:rsidRPr="00D54329">
        <w:rPr>
          <w:b/>
          <w:bCs/>
        </w:rPr>
        <w:t xml:space="preserve"> </w:t>
      </w:r>
      <w:r w:rsidRPr="00D54329">
        <w:rPr>
          <w:color w:val="000000"/>
          <w:lang w:eastAsia="fr-FR"/>
        </w:rPr>
        <w:t>3GPP R18/19 introduced mechanisms for the network (i.e</w:t>
      </w:r>
      <w:r w:rsidR="0056588C" w:rsidRPr="00D54329">
        <w:rPr>
          <w:color w:val="000000"/>
          <w:lang w:eastAsia="fr-FR"/>
        </w:rPr>
        <w:t>.</w:t>
      </w:r>
      <w:r w:rsidRPr="00D54329">
        <w:rPr>
          <w:color w:val="000000"/>
          <w:lang w:eastAsia="fr-FR"/>
        </w:rPr>
        <w:t xml:space="preserve"> RAN and/or core network) to notify the application of network congestion and request that the application change its bit rate accordingly </w:t>
      </w:r>
      <w:r w:rsidR="004155AE" w:rsidRPr="00D54329">
        <w:t>[140]</w:t>
      </w:r>
      <w:r w:rsidRPr="00D54329">
        <w:rPr>
          <w:color w:val="000000"/>
          <w:lang w:eastAsia="fr-FR"/>
        </w:rPr>
        <w:t xml:space="preserve">. Unlike this UX awareness proposal, L4S does not provide user service experience information to the network. </w:t>
      </w:r>
    </w:p>
    <w:p w14:paraId="64D8B594" w14:textId="77777777" w:rsidR="00DA4593" w:rsidRPr="00D54329" w:rsidRDefault="00DA4593" w:rsidP="00DA4593">
      <w:pPr>
        <w:pStyle w:val="B10"/>
        <w:ind w:left="0" w:firstLine="0"/>
        <w:rPr>
          <w:b/>
          <w:bCs/>
          <w:highlight w:val="yellow"/>
        </w:rPr>
      </w:pPr>
      <w:r w:rsidRPr="00D54329">
        <w:rPr>
          <w:b/>
          <w:bCs/>
          <w:color w:val="000000"/>
          <w:lang w:eastAsia="fr-FR"/>
        </w:rPr>
        <w:t>NWDAF:</w:t>
      </w:r>
      <w:r w:rsidRPr="00D54329">
        <w:rPr>
          <w:color w:val="000000"/>
          <w:lang w:eastAsia="fr-FR"/>
        </w:rPr>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31"/>
      </w:pPr>
      <w:bookmarkStart w:id="1362" w:name="_Toc208486255"/>
      <w:r w:rsidRPr="00D54329">
        <w:t>9.14.6</w:t>
      </w:r>
      <w:r w:rsidRPr="00D54329">
        <w:tab/>
        <w:t>Potential New Requirements needed to support the use case</w:t>
      </w:r>
      <w:bookmarkEnd w:id="1362"/>
    </w:p>
    <w:p w14:paraId="0996197C" w14:textId="4F43636A"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 and user consent, the 6G system shall provide means to receive information about the target user service experience from authorized 3</w:t>
      </w:r>
      <w:r w:rsidRPr="00D54329">
        <w:rPr>
          <w:vertAlign w:val="superscript"/>
        </w:rPr>
        <w:t>rd</w:t>
      </w:r>
      <w:r w:rsidRPr="00D54329">
        <w:t xml:space="preserve"> party applications (such as real-time multimedia services.) </w:t>
      </w:r>
    </w:p>
    <w:p w14:paraId="5E5C6DA1" w14:textId="6749CA6C"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 policy and/or user consent,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21"/>
      </w:pPr>
      <w:bookmarkStart w:id="1363" w:name="_Toc208486256"/>
      <w:r w:rsidRPr="00D54329">
        <w:t>9.1</w:t>
      </w:r>
      <w:r w:rsidR="00052C7C" w:rsidRPr="00D54329">
        <w:t>5</w:t>
      </w:r>
      <w:r w:rsidRPr="00D54329">
        <w:tab/>
        <w:t>Use case on coordinating computing and communication for XR rendering</w:t>
      </w:r>
      <w:bookmarkEnd w:id="1363"/>
    </w:p>
    <w:p w14:paraId="325E40D7" w14:textId="11397915" w:rsidR="00C809E8" w:rsidRPr="00D54329" w:rsidRDefault="00665E71" w:rsidP="00052C7C">
      <w:pPr>
        <w:pStyle w:val="31"/>
      </w:pPr>
      <w:bookmarkStart w:id="1364" w:name="_Toc208486257"/>
      <w:r w:rsidRPr="00D54329">
        <w:t>9</w:t>
      </w:r>
      <w:r w:rsidR="00C809E8" w:rsidRPr="00D54329">
        <w:t>.1</w:t>
      </w:r>
      <w:r w:rsidR="00052C7C" w:rsidRPr="00D54329">
        <w:t>5</w:t>
      </w:r>
      <w:r w:rsidR="00C809E8" w:rsidRPr="00D54329">
        <w:t>.1</w:t>
      </w:r>
      <w:r w:rsidR="00C809E8" w:rsidRPr="00D54329">
        <w:tab/>
        <w:t>Description</w:t>
      </w:r>
      <w:bookmarkEnd w:id="1364"/>
    </w:p>
    <w:p w14:paraId="64EA50E5" w14:textId="77777777"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 and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77777777" w:rsidR="00C809E8" w:rsidRPr="00D54329" w:rsidRDefault="00C809E8" w:rsidP="00C809E8">
      <w:pPr>
        <w:rPr>
          <w:lang w:eastAsia="zh-CN"/>
        </w:rPr>
      </w:pPr>
      <w:r w:rsidRPr="00D54329">
        <w:rPr>
          <w:rFonts w:hint="eastAsia"/>
          <w:lang w:eastAsia="zh-CN"/>
        </w:rPr>
        <w:t xml:space="preserve">The real-time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lastRenderedPageBreak/>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12"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31"/>
      </w:pPr>
      <w:bookmarkStart w:id="1365" w:name="_Toc208486258"/>
      <w:r w:rsidRPr="00D54329">
        <w:t>9</w:t>
      </w:r>
      <w:r w:rsidR="00C809E8" w:rsidRPr="00D54329">
        <w:t>.1</w:t>
      </w:r>
      <w:r w:rsidR="00052C7C" w:rsidRPr="00D54329">
        <w:t>5</w:t>
      </w:r>
      <w:r w:rsidR="00C809E8" w:rsidRPr="00D54329">
        <w:t>.2</w:t>
      </w:r>
      <w:r w:rsidR="00C809E8" w:rsidRPr="00D54329">
        <w:tab/>
        <w:t>Pre-conditions</w:t>
      </w:r>
      <w:bookmarkEnd w:id="1365"/>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77777777"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宋体" w:hint="eastAsia"/>
          <w:lang w:eastAsia="zh-CN"/>
        </w:rPr>
        <w:t>is</w:t>
      </w:r>
      <w:r w:rsidRPr="00D54329">
        <w:rPr>
          <w:rFonts w:hint="eastAsia"/>
        </w:rPr>
        <w:t>, sub-task planning,</w:t>
      </w:r>
      <w:r w:rsidRPr="00D54329">
        <w:t xml:space="preserve"> graphic</w:t>
      </w:r>
      <w:r w:rsidRPr="00D54329">
        <w:rPr>
          <w:rFonts w:hint="eastAsia"/>
        </w:rPr>
        <w:t xml:space="preserve"> composition and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31"/>
      </w:pPr>
      <w:bookmarkStart w:id="1366" w:name="_Toc208486259"/>
      <w:r w:rsidRPr="00D54329">
        <w:t>9</w:t>
      </w:r>
      <w:r w:rsidR="00C809E8" w:rsidRPr="00D54329">
        <w:t>.1</w:t>
      </w:r>
      <w:r w:rsidR="00052C7C" w:rsidRPr="00D54329">
        <w:t>5</w:t>
      </w:r>
      <w:r w:rsidR="00C809E8" w:rsidRPr="00D54329">
        <w:t>.3</w:t>
      </w:r>
      <w:r w:rsidR="00C809E8" w:rsidRPr="00D54329">
        <w:tab/>
        <w:t>Service Flows</w:t>
      </w:r>
      <w:bookmarkEnd w:id="1366"/>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宋体" w:hint="eastAsia"/>
          <w:lang w:eastAsia="zh-CN"/>
        </w:rPr>
        <w:t xml:space="preserve">sends </w:t>
      </w:r>
      <w:r w:rsidRPr="00D54329">
        <w:t xml:space="preserve">feedback </w:t>
      </w:r>
      <w:r w:rsidRPr="00D54329">
        <w:rPr>
          <w:rFonts w:eastAsia="宋体" w:hint="eastAsia"/>
          <w:lang w:eastAsia="zh-CN"/>
        </w:rPr>
        <w:t xml:space="preserve">to </w:t>
      </w:r>
      <w:r w:rsidRPr="00D54329">
        <w:rPr>
          <w:rFonts w:eastAsia="宋体"/>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77777777" w:rsidR="0022036D" w:rsidRPr="00D54329" w:rsidRDefault="0022036D" w:rsidP="0022036D">
      <w:pPr>
        <w:pStyle w:val="B10"/>
        <w:rPr>
          <w:lang w:eastAsia="zh-CN"/>
        </w:rPr>
      </w:pPr>
      <w:r w:rsidRPr="00D54329">
        <w:rPr>
          <w:lang w:eastAsia="zh-CN"/>
        </w:rPr>
        <w:t xml:space="preserve">8.  6G network establishes the communication path between the UE and MEC Server C to transmit data for replacing MEC Server B to execute new rendering sub-tasks from the Task Management Server. </w:t>
      </w:r>
    </w:p>
    <w:p w14:paraId="0355DBFC" w14:textId="77777777" w:rsidR="0022036D" w:rsidRPr="00D54329" w:rsidRDefault="0022036D" w:rsidP="0022036D">
      <w:pPr>
        <w:pStyle w:val="B10"/>
        <w:rPr>
          <w:lang w:eastAsia="zh-CN"/>
        </w:rPr>
      </w:pPr>
      <w:r w:rsidRPr="00D54329">
        <w:rPr>
          <w:lang w:eastAsia="zh-CN"/>
        </w:rPr>
        <w:lastRenderedPageBreak/>
        <w:t xml:space="preserve">9.  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0FE50B32" w:rsidR="0022036D" w:rsidRPr="00D54329" w:rsidRDefault="0022036D" w:rsidP="0022036D">
      <w:pPr>
        <w:pStyle w:val="B10"/>
        <w:rPr>
          <w:lang w:eastAsia="zh-CN"/>
        </w:rPr>
      </w:pPr>
      <w:r w:rsidRPr="00D54329">
        <w:rPr>
          <w:lang w:eastAsia="zh-CN"/>
        </w:rPr>
        <w:t>10. 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6381C651" w:rsidR="00C809E8" w:rsidRPr="00D54329" w:rsidRDefault="0022036D" w:rsidP="00C809E8">
      <w:pPr>
        <w:pStyle w:val="B10"/>
        <w:rPr>
          <w:lang w:eastAsia="zh-CN"/>
        </w:rPr>
      </w:pPr>
      <w:r w:rsidRPr="00D54329">
        <w:t>11</w:t>
      </w:r>
      <w:r w:rsidR="00C809E8" w:rsidRPr="00D54329">
        <w:t>.</w:t>
      </w:r>
      <w:r w:rsidR="00C809E8" w:rsidRPr="00D54329">
        <w:tab/>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31"/>
      </w:pPr>
      <w:bookmarkStart w:id="1367" w:name="_Toc208486260"/>
      <w:r w:rsidRPr="00D54329">
        <w:t>9</w:t>
      </w:r>
      <w:r w:rsidR="00C809E8" w:rsidRPr="00D54329">
        <w:t>.1</w:t>
      </w:r>
      <w:r w:rsidR="00052C7C" w:rsidRPr="00D54329">
        <w:t>5</w:t>
      </w:r>
      <w:r w:rsidR="00C809E8" w:rsidRPr="00D54329">
        <w:t>.4</w:t>
      </w:r>
      <w:r w:rsidR="00C809E8" w:rsidRPr="00D54329">
        <w:tab/>
        <w:t>Post-conditions</w:t>
      </w:r>
      <w:bookmarkEnd w:id="1367"/>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31"/>
      </w:pPr>
      <w:bookmarkStart w:id="1368" w:name="_Toc208486261"/>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1368"/>
    </w:p>
    <w:p w14:paraId="2A1A1DB8" w14:textId="77777777" w:rsidR="00C809E8" w:rsidRPr="00D54329" w:rsidRDefault="00C809E8" w:rsidP="00C809E8">
      <w:pPr>
        <w:rPr>
          <w:rFonts w:eastAsia="等线"/>
          <w:i/>
          <w:lang w:eastAsia="zh-CN"/>
        </w:rPr>
      </w:pPr>
      <w:r w:rsidRPr="00D54329">
        <w:rPr>
          <w:lang w:eastAsia="zh-CN"/>
        </w:rPr>
        <w:t>None.</w:t>
      </w:r>
    </w:p>
    <w:p w14:paraId="46F2E81F" w14:textId="32EF44F2" w:rsidR="00C809E8" w:rsidRPr="00D54329" w:rsidRDefault="00665E71" w:rsidP="00052C7C">
      <w:pPr>
        <w:pStyle w:val="31"/>
      </w:pPr>
      <w:bookmarkStart w:id="1369" w:name="_Toc208486262"/>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1369"/>
    </w:p>
    <w:p w14:paraId="6FBFC3A7" w14:textId="222C6FA5" w:rsidR="00C809E8" w:rsidRPr="00D54329" w:rsidRDefault="00C809E8" w:rsidP="00C809E8">
      <w:pPr>
        <w:rPr>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Pr="00184B64" w:rsidRDefault="00184B64" w:rsidP="00C809E8">
      <w:pPr>
        <w:rPr>
          <w:rFonts w:eastAsiaTheme="minorEastAsia"/>
          <w:lang w:eastAsia="zh-CN"/>
        </w:rPr>
      </w:pPr>
      <w:r>
        <w:t>[PR 9.</w:t>
      </w:r>
      <w:r>
        <w:rPr>
          <w:rFonts w:hint="eastAsia"/>
          <w:lang w:eastAsia="zh-CN"/>
        </w:rPr>
        <w:t>1</w:t>
      </w:r>
      <w:r>
        <w:rPr>
          <w:rFonts w:eastAsia="宋体"/>
          <w:lang w:eastAsia="zh-CN"/>
        </w:rPr>
        <w:t>5</w:t>
      </w:r>
      <w:r>
        <w:t>.6-</w:t>
      </w:r>
      <w:r>
        <w:rPr>
          <w:rFonts w:hint="eastAsia"/>
          <w:lang w:eastAsia="zh-CN"/>
        </w:rPr>
        <w:t>5</w:t>
      </w:r>
      <w:r>
        <w:t xml:space="preserve">] </w:t>
      </w:r>
      <w:bookmarkStart w:id="1370" w:name="OLE_LINK211"/>
      <w:bookmarkStart w:id="1371" w:name="OLE_LINK212"/>
      <w:bookmarkStart w:id="1372" w:name="OLE_LINK213"/>
      <w:bookmarkStart w:id="1373" w:name="OLE_LINK141"/>
      <w:bookmarkStart w:id="1374" w:name="OLE_LINK142"/>
      <w:bookmarkStart w:id="1375" w:name="OLE_LINK143"/>
      <w:bookmarkStart w:id="1376" w:name="OLE_LINK640"/>
      <w:r>
        <w:t xml:space="preserve">Subject to </w:t>
      </w:r>
      <w:bookmarkStart w:id="1377" w:name="OLE_LINK214"/>
      <w:bookmarkStart w:id="1378" w:name="OLE_LINK215"/>
      <w:r>
        <w:t>operator’s policy</w:t>
      </w:r>
      <w:bookmarkEnd w:id="1377"/>
      <w:bookmarkEnd w:id="1378"/>
      <w:r>
        <w:t xml:space="preserve">, </w:t>
      </w:r>
      <w:bookmarkEnd w:id="1370"/>
      <w:bookmarkEnd w:id="1371"/>
      <w:bookmarkEnd w:id="1372"/>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1379" w:name="OLE_LINK144"/>
      <w:bookmarkStart w:id="1380" w:name="OLE_LINK145"/>
      <w:r>
        <w:rPr>
          <w:rFonts w:hint="eastAsia"/>
          <w:lang w:eastAsia="zh-CN"/>
        </w:rPr>
        <w:t xml:space="preserve">switch </w:t>
      </w:r>
      <w:bookmarkEnd w:id="1379"/>
      <w:bookmarkEnd w:id="1380"/>
      <w:r>
        <w:rPr>
          <w:rFonts w:hint="eastAsia"/>
          <w:lang w:eastAsia="zh-CN"/>
        </w:rPr>
        <w:t xml:space="preserve">between those within the Service Hosting Environment </w:t>
      </w:r>
      <w:bookmarkStart w:id="1381" w:name="OLE_LINK138"/>
      <w:bookmarkStart w:id="1382" w:name="OLE_LINK207"/>
      <w:bookmarkStart w:id="1383"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1373"/>
      <w:bookmarkEnd w:id="1374"/>
      <w:bookmarkEnd w:id="1375"/>
      <w:bookmarkEnd w:id="1376"/>
      <w:bookmarkEnd w:id="1381"/>
      <w:bookmarkEnd w:id="1382"/>
      <w:bookmarkEnd w:id="1383"/>
    </w:p>
    <w:p w14:paraId="0DF11D1B" w14:textId="5238F83D" w:rsidR="0022036D" w:rsidRPr="00D54329" w:rsidRDefault="0022036D" w:rsidP="00C809E8"/>
    <w:p w14:paraId="6F66C132" w14:textId="703104F9" w:rsidR="00E218DA" w:rsidRPr="00D54329" w:rsidRDefault="00E218DA" w:rsidP="00E218DA">
      <w:pPr>
        <w:pStyle w:val="21"/>
      </w:pPr>
      <w:bookmarkStart w:id="1384" w:name="_Toc208486263"/>
      <w:r w:rsidRPr="00D54329">
        <w:t>9.16</w:t>
      </w:r>
      <w:r w:rsidRPr="00D54329">
        <w:tab/>
        <w:t>Use case on communication between heterogeneous immersive terminals</w:t>
      </w:r>
      <w:bookmarkEnd w:id="1384"/>
    </w:p>
    <w:p w14:paraId="540E83B0" w14:textId="40039EE9" w:rsidR="00E218DA" w:rsidRPr="00D54329" w:rsidRDefault="00E218DA" w:rsidP="00E218DA">
      <w:pPr>
        <w:pStyle w:val="31"/>
      </w:pPr>
      <w:bookmarkStart w:id="1385" w:name="_Toc208486264"/>
      <w:r w:rsidRPr="00D54329">
        <w:t>9.16.1</w:t>
      </w:r>
      <w:r w:rsidRPr="00D54329">
        <w:tab/>
        <w:t>Description</w:t>
      </w:r>
      <w:bookmarkEnd w:id="1385"/>
    </w:p>
    <w:p w14:paraId="4BDEDFC3" w14:textId="77777777" w:rsidR="00E218DA" w:rsidRPr="00D54329" w:rsidRDefault="00E218DA" w:rsidP="00E218DA">
      <w:r w:rsidRPr="00D54329">
        <w:t xml:space="preserve">Immersive terminals include wearable and non-wearable devices, such as XR devices like VR and AR, as well as terminals in different forms such as glasses-free 3D and holography. Different types of terminals may have different capability, and 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9.x.1-1). Terminal A requires left and right eye view contents for display and is equipped with binocular cameras to collect 2-view information; Terminal B requires 4-view contents for </w:t>
      </w:r>
      <w:r w:rsidRPr="00D54329">
        <w:lastRenderedPageBreak/>
        <w:t>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43D24432" w14:textId="27D2A483" w:rsidR="00E218DA" w:rsidRDefault="00E218DA" w:rsidP="00E218DA">
      <w:pPr>
        <w:pStyle w:val="TH"/>
        <w:rPr>
          <w:rFonts w:eastAsiaTheme="minorEastAsia"/>
          <w:lang w:eastAsia="zh-CN"/>
        </w:rPr>
      </w:pP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41C15A23" w:rsidR="00E218DA" w:rsidRPr="00D54329" w:rsidRDefault="00E218DA" w:rsidP="00E218DA">
      <w:pPr>
        <w:pStyle w:val="TF"/>
        <w:rPr>
          <w:lang w:eastAsia="zh-CN"/>
        </w:rPr>
      </w:pPr>
      <w:r w:rsidRPr="00D54329">
        <w:rPr>
          <w:lang w:eastAsia="zh-CN"/>
        </w:rPr>
        <w:t>Figure 9.16.1-1</w:t>
      </w:r>
      <w:r w:rsidRPr="00D54329">
        <w:rPr>
          <w:rFonts w:eastAsia="等线"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5D0B9DFE" w14:textId="77777777" w:rsidR="00E218DA" w:rsidRPr="00D54329" w:rsidRDefault="00E218DA" w:rsidP="00E218DA"/>
    <w:p w14:paraId="24B40DF5" w14:textId="5549BE1E" w:rsidR="00E218DA" w:rsidRPr="00D54329" w:rsidRDefault="00E218DA" w:rsidP="00E218DA">
      <w:pPr>
        <w:pStyle w:val="31"/>
      </w:pPr>
      <w:bookmarkStart w:id="1386" w:name="_Toc208486265"/>
      <w:r w:rsidRPr="00D54329">
        <w:t>9.16.2</w:t>
      </w:r>
      <w:r w:rsidRPr="00D54329">
        <w:tab/>
        <w:t>Pre-conditions</w:t>
      </w:r>
      <w:bookmarkEnd w:id="1386"/>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31"/>
      </w:pPr>
      <w:bookmarkStart w:id="1387" w:name="_Toc208486266"/>
      <w:r w:rsidRPr="00D54329">
        <w:t>9.16.3</w:t>
      </w:r>
      <w:r w:rsidRPr="00D54329">
        <w:tab/>
        <w:t>Service Flows</w:t>
      </w:r>
      <w:bookmarkEnd w:id="1387"/>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77777777" w:rsidR="00E218DA" w:rsidRPr="00D54329" w:rsidRDefault="00E218DA" w:rsidP="00E218DA">
      <w:pPr>
        <w:pStyle w:val="B10"/>
      </w:pPr>
      <w:r w:rsidRPr="00D54329">
        <w:t>4. UE -A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31"/>
      </w:pPr>
      <w:bookmarkStart w:id="1388" w:name="_Toc208486267"/>
      <w:r w:rsidRPr="00D54329">
        <w:t>9.16.4</w:t>
      </w:r>
      <w:r w:rsidRPr="00D54329">
        <w:tab/>
        <w:t>Post-conditions</w:t>
      </w:r>
      <w:bookmarkEnd w:id="1388"/>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31"/>
      </w:pPr>
      <w:bookmarkStart w:id="1389" w:name="_Toc208486268"/>
      <w:r w:rsidRPr="00D54329">
        <w:t>9.16.5</w:t>
      </w:r>
      <w:r w:rsidRPr="00D54329">
        <w:tab/>
        <w:t>Existing features partly or fully covering the use case functionality</w:t>
      </w:r>
      <w:bookmarkEnd w:id="1389"/>
    </w:p>
    <w:p w14:paraId="7B2929D9" w14:textId="77777777" w:rsidR="00E218DA" w:rsidRPr="00D54329" w:rsidRDefault="00E218DA" w:rsidP="00E218DA">
      <w:r w:rsidRPr="00D54329">
        <w:t>None.</w:t>
      </w:r>
    </w:p>
    <w:p w14:paraId="75375D72" w14:textId="79D4DF5E" w:rsidR="00E218DA" w:rsidRPr="00D54329" w:rsidRDefault="00E218DA" w:rsidP="00E218DA">
      <w:pPr>
        <w:pStyle w:val="31"/>
      </w:pPr>
      <w:bookmarkStart w:id="1390" w:name="_Toc208486269"/>
      <w:r w:rsidRPr="00D54329">
        <w:t>9.16.6</w:t>
      </w:r>
      <w:r w:rsidRPr="00D54329">
        <w:tab/>
        <w:t>Potential New Requirements needed to support the use case</w:t>
      </w:r>
      <w:bookmarkEnd w:id="1390"/>
    </w:p>
    <w:p w14:paraId="500D4B84" w14:textId="62AF3BCF" w:rsidR="00E218DA" w:rsidRPr="00D54329" w:rsidRDefault="00E218DA" w:rsidP="00E218DA">
      <w:r w:rsidRPr="00D54329">
        <w:t>[PR 9.16.6-1] The 6G network and IMS shall support communication between UEs with different capabilities, e.g., that requiring multi-channels video and/or multi-channels voice.</w:t>
      </w:r>
    </w:p>
    <w:p w14:paraId="49639662" w14:textId="03A1FD41" w:rsidR="001F7C12" w:rsidRPr="00D54329" w:rsidRDefault="001F7C12" w:rsidP="001F7C12">
      <w:pPr>
        <w:pStyle w:val="21"/>
      </w:pPr>
      <w:bookmarkStart w:id="1391" w:name="_Toc208486270"/>
      <w:r w:rsidRPr="00D54329">
        <w:lastRenderedPageBreak/>
        <w:t>9.17</w:t>
      </w:r>
      <w:r w:rsidR="00B51C8F" w:rsidRPr="00D54329">
        <w:tab/>
      </w:r>
      <w:r w:rsidRPr="00D54329">
        <w:t>Use case on Application Context Enhanced Communication Service</w:t>
      </w:r>
      <w:bookmarkEnd w:id="1391"/>
      <w:r w:rsidRPr="00D54329">
        <w:t xml:space="preserve">   </w:t>
      </w:r>
    </w:p>
    <w:p w14:paraId="0ED7A361" w14:textId="76E85075" w:rsidR="001F7C12" w:rsidRPr="00D54329" w:rsidRDefault="001F7C12" w:rsidP="001F7C12">
      <w:pPr>
        <w:pStyle w:val="31"/>
      </w:pPr>
      <w:bookmarkStart w:id="1392" w:name="_Toc208486271"/>
      <w:r w:rsidRPr="00D54329">
        <w:t>9.17.1</w:t>
      </w:r>
      <w:r w:rsidRPr="00D54329">
        <w:tab/>
        <w:t>Description</w:t>
      </w:r>
      <w:bookmarkEnd w:id="1392"/>
    </w:p>
    <w:p w14:paraId="01A36EFF" w14:textId="77777777"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artificial intelligence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549D30B5" w:rsidR="00E218DA" w:rsidRPr="00D54329" w:rsidRDefault="001F7C12" w:rsidP="001F7C12">
      <w:r w:rsidRPr="00D54329">
        <w:t>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the appropriate user consent and permissions are obtained.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afffe"/>
        <w:tblW w:w="0" w:type="auto"/>
        <w:tblLook w:val="04A0" w:firstRow="1" w:lastRow="0" w:firstColumn="1" w:lastColumn="0" w:noHBand="0" w:noVBand="1"/>
      </w:tblPr>
      <w:tblGrid>
        <w:gridCol w:w="3505"/>
        <w:gridCol w:w="5850"/>
      </w:tblGrid>
      <w:tr w:rsidR="001F7C12" w:rsidRPr="00D54329" w14:paraId="49042B14" w14:textId="77777777" w:rsidTr="00C84F44">
        <w:trPr>
          <w:trHeight w:val="218"/>
        </w:trPr>
        <w:tc>
          <w:tcPr>
            <w:tcW w:w="3505" w:type="dxa"/>
          </w:tcPr>
          <w:p w14:paraId="11DA8049" w14:textId="77777777" w:rsidR="001F7C12" w:rsidRPr="00D54329" w:rsidRDefault="001F7C12" w:rsidP="001F7C12">
            <w:pPr>
              <w:pStyle w:val="TAH"/>
            </w:pPr>
            <w:r w:rsidRPr="00D54329">
              <w:t xml:space="preserve">5G KPIs </w:t>
            </w:r>
          </w:p>
        </w:tc>
        <w:tc>
          <w:tcPr>
            <w:tcW w:w="5850" w:type="dxa"/>
          </w:tcPr>
          <w:p w14:paraId="06781D2E" w14:textId="77777777" w:rsidR="001F7C12" w:rsidRPr="00D54329" w:rsidRDefault="001F7C12" w:rsidP="001F7C12">
            <w:pPr>
              <w:pStyle w:val="TAH"/>
            </w:pPr>
            <w:r w:rsidRPr="00D54329">
              <w:t>Application Context (Information related to the application)</w:t>
            </w:r>
          </w:p>
        </w:tc>
      </w:tr>
      <w:tr w:rsidR="001F7C12" w:rsidRPr="00D54329" w14:paraId="4B18BC4D" w14:textId="77777777" w:rsidTr="00C84F44">
        <w:tc>
          <w:tcPr>
            <w:tcW w:w="3505" w:type="dxa"/>
          </w:tcPr>
          <w:p w14:paraId="3FF56F0A" w14:textId="77777777" w:rsidR="001F7C12" w:rsidRPr="00D54329" w:rsidRDefault="001F7C12" w:rsidP="001F7C12">
            <w:pPr>
              <w:pStyle w:val="TH"/>
              <w:rPr>
                <w:sz w:val="18"/>
                <w:szCs w:val="18"/>
              </w:rPr>
            </w:pPr>
            <w:r w:rsidRPr="00D54329">
              <w:rPr>
                <w:sz w:val="18"/>
                <w:szCs w:val="18"/>
              </w:rPr>
              <w:t>Cloud gaming: 30Mbps GBR, 50ms PDB</w:t>
            </w:r>
          </w:p>
        </w:tc>
        <w:tc>
          <w:tcPr>
            <w:tcW w:w="5850" w:type="dxa"/>
          </w:tcPr>
          <w:p w14:paraId="45B1A521" w14:textId="77777777" w:rsidR="001F7C12" w:rsidRPr="00D54329" w:rsidRDefault="001F7C12" w:rsidP="001F7C12">
            <w:pPr>
              <w:pStyle w:val="TH"/>
              <w:rPr>
                <w:sz w:val="18"/>
                <w:szCs w:val="18"/>
              </w:rPr>
            </w:pPr>
            <w:r w:rsidRPr="00D54329">
              <w:rPr>
                <w:sz w:val="18"/>
                <w:szCs w:val="18"/>
              </w:rPr>
              <w:t>Cloud XR gaming with a consistent 60fps frame rate with frame duration of 5ms at offset of 15ms from system time. I-frame size of 1 Mbits, P-frame size of 500kbits. Group of pictures (GOP) length (i.e. I-frame interval) = 1 second.</w:t>
            </w:r>
          </w:p>
        </w:tc>
      </w:tr>
      <w:tr w:rsidR="001F7C12" w:rsidRPr="00D54329" w14:paraId="1CD45A53" w14:textId="77777777" w:rsidTr="00C84F44">
        <w:tc>
          <w:tcPr>
            <w:tcW w:w="3505" w:type="dxa"/>
          </w:tcPr>
          <w:p w14:paraId="0EFCC399" w14:textId="77777777" w:rsidR="001F7C12" w:rsidRPr="00D54329" w:rsidRDefault="001F7C12" w:rsidP="001F7C12">
            <w:pPr>
              <w:pStyle w:val="TH"/>
              <w:rPr>
                <w:sz w:val="18"/>
                <w:szCs w:val="18"/>
              </w:rPr>
            </w:pPr>
            <w:r w:rsidRPr="00D54329">
              <w:rPr>
                <w:sz w:val="18"/>
                <w:szCs w:val="18"/>
              </w:rPr>
              <w:t>Live streaming: 6Mbps GBR, 500ms PDB</w:t>
            </w:r>
          </w:p>
        </w:tc>
        <w:tc>
          <w:tcPr>
            <w:tcW w:w="5850" w:type="dxa"/>
          </w:tcPr>
          <w:p w14:paraId="11E86E18" w14:textId="77777777" w:rsidR="001F7C12" w:rsidRPr="00D54329" w:rsidRDefault="001F7C12" w:rsidP="001F7C12">
            <w:pPr>
              <w:pStyle w:val="TH"/>
              <w:rPr>
                <w:sz w:val="18"/>
                <w:szCs w:val="18"/>
              </w:rPr>
            </w:pPr>
            <w:r w:rsidRPr="00D54329">
              <w:rPr>
                <w:sz w:val="18"/>
                <w:szCs w:val="18"/>
              </w:rPr>
              <w:t xml:space="preserve">Video streaming at 30fps with I-frame size of 400 kbits, P-frame size of 200kbits and std deviation of 15kbits. GOP length = 2 seconds.  </w:t>
            </w:r>
          </w:p>
        </w:tc>
      </w:tr>
      <w:tr w:rsidR="001F7C12" w:rsidRPr="00D54329" w14:paraId="473C77DE" w14:textId="77777777" w:rsidTr="00C84F44">
        <w:trPr>
          <w:trHeight w:val="137"/>
        </w:trPr>
        <w:tc>
          <w:tcPr>
            <w:tcW w:w="3505" w:type="dxa"/>
          </w:tcPr>
          <w:p w14:paraId="1999E032" w14:textId="77777777" w:rsidR="001F7C12" w:rsidRPr="00D54329" w:rsidRDefault="001F7C12" w:rsidP="001F7C12">
            <w:pPr>
              <w:pStyle w:val="TH"/>
              <w:rPr>
                <w:sz w:val="18"/>
                <w:szCs w:val="18"/>
              </w:rPr>
            </w:pPr>
            <w:r w:rsidRPr="00D54329">
              <w:rPr>
                <w:sz w:val="18"/>
                <w:szCs w:val="18"/>
              </w:rPr>
              <w:t>File download: Best-effort speed and latency</w:t>
            </w:r>
          </w:p>
        </w:tc>
        <w:tc>
          <w:tcPr>
            <w:tcW w:w="5850" w:type="dxa"/>
          </w:tcPr>
          <w:p w14:paraId="3F3AA0ED" w14:textId="77777777" w:rsidR="001F7C12" w:rsidRPr="00D54329" w:rsidRDefault="001F7C12" w:rsidP="001F7C12">
            <w:pPr>
              <w:pStyle w:val="TH"/>
              <w:rPr>
                <w:sz w:val="18"/>
                <w:szCs w:val="18"/>
              </w:rPr>
            </w:pPr>
            <w:r w:rsidRPr="00D54329">
              <w:rPr>
                <w:sz w:val="18"/>
                <w:szCs w:val="18"/>
              </w:rPr>
              <w:t>800MB movie file or 600KB email downloading.</w:t>
            </w:r>
          </w:p>
        </w:tc>
      </w:tr>
    </w:tbl>
    <w:p w14:paraId="28BF4633" w14:textId="77777777" w:rsidR="001F7C12" w:rsidRPr="00D54329" w:rsidRDefault="001F7C12" w:rsidP="001F7C12"/>
    <w:p w14:paraId="7D8FE75A" w14:textId="4B1F1181" w:rsidR="001F7C12" w:rsidRPr="00D54329" w:rsidRDefault="001F7C12" w:rsidP="001F7C12">
      <w:r w:rsidRPr="00D54329">
        <w:t xml:space="preserve">With the information related to the application, 6G systems (possessing AI capabilities) can dynamically adjust communication resources and parameter settings in the UE and the network. Especially when there is only one bearer, its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77777777"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bands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31"/>
      </w:pPr>
      <w:bookmarkStart w:id="1393" w:name="_Toc208486272"/>
      <w:r w:rsidRPr="00D54329">
        <w:lastRenderedPageBreak/>
        <w:t>9.17.2</w:t>
      </w:r>
      <w:r w:rsidR="00B51C8F" w:rsidRPr="00D54329">
        <w:tab/>
      </w:r>
      <w:r w:rsidRPr="00D54329">
        <w:t>Pre-conditions</w:t>
      </w:r>
      <w:bookmarkEnd w:id="1393"/>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31"/>
      </w:pPr>
      <w:bookmarkStart w:id="1394" w:name="_Toc208486273"/>
      <w:r w:rsidRPr="00D54329">
        <w:t>9.1</w:t>
      </w:r>
      <w:r w:rsidR="0087038A" w:rsidRPr="00D54329">
        <w:t>7</w:t>
      </w:r>
      <w:r w:rsidRPr="00D54329">
        <w:t>.3</w:t>
      </w:r>
      <w:r w:rsidRPr="00D54329">
        <w:tab/>
        <w:t>Service Flows</w:t>
      </w:r>
      <w:bookmarkEnd w:id="1394"/>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77777777" w:rsidR="001F7C12" w:rsidRPr="00D54329" w:rsidRDefault="001F7C12" w:rsidP="001F7C12">
      <w:pPr>
        <w:pStyle w:val="B10"/>
      </w:pPr>
      <w:r w:rsidRPr="00D54329">
        <w:t>4.</w:t>
      </w:r>
      <w:r w:rsidRPr="00D54329">
        <w:tab/>
        <w:t>After the call, Alice resumes the game. The network side are 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31"/>
      </w:pPr>
      <w:bookmarkStart w:id="1395" w:name="_Toc208486274"/>
      <w:r w:rsidRPr="00D54329">
        <w:t>9.17.4</w:t>
      </w:r>
      <w:r w:rsidRPr="00D54329">
        <w:tab/>
        <w:t>Post-conditions</w:t>
      </w:r>
      <w:bookmarkEnd w:id="1395"/>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31"/>
      </w:pPr>
      <w:bookmarkStart w:id="1396" w:name="_Toc208486275"/>
      <w:r w:rsidRPr="00D54329">
        <w:t>9.17.5</w:t>
      </w:r>
      <w:r w:rsidRPr="00D54329">
        <w:tab/>
        <w:t>Existing features partly or fully covering the use case functionality</w:t>
      </w:r>
      <w:bookmarkEnd w:id="1396"/>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31"/>
      </w:pPr>
      <w:bookmarkStart w:id="1397" w:name="_Toc208486276"/>
      <w:r w:rsidRPr="00D54329">
        <w:lastRenderedPageBreak/>
        <w:t>9.17.6</w:t>
      </w:r>
      <w:r w:rsidRPr="00D54329">
        <w:tab/>
        <w:t>Potential New Requirements needed to support the use case</w:t>
      </w:r>
      <w:bookmarkEnd w:id="1397"/>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21"/>
      </w:pPr>
      <w:bookmarkStart w:id="1398" w:name="_Toc208486277"/>
      <w:r w:rsidRPr="00D54329">
        <w:t>9.18</w:t>
      </w:r>
      <w:r w:rsidRPr="00D54329">
        <w:tab/>
        <w:t>Use Case on Immersive Audio Production in Live Events</w:t>
      </w:r>
      <w:bookmarkEnd w:id="1398"/>
    </w:p>
    <w:p w14:paraId="0D3035F1" w14:textId="7A39FE77" w:rsidR="0087038A" w:rsidRPr="00D54329" w:rsidRDefault="0087038A" w:rsidP="0087038A">
      <w:pPr>
        <w:pStyle w:val="31"/>
      </w:pPr>
      <w:bookmarkStart w:id="1399" w:name="_Toc208486278"/>
      <w:r w:rsidRPr="00D54329">
        <w:t>9.18.1</w:t>
      </w:r>
      <w:r w:rsidRPr="00D54329">
        <w:tab/>
        <w:t>Description</w:t>
      </w:r>
      <w:bookmarkEnd w:id="1399"/>
    </w:p>
    <w:p w14:paraId="0D920777" w14:textId="77777777" w:rsidR="0087038A" w:rsidRPr="00D54329" w:rsidRDefault="0087038A" w:rsidP="0087038A">
      <w:pPr>
        <w:rPr>
          <w:b/>
          <w:bCs/>
        </w:rPr>
      </w:pPr>
      <w:r w:rsidRPr="00D54329">
        <w:rPr>
          <w:b/>
          <w:bCs/>
        </w:rPr>
        <w:t>Definitions</w:t>
      </w:r>
    </w:p>
    <w:p w14:paraId="36351A73" w14:textId="77777777" w:rsidR="0087038A" w:rsidRPr="00D54329" w:rsidRDefault="0087038A" w:rsidP="0087038A">
      <w:pPr>
        <w:pStyle w:val="B10"/>
      </w:pPr>
      <w:r w:rsidRPr="00D54329">
        <w:rPr>
          <w:b/>
          <w:bCs/>
        </w:rPr>
        <w:t>transfer interval</w:t>
      </w:r>
      <w:r w:rsidRPr="00D54329">
        <w:t>: time difference between two consecutive transfers of application data from an application via the service interface to 3GPP system. As stated in TR 22.827, transfer interval refers to the periodicity of the packet transfers. It has to be constant during the whole operation time.</w:t>
      </w:r>
    </w:p>
    <w:p w14:paraId="2E448CCA" w14:textId="77777777" w:rsidR="0087038A" w:rsidRPr="00D54329" w:rsidRDefault="0087038A" w:rsidP="0087038A">
      <w:pPr>
        <w:pStyle w:val="B10"/>
      </w:pPr>
      <w:r w:rsidRPr="00D54329">
        <w:rPr>
          <w:b/>
          <w:bCs/>
        </w:rPr>
        <w:t>end-to-end latency</w:t>
      </w:r>
      <w:r w:rsidRPr="00D54329">
        <w:t>: (see TS 22.261 [14]) the time that it takes to transfer a given piece of information from a source to a destination, measured at the communication interface, from the moment it is transmitted by the source to the moment it is successfully received at the destination.</w:t>
      </w:r>
    </w:p>
    <w:p w14:paraId="16D9E126" w14:textId="77777777" w:rsidR="0087038A" w:rsidRPr="00D54329" w:rsidRDefault="0087038A" w:rsidP="0087038A">
      <w:pPr>
        <w:pStyle w:val="B10"/>
      </w:pPr>
      <w:r w:rsidRPr="00D54329">
        <w:rPr>
          <w:b/>
          <w:bCs/>
        </w:rPr>
        <w:t>audio processing time</w:t>
      </w:r>
      <w:r w:rsidRPr="00D54329">
        <w:t>: the time that it takes at application to perform all kinds of audio data processing such as, filtering, gain, encoding, decoding.</w:t>
      </w:r>
    </w:p>
    <w:p w14:paraId="3F9F3862" w14:textId="5E035BE4" w:rsidR="0087038A" w:rsidRPr="00D54329" w:rsidRDefault="0087038A" w:rsidP="0087038A">
      <w:pPr>
        <w:pStyle w:val="B10"/>
      </w:pPr>
      <w:r w:rsidRPr="00D54329">
        <w:rPr>
          <w:b/>
          <w:bCs/>
        </w:rPr>
        <w:t>latency experienced by the user</w:t>
      </w:r>
      <w:r w:rsidRPr="00D54329">
        <w:t>: the total one-way delay between capturing an analog audio signal and replaying it. It is the sum of all internal time delays introduced by all involved entities of the wireless system to transfer an analog signal from a source, e.g. a microphone, to a sink where the original signal is reproduced in an analog manner, e.g., at a loudspeaker. This latency does not refer to a single data packet but to all packets of a consecutive data stream with a constant periodicity, often called as real-time communication.</w:t>
      </w:r>
    </w:p>
    <w:p w14:paraId="5A42EFAD" w14:textId="4AD95A9B" w:rsidR="0087038A" w:rsidRPr="00D54329" w:rsidRDefault="0087038A" w:rsidP="0087038A">
      <w:pPr>
        <w:pStyle w:val="B10"/>
      </w:pPr>
      <w:r w:rsidRPr="00D54329">
        <w:rPr>
          <w:b/>
          <w:bCs/>
        </w:rPr>
        <w:t>mouth-to-ear latency</w:t>
      </w:r>
      <w:r w:rsidRPr="00D54329">
        <w:t>: (see TS 22.263 [67]) end-to-end maximum latency between the analogue input at the audio source (e.g. wireless microphone) and the analogue output at the audio sink (e.g. IEM). It includes audio application, application interfacing and the time delay introduced by the wireless transmission path.</w:t>
      </w:r>
    </w:p>
    <w:p w14:paraId="23C9EB1E" w14:textId="2A06DD13" w:rsidR="00E218DA" w:rsidRPr="00D54329" w:rsidRDefault="0087038A" w:rsidP="0087038A">
      <w:pPr>
        <w:pStyle w:val="B10"/>
      </w:pPr>
      <w:r w:rsidRPr="00D54329">
        <w:rPr>
          <w:b/>
          <w:bCs/>
        </w:rPr>
        <w:t>real-time latency budget</w:t>
      </w:r>
      <w:r w:rsidRPr="00D54329">
        <w:t>: the overall real-time latency budget is composed of different parts depending to which kind of latency it refers. Figure 9.18.1-1 shows the components that build up the latency experienced by the user. During the time period of the transfer interval the analog audio signal is converted from analog to digital and split into frames of a constant size in samples. Then the audio data are further processed, e.g. audio encoding, and delivered to the wireless network. The network adds its specific end-to-end latency and after receiving the data, the application decodes the audio data and converted it from digital to analog to generate an analog signal that can be replayed. In case of unsynchronized operation between application and 3GPP network, additional time for buffering at the interfaces between the two must be included.</w:t>
      </w:r>
    </w:p>
    <w:p w14:paraId="1B19FC99" w14:textId="77777777" w:rsidR="0087038A" w:rsidRPr="00D54329" w:rsidRDefault="0087038A" w:rsidP="0087038A">
      <w:pPr>
        <w:pStyle w:val="TH"/>
      </w:pPr>
      <w:r w:rsidRPr="00D54329">
        <w:object w:dxaOrig="10561" w:dyaOrig="5611" w14:anchorId="675AA287">
          <v:shape id="_x0000_i1034" type="#_x0000_t75" style="width:453pt;height:242.25pt" o:ole="">
            <v:imagedata r:id="rId314" o:title=""/>
          </v:shape>
          <o:OLEObject Type="Embed" ProgID="Visio.Drawing.15" ShapeID="_x0000_i1034" DrawAspect="Content" ObjectID="_1819632323" r:id="rId315"/>
        </w:object>
      </w:r>
    </w:p>
    <w:p w14:paraId="4EFC2E1B" w14:textId="1C2524A1" w:rsidR="0087038A" w:rsidRPr="00D54329" w:rsidRDefault="0087038A" w:rsidP="0087038A">
      <w:pPr>
        <w:pStyle w:val="TF"/>
        <w:rPr>
          <w:i/>
          <w:iCs/>
          <w:lang w:eastAsia="zh-CN"/>
        </w:rPr>
      </w:pPr>
      <w:bookmarkStart w:id="1400" w:name="_Ref203402347"/>
      <w:r w:rsidRPr="00D54329">
        <w:rPr>
          <w:lang w:eastAsia="zh-CN"/>
        </w:rPr>
        <w:t>Figure</w:t>
      </w:r>
      <w:bookmarkEnd w:id="1400"/>
      <w:r w:rsidRPr="00D54329">
        <w:rPr>
          <w:lang w:eastAsia="zh-CN"/>
        </w:rPr>
        <w:t xml:space="preserve"> 9.18.1-1: Latency experienced by the user</w:t>
      </w:r>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77777777" w:rsidR="0087038A" w:rsidRPr="00D54329" w:rsidRDefault="0087038A" w:rsidP="0087038A">
      <w:r w:rsidRPr="00D54329">
        <w:t xml:space="preserve">In addition to the capturing devices, monitor devices are used in audio productions that replay the audio signals on loudspeakers, commonly known as stage monitor wedge, or individual in-ear monitor systems (IEM). </w:t>
      </w:r>
    </w:p>
    <w:p w14:paraId="66016B06" w14:textId="77777777" w:rsidR="0087038A" w:rsidRPr="00D54329" w:rsidRDefault="0087038A" w:rsidP="0087038A">
      <w:r w:rsidRPr="00D54329">
        <w:t>IEMs typically receives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77777777"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lastRenderedPageBreak/>
        <w:t>Synchronicity is defined as the maximum allowed time offset between the synchronization leader and any network device synchronized with it specified in seconds.</w:t>
      </w:r>
    </w:p>
    <w:p w14:paraId="791384A1" w14:textId="77777777"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p>
    <w:p w14:paraId="08868BEA" w14:textId="66EA8DA8" w:rsidR="00352AF4" w:rsidRPr="00D54329" w:rsidRDefault="00352AF4" w:rsidP="00352AF4">
      <w:pPr>
        <w:pStyle w:val="EditorsNote"/>
      </w:pPr>
      <w:r w:rsidRPr="00D54329">
        <w:rPr>
          <w:highlight w:val="yellow"/>
        </w:rPr>
        <w:t>Editor’s Note:  reference for this report is needed.</w:t>
      </w:r>
    </w:p>
    <w:p w14:paraId="7CD41EE1" w14:textId="77777777" w:rsidR="0087038A" w:rsidRPr="00D54329" w:rsidRDefault="0087038A" w:rsidP="0087038A">
      <w:pPr>
        <w:pStyle w:val="B10"/>
      </w:pPr>
      <w:r w:rsidRPr="00D54329">
        <w:t>•</w:t>
      </w:r>
      <w:r w:rsidRPr="00D54329">
        <w:tab/>
        <w:t>mono audio signal: 50 - 100µs,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77777777" w:rsidR="0087038A" w:rsidRPr="00D54329" w:rsidRDefault="0087038A" w:rsidP="0087038A">
      <w:r w:rsidRPr="00D54329">
        <w:t>In general, latency of a data network depends on the data service, i.e., packet size and transfer interval / periodicity. Typical network performance tests use Ping measurements with 32-byte packets in random sequence without fixed transfer intervals. This might be valid to explore average network performance but does not reflect live audio applications where a streaming latency should be used to specify the overall system latency.</w:t>
      </w:r>
    </w:p>
    <w:p w14:paraId="42350AAE" w14:textId="77777777" w:rsidR="0087038A" w:rsidRPr="00D54329" w:rsidRDefault="0087038A" w:rsidP="0087038A">
      <w:r w:rsidRPr="00D54329">
        <w:t>The overall system latency is made up of various components, including transfer interval, end-to-end latency, audio processing time, and sound propagation time in case of not using IEMs.</w:t>
      </w:r>
    </w:p>
    <w:p w14:paraId="07E784A4" w14:textId="77777777" w:rsidR="0087038A" w:rsidRPr="00D54329" w:rsidRDefault="0087038A" w:rsidP="0087038A">
      <w:r w:rsidRPr="00D54329">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57D8295F" w14:textId="4CB6CDE2" w:rsidR="0087038A" w:rsidRPr="00D54329" w:rsidRDefault="0087038A" w:rsidP="0087038A">
      <w:pPr>
        <w:pStyle w:val="31"/>
      </w:pPr>
      <w:bookmarkStart w:id="1401" w:name="_Toc208486279"/>
      <w:r w:rsidRPr="00D54329">
        <w:t>9.18.2</w:t>
      </w:r>
      <w:r w:rsidRPr="00D54329">
        <w:tab/>
        <w:t>Pre-conditions</w:t>
      </w:r>
      <w:bookmarkEnd w:id="1401"/>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31"/>
      </w:pPr>
      <w:bookmarkStart w:id="1402" w:name="_Toc208486280"/>
      <w:r w:rsidRPr="00D54329">
        <w:t>9.18.3</w:t>
      </w:r>
      <w:r w:rsidRPr="00D54329">
        <w:tab/>
        <w:t>Service Flows</w:t>
      </w:r>
      <w:bookmarkEnd w:id="1402"/>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31"/>
      </w:pPr>
      <w:bookmarkStart w:id="1403" w:name="_Toc208486281"/>
      <w:r w:rsidRPr="00D54329">
        <w:lastRenderedPageBreak/>
        <w:t>9.18.4</w:t>
      </w:r>
      <w:r w:rsidRPr="00D54329">
        <w:tab/>
        <w:t>Post-conditions</w:t>
      </w:r>
      <w:bookmarkEnd w:id="1403"/>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31"/>
      </w:pPr>
      <w:bookmarkStart w:id="1404" w:name="_Toc208486282"/>
      <w:r w:rsidRPr="00D54329">
        <w:t>9.18.5</w:t>
      </w:r>
      <w:r w:rsidRPr="00D54329">
        <w:tab/>
        <w:t>Existing features partly or fully covering the use case functionality</w:t>
      </w:r>
      <w:bookmarkEnd w:id="1404"/>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77777777" w:rsidR="0087038A" w:rsidRPr="00D54329" w:rsidRDefault="0087038A" w:rsidP="0087038A">
      <w:r w:rsidRPr="00D54329">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real-time communication is defined in TS 23.501 [140], clause 5.7. Standardized 5QI values are also specified that support a packet delay budget of 5ms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31"/>
      </w:pPr>
      <w:bookmarkStart w:id="1405" w:name="_Toc208486283"/>
      <w:r w:rsidRPr="00D54329">
        <w:t>9.18.6</w:t>
      </w:r>
      <w:r w:rsidRPr="00D54329">
        <w:tab/>
        <w:t>Potential New Requirements needed to support the use case</w:t>
      </w:r>
      <w:bookmarkEnd w:id="1405"/>
    </w:p>
    <w:p w14:paraId="4716D6D4" w14:textId="30F3C8E8" w:rsidR="0087038A" w:rsidRPr="00D54329" w:rsidRDefault="0087038A" w:rsidP="0087038A">
      <w:r w:rsidRPr="00D54329">
        <w:t xml:space="preserve">[PR </w:t>
      </w:r>
      <w:r w:rsidR="00352AF4" w:rsidRPr="00D54329">
        <w:t>9</w:t>
      </w:r>
      <w:r w:rsidRPr="00D54329">
        <w:t>.1</w:t>
      </w:r>
      <w:r w:rsidR="00352AF4" w:rsidRPr="00D54329">
        <w:t>8</w:t>
      </w:r>
      <w:r w:rsidRPr="00D54329">
        <w:t>.6-1]</w:t>
      </w:r>
      <w:r w:rsidRPr="00D54329">
        <w:tab/>
        <w:t>The 6G system shall be able to provide deterministic low-latency with the KPI requirements summarized below:</w:t>
      </w:r>
    </w:p>
    <w:p w14:paraId="7599B5C1" w14:textId="45C43B45" w:rsidR="00352AF4" w:rsidRPr="00D54329" w:rsidRDefault="00352AF4" w:rsidP="00352AF4">
      <w:pPr>
        <w:pStyle w:val="ad"/>
        <w:keepNext/>
        <w:rPr>
          <w:rFonts w:ascii="Arial" w:eastAsia="Times New Roman" w:hAnsi="Arial"/>
          <w:b w:val="0"/>
          <w:i/>
          <w:iCs w:val="0"/>
          <w:szCs w:val="20"/>
          <w:lang w:eastAsia="zh-CN"/>
        </w:rPr>
      </w:pPr>
      <w:r w:rsidRPr="00D54329">
        <w:rPr>
          <w:rFonts w:ascii="Arial" w:eastAsia="Times New Roman" w:hAnsi="Arial"/>
          <w:iCs w:val="0"/>
          <w:szCs w:val="20"/>
          <w:lang w:eastAsia="zh-CN"/>
        </w:rPr>
        <w:t>Table 9.18.6-1: Performance requirements for immersive audio production in live events.</w:t>
      </w:r>
    </w:p>
    <w:tbl>
      <w:tblPr>
        <w:tblW w:w="9821" w:type="dxa"/>
        <w:tblLook w:val="04A0" w:firstRow="1" w:lastRow="0" w:firstColumn="1" w:lastColumn="0" w:noHBand="0" w:noVBand="1"/>
      </w:tblPr>
      <w:tblGrid>
        <w:gridCol w:w="1140"/>
        <w:gridCol w:w="920"/>
        <w:gridCol w:w="920"/>
        <w:gridCol w:w="1084"/>
        <w:gridCol w:w="920"/>
        <w:gridCol w:w="920"/>
        <w:gridCol w:w="1088"/>
        <w:gridCol w:w="989"/>
        <w:gridCol w:w="920"/>
        <w:gridCol w:w="920"/>
      </w:tblGrid>
      <w:tr w:rsidR="00352AF4" w:rsidRPr="00D54329" w14:paraId="034AE809" w14:textId="77777777" w:rsidTr="00C84F44">
        <w:trPr>
          <w:trHeight w:val="720"/>
        </w:trPr>
        <w:tc>
          <w:tcPr>
            <w:tcW w:w="1140" w:type="dxa"/>
            <w:tcBorders>
              <w:top w:val="single" w:sz="4" w:space="0" w:color="auto"/>
              <w:left w:val="single" w:sz="4" w:space="0" w:color="auto"/>
              <w:bottom w:val="single" w:sz="4" w:space="0" w:color="auto"/>
              <w:right w:val="single" w:sz="4" w:space="0" w:color="auto"/>
            </w:tcBorders>
            <w:vAlign w:val="center"/>
            <w:hideMark/>
          </w:tcPr>
          <w:p w14:paraId="24DE9E68" w14:textId="77777777" w:rsidR="00352AF4" w:rsidRPr="00D54329" w:rsidRDefault="00352AF4" w:rsidP="00352AF4">
            <w:pPr>
              <w:pStyle w:val="TAH"/>
              <w:rPr>
                <w:sz w:val="16"/>
                <w:szCs w:val="18"/>
              </w:rPr>
            </w:pPr>
            <w:r w:rsidRPr="00D54329">
              <w:rPr>
                <w:sz w:val="16"/>
                <w:szCs w:val="18"/>
              </w:rPr>
              <w:t>Scenario</w:t>
            </w:r>
          </w:p>
        </w:tc>
        <w:tc>
          <w:tcPr>
            <w:tcW w:w="920" w:type="dxa"/>
            <w:tcBorders>
              <w:top w:val="single" w:sz="4" w:space="0" w:color="auto"/>
              <w:left w:val="nil"/>
              <w:bottom w:val="single" w:sz="4" w:space="0" w:color="auto"/>
              <w:right w:val="single" w:sz="4" w:space="0" w:color="auto"/>
            </w:tcBorders>
            <w:vAlign w:val="center"/>
            <w:hideMark/>
          </w:tcPr>
          <w:p w14:paraId="0B6FC7D6" w14:textId="77777777" w:rsidR="00352AF4" w:rsidRPr="00D54329" w:rsidRDefault="00352AF4" w:rsidP="00352AF4">
            <w:pPr>
              <w:pStyle w:val="TAH"/>
              <w:rPr>
                <w:sz w:val="16"/>
                <w:szCs w:val="18"/>
              </w:rPr>
            </w:pPr>
            <w:r w:rsidRPr="00D54329">
              <w:rPr>
                <w:sz w:val="16"/>
                <w:szCs w:val="18"/>
              </w:rPr>
              <w:t># of active UEs</w:t>
            </w:r>
          </w:p>
          <w:p w14:paraId="5A521E3A" w14:textId="77777777" w:rsidR="00352AF4" w:rsidRPr="00D54329" w:rsidRDefault="00352AF4" w:rsidP="00352AF4">
            <w:pPr>
              <w:pStyle w:val="TAH"/>
              <w:rPr>
                <w:sz w:val="16"/>
                <w:szCs w:val="18"/>
              </w:rPr>
            </w:pPr>
            <w:r w:rsidRPr="00D54329">
              <w:rPr>
                <w:sz w:val="16"/>
                <w:szCs w:val="18"/>
              </w:rPr>
              <w:t>(Note 1)</w:t>
            </w:r>
          </w:p>
        </w:tc>
        <w:tc>
          <w:tcPr>
            <w:tcW w:w="920" w:type="dxa"/>
            <w:tcBorders>
              <w:top w:val="single" w:sz="4" w:space="0" w:color="auto"/>
              <w:left w:val="nil"/>
              <w:bottom w:val="single" w:sz="4" w:space="0" w:color="auto"/>
              <w:right w:val="single" w:sz="4" w:space="0" w:color="auto"/>
            </w:tcBorders>
            <w:vAlign w:val="center"/>
            <w:hideMark/>
          </w:tcPr>
          <w:p w14:paraId="1B5E8DD6" w14:textId="77777777" w:rsidR="00352AF4" w:rsidRPr="00D54329" w:rsidRDefault="00352AF4" w:rsidP="00352AF4">
            <w:pPr>
              <w:pStyle w:val="TAH"/>
              <w:rPr>
                <w:sz w:val="16"/>
                <w:szCs w:val="18"/>
              </w:rPr>
            </w:pPr>
            <w:r w:rsidRPr="00D54329">
              <w:rPr>
                <w:sz w:val="16"/>
                <w:szCs w:val="18"/>
              </w:rPr>
              <w:t>Max. UE speed</w:t>
            </w:r>
            <w:r w:rsidRPr="00D54329">
              <w:rPr>
                <w:sz w:val="16"/>
                <w:szCs w:val="18"/>
              </w:rPr>
              <w:br/>
              <w:t>[km/h]</w:t>
            </w:r>
          </w:p>
          <w:p w14:paraId="1573FA66" w14:textId="77777777" w:rsidR="00352AF4" w:rsidRPr="00D54329" w:rsidRDefault="00352AF4" w:rsidP="00352AF4">
            <w:pPr>
              <w:pStyle w:val="TAH"/>
              <w:rPr>
                <w:sz w:val="16"/>
                <w:szCs w:val="18"/>
              </w:rPr>
            </w:pPr>
          </w:p>
        </w:tc>
        <w:tc>
          <w:tcPr>
            <w:tcW w:w="1103" w:type="dxa"/>
            <w:tcBorders>
              <w:top w:val="single" w:sz="4" w:space="0" w:color="auto"/>
              <w:left w:val="nil"/>
              <w:bottom w:val="single" w:sz="4" w:space="0" w:color="auto"/>
              <w:right w:val="single" w:sz="4" w:space="0" w:color="auto"/>
            </w:tcBorders>
            <w:vAlign w:val="center"/>
            <w:hideMark/>
          </w:tcPr>
          <w:p w14:paraId="1D59E29D" w14:textId="77777777" w:rsidR="00352AF4" w:rsidRPr="00D54329" w:rsidRDefault="00352AF4" w:rsidP="00352AF4">
            <w:pPr>
              <w:pStyle w:val="TAH"/>
              <w:rPr>
                <w:sz w:val="16"/>
                <w:szCs w:val="18"/>
              </w:rPr>
            </w:pPr>
            <w:r w:rsidRPr="00D54329">
              <w:rPr>
                <w:sz w:val="16"/>
                <w:szCs w:val="18"/>
              </w:rPr>
              <w:t>Max. service area [m²]</w:t>
            </w:r>
          </w:p>
          <w:p w14:paraId="1C57666C" w14:textId="77777777" w:rsidR="00352AF4" w:rsidRPr="00D54329" w:rsidRDefault="00352AF4" w:rsidP="00352AF4">
            <w:pPr>
              <w:pStyle w:val="TAH"/>
              <w:rPr>
                <w:sz w:val="16"/>
                <w:szCs w:val="18"/>
              </w:rPr>
            </w:pPr>
          </w:p>
        </w:tc>
        <w:tc>
          <w:tcPr>
            <w:tcW w:w="920" w:type="dxa"/>
            <w:tcBorders>
              <w:top w:val="single" w:sz="4" w:space="0" w:color="auto"/>
              <w:left w:val="nil"/>
              <w:bottom w:val="single" w:sz="4" w:space="0" w:color="auto"/>
              <w:right w:val="single" w:sz="4" w:space="0" w:color="auto"/>
            </w:tcBorders>
            <w:vAlign w:val="center"/>
            <w:hideMark/>
          </w:tcPr>
          <w:p w14:paraId="6000F85A" w14:textId="77777777" w:rsidR="00352AF4" w:rsidRPr="00D54329" w:rsidRDefault="00352AF4" w:rsidP="00352AF4">
            <w:pPr>
              <w:pStyle w:val="TAH"/>
              <w:rPr>
                <w:sz w:val="16"/>
                <w:szCs w:val="18"/>
              </w:rPr>
            </w:pPr>
            <w:r w:rsidRPr="00D54329">
              <w:rPr>
                <w:sz w:val="16"/>
                <w:szCs w:val="18"/>
              </w:rPr>
              <w:t>Synchro-</w:t>
            </w:r>
            <w:r w:rsidRPr="00D54329">
              <w:rPr>
                <w:sz w:val="16"/>
                <w:szCs w:val="18"/>
              </w:rPr>
              <w:br/>
              <w:t>nicity [µs]</w:t>
            </w:r>
          </w:p>
          <w:p w14:paraId="20447A9A" w14:textId="77777777" w:rsidR="00352AF4" w:rsidRPr="00D54329" w:rsidRDefault="00352AF4" w:rsidP="00352AF4">
            <w:pPr>
              <w:pStyle w:val="TAH"/>
              <w:rPr>
                <w:sz w:val="16"/>
                <w:szCs w:val="18"/>
              </w:rPr>
            </w:pPr>
            <w:r w:rsidRPr="00D54329">
              <w:rPr>
                <w:sz w:val="16"/>
                <w:szCs w:val="18"/>
              </w:rPr>
              <w:t>(Note 2)</w:t>
            </w:r>
          </w:p>
        </w:tc>
        <w:tc>
          <w:tcPr>
            <w:tcW w:w="920" w:type="dxa"/>
            <w:tcBorders>
              <w:top w:val="single" w:sz="4" w:space="0" w:color="auto"/>
              <w:left w:val="nil"/>
              <w:bottom w:val="single" w:sz="4" w:space="0" w:color="auto"/>
              <w:right w:val="single" w:sz="4" w:space="0" w:color="auto"/>
            </w:tcBorders>
            <w:vAlign w:val="center"/>
            <w:hideMark/>
          </w:tcPr>
          <w:p w14:paraId="7E201A9E" w14:textId="77777777" w:rsidR="00352AF4" w:rsidRPr="00D54329" w:rsidRDefault="00352AF4" w:rsidP="00352AF4">
            <w:pPr>
              <w:pStyle w:val="TAH"/>
              <w:rPr>
                <w:sz w:val="16"/>
                <w:szCs w:val="18"/>
              </w:rPr>
            </w:pPr>
            <w:r w:rsidRPr="00D54329">
              <w:rPr>
                <w:sz w:val="16"/>
                <w:szCs w:val="18"/>
              </w:rPr>
              <w:t>Max. E2E latency [ms]</w:t>
            </w:r>
          </w:p>
          <w:p w14:paraId="30AA13D7" w14:textId="77777777" w:rsidR="00352AF4" w:rsidRPr="00D54329" w:rsidRDefault="00352AF4" w:rsidP="00352AF4">
            <w:pPr>
              <w:pStyle w:val="TAH"/>
              <w:rPr>
                <w:sz w:val="16"/>
                <w:szCs w:val="18"/>
              </w:rPr>
            </w:pPr>
            <w:r w:rsidRPr="00D54329">
              <w:rPr>
                <w:sz w:val="16"/>
                <w:szCs w:val="18"/>
              </w:rPr>
              <w:t>(Note 3)</w:t>
            </w:r>
          </w:p>
        </w:tc>
        <w:tc>
          <w:tcPr>
            <w:tcW w:w="1028" w:type="dxa"/>
            <w:tcBorders>
              <w:top w:val="single" w:sz="4" w:space="0" w:color="auto"/>
              <w:left w:val="nil"/>
              <w:bottom w:val="single" w:sz="4" w:space="0" w:color="auto"/>
              <w:right w:val="single" w:sz="4" w:space="0" w:color="auto"/>
            </w:tcBorders>
            <w:vAlign w:val="center"/>
            <w:hideMark/>
          </w:tcPr>
          <w:p w14:paraId="07C7DD13" w14:textId="77777777" w:rsidR="00352AF4" w:rsidRPr="00D54329" w:rsidRDefault="00352AF4" w:rsidP="00352AF4">
            <w:pPr>
              <w:pStyle w:val="TAH"/>
              <w:rPr>
                <w:sz w:val="16"/>
                <w:szCs w:val="18"/>
              </w:rPr>
            </w:pPr>
            <w:r w:rsidRPr="00D54329">
              <w:rPr>
                <w:sz w:val="16"/>
                <w:szCs w:val="18"/>
              </w:rPr>
              <w:t>Positioning accuracy [m]</w:t>
            </w:r>
          </w:p>
          <w:p w14:paraId="1978DDB3" w14:textId="77777777" w:rsidR="00352AF4" w:rsidRPr="00D54329" w:rsidRDefault="00352AF4" w:rsidP="00352AF4">
            <w:pPr>
              <w:pStyle w:val="TAH"/>
              <w:rPr>
                <w:sz w:val="16"/>
                <w:szCs w:val="18"/>
              </w:rPr>
            </w:pPr>
            <w:r w:rsidRPr="00D54329">
              <w:rPr>
                <w:sz w:val="16"/>
                <w:szCs w:val="18"/>
              </w:rPr>
              <w:t>(Note 4)</w:t>
            </w:r>
          </w:p>
        </w:tc>
        <w:tc>
          <w:tcPr>
            <w:tcW w:w="1030" w:type="dxa"/>
            <w:tcBorders>
              <w:top w:val="single" w:sz="4" w:space="0" w:color="auto"/>
              <w:left w:val="nil"/>
              <w:bottom w:val="single" w:sz="4" w:space="0" w:color="auto"/>
              <w:right w:val="single" w:sz="4" w:space="0" w:color="auto"/>
            </w:tcBorders>
            <w:vAlign w:val="center"/>
            <w:hideMark/>
          </w:tcPr>
          <w:p w14:paraId="4CDDCD8E" w14:textId="77777777" w:rsidR="00352AF4" w:rsidRPr="00D54329" w:rsidRDefault="00352AF4" w:rsidP="00352AF4">
            <w:pPr>
              <w:pStyle w:val="TAH"/>
              <w:rPr>
                <w:sz w:val="16"/>
                <w:szCs w:val="18"/>
              </w:rPr>
            </w:pPr>
            <w:r w:rsidRPr="00D54329">
              <w:rPr>
                <w:sz w:val="16"/>
                <w:szCs w:val="18"/>
              </w:rPr>
              <w:t>Min. packet error rate</w:t>
            </w:r>
          </w:p>
          <w:p w14:paraId="74239CE5" w14:textId="77777777" w:rsidR="00352AF4" w:rsidRPr="00D54329" w:rsidRDefault="00352AF4" w:rsidP="00352AF4">
            <w:pPr>
              <w:pStyle w:val="TAH"/>
              <w:rPr>
                <w:sz w:val="16"/>
                <w:szCs w:val="18"/>
              </w:rPr>
            </w:pPr>
          </w:p>
        </w:tc>
        <w:tc>
          <w:tcPr>
            <w:tcW w:w="920" w:type="dxa"/>
            <w:tcBorders>
              <w:top w:val="single" w:sz="4" w:space="0" w:color="auto"/>
              <w:left w:val="nil"/>
              <w:bottom w:val="single" w:sz="4" w:space="0" w:color="auto"/>
              <w:right w:val="single" w:sz="4" w:space="0" w:color="auto"/>
            </w:tcBorders>
            <w:vAlign w:val="center"/>
            <w:hideMark/>
          </w:tcPr>
          <w:p w14:paraId="1546F501" w14:textId="77777777" w:rsidR="00352AF4" w:rsidRPr="00D54329" w:rsidRDefault="00352AF4" w:rsidP="00352AF4">
            <w:pPr>
              <w:pStyle w:val="TAH"/>
              <w:rPr>
                <w:sz w:val="16"/>
                <w:szCs w:val="18"/>
              </w:rPr>
            </w:pPr>
            <w:r w:rsidRPr="00D54329">
              <w:rPr>
                <w:sz w:val="16"/>
                <w:szCs w:val="18"/>
              </w:rPr>
              <w:t>User data rate UL [Mbit/s]</w:t>
            </w:r>
          </w:p>
          <w:p w14:paraId="5E31EBEC" w14:textId="77777777" w:rsidR="00352AF4" w:rsidRPr="00D54329" w:rsidRDefault="00352AF4" w:rsidP="00352AF4">
            <w:pPr>
              <w:pStyle w:val="TAH"/>
              <w:rPr>
                <w:sz w:val="16"/>
                <w:szCs w:val="18"/>
              </w:rPr>
            </w:pPr>
            <w:r w:rsidRPr="00D54329">
              <w:rPr>
                <w:sz w:val="16"/>
                <w:szCs w:val="18"/>
              </w:rPr>
              <w:t>(Note 5)</w:t>
            </w:r>
          </w:p>
        </w:tc>
        <w:tc>
          <w:tcPr>
            <w:tcW w:w="920" w:type="dxa"/>
            <w:tcBorders>
              <w:top w:val="single" w:sz="4" w:space="0" w:color="auto"/>
              <w:left w:val="nil"/>
              <w:bottom w:val="single" w:sz="4" w:space="0" w:color="auto"/>
              <w:right w:val="single" w:sz="4" w:space="0" w:color="auto"/>
            </w:tcBorders>
            <w:vAlign w:val="center"/>
            <w:hideMark/>
          </w:tcPr>
          <w:p w14:paraId="3C349E4B" w14:textId="77777777" w:rsidR="00352AF4" w:rsidRPr="00D54329" w:rsidRDefault="00352AF4" w:rsidP="00352AF4">
            <w:pPr>
              <w:pStyle w:val="TAH"/>
              <w:rPr>
                <w:sz w:val="16"/>
                <w:szCs w:val="18"/>
              </w:rPr>
            </w:pPr>
            <w:r w:rsidRPr="00D54329">
              <w:rPr>
                <w:sz w:val="16"/>
                <w:szCs w:val="18"/>
              </w:rPr>
              <w:t>User data rate DL [Mbit/s]</w:t>
            </w:r>
          </w:p>
          <w:p w14:paraId="49A969C1" w14:textId="77777777" w:rsidR="00352AF4" w:rsidRPr="00D54329" w:rsidRDefault="00352AF4" w:rsidP="00352AF4">
            <w:pPr>
              <w:pStyle w:val="TAH"/>
              <w:rPr>
                <w:sz w:val="16"/>
                <w:szCs w:val="18"/>
              </w:rPr>
            </w:pPr>
            <w:r w:rsidRPr="00D54329">
              <w:rPr>
                <w:sz w:val="16"/>
                <w:szCs w:val="18"/>
              </w:rPr>
              <w:t>(Note 6)</w:t>
            </w:r>
          </w:p>
        </w:tc>
      </w:tr>
      <w:tr w:rsidR="00352AF4" w:rsidRPr="00D54329" w14:paraId="7E6F08B7" w14:textId="77777777" w:rsidTr="00C84F44">
        <w:trPr>
          <w:trHeight w:val="300"/>
        </w:trPr>
        <w:tc>
          <w:tcPr>
            <w:tcW w:w="9821" w:type="dxa"/>
            <w:gridSpan w:val="10"/>
            <w:tcBorders>
              <w:top w:val="single" w:sz="4" w:space="0" w:color="auto"/>
              <w:left w:val="single" w:sz="4" w:space="0" w:color="auto"/>
              <w:bottom w:val="single" w:sz="4" w:space="0" w:color="auto"/>
              <w:right w:val="single" w:sz="4" w:space="0" w:color="auto"/>
            </w:tcBorders>
            <w:noWrap/>
            <w:vAlign w:val="center"/>
            <w:hideMark/>
          </w:tcPr>
          <w:p w14:paraId="6BB4495B" w14:textId="77777777" w:rsidR="00352AF4" w:rsidRPr="00D54329" w:rsidRDefault="00352AF4" w:rsidP="00352AF4">
            <w:pPr>
              <w:pStyle w:val="TAH"/>
              <w:rPr>
                <w:sz w:val="16"/>
                <w:szCs w:val="18"/>
              </w:rPr>
            </w:pPr>
            <w:r w:rsidRPr="00D54329">
              <w:rPr>
                <w:sz w:val="16"/>
                <w:szCs w:val="18"/>
              </w:rPr>
              <w:t>UE device type A:</w:t>
            </w:r>
          </w:p>
        </w:tc>
      </w:tr>
      <w:tr w:rsidR="00352AF4" w:rsidRPr="00D54329" w14:paraId="58DD55D5" w14:textId="77777777" w:rsidTr="00C84F44">
        <w:trPr>
          <w:trHeight w:val="495"/>
        </w:trPr>
        <w:tc>
          <w:tcPr>
            <w:tcW w:w="1140" w:type="dxa"/>
            <w:tcBorders>
              <w:top w:val="nil"/>
              <w:left w:val="single" w:sz="4" w:space="0" w:color="auto"/>
              <w:bottom w:val="single" w:sz="4" w:space="0" w:color="auto"/>
              <w:right w:val="single" w:sz="4" w:space="0" w:color="auto"/>
            </w:tcBorders>
            <w:vAlign w:val="center"/>
            <w:hideMark/>
          </w:tcPr>
          <w:p w14:paraId="04AE518A"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2E7AD4C1"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15 - 80</w:t>
            </w:r>
          </w:p>
        </w:tc>
        <w:tc>
          <w:tcPr>
            <w:tcW w:w="920" w:type="dxa"/>
            <w:tcBorders>
              <w:top w:val="nil"/>
              <w:left w:val="nil"/>
              <w:bottom w:val="single" w:sz="4" w:space="0" w:color="auto"/>
              <w:right w:val="single" w:sz="4" w:space="0" w:color="auto"/>
            </w:tcBorders>
            <w:vAlign w:val="center"/>
            <w:hideMark/>
          </w:tcPr>
          <w:p w14:paraId="3940BDBD"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50</w:t>
            </w:r>
          </w:p>
        </w:tc>
        <w:tc>
          <w:tcPr>
            <w:tcW w:w="1103" w:type="dxa"/>
            <w:tcBorders>
              <w:top w:val="nil"/>
              <w:left w:val="nil"/>
              <w:bottom w:val="single" w:sz="4" w:space="0" w:color="auto"/>
              <w:right w:val="single" w:sz="4" w:space="0" w:color="auto"/>
            </w:tcBorders>
            <w:vAlign w:val="center"/>
            <w:hideMark/>
          </w:tcPr>
          <w:p w14:paraId="03BBDC66"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5902D546"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CBCBC50"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w:t>
            </w:r>
          </w:p>
        </w:tc>
        <w:tc>
          <w:tcPr>
            <w:tcW w:w="1028" w:type="dxa"/>
            <w:tcBorders>
              <w:top w:val="nil"/>
              <w:left w:val="nil"/>
              <w:bottom w:val="single" w:sz="4" w:space="0" w:color="auto"/>
              <w:right w:val="single" w:sz="4" w:space="0" w:color="auto"/>
            </w:tcBorders>
            <w:vAlign w:val="center"/>
            <w:hideMark/>
          </w:tcPr>
          <w:p w14:paraId="4F9139C1"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0.5 - 1</w:t>
            </w:r>
          </w:p>
        </w:tc>
        <w:tc>
          <w:tcPr>
            <w:tcW w:w="1030" w:type="dxa"/>
            <w:tcBorders>
              <w:top w:val="nil"/>
              <w:left w:val="nil"/>
              <w:bottom w:val="single" w:sz="4" w:space="0" w:color="auto"/>
              <w:right w:val="single" w:sz="4" w:space="0" w:color="auto"/>
            </w:tcBorders>
            <w:vAlign w:val="center"/>
            <w:hideMark/>
          </w:tcPr>
          <w:p w14:paraId="11618226"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10</w:t>
            </w:r>
            <w:r w:rsidRPr="00D54329">
              <w:rPr>
                <w:rFonts w:cstheme="minorHAnsi"/>
                <w:color w:val="000000"/>
                <w:sz w:val="16"/>
                <w:szCs w:val="16"/>
                <w:vertAlign w:val="superscript"/>
              </w:rPr>
              <w:t>-6</w:t>
            </w:r>
          </w:p>
        </w:tc>
        <w:tc>
          <w:tcPr>
            <w:tcW w:w="920" w:type="dxa"/>
            <w:tcBorders>
              <w:top w:val="nil"/>
              <w:left w:val="nil"/>
              <w:bottom w:val="single" w:sz="4" w:space="0" w:color="auto"/>
              <w:right w:val="single" w:sz="4" w:space="0" w:color="auto"/>
            </w:tcBorders>
            <w:vAlign w:val="center"/>
            <w:hideMark/>
          </w:tcPr>
          <w:p w14:paraId="64CAA7E5"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5 - 20</w:t>
            </w:r>
          </w:p>
        </w:tc>
        <w:tc>
          <w:tcPr>
            <w:tcW w:w="920" w:type="dxa"/>
            <w:tcBorders>
              <w:top w:val="nil"/>
              <w:left w:val="nil"/>
              <w:bottom w:val="single" w:sz="4" w:space="0" w:color="auto"/>
              <w:right w:val="single" w:sz="4" w:space="0" w:color="auto"/>
            </w:tcBorders>
            <w:vAlign w:val="center"/>
            <w:hideMark/>
          </w:tcPr>
          <w:p w14:paraId="4D97EFF5"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0.5 - 2</w:t>
            </w:r>
          </w:p>
        </w:tc>
      </w:tr>
      <w:tr w:rsidR="00352AF4" w:rsidRPr="00D54329" w14:paraId="15FCA33E" w14:textId="77777777" w:rsidTr="00C84F44">
        <w:trPr>
          <w:trHeight w:val="495"/>
        </w:trPr>
        <w:tc>
          <w:tcPr>
            <w:tcW w:w="1140" w:type="dxa"/>
            <w:tcBorders>
              <w:top w:val="nil"/>
              <w:left w:val="single" w:sz="4" w:space="0" w:color="auto"/>
              <w:bottom w:val="single" w:sz="4" w:space="0" w:color="auto"/>
              <w:right w:val="single" w:sz="4" w:space="0" w:color="auto"/>
            </w:tcBorders>
            <w:vAlign w:val="center"/>
            <w:hideMark/>
          </w:tcPr>
          <w:p w14:paraId="3E329F53"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small-scale</w:t>
            </w:r>
            <w:r w:rsidRPr="00D54329">
              <w:rPr>
                <w:rFonts w:cstheme="minorHAnsi"/>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37170FEA"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1 - 15</w:t>
            </w:r>
          </w:p>
        </w:tc>
        <w:tc>
          <w:tcPr>
            <w:tcW w:w="920" w:type="dxa"/>
            <w:tcBorders>
              <w:top w:val="nil"/>
              <w:left w:val="nil"/>
              <w:bottom w:val="single" w:sz="4" w:space="0" w:color="auto"/>
              <w:right w:val="single" w:sz="4" w:space="0" w:color="auto"/>
            </w:tcBorders>
            <w:vAlign w:val="center"/>
            <w:hideMark/>
          </w:tcPr>
          <w:p w14:paraId="0ACA58E8"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10</w:t>
            </w:r>
          </w:p>
        </w:tc>
        <w:tc>
          <w:tcPr>
            <w:tcW w:w="1103" w:type="dxa"/>
            <w:tcBorders>
              <w:top w:val="nil"/>
              <w:left w:val="nil"/>
              <w:bottom w:val="single" w:sz="4" w:space="0" w:color="auto"/>
              <w:right w:val="single" w:sz="4" w:space="0" w:color="auto"/>
            </w:tcBorders>
            <w:vAlign w:val="center"/>
            <w:hideMark/>
          </w:tcPr>
          <w:p w14:paraId="0FC1680B"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9C12479"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1A0EB75"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w:t>
            </w:r>
          </w:p>
        </w:tc>
        <w:tc>
          <w:tcPr>
            <w:tcW w:w="1028" w:type="dxa"/>
            <w:tcBorders>
              <w:top w:val="nil"/>
              <w:left w:val="nil"/>
              <w:bottom w:val="single" w:sz="4" w:space="0" w:color="auto"/>
              <w:right w:val="single" w:sz="4" w:space="0" w:color="auto"/>
            </w:tcBorders>
            <w:vAlign w:val="center"/>
            <w:hideMark/>
          </w:tcPr>
          <w:p w14:paraId="2575B582"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0.5 - 1</w:t>
            </w:r>
          </w:p>
        </w:tc>
        <w:tc>
          <w:tcPr>
            <w:tcW w:w="1030" w:type="dxa"/>
            <w:tcBorders>
              <w:top w:val="nil"/>
              <w:left w:val="nil"/>
              <w:bottom w:val="single" w:sz="4" w:space="0" w:color="auto"/>
              <w:right w:val="single" w:sz="4" w:space="0" w:color="auto"/>
            </w:tcBorders>
            <w:vAlign w:val="center"/>
            <w:hideMark/>
          </w:tcPr>
          <w:p w14:paraId="2FC0F313"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10</w:t>
            </w:r>
            <w:r w:rsidRPr="00D54329">
              <w:rPr>
                <w:rFonts w:cstheme="minorHAnsi"/>
                <w:color w:val="000000"/>
                <w:sz w:val="16"/>
                <w:szCs w:val="16"/>
                <w:vertAlign w:val="superscript"/>
              </w:rPr>
              <w:t>-6</w:t>
            </w:r>
          </w:p>
        </w:tc>
        <w:tc>
          <w:tcPr>
            <w:tcW w:w="920" w:type="dxa"/>
            <w:tcBorders>
              <w:top w:val="nil"/>
              <w:left w:val="nil"/>
              <w:bottom w:val="single" w:sz="4" w:space="0" w:color="auto"/>
              <w:right w:val="single" w:sz="4" w:space="0" w:color="auto"/>
            </w:tcBorders>
            <w:vAlign w:val="center"/>
            <w:hideMark/>
          </w:tcPr>
          <w:p w14:paraId="1839F83F"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5 - 20</w:t>
            </w:r>
          </w:p>
        </w:tc>
        <w:tc>
          <w:tcPr>
            <w:tcW w:w="920" w:type="dxa"/>
            <w:tcBorders>
              <w:top w:val="nil"/>
              <w:left w:val="nil"/>
              <w:bottom w:val="single" w:sz="4" w:space="0" w:color="auto"/>
              <w:right w:val="single" w:sz="4" w:space="0" w:color="auto"/>
            </w:tcBorders>
            <w:vAlign w:val="center"/>
            <w:hideMark/>
          </w:tcPr>
          <w:p w14:paraId="02F54249"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0.5 - 2</w:t>
            </w:r>
          </w:p>
        </w:tc>
      </w:tr>
      <w:tr w:rsidR="00352AF4" w:rsidRPr="00D54329" w14:paraId="1D53E871" w14:textId="77777777" w:rsidTr="00C84F44">
        <w:trPr>
          <w:trHeight w:val="300"/>
        </w:trPr>
        <w:tc>
          <w:tcPr>
            <w:tcW w:w="9821" w:type="dxa"/>
            <w:gridSpan w:val="10"/>
            <w:tcBorders>
              <w:top w:val="single" w:sz="4" w:space="0" w:color="auto"/>
              <w:left w:val="single" w:sz="4" w:space="0" w:color="auto"/>
              <w:bottom w:val="single" w:sz="4" w:space="0" w:color="auto"/>
              <w:right w:val="single" w:sz="4" w:space="0" w:color="auto"/>
            </w:tcBorders>
            <w:noWrap/>
            <w:vAlign w:val="center"/>
            <w:hideMark/>
          </w:tcPr>
          <w:p w14:paraId="180F4843"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UE device type B:</w:t>
            </w:r>
          </w:p>
        </w:tc>
      </w:tr>
      <w:tr w:rsidR="00352AF4" w:rsidRPr="00D54329" w14:paraId="57C58E66" w14:textId="77777777" w:rsidTr="00C84F44">
        <w:trPr>
          <w:trHeight w:val="495"/>
        </w:trPr>
        <w:tc>
          <w:tcPr>
            <w:tcW w:w="1140" w:type="dxa"/>
            <w:tcBorders>
              <w:top w:val="nil"/>
              <w:left w:val="single" w:sz="4" w:space="0" w:color="auto"/>
              <w:bottom w:val="single" w:sz="4" w:space="0" w:color="auto"/>
              <w:right w:val="single" w:sz="4" w:space="0" w:color="auto"/>
            </w:tcBorders>
            <w:vAlign w:val="center"/>
            <w:hideMark/>
          </w:tcPr>
          <w:p w14:paraId="3708F012"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6CEEC524"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50 - 300</w:t>
            </w:r>
          </w:p>
        </w:tc>
        <w:tc>
          <w:tcPr>
            <w:tcW w:w="920" w:type="dxa"/>
            <w:tcBorders>
              <w:top w:val="nil"/>
              <w:left w:val="nil"/>
              <w:bottom w:val="single" w:sz="4" w:space="0" w:color="auto"/>
              <w:right w:val="single" w:sz="4" w:space="0" w:color="auto"/>
            </w:tcBorders>
            <w:vAlign w:val="center"/>
            <w:hideMark/>
          </w:tcPr>
          <w:p w14:paraId="1F0DF7C8"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50</w:t>
            </w:r>
          </w:p>
        </w:tc>
        <w:tc>
          <w:tcPr>
            <w:tcW w:w="1103" w:type="dxa"/>
            <w:tcBorders>
              <w:top w:val="nil"/>
              <w:left w:val="nil"/>
              <w:bottom w:val="single" w:sz="4" w:space="0" w:color="auto"/>
              <w:right w:val="single" w:sz="4" w:space="0" w:color="auto"/>
            </w:tcBorders>
            <w:vAlign w:val="center"/>
            <w:hideMark/>
          </w:tcPr>
          <w:p w14:paraId="75E77750"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4BD93917"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1 - 10</w:t>
            </w:r>
          </w:p>
        </w:tc>
        <w:tc>
          <w:tcPr>
            <w:tcW w:w="920" w:type="dxa"/>
            <w:tcBorders>
              <w:top w:val="nil"/>
              <w:left w:val="nil"/>
              <w:bottom w:val="single" w:sz="4" w:space="0" w:color="auto"/>
              <w:right w:val="single" w:sz="4" w:space="0" w:color="auto"/>
            </w:tcBorders>
            <w:vAlign w:val="center"/>
            <w:hideMark/>
          </w:tcPr>
          <w:p w14:paraId="676FF91A"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w:t>
            </w:r>
          </w:p>
        </w:tc>
        <w:tc>
          <w:tcPr>
            <w:tcW w:w="1028" w:type="dxa"/>
            <w:tcBorders>
              <w:top w:val="nil"/>
              <w:left w:val="nil"/>
              <w:bottom w:val="single" w:sz="4" w:space="0" w:color="auto"/>
              <w:right w:val="single" w:sz="4" w:space="0" w:color="auto"/>
            </w:tcBorders>
            <w:vAlign w:val="center"/>
            <w:hideMark/>
          </w:tcPr>
          <w:p w14:paraId="4DB43ACD"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0.5 - 1</w:t>
            </w:r>
          </w:p>
        </w:tc>
        <w:tc>
          <w:tcPr>
            <w:tcW w:w="1030" w:type="dxa"/>
            <w:tcBorders>
              <w:top w:val="nil"/>
              <w:left w:val="nil"/>
              <w:bottom w:val="single" w:sz="4" w:space="0" w:color="auto"/>
              <w:right w:val="single" w:sz="4" w:space="0" w:color="auto"/>
            </w:tcBorders>
            <w:vAlign w:val="center"/>
            <w:hideMark/>
          </w:tcPr>
          <w:p w14:paraId="1640BAF1"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10</w:t>
            </w:r>
            <w:r w:rsidRPr="00D54329">
              <w:rPr>
                <w:rFonts w:cstheme="minorHAnsi"/>
                <w:color w:val="000000"/>
                <w:sz w:val="16"/>
                <w:szCs w:val="16"/>
                <w:vertAlign w:val="superscript"/>
              </w:rPr>
              <w:t>-6</w:t>
            </w:r>
          </w:p>
        </w:tc>
        <w:tc>
          <w:tcPr>
            <w:tcW w:w="920" w:type="dxa"/>
            <w:tcBorders>
              <w:top w:val="nil"/>
              <w:left w:val="nil"/>
              <w:bottom w:val="single" w:sz="4" w:space="0" w:color="auto"/>
              <w:right w:val="single" w:sz="4" w:space="0" w:color="auto"/>
            </w:tcBorders>
            <w:vAlign w:val="center"/>
            <w:hideMark/>
          </w:tcPr>
          <w:p w14:paraId="4C507BAD"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1.2 - 2.5</w:t>
            </w:r>
          </w:p>
        </w:tc>
        <w:tc>
          <w:tcPr>
            <w:tcW w:w="920" w:type="dxa"/>
            <w:tcBorders>
              <w:top w:val="nil"/>
              <w:left w:val="nil"/>
              <w:bottom w:val="single" w:sz="4" w:space="0" w:color="auto"/>
              <w:right w:val="single" w:sz="4" w:space="0" w:color="auto"/>
            </w:tcBorders>
            <w:vAlign w:val="center"/>
            <w:hideMark/>
          </w:tcPr>
          <w:p w14:paraId="46A58AAB"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0.5 - 2</w:t>
            </w:r>
          </w:p>
        </w:tc>
      </w:tr>
      <w:tr w:rsidR="00352AF4" w:rsidRPr="00D54329" w14:paraId="4C42817B" w14:textId="77777777" w:rsidTr="00C84F44">
        <w:trPr>
          <w:trHeight w:val="495"/>
        </w:trPr>
        <w:tc>
          <w:tcPr>
            <w:tcW w:w="1140" w:type="dxa"/>
            <w:tcBorders>
              <w:top w:val="nil"/>
              <w:left w:val="single" w:sz="4" w:space="0" w:color="auto"/>
              <w:bottom w:val="single" w:sz="4" w:space="0" w:color="auto"/>
              <w:right w:val="single" w:sz="4" w:space="0" w:color="auto"/>
            </w:tcBorders>
            <w:vAlign w:val="center"/>
            <w:hideMark/>
          </w:tcPr>
          <w:p w14:paraId="50F4B572"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small-scale</w:t>
            </w:r>
            <w:r w:rsidRPr="00D54329">
              <w:rPr>
                <w:rFonts w:cstheme="minorHAnsi"/>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56E1C0D0"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4 - 50</w:t>
            </w:r>
          </w:p>
        </w:tc>
        <w:tc>
          <w:tcPr>
            <w:tcW w:w="920" w:type="dxa"/>
            <w:tcBorders>
              <w:top w:val="nil"/>
              <w:left w:val="nil"/>
              <w:bottom w:val="single" w:sz="4" w:space="0" w:color="auto"/>
              <w:right w:val="single" w:sz="4" w:space="0" w:color="auto"/>
            </w:tcBorders>
            <w:vAlign w:val="center"/>
            <w:hideMark/>
          </w:tcPr>
          <w:p w14:paraId="2DAEC2B5"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10</w:t>
            </w:r>
          </w:p>
        </w:tc>
        <w:tc>
          <w:tcPr>
            <w:tcW w:w="1103" w:type="dxa"/>
            <w:tcBorders>
              <w:top w:val="nil"/>
              <w:left w:val="nil"/>
              <w:bottom w:val="single" w:sz="4" w:space="0" w:color="auto"/>
              <w:right w:val="single" w:sz="4" w:space="0" w:color="auto"/>
            </w:tcBorders>
            <w:vAlign w:val="center"/>
            <w:hideMark/>
          </w:tcPr>
          <w:p w14:paraId="247056BF"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4BCB1AF"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5F94750"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w:t>
            </w:r>
          </w:p>
        </w:tc>
        <w:tc>
          <w:tcPr>
            <w:tcW w:w="1028" w:type="dxa"/>
            <w:tcBorders>
              <w:top w:val="nil"/>
              <w:left w:val="nil"/>
              <w:bottom w:val="single" w:sz="4" w:space="0" w:color="auto"/>
              <w:right w:val="single" w:sz="4" w:space="0" w:color="auto"/>
            </w:tcBorders>
            <w:vAlign w:val="center"/>
            <w:hideMark/>
          </w:tcPr>
          <w:p w14:paraId="57319F81"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0.5 - 1</w:t>
            </w:r>
          </w:p>
        </w:tc>
        <w:tc>
          <w:tcPr>
            <w:tcW w:w="1030" w:type="dxa"/>
            <w:tcBorders>
              <w:top w:val="nil"/>
              <w:left w:val="nil"/>
              <w:bottom w:val="single" w:sz="4" w:space="0" w:color="auto"/>
              <w:right w:val="single" w:sz="4" w:space="0" w:color="auto"/>
            </w:tcBorders>
            <w:vAlign w:val="center"/>
            <w:hideMark/>
          </w:tcPr>
          <w:p w14:paraId="25C0F0BB"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10</w:t>
            </w:r>
            <w:r w:rsidRPr="00D54329">
              <w:rPr>
                <w:rFonts w:cstheme="minorHAnsi"/>
                <w:color w:val="000000"/>
                <w:sz w:val="16"/>
                <w:szCs w:val="16"/>
                <w:vertAlign w:val="superscript"/>
              </w:rPr>
              <w:t>-6</w:t>
            </w:r>
          </w:p>
        </w:tc>
        <w:tc>
          <w:tcPr>
            <w:tcW w:w="920" w:type="dxa"/>
            <w:tcBorders>
              <w:top w:val="nil"/>
              <w:left w:val="nil"/>
              <w:bottom w:val="single" w:sz="4" w:space="0" w:color="auto"/>
              <w:right w:val="single" w:sz="4" w:space="0" w:color="auto"/>
            </w:tcBorders>
            <w:vAlign w:val="center"/>
            <w:hideMark/>
          </w:tcPr>
          <w:p w14:paraId="75DFF9BE"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1.2 - 2.5</w:t>
            </w:r>
          </w:p>
        </w:tc>
        <w:tc>
          <w:tcPr>
            <w:tcW w:w="920" w:type="dxa"/>
            <w:tcBorders>
              <w:top w:val="nil"/>
              <w:left w:val="nil"/>
              <w:bottom w:val="single" w:sz="4" w:space="0" w:color="auto"/>
              <w:right w:val="single" w:sz="4" w:space="0" w:color="auto"/>
            </w:tcBorders>
            <w:vAlign w:val="center"/>
            <w:hideMark/>
          </w:tcPr>
          <w:p w14:paraId="2C7CD6A0" w14:textId="77777777" w:rsidR="00352AF4" w:rsidRPr="00D54329" w:rsidRDefault="00352AF4" w:rsidP="00C84F44">
            <w:pPr>
              <w:spacing w:after="0"/>
              <w:jc w:val="center"/>
              <w:rPr>
                <w:rFonts w:cstheme="minorHAnsi"/>
                <w:color w:val="000000"/>
                <w:sz w:val="16"/>
                <w:szCs w:val="16"/>
              </w:rPr>
            </w:pPr>
            <w:r w:rsidRPr="00D54329">
              <w:rPr>
                <w:rFonts w:cstheme="minorHAnsi"/>
                <w:color w:val="000000"/>
                <w:sz w:val="16"/>
                <w:szCs w:val="16"/>
              </w:rPr>
              <w:t>0.5 - 2</w:t>
            </w:r>
          </w:p>
        </w:tc>
      </w:tr>
      <w:tr w:rsidR="00352AF4" w:rsidRPr="00D54329" w14:paraId="2F78C496" w14:textId="77777777" w:rsidTr="00C84F44">
        <w:trPr>
          <w:trHeight w:val="495"/>
        </w:trPr>
        <w:tc>
          <w:tcPr>
            <w:tcW w:w="9821" w:type="dxa"/>
            <w:gridSpan w:val="10"/>
            <w:tcBorders>
              <w:top w:val="single" w:sz="4" w:space="0" w:color="auto"/>
              <w:left w:val="single" w:sz="4" w:space="0" w:color="auto"/>
              <w:bottom w:val="single" w:sz="4" w:space="0" w:color="auto"/>
              <w:right w:val="single" w:sz="4" w:space="0" w:color="auto"/>
            </w:tcBorders>
            <w:vAlign w:val="center"/>
          </w:tcPr>
          <w:p w14:paraId="2E6E1EDB" w14:textId="77777777" w:rsidR="00352AF4" w:rsidRPr="00D54329" w:rsidRDefault="00352AF4" w:rsidP="00352AF4">
            <w:pPr>
              <w:pStyle w:val="TAN"/>
              <w:rPr>
                <w:sz w:val="16"/>
                <w:szCs w:val="18"/>
              </w:rPr>
            </w:pPr>
            <w:r w:rsidRPr="00D54329">
              <w:rPr>
                <w:sz w:val="16"/>
                <w:szCs w:val="18"/>
              </w:rPr>
              <w:t>Note 1: the figures are estimated assuming a steady increase in the use of wireless mics based on the development of the last decades</w:t>
            </w:r>
          </w:p>
          <w:p w14:paraId="51A282DC" w14:textId="77777777" w:rsidR="00352AF4" w:rsidRPr="00D54329" w:rsidRDefault="00352AF4" w:rsidP="00352AF4">
            <w:pPr>
              <w:pStyle w:val="TAN"/>
              <w:rPr>
                <w:sz w:val="16"/>
                <w:szCs w:val="18"/>
              </w:rPr>
            </w:pPr>
            <w:r w:rsidRPr="00D54329">
              <w:rPr>
                <w:sz w:val="16"/>
                <w:szCs w:val="18"/>
              </w:rPr>
              <w:t>Note 2: according to 5G-MAG report on “Time synchronization services for media production over 5G networks”</w:t>
            </w:r>
          </w:p>
          <w:p w14:paraId="628320D0" w14:textId="77777777" w:rsidR="00352AF4" w:rsidRPr="00D54329" w:rsidRDefault="00352AF4" w:rsidP="00352AF4">
            <w:pPr>
              <w:pStyle w:val="TAN"/>
              <w:rPr>
                <w:sz w:val="16"/>
                <w:szCs w:val="18"/>
              </w:rPr>
            </w:pPr>
            <w:r w:rsidRPr="00D54329">
              <w:rPr>
                <w:sz w:val="16"/>
                <w:szCs w:val="18"/>
              </w:rPr>
              <w:t>Note 3: more stringent values compared to TS 22.263 [67], Table 6.2.1-1 as immersive audio requires higher processing time for encoding and decoding</w:t>
            </w:r>
          </w:p>
          <w:p w14:paraId="5B8EC52B" w14:textId="77777777" w:rsidR="00352AF4" w:rsidRPr="00D54329" w:rsidRDefault="00352AF4" w:rsidP="00352AF4">
            <w:pPr>
              <w:pStyle w:val="TAN"/>
              <w:rPr>
                <w:sz w:val="16"/>
                <w:szCs w:val="18"/>
              </w:rPr>
            </w:pPr>
            <w:r w:rsidRPr="00D54329">
              <w:rPr>
                <w:sz w:val="16"/>
                <w:szCs w:val="18"/>
              </w:rPr>
              <w:t>Note 4: estimated range based on experience with current immersive audio productions</w:t>
            </w:r>
          </w:p>
          <w:p w14:paraId="0F2EFB42" w14:textId="77777777" w:rsidR="00352AF4" w:rsidRPr="00D54329" w:rsidRDefault="00352AF4" w:rsidP="00352AF4">
            <w:pPr>
              <w:pStyle w:val="TAN"/>
              <w:rPr>
                <w:sz w:val="16"/>
                <w:szCs w:val="18"/>
              </w:rPr>
            </w:pPr>
            <w:r w:rsidRPr="00D54329">
              <w:rPr>
                <w:sz w:val="16"/>
                <w:szCs w:val="18"/>
              </w:rPr>
              <w:t xml:space="preserve">Note 5: range from uncompressed audio with 24bit / 48kHz up to 24bit / 96kHz as for immersive audio uncompressed audio is preferred and there is no compression mechanism for immersive audio available at this point in time </w:t>
            </w:r>
          </w:p>
          <w:p w14:paraId="1869D764" w14:textId="77777777" w:rsidR="00352AF4" w:rsidRPr="00D54329" w:rsidRDefault="00352AF4" w:rsidP="00352AF4">
            <w:pPr>
              <w:pStyle w:val="TAN"/>
            </w:pPr>
            <w:r w:rsidRPr="00D54329">
              <w:rPr>
                <w:sz w:val="16"/>
                <w:szCs w:val="18"/>
              </w:rPr>
              <w:t>Note 6: range from compressed audio up to uncompressed audio with 16bit / 48kHz for the use in IEMs</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5A36908B" w14:textId="3F5A07D5" w:rsidR="0087038A" w:rsidRPr="00D54329" w:rsidRDefault="00352AF4" w:rsidP="00352AF4">
      <w:pPr>
        <w:pStyle w:val="EditorsNote"/>
      </w:pPr>
      <w:r w:rsidRPr="00D54329">
        <w:t>Editor’s NOTE: Values in Table 9.1</w:t>
      </w:r>
      <w:r w:rsidR="00716FBF" w:rsidRPr="00D54329">
        <w:rPr>
          <w:rFonts w:hint="eastAsia"/>
          <w:lang w:eastAsia="zh-CN"/>
        </w:rPr>
        <w:t>8</w:t>
      </w:r>
      <w:r w:rsidRPr="00D54329">
        <w:t>.6-1 are FFS.</w:t>
      </w:r>
    </w:p>
    <w:p w14:paraId="0BD5E5C2" w14:textId="77777777" w:rsidR="00E218DA" w:rsidRPr="00D54329" w:rsidRDefault="00E218DA" w:rsidP="00E218DA"/>
    <w:p w14:paraId="661E5717" w14:textId="77777777" w:rsidR="00C15CB0" w:rsidRPr="00D54329" w:rsidRDefault="00160A0F">
      <w:pPr>
        <w:pStyle w:val="1"/>
        <w:rPr>
          <w:bCs/>
          <w:lang w:val="en-US"/>
        </w:rPr>
      </w:pPr>
      <w:bookmarkStart w:id="1406" w:name="_Toc208486284"/>
      <w:r w:rsidRPr="00D54329">
        <w:rPr>
          <w:rFonts w:hint="eastAsia"/>
          <w:lang w:val="en-US" w:eastAsia="zh-CN"/>
        </w:rPr>
        <w:lastRenderedPageBreak/>
        <w:t>10</w:t>
      </w:r>
      <w:r w:rsidRPr="00D54329">
        <w:rPr>
          <w:lang w:val="en-US"/>
        </w:rPr>
        <w:tab/>
      </w:r>
      <w:r w:rsidRPr="00D54329">
        <w:rPr>
          <w:bCs/>
          <w:lang w:val="en-US"/>
        </w:rPr>
        <w:t>Massive Communication</w:t>
      </w:r>
      <w:bookmarkEnd w:id="1406"/>
    </w:p>
    <w:p w14:paraId="34FFEC4A" w14:textId="2F3AD345" w:rsidR="00C15CB0" w:rsidRPr="00D54329" w:rsidRDefault="00C15CB0">
      <w:pPr>
        <w:pStyle w:val="EditorsNote"/>
      </w:pPr>
    </w:p>
    <w:p w14:paraId="120664B5" w14:textId="7EC7CFCF" w:rsidR="00A96EE1" w:rsidRPr="00D54329" w:rsidRDefault="00A96EE1" w:rsidP="00A96EE1">
      <w:pPr>
        <w:pStyle w:val="21"/>
      </w:pPr>
      <w:bookmarkStart w:id="1407" w:name="_Toc208486285"/>
      <w:r w:rsidRPr="00D54329">
        <w:t>10.</w:t>
      </w:r>
      <w:r w:rsidR="002C725D" w:rsidRPr="00D54329">
        <w:t>1</w:t>
      </w:r>
      <w:r w:rsidRPr="00D54329">
        <w:tab/>
        <w:t>General</w:t>
      </w:r>
      <w:bookmarkEnd w:id="1407"/>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40C2FE2A" w:rsidR="00627758" w:rsidRPr="00D54329" w:rsidRDefault="00A96EE1" w:rsidP="00A96EE1">
      <w:r w:rsidRPr="00D54329">
        <w:t>Normative requirements and KPIs for Massive Internet of Things (MIoT),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21"/>
        <w:rPr>
          <w:lang w:eastAsia="zh-CN"/>
        </w:rPr>
      </w:pPr>
      <w:bookmarkStart w:id="1408" w:name="_Toc208486286"/>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1408"/>
    </w:p>
    <w:p w14:paraId="23731DB3" w14:textId="47A2E399" w:rsidR="00C15CB0" w:rsidRPr="00D54329" w:rsidRDefault="00160A0F">
      <w:pPr>
        <w:pStyle w:val="31"/>
      </w:pPr>
      <w:bookmarkStart w:id="1409" w:name="_Toc208486287"/>
      <w:r w:rsidRPr="00D54329">
        <w:t>10.</w:t>
      </w:r>
      <w:r w:rsidR="00973A69" w:rsidRPr="00D54329">
        <w:t>2</w:t>
      </w:r>
      <w:r w:rsidRPr="00D54329">
        <w:t>.1</w:t>
      </w:r>
      <w:r w:rsidRPr="00D54329">
        <w:tab/>
        <w:t>Description</w:t>
      </w:r>
      <w:bookmarkEnd w:id="1409"/>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D54329" w14:paraId="6BA9822D" w14:textId="77777777">
        <w:trPr>
          <w:trHeight w:val="284"/>
        </w:trPr>
        <w:tc>
          <w:tcPr>
            <w:tcW w:w="1617" w:type="dxa"/>
          </w:tcPr>
          <w:p w14:paraId="6D337BEE" w14:textId="77777777" w:rsidR="00C15CB0" w:rsidRPr="00D54329" w:rsidRDefault="00C15CB0">
            <w:pPr>
              <w:rPr>
                <w:rFonts w:ascii="Arial" w:eastAsia="Calibri" w:hAnsi="Arial" w:cs="Arial"/>
                <w:b/>
                <w:sz w:val="16"/>
                <w:szCs w:val="16"/>
              </w:rPr>
            </w:pPr>
          </w:p>
        </w:tc>
        <w:tc>
          <w:tcPr>
            <w:tcW w:w="1617" w:type="dxa"/>
          </w:tcPr>
          <w:p w14:paraId="6B2646A1" w14:textId="77777777" w:rsidR="00C15CB0" w:rsidRPr="00D54329" w:rsidRDefault="00160A0F">
            <w:pPr>
              <w:rPr>
                <w:rFonts w:ascii="Arial" w:eastAsia="Calibri" w:hAnsi="Arial" w:cs="Arial"/>
                <w:b/>
                <w:sz w:val="16"/>
                <w:szCs w:val="16"/>
              </w:rPr>
            </w:pPr>
            <w:r w:rsidRPr="00D54329">
              <w:rPr>
                <w:rFonts w:ascii="Arial" w:eastAsia="Calibri" w:hAnsi="Arial" w:cs="Arial"/>
                <w:sz w:val="16"/>
                <w:szCs w:val="16"/>
              </w:rPr>
              <w:t>(the UN SDGs/GDC matching goals of each aspect within 3GPP context)</w:t>
            </w:r>
          </w:p>
        </w:tc>
        <w:tc>
          <w:tcPr>
            <w:tcW w:w="3137" w:type="dxa"/>
          </w:tcPr>
          <w:p w14:paraId="3670815B" w14:textId="77777777" w:rsidR="00C15CB0" w:rsidRPr="00D54329" w:rsidRDefault="00160A0F">
            <w:pPr>
              <w:rPr>
                <w:rFonts w:ascii="Arial" w:eastAsia="Calibri" w:hAnsi="Arial" w:cs="Arial"/>
                <w:sz w:val="16"/>
                <w:szCs w:val="16"/>
              </w:rPr>
            </w:pPr>
            <w:r w:rsidRPr="00D54329">
              <w:rPr>
                <w:rFonts w:ascii="Arial" w:eastAsia="Calibri" w:hAnsi="Arial" w:cs="Arial"/>
                <w:b/>
                <w:sz w:val="16"/>
                <w:szCs w:val="16"/>
              </w:rPr>
              <w:t>Potential benefits of the use case (added value)</w:t>
            </w:r>
            <w:r w:rsidRPr="00D54329">
              <w:rPr>
                <w:rFonts w:ascii="Arial" w:eastAsia="Calibri" w:hAnsi="Arial" w:cs="Arial"/>
                <w:b/>
                <w:sz w:val="16"/>
                <w:szCs w:val="16"/>
              </w:rPr>
              <w:br/>
            </w:r>
          </w:p>
        </w:tc>
        <w:tc>
          <w:tcPr>
            <w:tcW w:w="3544" w:type="dxa"/>
          </w:tcPr>
          <w:p w14:paraId="151F4512" w14:textId="77777777" w:rsidR="00C15CB0" w:rsidRPr="00D54329" w:rsidRDefault="00160A0F">
            <w:pPr>
              <w:rPr>
                <w:rFonts w:ascii="Arial" w:eastAsia="Calibri" w:hAnsi="Arial" w:cs="Arial"/>
                <w:sz w:val="16"/>
                <w:szCs w:val="16"/>
              </w:rPr>
            </w:pPr>
            <w:r w:rsidRPr="00D54329">
              <w:rPr>
                <w:rFonts w:ascii="Arial" w:eastAsia="Calibri" w:hAnsi="Arial" w:cs="Arial"/>
                <w:b/>
                <w:sz w:val="16"/>
                <w:szCs w:val="16"/>
              </w:rPr>
              <w:t>Potential areas of attention of the use case (risks to be mitigated)</w:t>
            </w:r>
          </w:p>
        </w:tc>
      </w:tr>
      <w:tr w:rsidR="00C15CB0" w:rsidRPr="00D54329" w14:paraId="4CB18163" w14:textId="77777777">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544"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544"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544"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r>
            <w:r w:rsidRPr="00D54329">
              <w:rPr>
                <w:rFonts w:ascii="Arial" w:hAnsi="Arial" w:cs="Arial"/>
                <w:sz w:val="16"/>
                <w:szCs w:val="16"/>
              </w:rPr>
              <w:lastRenderedPageBreak/>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4E86F38A"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544" w:type="dxa"/>
          </w:tcPr>
          <w:p w14:paraId="06391E78" w14:textId="77777777" w:rsidR="00C15CB0" w:rsidRPr="00D54329" w:rsidRDefault="00C15CB0">
            <w:pPr>
              <w:pStyle w:val="afff6"/>
              <w:spacing w:before="0" w:beforeAutospacing="0" w:after="0" w:afterAutospacing="0"/>
              <w:rPr>
                <w:rFonts w:ascii="Arial" w:hAnsi="Arial" w:cs="Arial"/>
                <w:b/>
                <w:i/>
                <w:color w:val="FF0000"/>
                <w:sz w:val="16"/>
                <w:szCs w:val="16"/>
              </w:rPr>
            </w:pPr>
          </w:p>
        </w:tc>
      </w:tr>
      <w:tr w:rsidR="00C15CB0" w:rsidRPr="00D54329" w14:paraId="3B6F6B13" w14:textId="77777777">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afff6"/>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544"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afff6"/>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544"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544"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544" w:type="dxa"/>
          </w:tcPr>
          <w:p w14:paraId="58BF3BDE" w14:textId="77777777" w:rsidR="00C15CB0" w:rsidRPr="00D54329" w:rsidRDefault="00C15CB0">
            <w:pPr>
              <w:pStyle w:val="afff6"/>
              <w:spacing w:before="0" w:beforeAutospacing="0" w:after="0" w:afterAutospacing="0"/>
              <w:rPr>
                <w:rFonts w:ascii="Arial" w:hAnsi="Arial" w:cs="Arial"/>
                <w:b/>
                <w:i/>
                <w:color w:val="FF0000"/>
                <w:sz w:val="16"/>
                <w:szCs w:val="16"/>
              </w:rPr>
            </w:pPr>
          </w:p>
        </w:tc>
      </w:tr>
      <w:tr w:rsidR="00C15CB0" w:rsidRPr="00D54329" w14:paraId="325C9060" w14:textId="77777777">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544" w:type="dxa"/>
          </w:tcPr>
          <w:p w14:paraId="51AE9A26" w14:textId="77777777" w:rsidR="00C15CB0" w:rsidRPr="00D54329" w:rsidRDefault="00C15CB0">
            <w:pPr>
              <w:rPr>
                <w:rFonts w:ascii="Arial" w:hAnsi="Arial" w:cs="Arial"/>
                <w:sz w:val="16"/>
                <w:szCs w:val="16"/>
              </w:rPr>
            </w:pPr>
          </w:p>
        </w:tc>
      </w:tr>
      <w:tr w:rsidR="00C15CB0" w:rsidRPr="00D54329" w14:paraId="131B45B8" w14:textId="77777777">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C9697A7"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Housing, Transport, Connectivity, Water, Waste management infrastructures in remote areas</w:t>
            </w:r>
          </w:p>
          <w:p w14:paraId="6844C95E" w14:textId="77777777" w:rsidR="00C15CB0" w:rsidRPr="00D54329" w:rsidRDefault="00C15CB0">
            <w:pPr>
              <w:pStyle w:val="afff6"/>
              <w:spacing w:before="0" w:beforeAutospacing="0" w:after="0" w:afterAutospacing="0"/>
              <w:rPr>
                <w:rFonts w:ascii="Arial" w:hAnsi="Arial" w:cs="Arial"/>
                <w:b/>
                <w:i/>
                <w:color w:val="FF0000"/>
                <w:sz w:val="16"/>
                <w:szCs w:val="16"/>
              </w:rPr>
            </w:pPr>
          </w:p>
        </w:tc>
        <w:tc>
          <w:tcPr>
            <w:tcW w:w="3544"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544"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31"/>
      </w:pPr>
      <w:bookmarkStart w:id="1410" w:name="_Toc208486288"/>
      <w:r w:rsidRPr="00D54329">
        <w:t>10.</w:t>
      </w:r>
      <w:r w:rsidR="00973A69" w:rsidRPr="00D54329">
        <w:t>2</w:t>
      </w:r>
      <w:r w:rsidRPr="00D54329">
        <w:t>.2</w:t>
      </w:r>
      <w:r w:rsidRPr="00D54329">
        <w:tab/>
        <w:t>Pre-conditions</w:t>
      </w:r>
      <w:bookmarkEnd w:id="1410"/>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31"/>
      </w:pPr>
      <w:bookmarkStart w:id="1411" w:name="_Toc208486289"/>
      <w:r w:rsidRPr="00D54329">
        <w:t>10.</w:t>
      </w:r>
      <w:r w:rsidR="00973A69" w:rsidRPr="00D54329">
        <w:t>2</w:t>
      </w:r>
      <w:r w:rsidRPr="00D54329">
        <w:t>.3</w:t>
      </w:r>
      <w:r w:rsidRPr="00D54329">
        <w:tab/>
        <w:t>Service Flows</w:t>
      </w:r>
      <w:bookmarkEnd w:id="1411"/>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lastRenderedPageBreak/>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316"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31"/>
        <w:rPr>
          <w:rFonts w:eastAsiaTheme="minorEastAsia"/>
        </w:rPr>
      </w:pPr>
      <w:bookmarkStart w:id="1412" w:name="_Toc208486290"/>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1412"/>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31"/>
        <w:rPr>
          <w:rFonts w:eastAsiaTheme="minorEastAsia"/>
        </w:rPr>
      </w:pPr>
      <w:bookmarkStart w:id="1413" w:name="_Toc208486291"/>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1413"/>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31"/>
        <w:rPr>
          <w:rFonts w:eastAsiaTheme="minorEastAsia"/>
        </w:rPr>
      </w:pPr>
      <w:bookmarkStart w:id="1414" w:name="_Toc208486292"/>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1414"/>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21"/>
      </w:pPr>
      <w:bookmarkStart w:id="1415" w:name="_Toc208486293"/>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1415"/>
    </w:p>
    <w:p w14:paraId="03F87C2B" w14:textId="3B2ECD0B" w:rsidR="00C15CB0" w:rsidRPr="00D54329" w:rsidRDefault="00160A0F">
      <w:pPr>
        <w:pStyle w:val="31"/>
      </w:pPr>
      <w:bookmarkStart w:id="1416" w:name="_Toc208486294"/>
      <w:r w:rsidRPr="00D54329">
        <w:t>10.</w:t>
      </w:r>
      <w:r w:rsidR="00C82FE5" w:rsidRPr="00D54329">
        <w:t>3</w:t>
      </w:r>
      <w:r w:rsidRPr="00D54329">
        <w:t>.1</w:t>
      </w:r>
      <w:r w:rsidRPr="00D54329">
        <w:tab/>
        <w:t>Description</w:t>
      </w:r>
      <w:bookmarkEnd w:id="1416"/>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w:t>
      </w:r>
      <w:r w:rsidRPr="00D54329">
        <w:lastRenderedPageBreak/>
        <w:t xml:space="preserve">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77777777" w:rsidR="00C15CB0" w:rsidRPr="00D54329" w:rsidRDefault="00160A0F">
      <w:r w:rsidRPr="00D54329">
        <w:t xml:space="preserve">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46E48C7A" w14:textId="77777777" w:rsidR="00C15CB0" w:rsidRPr="00D54329" w:rsidRDefault="00160A0F">
      <w:r w:rsidRPr="00D54329">
        <w:t>A further set of applications involve Direct Transfer Trip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31"/>
      </w:pPr>
      <w:bookmarkStart w:id="1417" w:name="_Toc208486295"/>
      <w:r w:rsidRPr="00D54329">
        <w:lastRenderedPageBreak/>
        <w:t>10.</w:t>
      </w:r>
      <w:r w:rsidR="00C82FE5" w:rsidRPr="00D54329">
        <w:t>3</w:t>
      </w:r>
      <w:r w:rsidRPr="00D54329">
        <w:t>.2</w:t>
      </w:r>
      <w:r w:rsidRPr="00D54329">
        <w:tab/>
        <w:t>Pre-conditions</w:t>
      </w:r>
      <w:bookmarkEnd w:id="1417"/>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31"/>
      </w:pPr>
      <w:bookmarkStart w:id="1418" w:name="_Toc208486296"/>
      <w:r w:rsidRPr="00D54329">
        <w:t>10.</w:t>
      </w:r>
      <w:r w:rsidR="00C82FE5" w:rsidRPr="00D54329">
        <w:t>3</w:t>
      </w:r>
      <w:r w:rsidRPr="00D54329">
        <w:t>.3</w:t>
      </w:r>
      <w:r w:rsidRPr="00D54329">
        <w:tab/>
        <w:t>Service Flows</w:t>
      </w:r>
      <w:bookmarkEnd w:id="1418"/>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31"/>
      </w:pPr>
      <w:bookmarkStart w:id="1419" w:name="_Toc208486297"/>
      <w:r w:rsidRPr="00D54329">
        <w:t>10.</w:t>
      </w:r>
      <w:r w:rsidR="00C82FE5" w:rsidRPr="00D54329">
        <w:t>3</w:t>
      </w:r>
      <w:r w:rsidRPr="00D54329">
        <w:t>.4</w:t>
      </w:r>
      <w:r w:rsidRPr="00D54329">
        <w:tab/>
        <w:t>Post-conditions</w:t>
      </w:r>
      <w:bookmarkEnd w:id="1419"/>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31"/>
      </w:pPr>
      <w:bookmarkStart w:id="1420" w:name="_Toc208486298"/>
      <w:r w:rsidRPr="00D54329">
        <w:t>10.</w:t>
      </w:r>
      <w:r w:rsidR="00C82FE5" w:rsidRPr="00D54329">
        <w:t>3</w:t>
      </w:r>
      <w:r w:rsidRPr="00D54329">
        <w:t>.5</w:t>
      </w:r>
      <w:r w:rsidRPr="00D54329">
        <w:tab/>
        <w:t>Existing features partly or fully covering the use case functionality</w:t>
      </w:r>
      <w:bookmarkEnd w:id="1420"/>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lastRenderedPageBreak/>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Pr="00D54329" w:rsidRDefault="00160A0F">
      <w:pPr>
        <w:pStyle w:val="NO"/>
      </w:pPr>
      <w:r w:rsidRPr="00D54329">
        <w:t>NOTE:</w:t>
      </w:r>
      <w:r w:rsidRPr="00D54329">
        <w:tab/>
        <w:t>Small form factor UEs are typically expected to have the diagonal less than 1/5 of the lowest supported frequency wavelength.</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4A5A5579" w:rsidR="00C15CB0" w:rsidRPr="00D54329" w:rsidRDefault="00160A0F">
      <w:pPr>
        <w:pStyle w:val="TH"/>
        <w:rPr>
          <w:rFonts w:eastAsia="宋体"/>
          <w:lang w:eastAsia="zh-CN"/>
        </w:rPr>
      </w:pPr>
      <w:r w:rsidRPr="00D54329">
        <w:t>Table 10.</w:t>
      </w:r>
      <w:r w:rsidR="00C82FE5" w:rsidRPr="00D54329">
        <w:t>3</w:t>
      </w:r>
      <w:r w:rsidRPr="00D54329">
        <w:t>.5-1: Communication KPI for advanced metering (from TS 22.104 [64] Table A.4.7-1)</w:t>
      </w:r>
    </w:p>
    <w:tbl>
      <w:tblPr>
        <w:tblW w:w="10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779"/>
        <w:gridCol w:w="1529"/>
        <w:gridCol w:w="809"/>
        <w:gridCol w:w="9"/>
        <w:gridCol w:w="829"/>
        <w:gridCol w:w="990"/>
        <w:gridCol w:w="1020"/>
        <w:gridCol w:w="966"/>
        <w:gridCol w:w="714"/>
        <w:gridCol w:w="888"/>
      </w:tblGrid>
      <w:tr w:rsidR="00C15CB0" w:rsidRPr="00D54329" w14:paraId="6FCDF22A" w14:textId="77777777">
        <w:trPr>
          <w:cantSplit/>
          <w:tblHeader/>
          <w:jc w:val="center"/>
        </w:trPr>
        <w:tc>
          <w:tcPr>
            <w:tcW w:w="1260"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宋体"/>
                <w:sz w:val="16"/>
                <w:szCs w:val="16"/>
                <w:lang w:eastAsia="zh-CN"/>
              </w:rPr>
            </w:pPr>
            <w:r w:rsidRPr="00D54329">
              <w:rPr>
                <w:rFonts w:eastAsia="宋体"/>
                <w:sz w:val="16"/>
                <w:szCs w:val="16"/>
                <w:lang w:eastAsia="zh-CN"/>
              </w:rPr>
              <w:t>Use case#</w:t>
            </w:r>
          </w:p>
        </w:tc>
        <w:tc>
          <w:tcPr>
            <w:tcW w:w="4026" w:type="dxa"/>
            <w:gridSpan w:val="5"/>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407"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trPr>
          <w:cantSplit/>
          <w:tblHeader/>
          <w:jc w:val="center"/>
        </w:trPr>
        <w:tc>
          <w:tcPr>
            <w:tcW w:w="1260"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779"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52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09"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838" w:type="dxa"/>
            <w:gridSpan w:val="2"/>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990"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1020"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66"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714"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88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trPr>
          <w:cantSplit/>
          <w:tblHeader/>
          <w:jc w:val="center"/>
        </w:trPr>
        <w:tc>
          <w:tcPr>
            <w:tcW w:w="1260"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宋体" w:hAnsi="Arial" w:cs="Arial"/>
                <w:sz w:val="16"/>
                <w:szCs w:val="16"/>
              </w:rPr>
            </w:pPr>
            <w:r w:rsidRPr="00D54329">
              <w:rPr>
                <w:rFonts w:ascii="Arial" w:eastAsia="宋体" w:hAnsi="Arial" w:cs="Arial" w:hint="eastAsia"/>
                <w:sz w:val="16"/>
                <w:szCs w:val="16"/>
              </w:rPr>
              <w:t>1</w:t>
            </w:r>
            <w:r w:rsidRPr="00D54329">
              <w:rPr>
                <w:rFonts w:ascii="Arial" w:eastAsia="宋体" w:hAnsi="Arial" w:cs="Arial"/>
                <w:sz w:val="16"/>
                <w:szCs w:val="16"/>
              </w:rPr>
              <w:t xml:space="preserve"> – Advanced Metering</w:t>
            </w:r>
          </w:p>
        </w:tc>
        <w:tc>
          <w:tcPr>
            <w:tcW w:w="900"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&gt; 99.99</w:t>
            </w:r>
          </w:p>
        </w:tc>
        <w:tc>
          <w:tcPr>
            <w:tcW w:w="779"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宋体" w:hAnsi="Arial" w:cs="Arial"/>
                <w:sz w:val="16"/>
                <w:szCs w:val="16"/>
              </w:rPr>
            </w:pPr>
          </w:p>
        </w:tc>
        <w:tc>
          <w:tcPr>
            <w:tcW w:w="152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Accuracy fee control: &lt; 100 (</w:t>
            </w:r>
            <w:r w:rsidR="002C59AB" w:rsidRPr="00D54329">
              <w:rPr>
                <w:rFonts w:ascii="Arial" w:eastAsia="宋体" w:hAnsi="Arial" w:cs="Arial"/>
                <w:sz w:val="16"/>
                <w:szCs w:val="16"/>
              </w:rPr>
              <w:t xml:space="preserve">note </w:t>
            </w:r>
            <w:r w:rsidRPr="00D54329">
              <w:rPr>
                <w:rFonts w:ascii="Arial" w:eastAsia="宋体" w:hAnsi="Arial" w:cs="Arial"/>
                <w:sz w:val="16"/>
                <w:szCs w:val="16"/>
              </w:rPr>
              <w:t>1);</w:t>
            </w:r>
          </w:p>
          <w:p w14:paraId="4EFB1BB1" w14:textId="77777777" w:rsidR="00C15CB0" w:rsidRPr="00D54329" w:rsidRDefault="00C15CB0">
            <w:pPr>
              <w:spacing w:after="0"/>
              <w:rPr>
                <w:rFonts w:ascii="Arial" w:eastAsia="宋体" w:hAnsi="Arial" w:cs="Arial"/>
                <w:sz w:val="16"/>
                <w:szCs w:val="16"/>
              </w:rPr>
            </w:pPr>
          </w:p>
          <w:p w14:paraId="12622507"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General information data collection:</w:t>
            </w:r>
          </w:p>
          <w:p w14:paraId="5A333B35"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 &lt; 3000</w:t>
            </w:r>
          </w:p>
        </w:tc>
        <w:tc>
          <w:tcPr>
            <w:tcW w:w="809"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UL: </w:t>
            </w:r>
          </w:p>
          <w:p w14:paraId="3459FBEE"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2 M</w:t>
            </w:r>
          </w:p>
          <w:p w14:paraId="7B22B458" w14:textId="77777777" w:rsidR="00C15CB0" w:rsidRPr="00D54329" w:rsidRDefault="00C15CB0">
            <w:pPr>
              <w:spacing w:after="0"/>
              <w:rPr>
                <w:rFonts w:ascii="Arial" w:eastAsia="宋体" w:hAnsi="Arial" w:cs="Arial"/>
                <w:sz w:val="16"/>
                <w:szCs w:val="16"/>
              </w:rPr>
            </w:pPr>
          </w:p>
          <w:p w14:paraId="7D6DA0D5"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DL: </w:t>
            </w:r>
          </w:p>
          <w:p w14:paraId="71BFF7CC"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1 M</w:t>
            </w:r>
          </w:p>
        </w:tc>
        <w:tc>
          <w:tcPr>
            <w:tcW w:w="838" w:type="dxa"/>
            <w:gridSpan w:val="2"/>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990"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1020"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966"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宋体" w:hAnsi="Arial" w:cs="Arial"/>
                <w:sz w:val="16"/>
                <w:szCs w:val="16"/>
              </w:rPr>
            </w:pPr>
            <w:r w:rsidRPr="00D54329">
              <w:rPr>
                <w:rFonts w:ascii="Arial" w:eastAsia="宋体" w:hAnsi="Arial" w:cs="Arial" w:hint="eastAsia"/>
                <w:sz w:val="16"/>
                <w:szCs w:val="16"/>
              </w:rPr>
              <w:t>st</w:t>
            </w:r>
            <w:r w:rsidRPr="00D54329">
              <w:rPr>
                <w:rFonts w:ascii="Arial" w:eastAsia="宋体" w:hAnsi="Arial" w:cs="Arial"/>
                <w:sz w:val="16"/>
                <w:szCs w:val="16"/>
              </w:rPr>
              <w:t>ationary</w:t>
            </w:r>
          </w:p>
        </w:tc>
        <w:tc>
          <w:tcPr>
            <w:tcW w:w="714" w:type="dxa"/>
            <w:tcBorders>
              <w:top w:val="single" w:sz="4" w:space="0" w:color="auto"/>
              <w:left w:val="nil"/>
              <w:bottom w:val="single" w:sz="4" w:space="0" w:color="auto"/>
              <w:right w:val="single" w:sz="4" w:space="0" w:color="auto"/>
            </w:tcBorders>
          </w:tcPr>
          <w:p w14:paraId="37ACAC1C" w14:textId="41D7567C"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10 000/</w:t>
            </w:r>
            <w:r w:rsidR="002D5391" w:rsidRPr="00D54329">
              <w:rPr>
                <w:rFonts w:ascii="Arial" w:eastAsia="宋体" w:hAnsi="Arial" w:cs="Arial"/>
                <w:sz w:val="16"/>
                <w:szCs w:val="16"/>
              </w:rPr>
              <w:t xml:space="preserve"> </w:t>
            </w:r>
            <w:r w:rsidRPr="00D54329">
              <w:rPr>
                <w:rFonts w:ascii="Arial" w:eastAsia="宋体" w:hAnsi="Arial" w:cs="Arial"/>
                <w:sz w:val="16"/>
                <w:szCs w:val="16"/>
              </w:rPr>
              <w:t>km</w:t>
            </w:r>
            <w:r w:rsidRPr="00D54329">
              <w:rPr>
                <w:rFonts w:ascii="Arial" w:eastAsia="宋体" w:hAnsi="Arial" w:cs="Arial"/>
                <w:sz w:val="16"/>
                <w:szCs w:val="16"/>
                <w:vertAlign w:val="superscript"/>
              </w:rPr>
              <w:t>2</w:t>
            </w:r>
            <w:r w:rsidRPr="00D54329">
              <w:rPr>
                <w:rFonts w:ascii="Arial" w:eastAsia="宋体" w:hAnsi="Arial" w:cs="Arial"/>
                <w:sz w:val="16"/>
                <w:szCs w:val="16"/>
              </w:rPr>
              <w:t xml:space="preserve"> </w:t>
            </w:r>
          </w:p>
          <w:p w14:paraId="38DE0E0A" w14:textId="77777777" w:rsidR="002C59AB" w:rsidRPr="00D54329" w:rsidRDefault="002C59AB">
            <w:pPr>
              <w:spacing w:after="0"/>
              <w:rPr>
                <w:rFonts w:ascii="Arial" w:eastAsia="宋体" w:hAnsi="Arial" w:cs="Arial"/>
                <w:sz w:val="16"/>
                <w:szCs w:val="16"/>
              </w:rPr>
            </w:pPr>
          </w:p>
          <w:p w14:paraId="76537B7F" w14:textId="4EE7EC0C"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r w:rsidR="002C59AB" w:rsidRPr="00D54329">
              <w:rPr>
                <w:rFonts w:ascii="Arial" w:eastAsia="宋体" w:hAnsi="Arial" w:cs="Arial"/>
                <w:sz w:val="16"/>
                <w:szCs w:val="16"/>
              </w:rPr>
              <w:t xml:space="preserve">note </w:t>
            </w:r>
            <w:r w:rsidRPr="00D54329">
              <w:rPr>
                <w:rFonts w:ascii="Arial" w:eastAsia="宋体" w:hAnsi="Arial" w:cs="Arial"/>
                <w:sz w:val="16"/>
                <w:szCs w:val="16"/>
              </w:rPr>
              <w:t>2)</w:t>
            </w:r>
          </w:p>
        </w:tc>
        <w:tc>
          <w:tcPr>
            <w:tcW w:w="88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r>
      <w:tr w:rsidR="00C15CB0" w:rsidRPr="00D54329" w14:paraId="2C7A3F94" w14:textId="77777777">
        <w:trPr>
          <w:cantSplit/>
          <w:tblHeader/>
          <w:jc w:val="center"/>
        </w:trPr>
        <w:tc>
          <w:tcPr>
            <w:tcW w:w="10693" w:type="dxa"/>
            <w:gridSpan w:val="12"/>
            <w:tcBorders>
              <w:top w:val="single" w:sz="4" w:space="0" w:color="auto"/>
              <w:left w:val="single" w:sz="4" w:space="0" w:color="auto"/>
              <w:bottom w:val="single" w:sz="4" w:space="0" w:color="auto"/>
              <w:right w:val="single" w:sz="4" w:space="0" w:color="auto"/>
            </w:tcBorders>
          </w:tcPr>
          <w:p w14:paraId="7FC4C9BD" w14:textId="77777777" w:rsidR="00C15CB0" w:rsidRPr="00D54329" w:rsidRDefault="00160A0F" w:rsidP="005C23C0">
            <w:pPr>
              <w:pStyle w:val="TAN"/>
              <w:rPr>
                <w:rFonts w:eastAsia="宋体"/>
                <w:sz w:val="16"/>
                <w:szCs w:val="16"/>
              </w:rPr>
            </w:pPr>
            <w:r w:rsidRPr="00D54329">
              <w:rPr>
                <w:rFonts w:eastAsia="宋体"/>
                <w:sz w:val="16"/>
                <w:szCs w:val="16"/>
              </w:rPr>
              <w:t>NOTE 1:</w:t>
            </w:r>
            <w:r w:rsidRPr="00D54329">
              <w:rPr>
                <w:sz w:val="16"/>
                <w:szCs w:val="16"/>
              </w:rPr>
              <w:t xml:space="preserve"> </w:t>
            </w:r>
            <w:r w:rsidRPr="00D54329">
              <w:rPr>
                <w:sz w:val="16"/>
                <w:szCs w:val="16"/>
              </w:rPr>
              <w:tab/>
            </w:r>
            <w:r w:rsidRPr="00D54329">
              <w:rPr>
                <w:rFonts w:eastAsia="宋体"/>
                <w:sz w:val="16"/>
                <w:szCs w:val="16"/>
              </w:rPr>
              <w:t>One-way delay from 5G IoT device to backend system. The distance between the two is below 40 km (city range).</w:t>
            </w:r>
          </w:p>
          <w:p w14:paraId="3B7C594A" w14:textId="77777777" w:rsidR="00C15CB0" w:rsidRPr="00D54329" w:rsidRDefault="00160A0F" w:rsidP="005C23C0">
            <w:pPr>
              <w:pStyle w:val="TAN"/>
              <w:rPr>
                <w:sz w:val="16"/>
                <w:szCs w:val="16"/>
              </w:rPr>
            </w:pPr>
            <w:r w:rsidRPr="00D54329">
              <w:rPr>
                <w:rFonts w:eastAsia="宋体"/>
                <w:sz w:val="16"/>
                <w:szCs w:val="16"/>
              </w:rPr>
              <w:t xml:space="preserve">NOTE </w:t>
            </w:r>
            <w:r w:rsidRPr="00D54329">
              <w:rPr>
                <w:rFonts w:eastAsia="宋体" w:hint="eastAsia"/>
                <w:sz w:val="16"/>
                <w:szCs w:val="16"/>
              </w:rPr>
              <w:t>2</w:t>
            </w:r>
            <w:r w:rsidRPr="00D54329">
              <w:rPr>
                <w:rFonts w:eastAsia="宋体"/>
                <w:sz w:val="16"/>
                <w:szCs w:val="16"/>
              </w:rPr>
              <w:t>:</w:t>
            </w:r>
            <w:r w:rsidRPr="00D54329">
              <w:rPr>
                <w:sz w:val="16"/>
                <w:szCs w:val="16"/>
              </w:rPr>
              <w:t xml:space="preserve"> </w:t>
            </w:r>
            <w:r w:rsidRPr="00D54329">
              <w:rPr>
                <w:sz w:val="16"/>
                <w:szCs w:val="16"/>
              </w:rPr>
              <w:tab/>
            </w:r>
            <w:r w:rsidRPr="00D54329">
              <w:rPr>
                <w:rFonts w:eastAsia="宋体"/>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31"/>
      </w:pPr>
      <w:bookmarkStart w:id="1421" w:name="_Toc208486299"/>
      <w:r w:rsidRPr="00D54329">
        <w:t>10.</w:t>
      </w:r>
      <w:r w:rsidR="00C82FE5" w:rsidRPr="00D54329">
        <w:t>3</w:t>
      </w:r>
      <w:r w:rsidRPr="00D54329">
        <w:t>.6</w:t>
      </w:r>
      <w:r w:rsidRPr="00D54329">
        <w:tab/>
        <w:t>Potential New Requirements needed to support the use case</w:t>
      </w:r>
      <w:bookmarkEnd w:id="1421"/>
    </w:p>
    <w:p w14:paraId="50126F96" w14:textId="1CDB5CA2" w:rsidR="00C15CB0" w:rsidRPr="00D54329" w:rsidRDefault="00160A0F">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6E4FAD79" w14:textId="267D6B0D" w:rsidR="00C15CB0" w:rsidRPr="00D54329" w:rsidRDefault="00160A0F">
      <w:pPr>
        <w:pStyle w:val="TH"/>
        <w:rPr>
          <w:rFonts w:eastAsia="宋体"/>
          <w:lang w:eastAsia="zh-CN"/>
        </w:rPr>
      </w:pPr>
      <w:r w:rsidRPr="00D54329">
        <w:lastRenderedPageBreak/>
        <w:t>Table 10.</w:t>
      </w:r>
      <w:r w:rsidR="00C82FE5" w:rsidRPr="00D54329">
        <w:t>3</w:t>
      </w:r>
      <w:r w:rsidRPr="00D54329">
        <w:t>.6-1: KPI for M-IoT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C15CB0" w:rsidRPr="00D54329" w14:paraId="2DF698E4" w14:textId="77777777">
        <w:trPr>
          <w:cantSplit/>
          <w:trHeight w:val="211"/>
          <w:tblHead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9099" w:type="dxa"/>
            <w:gridSpan w:val="7"/>
          </w:tcPr>
          <w:p w14:paraId="14E19AA6" w14:textId="77777777" w:rsidR="00C15CB0" w:rsidRPr="00D54329" w:rsidRDefault="00160A0F">
            <w:pPr>
              <w:pStyle w:val="TAH"/>
              <w:rPr>
                <w:sz w:val="16"/>
                <w:szCs w:val="16"/>
              </w:rPr>
            </w:pPr>
            <w:r w:rsidRPr="00D54329">
              <w:rPr>
                <w:sz w:val="16"/>
                <w:szCs w:val="16"/>
              </w:rPr>
              <w:t>Characteristic parameter</w:t>
            </w:r>
          </w:p>
        </w:tc>
      </w:tr>
      <w:tr w:rsidR="00C15CB0" w:rsidRPr="00D54329" w14:paraId="012362E3" w14:textId="77777777">
        <w:trPr>
          <w:cantSplit/>
          <w:trHeight w:val="149"/>
          <w:tblHead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77777777" w:rsidR="00C15CB0" w:rsidRPr="00D54329" w:rsidRDefault="00160A0F">
            <w:pPr>
              <w:pStyle w:val="TAH"/>
              <w:rPr>
                <w:sz w:val="16"/>
                <w:szCs w:val="16"/>
              </w:rPr>
            </w:pPr>
            <w:r w:rsidRPr="00D54329">
              <w:rPr>
                <w:sz w:val="16"/>
                <w:szCs w:val="16"/>
              </w:rPr>
              <w:t>Bit rate down link (Mbit/s)</w:t>
            </w:r>
          </w:p>
        </w:tc>
        <w:tc>
          <w:tcPr>
            <w:tcW w:w="1134" w:type="dxa"/>
          </w:tcPr>
          <w:p w14:paraId="7FCEF8A4" w14:textId="77777777" w:rsidR="00C15CB0" w:rsidRPr="00D54329" w:rsidRDefault="00160A0F">
            <w:pPr>
              <w:pStyle w:val="TAH"/>
              <w:rPr>
                <w:sz w:val="16"/>
                <w:szCs w:val="16"/>
              </w:rPr>
            </w:pPr>
            <w:r w:rsidRPr="00D54329">
              <w:rPr>
                <w:sz w:val="16"/>
                <w:szCs w:val="16"/>
              </w:rPr>
              <w:t>Bit rate up link (Mbit/s)</w:t>
            </w:r>
          </w:p>
        </w:tc>
        <w:tc>
          <w:tcPr>
            <w:tcW w:w="1276" w:type="dxa"/>
          </w:tcPr>
          <w:p w14:paraId="4225B453" w14:textId="77777777" w:rsidR="00C15CB0" w:rsidRPr="00D54329" w:rsidRDefault="00160A0F">
            <w:pPr>
              <w:pStyle w:val="TAH"/>
              <w:rPr>
                <w:sz w:val="16"/>
                <w:szCs w:val="16"/>
              </w:rPr>
            </w:pPr>
            <w:r w:rsidRPr="00D54329">
              <w:rPr>
                <w:sz w:val="16"/>
                <w:szCs w:val="16"/>
              </w:rPr>
              <w:t>End-to-end latency: maximum (ms)</w:t>
            </w:r>
          </w:p>
        </w:tc>
        <w:tc>
          <w:tcPr>
            <w:tcW w:w="1559" w:type="dxa"/>
          </w:tcPr>
          <w:p w14:paraId="3B83A633" w14:textId="77777777" w:rsidR="00C15CB0" w:rsidRPr="00D54329" w:rsidRDefault="00160A0F">
            <w:pPr>
              <w:pStyle w:val="TAH"/>
              <w:rPr>
                <w:sz w:val="16"/>
                <w:szCs w:val="16"/>
              </w:rPr>
            </w:pPr>
            <w:r w:rsidRPr="00D54329">
              <w:rPr>
                <w:sz w:val="16"/>
                <w:szCs w:val="16"/>
              </w:rPr>
              <w:t>Payload Message size (Kbyte)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77777777"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p>
        </w:tc>
        <w:tc>
          <w:tcPr>
            <w:tcW w:w="1161" w:type="dxa"/>
          </w:tcPr>
          <w:p w14:paraId="0F3F0EB1" w14:textId="77777777" w:rsidR="00C15CB0" w:rsidRPr="00D54329" w:rsidRDefault="00160A0F">
            <w:pPr>
              <w:pStyle w:val="TAH"/>
              <w:rPr>
                <w:sz w:val="16"/>
                <w:szCs w:val="16"/>
              </w:rPr>
            </w:pPr>
            <w:r w:rsidRPr="00D54329">
              <w:rPr>
                <w:sz w:val="16"/>
                <w:szCs w:val="16"/>
              </w:rPr>
              <w:t xml:space="preserve">Transfer Interval </w:t>
            </w:r>
          </w:p>
        </w:tc>
      </w:tr>
      <w:tr w:rsidR="00C15CB0" w:rsidRPr="00D54329" w14:paraId="27C0A65A" w14:textId="77777777">
        <w:trPr>
          <w:cantSplit/>
          <w:trHeight w:val="633"/>
        </w:trPr>
        <w:tc>
          <w:tcPr>
            <w:tcW w:w="1101" w:type="dxa"/>
          </w:tcPr>
          <w:p w14:paraId="459555FD" w14:textId="77777777" w:rsidR="00C15CB0" w:rsidRPr="00D54329" w:rsidRDefault="00160A0F">
            <w:pPr>
              <w:pStyle w:val="TAC"/>
              <w:rPr>
                <w:rFonts w:eastAsia="宋体"/>
                <w:sz w:val="16"/>
                <w:szCs w:val="16"/>
              </w:rPr>
            </w:pPr>
            <w:r w:rsidRPr="00D54329">
              <w:rPr>
                <w:rFonts w:eastAsia="宋体"/>
                <w:sz w:val="16"/>
                <w:szCs w:val="16"/>
              </w:rPr>
              <w:t>Smart Grid monitor and control</w:t>
            </w:r>
          </w:p>
        </w:tc>
        <w:tc>
          <w:tcPr>
            <w:tcW w:w="992" w:type="dxa"/>
          </w:tcPr>
          <w:p w14:paraId="0D10953E" w14:textId="77777777" w:rsidR="00C15CB0" w:rsidRPr="00D54329" w:rsidRDefault="00160A0F">
            <w:pPr>
              <w:pStyle w:val="TAC"/>
              <w:rPr>
                <w:sz w:val="16"/>
                <w:szCs w:val="16"/>
                <w:lang w:eastAsia="de-DE"/>
              </w:rPr>
            </w:pPr>
            <w:r w:rsidRPr="00D54329">
              <w:rPr>
                <w:sz w:val="16"/>
                <w:szCs w:val="16"/>
                <w:lang w:eastAsia="de-DE"/>
              </w:rPr>
              <w:t xml:space="preserve">Peak [5] </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77777777"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77777777" w:rsidR="00C15CB0" w:rsidRPr="00D54329" w:rsidRDefault="00160A0F">
            <w:pPr>
              <w:pStyle w:val="TAC"/>
              <w:rPr>
                <w:sz w:val="16"/>
                <w:szCs w:val="16"/>
              </w:rPr>
            </w:pPr>
            <w:r w:rsidRPr="00D54329">
              <w:rPr>
                <w:sz w:val="16"/>
                <w:szCs w:val="16"/>
              </w:rPr>
              <w:t>TBD</w:t>
            </w:r>
          </w:p>
        </w:tc>
        <w:tc>
          <w:tcPr>
            <w:tcW w:w="1559" w:type="dxa"/>
          </w:tcPr>
          <w:p w14:paraId="0CDEF5B5" w14:textId="77777777" w:rsidR="00C15CB0" w:rsidRPr="00D54329" w:rsidRDefault="00160A0F">
            <w:pPr>
              <w:pStyle w:val="TAC"/>
              <w:rPr>
                <w:sz w:val="16"/>
                <w:szCs w:val="16"/>
              </w:rPr>
            </w:pPr>
            <w:r w:rsidRPr="00D54329">
              <w:rPr>
                <w:sz w:val="16"/>
                <w:szCs w:val="16"/>
              </w:rPr>
              <w:t>TBD</w:t>
            </w:r>
          </w:p>
          <w:p w14:paraId="6084EA42" w14:textId="7FA93ECD" w:rsidR="00C15CB0" w:rsidRPr="00D54329" w:rsidRDefault="002C59AB">
            <w:pPr>
              <w:pStyle w:val="TAC"/>
              <w:rPr>
                <w:sz w:val="16"/>
                <w:szCs w:val="16"/>
              </w:rPr>
            </w:pPr>
            <w:r w:rsidRPr="00D54329">
              <w:rPr>
                <w:sz w:val="16"/>
                <w:szCs w:val="16"/>
              </w:rPr>
              <w:t>(note)</w:t>
            </w:r>
          </w:p>
        </w:tc>
        <w:tc>
          <w:tcPr>
            <w:tcW w:w="1276" w:type="dxa"/>
          </w:tcPr>
          <w:p w14:paraId="661BC715" w14:textId="77777777" w:rsidR="00C15CB0" w:rsidRPr="00D54329" w:rsidRDefault="00160A0F">
            <w:pPr>
              <w:pStyle w:val="TAC"/>
              <w:rPr>
                <w:sz w:val="16"/>
                <w:szCs w:val="16"/>
                <w:lang w:eastAsia="de-DE"/>
              </w:rPr>
            </w:pPr>
            <w:r w:rsidRPr="00D54329">
              <w:rPr>
                <w:sz w:val="16"/>
                <w:szCs w:val="16"/>
              </w:rPr>
              <w:t>TBD</w:t>
            </w:r>
          </w:p>
        </w:tc>
        <w:tc>
          <w:tcPr>
            <w:tcW w:w="1701" w:type="dxa"/>
          </w:tcPr>
          <w:p w14:paraId="52B15A0D" w14:textId="77777777" w:rsidR="00C15CB0" w:rsidRPr="00D54329" w:rsidRDefault="00160A0F">
            <w:pPr>
              <w:pStyle w:val="TAC"/>
              <w:rPr>
                <w:sz w:val="16"/>
                <w:szCs w:val="16"/>
                <w:lang w:eastAsia="de-DE"/>
              </w:rPr>
            </w:pPr>
            <w:r w:rsidRPr="00D54329">
              <w:rPr>
                <w:rFonts w:eastAsia="宋体" w:cs="Arial"/>
                <w:sz w:val="16"/>
                <w:szCs w:val="16"/>
              </w:rPr>
              <w:t>[&gt; 99.99]</w:t>
            </w:r>
          </w:p>
        </w:tc>
        <w:tc>
          <w:tcPr>
            <w:tcW w:w="1161" w:type="dxa"/>
          </w:tcPr>
          <w:p w14:paraId="78D8945D" w14:textId="77777777" w:rsidR="00C15CB0" w:rsidRPr="00D54329" w:rsidRDefault="00160A0F">
            <w:pPr>
              <w:pStyle w:val="TAC"/>
              <w:rPr>
                <w:rFonts w:eastAsia="宋体" w:cs="Arial"/>
                <w:sz w:val="16"/>
                <w:szCs w:val="16"/>
              </w:rPr>
            </w:pPr>
            <w:r w:rsidRPr="00D54329">
              <w:rPr>
                <w:rFonts w:eastAsia="宋体" w:cs="Arial"/>
                <w:sz w:val="16"/>
                <w:szCs w:val="16"/>
              </w:rPr>
              <w:t>TBD</w:t>
            </w:r>
          </w:p>
        </w:tc>
      </w:tr>
      <w:tr w:rsidR="00C15CB0" w:rsidRPr="00D54329" w14:paraId="751ACC87" w14:textId="77777777">
        <w:trPr>
          <w:cantSplit/>
          <w:trHeight w:val="211"/>
        </w:trPr>
        <w:tc>
          <w:tcPr>
            <w:tcW w:w="10200" w:type="dxa"/>
            <w:gridSpan w:val="8"/>
          </w:tcPr>
          <w:p w14:paraId="25BA3F4A" w14:textId="04E1BAFD" w:rsidR="00C15CB0" w:rsidRPr="00D54329" w:rsidRDefault="00160A0F" w:rsidP="00017EFB">
            <w:pPr>
              <w:pStyle w:val="TAN"/>
              <w:rPr>
                <w:rFonts w:eastAsia="宋体"/>
                <w:lang w:eastAsia="zh-CN"/>
              </w:rPr>
            </w:pPr>
            <w:r w:rsidRPr="00D54329">
              <w:rPr>
                <w:rFonts w:eastAsia="宋体" w:cs="Arial"/>
                <w:sz w:val="16"/>
                <w:szCs w:val="16"/>
              </w:rPr>
              <w:t xml:space="preserve">NOTE: Typical message sizes are </w:t>
            </w:r>
            <w:r w:rsidRPr="00D54329">
              <w:rPr>
                <w:sz w:val="16"/>
                <w:szCs w:val="16"/>
              </w:rPr>
              <w:t>500-byte payload meter readings to 1 MB differential and 20 MB complete firmware upgrades</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1"/>
        <w:rPr>
          <w:lang w:val="en-US"/>
        </w:rPr>
      </w:pPr>
      <w:bookmarkStart w:id="1422" w:name="_Toc208486300"/>
      <w:r w:rsidRPr="00D54329">
        <w:rPr>
          <w:lang w:val="en-US"/>
        </w:rPr>
        <w:t>1</w:t>
      </w:r>
      <w:r w:rsidRPr="00D54329">
        <w:rPr>
          <w:rFonts w:hint="eastAsia"/>
          <w:lang w:val="en-US" w:eastAsia="zh-CN"/>
        </w:rPr>
        <w:t>1</w:t>
      </w:r>
      <w:r w:rsidRPr="00D54329">
        <w:rPr>
          <w:lang w:val="en-US"/>
        </w:rPr>
        <w:tab/>
        <w:t>Further Use Cases on Industry and Verticals</w:t>
      </w:r>
      <w:bookmarkEnd w:id="1422"/>
      <w:r w:rsidRPr="00D54329">
        <w:rPr>
          <w:lang w:val="en-US"/>
        </w:rPr>
        <w:t xml:space="preserve"> </w:t>
      </w:r>
    </w:p>
    <w:p w14:paraId="42814F7A" w14:textId="34F59041" w:rsidR="00D97D98" w:rsidRPr="00D54329" w:rsidRDefault="00D97D98" w:rsidP="00D97D98">
      <w:pPr>
        <w:pStyle w:val="21"/>
      </w:pPr>
      <w:bookmarkStart w:id="1423" w:name="_Toc208486301"/>
      <w:r w:rsidRPr="00D54329">
        <w:t>11.</w:t>
      </w:r>
      <w:r w:rsidR="002B2084" w:rsidRPr="00D54329">
        <w:rPr>
          <w:rFonts w:hint="eastAsia"/>
          <w:lang w:eastAsia="zh-CN"/>
        </w:rPr>
        <w:t>1</w:t>
      </w:r>
      <w:r w:rsidRPr="00D54329">
        <w:tab/>
        <w:t>General</w:t>
      </w:r>
      <w:bookmarkEnd w:id="1423"/>
    </w:p>
    <w:p w14:paraId="75D2DE5F" w14:textId="77777777"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vehicle-to-anything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21"/>
        <w:rPr>
          <w:lang w:eastAsia="zh-CN"/>
        </w:rPr>
      </w:pPr>
      <w:bookmarkStart w:id="1424" w:name="_Toc208486302"/>
      <w:r w:rsidRPr="00D54329">
        <w:t>11.</w:t>
      </w:r>
      <w:r w:rsidR="002B2084" w:rsidRPr="00D54329">
        <w:rPr>
          <w:rFonts w:hint="eastAsia"/>
          <w:lang w:eastAsia="zh-CN"/>
        </w:rPr>
        <w:t>2</w:t>
      </w:r>
      <w:r w:rsidRPr="00D54329">
        <w:tab/>
        <w:t>Use case on communication on board of UAM aircrafts</w:t>
      </w:r>
      <w:bookmarkEnd w:id="1424"/>
    </w:p>
    <w:p w14:paraId="0C4BD637" w14:textId="7EFB1E69" w:rsidR="00D97D98" w:rsidRPr="00D54329" w:rsidRDefault="00D97D98" w:rsidP="00D97D98">
      <w:pPr>
        <w:pStyle w:val="31"/>
      </w:pPr>
      <w:bookmarkStart w:id="1425" w:name="_Toc208486303"/>
      <w:r w:rsidRPr="00D54329">
        <w:t>11.</w:t>
      </w:r>
      <w:r w:rsidR="002B2084" w:rsidRPr="00D54329">
        <w:rPr>
          <w:rFonts w:hint="eastAsia"/>
        </w:rPr>
        <w:t>2</w:t>
      </w:r>
      <w:r w:rsidRPr="00D54329">
        <w:t>.1</w:t>
      </w:r>
      <w:r w:rsidRPr="00D54329">
        <w:tab/>
        <w:t>Description</w:t>
      </w:r>
      <w:bookmarkEnd w:id="1425"/>
    </w:p>
    <w:p w14:paraId="5465B872" w14:textId="77777777" w:rsidR="00D97D98" w:rsidRPr="00D54329" w:rsidRDefault="00D97D98" w:rsidP="00D97D98">
      <w:pPr>
        <w:rPr>
          <w:rFonts w:eastAsia="等线"/>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sidRPr="00D54329">
        <w:rPr>
          <w:rFonts w:eastAsia="Arial Unicode MS" w:hint="eastAsia"/>
          <w:lang w:eastAsia="zh-CN"/>
        </w:rPr>
        <w:t>32</w:t>
      </w:r>
      <w:r w:rsidRPr="00D54329">
        <w:rPr>
          <w:rFonts w:eastAsia="Arial Unicode MS"/>
        </w:rPr>
        <w:t>]. In February 2024 an eVTOL named as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等线"/>
        </w:rPr>
        <w:t xml:space="preserve">KT showed, at the MWC2024, their UAM Skypath solution, which can provide 5G service for UAM aircrafts flying at 300 – 600 meters altitude. </w:t>
      </w:r>
    </w:p>
    <w:p w14:paraId="5D61DDA8" w14:textId="77777777" w:rsidR="00D97D98" w:rsidRPr="00D54329" w:rsidRDefault="00D97D98" w:rsidP="00D97D98">
      <w:pPr>
        <w:rPr>
          <w:rFonts w:eastAsia="Arial Unicode MS"/>
        </w:rPr>
      </w:pPr>
      <w:r w:rsidRPr="00D54329">
        <w:rPr>
          <w:rFonts w:eastAsia="Arial Unicode MS"/>
        </w:rPr>
        <w:t>Compared with the common UAVs (</w:t>
      </w:r>
      <w:r w:rsidRPr="00D54329">
        <w:t>Uncrewed Aerial Vehicle)</w:t>
      </w:r>
      <w:r w:rsidRPr="00D54329">
        <w:rPr>
          <w:rFonts w:eastAsia="Arial Unicode MS"/>
        </w:rPr>
        <w:t>, the UAM aircrafts have the following major differences:</w:t>
      </w:r>
    </w:p>
    <w:p w14:paraId="0E81539F" w14:textId="77777777" w:rsidR="00D97D98" w:rsidRPr="00D54329" w:rsidRDefault="00D97D98" w:rsidP="00D97D98">
      <w:pPr>
        <w:pStyle w:val="B10"/>
        <w:rPr>
          <w:rFonts w:eastAsia="Arial Unicode MS"/>
          <w:b/>
          <w:bCs/>
        </w:rPr>
      </w:pPr>
      <w:r w:rsidRPr="00D54329">
        <w:rPr>
          <w:rFonts w:eastAsia="Arial Unicode MS"/>
          <w:b/>
          <w:bCs/>
        </w:rPr>
        <w:t xml:space="preserve">- </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77777777" w:rsidR="00D97D98" w:rsidRPr="00D54329" w:rsidRDefault="00D97D98" w:rsidP="00D97D98">
      <w:pPr>
        <w:pStyle w:val="B10"/>
        <w:rPr>
          <w:rFonts w:eastAsia="Arial Unicode MS"/>
        </w:rPr>
      </w:pPr>
      <w:r w:rsidRPr="00D54329">
        <w:rPr>
          <w:rFonts w:eastAsia="Arial Unicode MS"/>
        </w:rPr>
        <w:t xml:space="preserve">- </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77777777"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lastRenderedPageBreak/>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1426"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051DEB68" w:rsidR="00D97D98" w:rsidRPr="00D54329" w:rsidRDefault="00D97D98" w:rsidP="00D97D98">
      <w:pPr>
        <w:pStyle w:val="B10"/>
        <w:ind w:left="0" w:firstLine="0"/>
        <w:rPr>
          <w:rFonts w:eastAsia="Arial Unicode MS"/>
        </w:rPr>
      </w:pPr>
      <w:r w:rsidRPr="00D54329">
        <w:rPr>
          <w:rFonts w:eastAsia="Arial Unicode MS"/>
        </w:rPr>
        <w:t xml:space="preserve">In addition, </w:t>
      </w:r>
      <w:r w:rsidRPr="00D54329">
        <w:rPr>
          <w:rFonts w:eastAsia="等线"/>
        </w:rPr>
        <w:t xml:space="preserve">with passengers onboard, </w:t>
      </w:r>
      <w:r w:rsidRPr="00D54329">
        <w:t>human communication on board the UAM has to be considered. P</w:t>
      </w:r>
      <w:r w:rsidRPr="00D54329">
        <w:rPr>
          <w:rFonts w:eastAsia="等线"/>
        </w:rPr>
        <w:t xml:space="preserve">assengers onboard </w:t>
      </w:r>
      <w:r w:rsidRPr="00D54329">
        <w:t xml:space="preserve">can access internet, use video conferencing or video chat, and enjoy immersive multimedia services such as cloud gaming </w:t>
      </w:r>
      <w:r w:rsidRPr="00D54329">
        <w:rPr>
          <w:highlight w:val="yellow"/>
        </w:rPr>
        <w:t>[</w:t>
      </w:r>
      <w:r w:rsidR="0066147B" w:rsidRPr="00D54329">
        <w:rPr>
          <w:rFonts w:eastAsiaTheme="minorEastAsia" w:hint="eastAsia"/>
          <w:highlight w:val="yellow"/>
          <w:lang w:eastAsia="zh-CN"/>
        </w:rPr>
        <w:t>305</w:t>
      </w:r>
      <w:r w:rsidRPr="00D54329">
        <w:rPr>
          <w:highlight w:val="yellow"/>
        </w:rPr>
        <w:t>]</w:t>
      </w:r>
    </w:p>
    <w:p w14:paraId="41C151DB" w14:textId="67DC9B4B" w:rsidR="00D97D98" w:rsidRPr="00D54329" w:rsidRDefault="00D97D98" w:rsidP="00D97D98">
      <w:pPr>
        <w:pStyle w:val="31"/>
      </w:pPr>
      <w:bookmarkStart w:id="1427" w:name="_Toc208486304"/>
      <w:bookmarkEnd w:id="1426"/>
      <w:r w:rsidRPr="00D54329">
        <w:t>11.</w:t>
      </w:r>
      <w:r w:rsidR="002B2084" w:rsidRPr="00D54329">
        <w:rPr>
          <w:rFonts w:hint="eastAsia"/>
        </w:rPr>
        <w:t>2</w:t>
      </w:r>
      <w:r w:rsidRPr="00D54329">
        <w:t>.2</w:t>
      </w:r>
      <w:r w:rsidRPr="00D54329">
        <w:tab/>
        <w:t>Pre-conditions</w:t>
      </w:r>
      <w:bookmarkEnd w:id="1427"/>
    </w:p>
    <w:p w14:paraId="306E0990" w14:textId="77777777" w:rsidR="00D97D98" w:rsidRPr="00D54329" w:rsidRDefault="00D97D98" w:rsidP="00D97D98">
      <w:r w:rsidRPr="00D54329">
        <w:t>The UAM aircrafts are connected to the 6G network, which provides the following services:</w:t>
      </w:r>
    </w:p>
    <w:p w14:paraId="0871AC56" w14:textId="77777777" w:rsidR="00D97D98" w:rsidRPr="00D54329" w:rsidRDefault="00D97D98" w:rsidP="00D97D98">
      <w:pPr>
        <w:pStyle w:val="B10"/>
      </w:pPr>
      <w:r w:rsidRPr="00D54329">
        <w:t xml:space="preserve">- </w:t>
      </w:r>
      <w:r w:rsidRPr="00D54329">
        <w:tab/>
        <w:t>Sensing services to the UAM aircrafts;</w:t>
      </w:r>
    </w:p>
    <w:p w14:paraId="0BED1C9D" w14:textId="77777777" w:rsidR="00D97D98" w:rsidRPr="00D54329" w:rsidRDefault="00D97D98" w:rsidP="00D97D98">
      <w:pPr>
        <w:pStyle w:val="B10"/>
      </w:pPr>
      <w:r w:rsidRPr="00D54329">
        <w:t xml:space="preserve">- </w:t>
      </w:r>
      <w:r w:rsidRPr="00D54329">
        <w:tab/>
        <w:t>Communication services to the passengers onboard.</w:t>
      </w:r>
    </w:p>
    <w:p w14:paraId="226F5D72" w14:textId="73F2FAFB" w:rsidR="00D97D98" w:rsidRPr="00D54329" w:rsidRDefault="00D97D98" w:rsidP="00D97D98">
      <w:pPr>
        <w:pStyle w:val="31"/>
      </w:pPr>
      <w:bookmarkStart w:id="1428" w:name="_Toc208486305"/>
      <w:r w:rsidRPr="00D54329">
        <w:t>11.</w:t>
      </w:r>
      <w:r w:rsidR="002B2084" w:rsidRPr="00D54329">
        <w:rPr>
          <w:rFonts w:hint="eastAsia"/>
        </w:rPr>
        <w:t>2</w:t>
      </w:r>
      <w:r w:rsidRPr="00D54329">
        <w:t>.3</w:t>
      </w:r>
      <w:r w:rsidRPr="00D54329">
        <w:tab/>
        <w:t>Service Flows</w:t>
      </w:r>
      <w:bookmarkEnd w:id="1428"/>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77777777"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31"/>
      </w:pPr>
      <w:bookmarkStart w:id="1429" w:name="_Toc208486306"/>
      <w:r w:rsidRPr="00D54329">
        <w:t>11.</w:t>
      </w:r>
      <w:r w:rsidR="002B2084" w:rsidRPr="00D54329">
        <w:rPr>
          <w:rFonts w:hint="eastAsia"/>
        </w:rPr>
        <w:t>2</w:t>
      </w:r>
      <w:r w:rsidRPr="00D54329">
        <w:t>.4</w:t>
      </w:r>
      <w:r w:rsidRPr="00D54329">
        <w:tab/>
        <w:t>Post-conditions</w:t>
      </w:r>
      <w:bookmarkEnd w:id="1429"/>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31"/>
      </w:pPr>
      <w:bookmarkStart w:id="1430" w:name="_Toc208486307"/>
      <w:r w:rsidRPr="00D54329">
        <w:t>11.</w:t>
      </w:r>
      <w:r w:rsidR="002B2084" w:rsidRPr="00D54329">
        <w:rPr>
          <w:rFonts w:hint="eastAsia"/>
        </w:rPr>
        <w:t>2</w:t>
      </w:r>
      <w:r w:rsidRPr="00D54329">
        <w:t>.5</w:t>
      </w:r>
      <w:r w:rsidRPr="00D54329">
        <w:tab/>
        <w:t>Existing features partly or fully covering the use case functionality</w:t>
      </w:r>
      <w:bookmarkEnd w:id="1430"/>
    </w:p>
    <w:p w14:paraId="255E851E" w14:textId="77777777" w:rsidR="00D97D98" w:rsidRPr="00D54329" w:rsidRDefault="00D97D98" w:rsidP="00D97D98">
      <w:r w:rsidRPr="00D54329">
        <w:t>From TS 22.125 [</w:t>
      </w:r>
      <w:r w:rsidRPr="00D54329">
        <w:rPr>
          <w:rFonts w:eastAsia="宋体" w:hint="eastAsia"/>
          <w:lang w:eastAsia="zh-CN"/>
        </w:rPr>
        <w:t>35</w:t>
      </w:r>
      <w:r w:rsidRPr="00D54329">
        <w:t>] "Uncrewed Aerial System (UAS) support in 3GPP",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31"/>
      </w:pPr>
      <w:bookmarkStart w:id="1431" w:name="_Toc208486308"/>
      <w:r w:rsidRPr="00D54329">
        <w:t>11.</w:t>
      </w:r>
      <w:r w:rsidR="002B2084" w:rsidRPr="00D54329">
        <w:rPr>
          <w:rFonts w:hint="eastAsia"/>
        </w:rPr>
        <w:t>2</w:t>
      </w:r>
      <w:r w:rsidRPr="00D54329">
        <w:t>.6</w:t>
      </w:r>
      <w:r w:rsidRPr="00D54329">
        <w:tab/>
        <w:t>Potential New Requirements needed to support the use case</w:t>
      </w:r>
      <w:bookmarkEnd w:id="1431"/>
    </w:p>
    <w:p w14:paraId="7EFE96A6" w14:textId="22AF079C" w:rsidR="00D97D98" w:rsidRPr="00D54329" w:rsidRDefault="00D97D98" w:rsidP="00D97D98">
      <w:r w:rsidRPr="00D54329">
        <w:t>[PR</w:t>
      </w:r>
      <w:r w:rsidRPr="00D54329">
        <w:rPr>
          <w:rFonts w:eastAsia="宋体"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72785656" w14:textId="77777777" w:rsidR="00D97D98" w:rsidRPr="00D54329" w:rsidRDefault="00D97D98" w:rsidP="00A2287E">
            <w:pPr>
              <w:pStyle w:val="TAH"/>
              <w:rPr>
                <w:sz w:val="16"/>
                <w:szCs w:val="16"/>
                <w:lang w:eastAsia="zh-CN"/>
              </w:rPr>
            </w:pPr>
            <w:r w:rsidRPr="00D54329">
              <w:rPr>
                <w:sz w:val="16"/>
                <w:szCs w:val="16"/>
                <w:lang w:eastAsia="zh-CN"/>
              </w:rPr>
              <w:t>Typical message Size</w:t>
            </w: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lastRenderedPageBreak/>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20EB9F88" w14:textId="77777777" w:rsidR="00D97D98" w:rsidRPr="00D54329" w:rsidRDefault="00D97D98" w:rsidP="00A2287E">
            <w:pPr>
              <w:pStyle w:val="TAC"/>
              <w:rPr>
                <w:sz w:val="16"/>
                <w:szCs w:val="16"/>
                <w:lang w:eastAsia="zh-CN"/>
              </w:rPr>
            </w:pPr>
            <w:r w:rsidRPr="00D54329">
              <w:rPr>
                <w:sz w:val="16"/>
                <w:szCs w:val="16"/>
                <w:lang w:eastAsia="zh-CN"/>
              </w:rPr>
              <w:t>[25 kbyte]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77777777" w:rsidR="00D97D98" w:rsidRPr="00D54329" w:rsidRDefault="00D97D98" w:rsidP="00A2287E">
            <w:pPr>
              <w:pStyle w:val="TAN"/>
              <w:rPr>
                <w:sz w:val="16"/>
                <w:szCs w:val="16"/>
                <w:lang w:eastAsia="zh-CN"/>
              </w:rPr>
            </w:pPr>
            <w:r w:rsidRPr="00D54329">
              <w:rPr>
                <w:sz w:val="16"/>
                <w:szCs w:val="16"/>
                <w:lang w:eastAsia="en-GB"/>
              </w:rPr>
              <w:t xml:space="preserve">NOTE: </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7FBF6C6" w14:textId="6B988791"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等线"/>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等线"/>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等线"/>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等线"/>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等线"/>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等线"/>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等线"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等线"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等线"/>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77777777" w:rsidR="00D97D98" w:rsidRPr="00D54329" w:rsidRDefault="00D97D98" w:rsidP="00A2287E">
            <w:pPr>
              <w:pStyle w:val="TAC"/>
              <w:rPr>
                <w:rFonts w:eastAsia="等线"/>
                <w:sz w:val="16"/>
                <w:szCs w:val="16"/>
                <w:lang w:eastAsia="en-GB"/>
              </w:rPr>
            </w:pPr>
            <w:r w:rsidRPr="00D54329">
              <w:rPr>
                <w:rFonts w:cs="Arial"/>
                <w:sz w:val="16"/>
              </w:rPr>
              <w:t>Immersive multimedia service (</w:t>
            </w:r>
            <w:r w:rsidRPr="00D54329">
              <w:rPr>
                <w:rFonts w:eastAsia="等线"/>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等线"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等线"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等线"/>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77777777" w:rsidR="00D97D98" w:rsidRPr="00D54329" w:rsidRDefault="00D97D98" w:rsidP="00A2287E">
            <w:pPr>
              <w:pStyle w:val="TAN"/>
              <w:rPr>
                <w:rFonts w:eastAsia="等线"/>
                <w:sz w:val="16"/>
                <w:szCs w:val="16"/>
              </w:rPr>
            </w:pPr>
            <w:r w:rsidRPr="00D54329">
              <w:rPr>
                <w:rFonts w:eastAsia="等线"/>
                <w:sz w:val="16"/>
                <w:szCs w:val="16"/>
              </w:rPr>
              <w:t xml:space="preserve">NOTE 1: </w:t>
            </w:r>
            <w:r w:rsidRPr="00D54329">
              <w:rPr>
                <w:rFonts w:eastAsia="等线"/>
                <w:sz w:val="16"/>
                <w:szCs w:val="16"/>
              </w:rPr>
              <w:tab/>
              <w:t>These values are aligned with the KPIs for services provided to the UAV applications in TS 22.125</w:t>
            </w:r>
            <w:r w:rsidRPr="00D54329">
              <w:rPr>
                <w:rFonts w:eastAsia="等线" w:hint="eastAsia"/>
                <w:sz w:val="16"/>
                <w:szCs w:val="16"/>
              </w:rPr>
              <w:t xml:space="preserve"> [</w:t>
            </w:r>
            <w:r w:rsidRPr="00D54329">
              <w:rPr>
                <w:rFonts w:eastAsia="等线"/>
                <w:sz w:val="16"/>
                <w:szCs w:val="16"/>
              </w:rPr>
              <w:t>35</w:t>
            </w:r>
            <w:r w:rsidRPr="00D54329">
              <w:rPr>
                <w:rFonts w:eastAsia="等线" w:hint="eastAsia"/>
                <w:sz w:val="16"/>
                <w:szCs w:val="16"/>
              </w:rPr>
              <w:t>]</w:t>
            </w:r>
            <w:r w:rsidRPr="00D54329">
              <w:rPr>
                <w:rFonts w:eastAsia="等线"/>
                <w:sz w:val="16"/>
                <w:szCs w:val="16"/>
              </w:rPr>
              <w:t>, Table 7.1-1.</w:t>
            </w:r>
          </w:p>
          <w:p w14:paraId="3D1FED47" w14:textId="77777777" w:rsidR="00D97D98" w:rsidRPr="00D54329" w:rsidRDefault="00D97D98" w:rsidP="00A2287E">
            <w:pPr>
              <w:pStyle w:val="TAN"/>
              <w:rPr>
                <w:sz w:val="16"/>
              </w:rPr>
            </w:pPr>
            <w:r w:rsidRPr="00D54329">
              <w:rPr>
                <w:sz w:val="16"/>
              </w:rPr>
              <w:t>NOTE 2:     The value is per passenger; and it is assumed that up to 4 passengers per UAM aircraft use communication services simultaneously.</w:t>
            </w:r>
          </w:p>
          <w:p w14:paraId="0CDE95BC" w14:textId="77777777" w:rsidR="00D97D98" w:rsidRPr="00D54329" w:rsidRDefault="00D97D98" w:rsidP="00A2287E">
            <w:pPr>
              <w:pStyle w:val="TAN"/>
              <w:rPr>
                <w:sz w:val="16"/>
              </w:rPr>
            </w:pPr>
            <w:r w:rsidRPr="00D54329">
              <w:rPr>
                <w:sz w:val="16"/>
              </w:rPr>
              <w:t>NOTE 3:     According to TR 26.928 [50], typically a 50ms latency is a required for cloud gaming use case.</w:t>
            </w:r>
          </w:p>
          <w:p w14:paraId="52231813" w14:textId="6B233985" w:rsidR="00D97D98" w:rsidRPr="00D54329" w:rsidRDefault="00D97D98" w:rsidP="00A2287E">
            <w:pPr>
              <w:pStyle w:val="TAN"/>
              <w:rPr>
                <w:sz w:val="16"/>
              </w:rPr>
            </w:pPr>
            <w:r w:rsidRPr="00D54329">
              <w:rPr>
                <w:sz w:val="16"/>
              </w:rPr>
              <w:t>NOTE 4:     According to [</w:t>
            </w:r>
            <w:r w:rsidR="0066147B" w:rsidRPr="00D54329">
              <w:rPr>
                <w:rFonts w:eastAsiaTheme="minorEastAsia" w:hint="eastAsia"/>
                <w:sz w:val="16"/>
                <w:lang w:eastAsia="zh-CN"/>
              </w:rPr>
              <w:t>306</w:t>
            </w:r>
            <w:r w:rsidRPr="00D54329">
              <w:rPr>
                <w:sz w:val="16"/>
              </w:rPr>
              <w:t>], the reliability of real-time services is set to 99%, and that of video streaming is set to 95%.</w:t>
            </w:r>
          </w:p>
          <w:p w14:paraId="275F7562" w14:textId="77777777" w:rsidR="00D97D98" w:rsidRPr="00D54329" w:rsidRDefault="00D97D98" w:rsidP="00A2287E">
            <w:pPr>
              <w:pStyle w:val="TAN"/>
              <w:rPr>
                <w:rFonts w:eastAsia="等线"/>
                <w:sz w:val="16"/>
                <w:szCs w:val="16"/>
              </w:rPr>
            </w:pPr>
            <w:r w:rsidRPr="00D54329">
              <w:rPr>
                <w:sz w:val="16"/>
              </w:rPr>
              <w:t xml:space="preserve">NOTE 5:     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21"/>
      </w:pPr>
      <w:bookmarkStart w:id="1432" w:name="_Toc208486309"/>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1432"/>
    </w:p>
    <w:p w14:paraId="56F26B9E" w14:textId="012241C9" w:rsidR="00D97D98" w:rsidRPr="00D54329" w:rsidRDefault="00D97D98" w:rsidP="00D97D98">
      <w:pPr>
        <w:pStyle w:val="31"/>
      </w:pPr>
      <w:bookmarkStart w:id="1433" w:name="_Toc208486310"/>
      <w:r w:rsidRPr="00D54329">
        <w:t>11.</w:t>
      </w:r>
      <w:r w:rsidR="002B2084" w:rsidRPr="00D54329">
        <w:rPr>
          <w:rFonts w:hint="eastAsia"/>
        </w:rPr>
        <w:t>3</w:t>
      </w:r>
      <w:r w:rsidRPr="00D54329">
        <w:t>.1</w:t>
      </w:r>
      <w:r w:rsidRPr="00D54329">
        <w:tab/>
        <w:t>Description</w:t>
      </w:r>
      <w:bookmarkEnd w:id="1433"/>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lastRenderedPageBreak/>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317"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79F310BA" w:rsidR="00D97D98" w:rsidRPr="00D54329" w:rsidRDefault="00D97D98" w:rsidP="00D97D98">
      <w:pPr>
        <w:pStyle w:val="TF"/>
      </w:pPr>
      <w:r w:rsidRPr="00D54329">
        <w:tab/>
        <w:t>Figure 11.</w:t>
      </w:r>
      <w:r w:rsidR="002B2084" w:rsidRPr="00D54329">
        <w:rPr>
          <w:rFonts w:eastAsiaTheme="minorEastAsia" w:hint="eastAsia"/>
          <w:lang w:eastAsia="zh-CN"/>
        </w:rPr>
        <w:t>3</w:t>
      </w:r>
      <w:r w:rsidRPr="00D54329">
        <w:t>.1-1: Cooperating Mobile Robots Use Case, highlighting two example scenarios</w:t>
      </w:r>
    </w:p>
    <w:p w14:paraId="2BCE7FC2" w14:textId="77777777" w:rsidR="00D97D98" w:rsidRPr="00D54329" w:rsidRDefault="00D97D98" w:rsidP="00D97D98">
      <w:r w:rsidRPr="00D54329">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p>
    <w:p w14:paraId="2C07EDAD" w14:textId="77777777" w:rsidR="00D97D98" w:rsidRPr="00D54329" w:rsidRDefault="00D97D98" w:rsidP="00D97D98">
      <w:r w:rsidRPr="00D54329">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lastRenderedPageBreak/>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7777777" w:rsidR="00D97D98" w:rsidRPr="00D54329" w:rsidRDefault="00D97D98" w:rsidP="00D97D98">
      <w:pPr>
        <w:pStyle w:val="B10"/>
      </w:pPr>
      <w:r w:rsidRPr="00D54329">
        <w:t>-</w:t>
      </w:r>
      <w:r w:rsidRPr="00D54329">
        <w:tab/>
        <w:t>Potential benefits: Increased local and global productivity, cost efficiency and enhanced competitiveness from the use of the collaborative robots.</w:t>
      </w:r>
    </w:p>
    <w:p w14:paraId="2AA40503" w14:textId="7CD5A0EF" w:rsidR="00D97D98" w:rsidRPr="00D54329" w:rsidRDefault="00D97D98" w:rsidP="00D97D98">
      <w:pPr>
        <w:pStyle w:val="31"/>
      </w:pPr>
      <w:bookmarkStart w:id="1434" w:name="_Toc208486311"/>
      <w:r w:rsidRPr="00D54329">
        <w:t>11.</w:t>
      </w:r>
      <w:r w:rsidR="002B2084" w:rsidRPr="00D54329">
        <w:rPr>
          <w:rFonts w:hint="eastAsia"/>
        </w:rPr>
        <w:t>3</w:t>
      </w:r>
      <w:r w:rsidRPr="00D54329">
        <w:t>.2</w:t>
      </w:r>
      <w:r w:rsidRPr="00D54329">
        <w:tab/>
        <w:t>Pre-conditions</w:t>
      </w:r>
      <w:bookmarkEnd w:id="1434"/>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31"/>
      </w:pPr>
      <w:bookmarkStart w:id="1435" w:name="_Toc208486312"/>
      <w:r w:rsidRPr="00D54329">
        <w:t>11.</w:t>
      </w:r>
      <w:r w:rsidR="002B2084" w:rsidRPr="00D54329">
        <w:rPr>
          <w:rFonts w:hint="eastAsia"/>
        </w:rPr>
        <w:t>3</w:t>
      </w:r>
      <w:r w:rsidRPr="00D54329">
        <w:t>.3</w:t>
      </w:r>
      <w:r w:rsidRPr="00D54329">
        <w:tab/>
        <w:t>Service Flows</w:t>
      </w:r>
      <w:bookmarkEnd w:id="1435"/>
    </w:p>
    <w:p w14:paraId="59596B51" w14:textId="5B63F0F5" w:rsidR="00D97D98" w:rsidRPr="00D54329" w:rsidRDefault="00D97D98" w:rsidP="00D97D98">
      <w:pPr>
        <w:pStyle w:val="41"/>
      </w:pPr>
      <w:bookmarkStart w:id="1436" w:name="_Toc208486313"/>
      <w:r w:rsidRPr="00D54329">
        <w:t>11.</w:t>
      </w:r>
      <w:r w:rsidR="002B2084" w:rsidRPr="00D54329">
        <w:rPr>
          <w:rFonts w:hint="eastAsia"/>
        </w:rPr>
        <w:t>3</w:t>
      </w:r>
      <w:r w:rsidRPr="00D54329">
        <w:t>.3.1</w:t>
      </w:r>
      <w:r w:rsidRPr="00D54329">
        <w:tab/>
        <w:t>Scenario: Cooperative Carrying With Mobile Robots</w:t>
      </w:r>
      <w:bookmarkEnd w:id="1436"/>
    </w:p>
    <w:p w14:paraId="5676E122" w14:textId="11980053" w:rsidR="00D97D98" w:rsidRPr="00D54329" w:rsidRDefault="00D97D98" w:rsidP="00D97D98">
      <w:r w:rsidRPr="00D54329">
        <w:t>Cooperative carrying with mobile robots is a concept where multiple autonomous mobile robots (AMRs) work together to transport an object that exceeds the carrying capacity of a single robot (see also Figure 11.</w:t>
      </w:r>
      <w:r w:rsidR="002B2084" w:rsidRPr="00D54329">
        <w:rPr>
          <w:rFonts w:eastAsiaTheme="minorEastAsia" w:hint="eastAsia"/>
          <w:lang w:eastAsia="zh-CN"/>
        </w:rPr>
        <w:t>3</w:t>
      </w:r>
      <w:r w:rsidRPr="00D54329">
        <w:t xml:space="preserve">.1-1). The special focus is </w:t>
      </w:r>
      <w:r w:rsidRPr="00D54329">
        <w:lastRenderedPageBreak/>
        <w:t>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41"/>
      </w:pPr>
      <w:bookmarkStart w:id="1437" w:name="_Toc208486314"/>
      <w:r w:rsidRPr="00D54329">
        <w:t>11.</w:t>
      </w:r>
      <w:r w:rsidR="002B2084" w:rsidRPr="00D54329">
        <w:rPr>
          <w:rFonts w:hint="eastAsia"/>
        </w:rPr>
        <w:t>3</w:t>
      </w:r>
      <w:r w:rsidRPr="00D54329">
        <w:t>.3.2</w:t>
      </w:r>
      <w:r w:rsidRPr="00D54329">
        <w:tab/>
        <w:t>Scenario: Autonomous Construction Site</w:t>
      </w:r>
      <w:bookmarkEnd w:id="1437"/>
    </w:p>
    <w:p w14:paraId="17DF040D" w14:textId="77777777" w:rsidR="00D97D98" w:rsidRPr="00D54329" w:rsidRDefault="00D97D98" w:rsidP="00D97D98">
      <w:r w:rsidRPr="00D54329">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31"/>
      </w:pPr>
      <w:bookmarkStart w:id="1438" w:name="_Toc208486315"/>
      <w:r w:rsidRPr="00D54329">
        <w:t>11.</w:t>
      </w:r>
      <w:r w:rsidR="002B2084" w:rsidRPr="00D54329">
        <w:rPr>
          <w:rFonts w:hint="eastAsia"/>
        </w:rPr>
        <w:t>3</w:t>
      </w:r>
      <w:r w:rsidRPr="00D54329">
        <w:t>.4</w:t>
      </w:r>
      <w:r w:rsidRPr="00D54329">
        <w:tab/>
        <w:t>Post-conditions</w:t>
      </w:r>
      <w:bookmarkEnd w:id="1438"/>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31"/>
      </w:pPr>
      <w:bookmarkStart w:id="1439" w:name="_Toc208486316"/>
      <w:r w:rsidRPr="00D54329">
        <w:t>11.</w:t>
      </w:r>
      <w:r w:rsidR="002B2084" w:rsidRPr="00D54329">
        <w:rPr>
          <w:rFonts w:hint="eastAsia"/>
        </w:rPr>
        <w:t>3</w:t>
      </w:r>
      <w:r w:rsidRPr="00D54329">
        <w:t>.5</w:t>
      </w:r>
      <w:r w:rsidRPr="00D54329">
        <w:tab/>
        <w:t>Existing features partly or fully covering the use case functionality</w:t>
      </w:r>
      <w:bookmarkEnd w:id="1439"/>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31"/>
      </w:pPr>
      <w:bookmarkStart w:id="1440" w:name="_Toc208486317"/>
      <w:r w:rsidRPr="00D54329">
        <w:t>11.</w:t>
      </w:r>
      <w:r w:rsidR="002B2084" w:rsidRPr="00D54329">
        <w:rPr>
          <w:rFonts w:hint="eastAsia"/>
        </w:rPr>
        <w:t>3</w:t>
      </w:r>
      <w:r w:rsidRPr="00D54329">
        <w:t>.6</w:t>
      </w:r>
      <w:r w:rsidRPr="00D54329">
        <w:tab/>
        <w:t>Potential New Requirements needed to support the use case</w:t>
      </w:r>
      <w:bookmarkEnd w:id="1440"/>
    </w:p>
    <w:p w14:paraId="1355FB37" w14:textId="45002C2B" w:rsidR="00D97D98" w:rsidRPr="00D54329" w:rsidRDefault="00D97D98" w:rsidP="00D97D98">
      <w:r w:rsidRPr="00D54329">
        <w:t>[PR</w:t>
      </w:r>
      <w:r w:rsidRPr="00D54329">
        <w:rPr>
          <w:rFonts w:eastAsia="宋体"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宋体" w:hint="eastAsia"/>
          <w:lang w:eastAsia="zh-CN"/>
        </w:rPr>
        <w:t>-</w:t>
      </w:r>
      <w:r w:rsidRPr="00D54329">
        <w:t>1] The 6G System shall be able to support the following performance requirements to support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Y="1"/>
        <w:tblOverlap w:val="neve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1077"/>
        <w:gridCol w:w="1134"/>
        <w:gridCol w:w="1020"/>
        <w:gridCol w:w="907"/>
        <w:gridCol w:w="964"/>
        <w:gridCol w:w="907"/>
        <w:gridCol w:w="1191"/>
        <w:gridCol w:w="737"/>
        <w:gridCol w:w="1419"/>
      </w:tblGrid>
      <w:tr w:rsidR="00D97D98" w:rsidRPr="00D54329" w14:paraId="61D4B473" w14:textId="77777777" w:rsidTr="00A2287E">
        <w:trPr>
          <w:tblHeader/>
        </w:trPr>
        <w:tc>
          <w:tcPr>
            <w:tcW w:w="1189" w:type="dxa"/>
            <w:vMerge w:val="restart"/>
          </w:tcPr>
          <w:p w14:paraId="7AB0016A" w14:textId="77777777" w:rsidR="00D97D98" w:rsidRPr="00D54329" w:rsidRDefault="00D97D98" w:rsidP="00A2287E">
            <w:pPr>
              <w:pStyle w:val="TAH"/>
              <w:rPr>
                <w:b w:val="0"/>
                <w:sz w:val="16"/>
                <w:szCs w:val="16"/>
              </w:rPr>
            </w:pPr>
            <w:r w:rsidRPr="00D54329">
              <w:rPr>
                <w:sz w:val="16"/>
                <w:szCs w:val="16"/>
              </w:rPr>
              <w:t>Use Cases</w:t>
            </w:r>
          </w:p>
        </w:tc>
        <w:tc>
          <w:tcPr>
            <w:tcW w:w="3231" w:type="dxa"/>
            <w:gridSpan w:val="3"/>
          </w:tcPr>
          <w:p w14:paraId="4D333FDC" w14:textId="77777777" w:rsidR="00D97D98" w:rsidRPr="00D54329" w:rsidRDefault="00D97D98" w:rsidP="00A2287E">
            <w:pPr>
              <w:pStyle w:val="TAH"/>
              <w:rPr>
                <w:b w:val="0"/>
                <w:sz w:val="16"/>
                <w:szCs w:val="16"/>
              </w:rPr>
            </w:pPr>
            <w:r w:rsidRPr="00D54329">
              <w:rPr>
                <w:sz w:val="16"/>
                <w:szCs w:val="16"/>
              </w:rPr>
              <w:t>Characteristic parameter (KPI)</w:t>
            </w:r>
          </w:p>
        </w:tc>
        <w:tc>
          <w:tcPr>
            <w:tcW w:w="4706" w:type="dxa"/>
            <w:gridSpan w:val="5"/>
          </w:tcPr>
          <w:p w14:paraId="4225BA9B" w14:textId="77777777" w:rsidR="00D97D98" w:rsidRPr="00D54329" w:rsidRDefault="00D97D98" w:rsidP="00A2287E">
            <w:pPr>
              <w:pStyle w:val="TAH"/>
              <w:rPr>
                <w:b w:val="0"/>
                <w:sz w:val="16"/>
                <w:szCs w:val="16"/>
              </w:rPr>
            </w:pPr>
            <w:r w:rsidRPr="00D54329">
              <w:rPr>
                <w:sz w:val="16"/>
                <w:szCs w:val="16"/>
              </w:rPr>
              <w:t>Influence quantity</w:t>
            </w:r>
          </w:p>
        </w:tc>
        <w:tc>
          <w:tcPr>
            <w:tcW w:w="1419" w:type="dxa"/>
            <w:vMerge w:val="restart"/>
          </w:tcPr>
          <w:p w14:paraId="3C74A46D" w14:textId="77777777" w:rsidR="00D97D98" w:rsidRPr="00D54329" w:rsidRDefault="00D97D98" w:rsidP="00A2287E">
            <w:pPr>
              <w:pStyle w:val="TAH"/>
              <w:rPr>
                <w:b w:val="0"/>
                <w:sz w:val="16"/>
                <w:szCs w:val="16"/>
              </w:rPr>
            </w:pPr>
            <w:r w:rsidRPr="00D54329">
              <w:rPr>
                <w:sz w:val="16"/>
                <w:szCs w:val="16"/>
              </w:rPr>
              <w:t>Remarks</w:t>
            </w:r>
          </w:p>
        </w:tc>
      </w:tr>
      <w:tr w:rsidR="00D97D98" w:rsidRPr="00D54329" w14:paraId="53481983" w14:textId="77777777" w:rsidTr="00A2287E">
        <w:trPr>
          <w:tblHeader/>
        </w:trPr>
        <w:tc>
          <w:tcPr>
            <w:tcW w:w="1189" w:type="dxa"/>
            <w:vMerge/>
          </w:tcPr>
          <w:p w14:paraId="381B8B3A" w14:textId="77777777" w:rsidR="00D97D98" w:rsidRPr="00D54329" w:rsidRDefault="00D97D98" w:rsidP="00A2287E">
            <w:pPr>
              <w:pStyle w:val="TAH"/>
              <w:rPr>
                <w:rFonts w:eastAsia="Calibri"/>
                <w:b w:val="0"/>
                <w:sz w:val="16"/>
                <w:szCs w:val="16"/>
              </w:rPr>
            </w:pPr>
          </w:p>
        </w:tc>
        <w:tc>
          <w:tcPr>
            <w:tcW w:w="1077"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1020"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07"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964"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07"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191"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37"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1419" w:type="dxa"/>
            <w:vMerge/>
          </w:tcPr>
          <w:p w14:paraId="0DAD7AAE" w14:textId="77777777" w:rsidR="00D97D98" w:rsidRPr="00D54329" w:rsidRDefault="00D97D98" w:rsidP="00A2287E">
            <w:pPr>
              <w:pStyle w:val="TAH"/>
              <w:rPr>
                <w:rFonts w:eastAsia="Calibri"/>
                <w:b w:val="0"/>
                <w:sz w:val="16"/>
                <w:szCs w:val="16"/>
              </w:rPr>
            </w:pPr>
          </w:p>
        </w:tc>
      </w:tr>
      <w:tr w:rsidR="00D97D98" w:rsidRPr="00D54329" w14:paraId="7D2DADCE" w14:textId="77777777" w:rsidTr="00A2287E">
        <w:trPr>
          <w:tblHeader/>
        </w:trPr>
        <w:tc>
          <w:tcPr>
            <w:tcW w:w="1189" w:type="dxa"/>
          </w:tcPr>
          <w:p w14:paraId="10078831" w14:textId="77777777" w:rsidR="00D97D98" w:rsidRPr="00D54329" w:rsidRDefault="00D97D98" w:rsidP="00A2287E">
            <w:pPr>
              <w:pStyle w:val="TAL"/>
              <w:rPr>
                <w:sz w:val="16"/>
                <w:szCs w:val="16"/>
              </w:rPr>
            </w:pPr>
            <w:r w:rsidRPr="00D54329">
              <w:rPr>
                <w:sz w:val="16"/>
                <w:szCs w:val="16"/>
              </w:rPr>
              <w:t>(2) Cooperating Mobile Robots – 6G Network Services</w:t>
            </w:r>
          </w:p>
        </w:tc>
        <w:tc>
          <w:tcPr>
            <w:tcW w:w="1077"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1020"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07"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964" w:type="dxa"/>
          </w:tcPr>
          <w:p w14:paraId="74FCABD7" w14:textId="77777777" w:rsidR="00D97D98" w:rsidRPr="00D54329" w:rsidRDefault="00D97D98" w:rsidP="00A2287E">
            <w:pPr>
              <w:pStyle w:val="TAC"/>
              <w:rPr>
                <w:rFonts w:cs="Arial"/>
                <w:sz w:val="16"/>
                <w:szCs w:val="16"/>
              </w:rPr>
            </w:pPr>
            <w:r w:rsidRPr="00D54329">
              <w:rPr>
                <w:rFonts w:cs="Arial"/>
                <w:sz w:val="16"/>
                <w:szCs w:val="16"/>
              </w:rPr>
              <w:t>[20 up to</w:t>
            </w:r>
          </w:p>
          <w:p w14:paraId="1C594E18" w14:textId="77777777" w:rsidR="00D97D98" w:rsidRPr="00D54329" w:rsidRDefault="00D97D98" w:rsidP="00A2287E">
            <w:pPr>
              <w:pStyle w:val="TAC"/>
              <w:rPr>
                <w:rFonts w:cs="Arial"/>
                <w:sz w:val="16"/>
                <w:szCs w:val="16"/>
              </w:rPr>
            </w:pPr>
            <w:r w:rsidRPr="00D54329">
              <w:rPr>
                <w:rFonts w:cs="Arial"/>
                <w:sz w:val="16"/>
                <w:szCs w:val="16"/>
              </w:rPr>
              <w:t>1,000,000]</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07"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191"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37"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1419"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A2287E">
        <w:trPr>
          <w:tblHeader/>
        </w:trPr>
        <w:tc>
          <w:tcPr>
            <w:tcW w:w="10545"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77777777" w:rsidR="00D97D98" w:rsidRPr="00D54329" w:rsidRDefault="00D97D98" w:rsidP="00A2287E">
            <w:pPr>
              <w:pStyle w:val="TAN"/>
              <w:rPr>
                <w:sz w:val="16"/>
                <w:szCs w:val="16"/>
              </w:rPr>
            </w:pPr>
            <w:r w:rsidRPr="00D54329">
              <w:rPr>
                <w:sz w:val="16"/>
                <w:szCs w:val="16"/>
              </w:rPr>
              <w:t>NOTE 3:</w:t>
            </w:r>
            <w:r w:rsidRPr="00D54329">
              <w:rPr>
                <w:sz w:val="16"/>
                <w:szCs w:val="16"/>
              </w:rPr>
              <w:tab/>
              <w:t xml:space="preserve">Any common message size to be expected. Message size depends on type of exchanged data, for instance, sensor data, video streams, immersive XR, AI/ML traffic, digital twin data, etc. </w:t>
            </w:r>
          </w:p>
          <w:p w14:paraId="194AAE18" w14:textId="77777777" w:rsidR="00D97D98" w:rsidRPr="00D54329" w:rsidRDefault="00D97D98" w:rsidP="00A2287E">
            <w:pPr>
              <w:pStyle w:val="TAN"/>
              <w:rPr>
                <w:sz w:val="16"/>
                <w:szCs w:val="16"/>
              </w:rPr>
            </w:pPr>
            <w:r w:rsidRPr="00D54329">
              <w:rPr>
                <w:sz w:val="16"/>
                <w:szCs w:val="16"/>
              </w:rPr>
              <w:t xml:space="preserve">NOTE 4: </w:t>
            </w:r>
            <w:r w:rsidRPr="00D54329">
              <w:rPr>
                <w:sz w:val="16"/>
                <w:szCs w:val="16"/>
              </w:rPr>
              <w:tab/>
              <w:t>The control of real-time industrial processes requires very high service reliability. Can be lower for non-real-time digital twin or in other contexts (e.g. training, engineering, planning).</w:t>
            </w:r>
          </w:p>
          <w:p w14:paraId="610593CD" w14:textId="77777777" w:rsidR="00D97D98" w:rsidRPr="00D54329" w:rsidRDefault="00D97D98" w:rsidP="00A2287E">
            <w:pPr>
              <w:pStyle w:val="TAN"/>
              <w:rPr>
                <w:sz w:val="16"/>
                <w:szCs w:val="16"/>
              </w:rPr>
            </w:pPr>
            <w:r w:rsidRPr="00D54329">
              <w:rPr>
                <w:sz w:val="16"/>
                <w:szCs w:val="16"/>
              </w:rPr>
              <w:t>NOTE 5:</w:t>
            </w:r>
            <w:r w:rsidRPr="00D54329">
              <w:rPr>
                <w:sz w:val="16"/>
                <w:szCs w:val="16"/>
              </w:rPr>
              <w:tab/>
              <w:t>Service area depends on scenario and size of location/collaboration area (collaborative carrying mobile robots (11.x.3.1), factory, construction site (11.x.3.5), field (11.x.3.4))</w:t>
            </w:r>
          </w:p>
        </w:tc>
      </w:tr>
    </w:tbl>
    <w:p w14:paraId="3743763A" w14:textId="6E999A48"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宋体" w:hint="eastAsia"/>
          <w:lang w:eastAsia="zh-CN"/>
        </w:rPr>
        <w:t>-</w:t>
      </w:r>
      <w:r w:rsidRPr="00D54329">
        <w:t>2] The 6G System shall be able to support the following positioning performance requirements to support 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afffe"/>
        <w:tblW w:w="9776" w:type="dxa"/>
        <w:tblLook w:val="04A0" w:firstRow="1" w:lastRow="0" w:firstColumn="1" w:lastColumn="0" w:noHBand="0" w:noVBand="1"/>
      </w:tblPr>
      <w:tblGrid>
        <w:gridCol w:w="2054"/>
        <w:gridCol w:w="2194"/>
        <w:gridCol w:w="1592"/>
        <w:gridCol w:w="3936"/>
      </w:tblGrid>
      <w:tr w:rsidR="00D97D98" w:rsidRPr="00D54329" w14:paraId="65ED8DB7" w14:textId="77777777" w:rsidTr="00A2287E">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77777777" w:rsidR="00D97D98" w:rsidRPr="00D54329" w:rsidRDefault="00D97D98" w:rsidP="00A2287E">
            <w:pPr>
              <w:pStyle w:val="TAC"/>
              <w:rPr>
                <w:sz w:val="16"/>
                <w:szCs w:val="16"/>
              </w:rPr>
            </w:pPr>
            <w:r w:rsidRPr="00D54329">
              <w:rPr>
                <w:sz w:val="16"/>
                <w:szCs w:val="16"/>
              </w:rPr>
              <w:t>[&lt;0.1]</w:t>
            </w:r>
            <w:r w:rsidRPr="00D54329">
              <w:rPr>
                <w:sz w:val="16"/>
                <w:szCs w:val="16"/>
              </w:rPr>
              <w:br/>
              <w:t>[&lt;1]</w:t>
            </w:r>
          </w:p>
        </w:tc>
        <w:tc>
          <w:tcPr>
            <w:tcW w:w="1592" w:type="dxa"/>
          </w:tcPr>
          <w:p w14:paraId="4D6A107D" w14:textId="77777777" w:rsidR="00D97D98" w:rsidRPr="00D54329" w:rsidRDefault="00D97D98" w:rsidP="00A2287E">
            <w:pPr>
              <w:pStyle w:val="TAC"/>
              <w:rPr>
                <w:rFonts w:cstheme="majorHAnsi"/>
                <w:sz w:val="16"/>
                <w:szCs w:val="16"/>
              </w:rPr>
            </w:pPr>
            <w:r w:rsidRPr="00D54329">
              <w:rPr>
                <w:rFonts w:cstheme="majorHAnsi"/>
                <w:sz w:val="16"/>
                <w:szCs w:val="16"/>
              </w:rPr>
              <w:t>[&lt; 20]</w:t>
            </w:r>
          </w:p>
        </w:tc>
        <w:tc>
          <w:tcPr>
            <w:tcW w:w="3936" w:type="dxa"/>
          </w:tcPr>
          <w:p w14:paraId="790775A8" w14:textId="77777777" w:rsidR="00D97D98" w:rsidRPr="00D54329" w:rsidRDefault="00D97D98" w:rsidP="00A2287E">
            <w:pPr>
              <w:pStyle w:val="TAL"/>
              <w:rPr>
                <w:sz w:val="16"/>
                <w:szCs w:val="16"/>
              </w:rPr>
            </w:pPr>
            <w:r w:rsidRPr="00D54329">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77777777" w:rsidR="00D97D98" w:rsidRPr="00D54329" w:rsidRDefault="00D97D98" w:rsidP="00A2287E">
            <w:pPr>
              <w:pStyle w:val="TAL"/>
              <w:rPr>
                <w:sz w:val="16"/>
                <w:szCs w:val="16"/>
              </w:rPr>
            </w:pPr>
            <w:r w:rsidRPr="00D54329">
              <w:rPr>
                <w:sz w:val="16"/>
                <w:szCs w:val="16"/>
              </w:rPr>
              <w:t>[40 cm] resolution within an area defined by [1 m] range around the robot</w:t>
            </w:r>
          </w:p>
        </w:tc>
      </w:tr>
    </w:tbl>
    <w:p w14:paraId="6E996CB8" w14:textId="77777777" w:rsidR="00D97D98" w:rsidRPr="00D54329" w:rsidRDefault="00D97D98" w:rsidP="00D97D98"/>
    <w:p w14:paraId="0EECC78E" w14:textId="19A019DE" w:rsidR="00D97D98" w:rsidRPr="00D54329" w:rsidRDefault="00D97D98" w:rsidP="00D97D98">
      <w:pPr>
        <w:pStyle w:val="21"/>
      </w:pPr>
      <w:bookmarkStart w:id="1441" w:name="_Toc208486318"/>
      <w:r w:rsidRPr="00D54329">
        <w:t>11.</w:t>
      </w:r>
      <w:r w:rsidR="002B2084" w:rsidRPr="00D54329">
        <w:rPr>
          <w:rFonts w:hint="eastAsia"/>
          <w:lang w:eastAsia="zh-CN"/>
        </w:rPr>
        <w:t>4</w:t>
      </w:r>
      <w:r w:rsidRPr="00D54329">
        <w:tab/>
        <w:t>Use case on real time digital twins</w:t>
      </w:r>
      <w:bookmarkEnd w:id="1441"/>
      <w:r w:rsidRPr="00D54329">
        <w:t xml:space="preserve"> </w:t>
      </w:r>
    </w:p>
    <w:p w14:paraId="2CB05E0A" w14:textId="45D0B909" w:rsidR="00D97D98" w:rsidRPr="00D54329" w:rsidRDefault="00D97D98" w:rsidP="00D97D98">
      <w:pPr>
        <w:pStyle w:val="31"/>
      </w:pPr>
      <w:bookmarkStart w:id="1442" w:name="_Toc208486319"/>
      <w:r w:rsidRPr="00D54329">
        <w:t>11.</w:t>
      </w:r>
      <w:r w:rsidR="002B2084" w:rsidRPr="00D54329">
        <w:rPr>
          <w:rFonts w:hint="eastAsia"/>
        </w:rPr>
        <w:t>4</w:t>
      </w:r>
      <w:r w:rsidRPr="00D54329">
        <w:t>.1</w:t>
      </w:r>
      <w:r w:rsidRPr="00D54329">
        <w:tab/>
        <w:t>Description</w:t>
      </w:r>
      <w:bookmarkEnd w:id="1442"/>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77777777" w:rsidR="00D97D98" w:rsidRPr="00D54329" w:rsidRDefault="00D97D98" w:rsidP="00D97D98">
      <w:r w:rsidRPr="00D54329">
        <w:t>The real-time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3ACB2698"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D54329" w14:paraId="70DAAE17" w14:textId="77777777" w:rsidTr="00A2287E">
        <w:trPr>
          <w:trHeight w:val="284"/>
        </w:trPr>
        <w:tc>
          <w:tcPr>
            <w:tcW w:w="1925" w:type="dxa"/>
          </w:tcPr>
          <w:p w14:paraId="0D20795E" w14:textId="77777777" w:rsidR="00D97D98" w:rsidRPr="00D54329" w:rsidRDefault="00D97D98" w:rsidP="00A2287E">
            <w:pPr>
              <w:rPr>
                <w:rFonts w:ascii="Arial" w:eastAsia="Calibri" w:hAnsi="Arial" w:cs="Arial"/>
                <w:bCs/>
                <w:sz w:val="16"/>
                <w:szCs w:val="16"/>
              </w:rPr>
            </w:pPr>
          </w:p>
        </w:tc>
        <w:tc>
          <w:tcPr>
            <w:tcW w:w="2068" w:type="dxa"/>
          </w:tcPr>
          <w:p w14:paraId="31DCC931"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
                <w:bCs/>
                <w:sz w:val="16"/>
                <w:szCs w:val="16"/>
              </w:rPr>
              <w:t>(the UN SDGs/GDC matching goals of each aspect within 3GPP context)</w:t>
            </w:r>
          </w:p>
        </w:tc>
        <w:tc>
          <w:tcPr>
            <w:tcW w:w="3097" w:type="dxa"/>
          </w:tcPr>
          <w:p w14:paraId="7E1F1F8F"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bCs/>
                <w:sz w:val="16"/>
                <w:szCs w:val="16"/>
              </w:rPr>
              <w:t>Potential benefits of the use case (added value)</w:t>
            </w:r>
            <w:r w:rsidRPr="00D54329">
              <w:rPr>
                <w:rFonts w:ascii="Arial" w:eastAsia="Calibri" w:hAnsi="Arial" w:cs="Arial"/>
                <w:b/>
                <w:bCs/>
                <w:sz w:val="16"/>
                <w:szCs w:val="16"/>
              </w:rPr>
              <w:br/>
            </w:r>
            <w:r w:rsidRPr="00D54329">
              <w:rPr>
                <w:rFonts w:ascii="Arial" w:eastAsia="Calibri" w:hAnsi="Arial" w:cs="Arial"/>
                <w:b/>
                <w:bCs/>
                <w:sz w:val="16"/>
                <w:szCs w:val="16"/>
              </w:rPr>
              <w:br/>
            </w:r>
          </w:p>
        </w:tc>
        <w:tc>
          <w:tcPr>
            <w:tcW w:w="2825" w:type="dxa"/>
          </w:tcPr>
          <w:p w14:paraId="0B0AAB16"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
                <w:bCs/>
                <w:sz w:val="16"/>
                <w:szCs w:val="16"/>
              </w:rPr>
              <w:t>Potential areas of attention of the use case (risks to be mitigated)</w:t>
            </w:r>
          </w:p>
          <w:p w14:paraId="33522177" w14:textId="77777777" w:rsidR="00D97D98" w:rsidRPr="00D54329" w:rsidRDefault="00D97D98" w:rsidP="00A2287E">
            <w:pPr>
              <w:rPr>
                <w:rFonts w:ascii="Arial" w:eastAsia="Calibri" w:hAnsi="Arial" w:cs="Arial"/>
                <w:b/>
                <w:bCs/>
                <w:sz w:val="16"/>
                <w:szCs w:val="16"/>
              </w:rPr>
            </w:pPr>
          </w:p>
        </w:tc>
      </w:tr>
      <w:tr w:rsidR="00D97D98" w:rsidRPr="00D54329" w14:paraId="2693473A" w14:textId="77777777" w:rsidTr="00A2287E">
        <w:trPr>
          <w:trHeight w:val="440"/>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Energy consumption required for processing real-time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A2287E">
        <w:trPr>
          <w:trHeight w:val="440"/>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A2287E">
            <w:pPr>
              <w:pStyle w:val="affff1"/>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A2287E">
        <w:trPr>
          <w:trHeight w:val="440"/>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affff1"/>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A2287E">
        <w:trPr>
          <w:trHeight w:val="590"/>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268A89F2" w14:textId="77777777" w:rsidTr="00A2287E">
        <w:trPr>
          <w:trHeight w:val="590"/>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afff6"/>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affff1"/>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A2287E">
        <w:trPr>
          <w:trHeight w:val="590"/>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afff6"/>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Enhanced inclusion/opportunities for particular roles, irrespective of age, gender, disabilities, geographies etc </w:t>
            </w:r>
          </w:p>
          <w:p w14:paraId="0326A29D" w14:textId="77777777" w:rsidR="00D97D98" w:rsidRPr="00D54329" w:rsidRDefault="00D97D98" w:rsidP="00A2287E">
            <w:pPr>
              <w:pStyle w:val="affff1"/>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A2287E">
        <w:trPr>
          <w:trHeight w:val="590"/>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A2287E">
        <w:trPr>
          <w:trHeight w:val="420"/>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p>
        </w:tc>
        <w:tc>
          <w:tcPr>
            <w:tcW w:w="2825" w:type="dxa"/>
          </w:tcPr>
          <w:p w14:paraId="3EA9D912"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3B5AD535" w14:textId="77777777" w:rsidTr="00A2287E">
        <w:trPr>
          <w:trHeight w:val="420"/>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A2287E">
        <w:trPr>
          <w:trHeight w:val="420"/>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77777777"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(eg water, waste, energy, transport, housing etc)</w:t>
            </w:r>
          </w:p>
        </w:tc>
        <w:tc>
          <w:tcPr>
            <w:tcW w:w="2825" w:type="dxa"/>
          </w:tcPr>
          <w:p w14:paraId="39EA5C7D"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10098D8A" w14:textId="77777777" w:rsidTr="00A2287E">
        <w:trPr>
          <w:trHeight w:val="420"/>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eg allowing many stakeholders to meet in a virtual place, testing before production with end users/customers etc</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31"/>
      </w:pPr>
      <w:bookmarkStart w:id="1443" w:name="_Toc208486320"/>
      <w:r w:rsidRPr="00D54329">
        <w:t>11.</w:t>
      </w:r>
      <w:r w:rsidR="002B2084" w:rsidRPr="00D54329">
        <w:rPr>
          <w:rFonts w:hint="eastAsia"/>
        </w:rPr>
        <w:t>4</w:t>
      </w:r>
      <w:r w:rsidRPr="00D54329">
        <w:t>.2</w:t>
      </w:r>
      <w:r w:rsidRPr="00D54329">
        <w:tab/>
        <w:t>Pre-conditions</w:t>
      </w:r>
      <w:bookmarkEnd w:id="1443"/>
    </w:p>
    <w:p w14:paraId="32073CB3" w14:textId="77777777"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77777777" w:rsidR="00D97D98" w:rsidRPr="00D54329" w:rsidRDefault="00D97D98" w:rsidP="00D97D98">
      <w:r w:rsidRPr="00D54329">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3DE8FC07" w14:textId="77777777"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31"/>
      </w:pPr>
      <w:bookmarkStart w:id="1444" w:name="_Toc208486321"/>
      <w:r w:rsidRPr="00D54329">
        <w:t>11.</w:t>
      </w:r>
      <w:r w:rsidR="002B2084" w:rsidRPr="00D54329">
        <w:rPr>
          <w:rFonts w:hint="eastAsia"/>
        </w:rPr>
        <w:t>4</w:t>
      </w:r>
      <w:r w:rsidRPr="00D54329">
        <w:t>.3</w:t>
      </w:r>
      <w:r w:rsidRPr="00D54329">
        <w:tab/>
        <w:t>Service Flows</w:t>
      </w:r>
      <w:bookmarkEnd w:id="1444"/>
    </w:p>
    <w:p w14:paraId="472F20D4" w14:textId="77777777"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p>
    <w:p w14:paraId="760B2E71" w14:textId="77777777"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77777777" w:rsidR="00D97D98" w:rsidRPr="00D54329" w:rsidRDefault="00D97D98" w:rsidP="00D97D98">
      <w:pPr>
        <w:pStyle w:val="TH"/>
      </w:pPr>
      <w:r w:rsidRPr="00D54329">
        <w:rPr>
          <w:noProof/>
        </w:rPr>
        <mc:AlternateContent>
          <mc:Choice Requires="wps">
            <w:drawing>
              <wp:anchor distT="0" distB="0" distL="114300" distR="114300" simplePos="0" relativeHeight="251658257"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5" type="#_x0000_t202" style="position:absolute;left:0;text-align:left;margin-left:183.85pt;margin-top:221.2pt;width:1in;height:18.7pt;z-index:25165825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Pr="00D54329">
        <w:rPr>
          <w:noProof/>
        </w:rPr>
        <mc:AlternateContent>
          <mc:Choice Requires="wps">
            <w:drawing>
              <wp:anchor distT="0" distB="0" distL="114300" distR="114300" simplePos="0" relativeHeight="251658255"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75D6D0A3" id="Freeform: Shape 4" o:spid="_x0000_s1026" style="position:absolute;margin-left:254.95pt;margin-top:201.6pt;width:55.4pt;height:24.3pt;z-index:251660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Pr="00D54329">
        <w:rPr>
          <w:noProof/>
          <w:szCs w:val="18"/>
        </w:rPr>
        <mc:AlternateContent>
          <mc:Choice Requires="wpg">
            <w:drawing>
              <wp:anchor distT="0" distB="0" distL="114300" distR="114300" simplePos="0" relativeHeight="251658256"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A4A1EDE" id="Group 268" o:spid="_x0000_s1026" style="position:absolute;margin-left:309.85pt;margin-top:213.35pt;width:30.35pt;height:30.35pt;z-index:251661351"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Pr="00D54329">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318"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Pr="00D54329" w:rsidRDefault="00D97D98" w:rsidP="00D97D98">
      <w:pPr>
        <w:pStyle w:val="TF"/>
      </w:pPr>
    </w:p>
    <w:p w14:paraId="3DA5912D" w14:textId="3E3E54E8"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77777777" w:rsidR="00D97D98" w:rsidRPr="00D54329" w:rsidRDefault="00D97D98" w:rsidP="00D97D98">
      <w:pPr>
        <w:ind w:leftChars="142" w:left="284"/>
        <w:rPr>
          <w:lang w:eastAsia="zh-CN"/>
        </w:rPr>
      </w:pPr>
      <w:r w:rsidRPr="00D54329">
        <w:rPr>
          <w:lang w:eastAsia="zh-CN"/>
        </w:rPr>
        <w:t>This scenario addresses cases where real-time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宋体"/>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77777777" w:rsidR="00D97D98" w:rsidRPr="00D54329" w:rsidRDefault="00D97D98" w:rsidP="00757BF6">
      <w:pPr>
        <w:numPr>
          <w:ilvl w:val="0"/>
          <w:numId w:val="128"/>
        </w:numPr>
      </w:pPr>
      <w:r w:rsidRPr="00D54329">
        <w:rPr>
          <w:lang w:eastAsia="zh-CN"/>
        </w:rPr>
        <w:t>In the scenario, t</w:t>
      </w:r>
      <w:r w:rsidRPr="00D54329">
        <w:t xml:space="preserve">he terminal-side </w:t>
      </w:r>
      <w:r w:rsidRPr="00D54329">
        <w:rPr>
          <w:rFonts w:hint="eastAsia"/>
          <w:lang w:eastAsia="zh-CN"/>
        </w:rPr>
        <w:t>DT implement</w:t>
      </w:r>
      <w:r w:rsidRPr="00D54329">
        <w:t>s real-time multimodal data perception and final decision execution to achieve continuous control of the devices.</w:t>
      </w:r>
    </w:p>
    <w:p w14:paraId="596DF5FF" w14:textId="77777777" w:rsidR="00D97D98" w:rsidRPr="00D54329" w:rsidRDefault="00D97D98" w:rsidP="00757BF6">
      <w:pPr>
        <w:numPr>
          <w:ilvl w:val="0"/>
          <w:numId w:val="128"/>
        </w:numPr>
      </w:pPr>
      <w:r w:rsidRPr="00D54329">
        <w:t xml:space="preserve">The 6G cloud network provides built-in general AI capabilities (such as support for real-time multimodal data analytics, predictive simulation, and intelligent decision-making). </w:t>
      </w:r>
    </w:p>
    <w:p w14:paraId="6A831705" w14:textId="77777777" w:rsidR="00D97D98" w:rsidRPr="00D54329" w:rsidRDefault="00D97D98" w:rsidP="00757BF6">
      <w:pPr>
        <w:numPr>
          <w:ilvl w:val="0"/>
          <w:numId w:val="128"/>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D97D98">
      <w:pPr>
        <w:keepNext/>
        <w:keepLines/>
        <w:spacing w:before="60"/>
        <w:jc w:val="center"/>
        <w:rPr>
          <w:rFonts w:ascii="Arial" w:hAnsi="Arial"/>
          <w:b/>
        </w:rPr>
      </w:pPr>
      <w:r w:rsidRPr="00D54329">
        <w:rPr>
          <w:rFonts w:ascii="Arial" w:hAnsi="Arial"/>
          <w:b/>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319"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D97D98">
      <w:pPr>
        <w:keepLines/>
        <w:spacing w:after="240"/>
        <w:jc w:val="center"/>
        <w:rPr>
          <w:rFonts w:ascii="Arial" w:hAnsi="Arial"/>
          <w:b/>
          <w:lang w:eastAsia="zh-CN"/>
        </w:rPr>
      </w:pPr>
      <w:r w:rsidRPr="00D54329">
        <w:rPr>
          <w:rFonts w:ascii="Arial" w:hAnsi="Arial"/>
          <w:b/>
        </w:rPr>
        <w:t>Figure 11.</w:t>
      </w:r>
      <w:r w:rsidR="002B2084" w:rsidRPr="00D54329">
        <w:rPr>
          <w:rFonts w:ascii="Arial" w:eastAsiaTheme="minorEastAsia" w:hAnsi="Arial" w:hint="eastAsia"/>
          <w:b/>
          <w:lang w:eastAsia="zh-CN"/>
        </w:rPr>
        <w:t>4</w:t>
      </w:r>
      <w:r w:rsidRPr="00D54329">
        <w:rPr>
          <w:rFonts w:ascii="Arial" w:hAnsi="Arial"/>
          <w:b/>
        </w:rPr>
        <w:t>.3-2: Real-time Digital Twins Example Scenario</w:t>
      </w:r>
      <w:r w:rsidRPr="00D54329">
        <w:rPr>
          <w:rFonts w:ascii="Arial" w:hAnsi="Arial" w:hint="eastAsia"/>
          <w:b/>
          <w:lang w:eastAsia="zh-CN"/>
        </w:rPr>
        <w:t xml:space="preserve"> with</w:t>
      </w:r>
      <w:r w:rsidRPr="00D54329">
        <w:rPr>
          <w:rFonts w:ascii="Arial" w:hAnsi="Arial"/>
          <w:b/>
          <w:lang w:eastAsia="zh-CN"/>
        </w:rPr>
        <w:t xml:space="preserve"> Limited Computing Power and Specific QoS Requirements for Some Terminals.</w:t>
      </w:r>
    </w:p>
    <w:p w14:paraId="640111FC" w14:textId="63F98AD9" w:rsidR="00D97D98" w:rsidRPr="00D54329" w:rsidRDefault="00D97D98" w:rsidP="00D97D98">
      <w:pPr>
        <w:pStyle w:val="31"/>
      </w:pPr>
      <w:bookmarkStart w:id="1445" w:name="_Toc208486322"/>
      <w:r w:rsidRPr="00D54329">
        <w:t>11.</w:t>
      </w:r>
      <w:r w:rsidR="002B2084" w:rsidRPr="00D54329">
        <w:rPr>
          <w:rFonts w:hint="eastAsia"/>
        </w:rPr>
        <w:t>4</w:t>
      </w:r>
      <w:r w:rsidRPr="00D54329">
        <w:t>.4</w:t>
      </w:r>
      <w:r w:rsidRPr="00D54329">
        <w:tab/>
        <w:t>Post-conditions</w:t>
      </w:r>
      <w:bookmarkEnd w:id="1445"/>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31"/>
      </w:pPr>
      <w:bookmarkStart w:id="1446" w:name="_Toc208486323"/>
      <w:r w:rsidRPr="00D54329">
        <w:t>11.</w:t>
      </w:r>
      <w:r w:rsidR="002B2084" w:rsidRPr="00D54329">
        <w:rPr>
          <w:rFonts w:hint="eastAsia"/>
        </w:rPr>
        <w:t>4</w:t>
      </w:r>
      <w:r w:rsidRPr="00D54329">
        <w:t>.5</w:t>
      </w:r>
      <w:r w:rsidRPr="00D54329">
        <w:tab/>
        <w:t>Existing features partly or fully covering the use case functionality</w:t>
      </w:r>
      <w:bookmarkEnd w:id="1446"/>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31"/>
      </w:pPr>
      <w:bookmarkStart w:id="1447" w:name="_Toc208486324"/>
      <w:r w:rsidRPr="00D54329">
        <w:t>11.</w:t>
      </w:r>
      <w:r w:rsidR="002B2084" w:rsidRPr="00D54329">
        <w:rPr>
          <w:rFonts w:hint="eastAsia"/>
        </w:rPr>
        <w:t>4</w:t>
      </w:r>
      <w:r w:rsidRPr="00D54329">
        <w:t>.6</w:t>
      </w:r>
      <w:r w:rsidRPr="00D54329">
        <w:tab/>
        <w:t>Potential New Requirements needed to support the use case</w:t>
      </w:r>
      <w:bookmarkEnd w:id="1447"/>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188B8F2" w:rsidR="00D97D98" w:rsidRPr="00D54329" w:rsidRDefault="00D97D98" w:rsidP="00D97D98">
      <w:pPr>
        <w:pStyle w:val="TH"/>
      </w:pPr>
      <w:r w:rsidRPr="00D54329">
        <w:t>Table 11.</w:t>
      </w:r>
      <w:r w:rsidR="002B2084" w:rsidRPr="00D54329">
        <w:rPr>
          <w:rFonts w:eastAsiaTheme="minorEastAsia" w:hint="eastAsia"/>
          <w:lang w:eastAsia="zh-CN"/>
        </w:rPr>
        <w:t>4</w:t>
      </w:r>
      <w:r w:rsidRPr="00D54329">
        <w:t>.6-1:</w:t>
      </w:r>
      <w:r w:rsidRPr="00D54329">
        <w:tab/>
        <w:t>Performance requirements for Realtime Digital Twins</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D97D98" w:rsidRPr="00D54329" w14:paraId="17C27036" w14:textId="77777777" w:rsidTr="00A2287E">
        <w:trPr>
          <w:tblHeader/>
        </w:trPr>
        <w:tc>
          <w:tcPr>
            <w:tcW w:w="1190" w:type="dxa"/>
            <w:vMerge w:val="restart"/>
          </w:tcPr>
          <w:p w14:paraId="461A10E0" w14:textId="77777777" w:rsidR="00D97D98" w:rsidRPr="00D54329" w:rsidRDefault="00D97D98" w:rsidP="00A2287E">
            <w:pPr>
              <w:keepNext/>
              <w:keepLines/>
              <w:spacing w:after="0"/>
              <w:jc w:val="center"/>
              <w:rPr>
                <w:rFonts w:ascii="Arial" w:hAnsi="Arial"/>
                <w:b/>
                <w:sz w:val="16"/>
                <w:szCs w:val="16"/>
              </w:rPr>
            </w:pPr>
            <w:r w:rsidRPr="00D54329">
              <w:rPr>
                <w:rFonts w:ascii="Arial" w:hAnsi="Arial" w:hint="eastAsia"/>
                <w:b/>
                <w:sz w:val="16"/>
                <w:szCs w:val="16"/>
              </w:rPr>
              <w:t>Use Cases</w:t>
            </w:r>
          </w:p>
        </w:tc>
        <w:tc>
          <w:tcPr>
            <w:tcW w:w="5609" w:type="dxa"/>
            <w:gridSpan w:val="5"/>
          </w:tcPr>
          <w:p w14:paraId="71063CEF" w14:textId="77777777" w:rsidR="00D97D98" w:rsidRPr="00D54329" w:rsidRDefault="00D97D98" w:rsidP="00A2287E">
            <w:pPr>
              <w:keepNext/>
              <w:keepLines/>
              <w:spacing w:after="0"/>
              <w:jc w:val="center"/>
              <w:rPr>
                <w:rFonts w:ascii="Arial" w:hAnsi="Arial"/>
                <w:b/>
                <w:sz w:val="16"/>
                <w:szCs w:val="16"/>
              </w:rPr>
            </w:pPr>
            <w:r w:rsidRPr="00D54329">
              <w:rPr>
                <w:rFonts w:ascii="Arial" w:hAnsi="Arial"/>
                <w:b/>
                <w:sz w:val="16"/>
                <w:szCs w:val="16"/>
              </w:rPr>
              <w:t>Characteristic parameter (KPI)</w:t>
            </w:r>
          </w:p>
        </w:tc>
        <w:tc>
          <w:tcPr>
            <w:tcW w:w="2268" w:type="dxa"/>
            <w:gridSpan w:val="2"/>
          </w:tcPr>
          <w:p w14:paraId="175C9BAE" w14:textId="77777777" w:rsidR="00D97D98" w:rsidRPr="00D54329" w:rsidRDefault="00D97D98" w:rsidP="00A2287E">
            <w:pPr>
              <w:keepNext/>
              <w:keepLines/>
              <w:spacing w:after="0"/>
              <w:jc w:val="center"/>
              <w:rPr>
                <w:rFonts w:ascii="Arial" w:hAnsi="Arial"/>
                <w:b/>
                <w:sz w:val="16"/>
                <w:szCs w:val="16"/>
              </w:rPr>
            </w:pPr>
            <w:r w:rsidRPr="00D54329">
              <w:rPr>
                <w:rFonts w:ascii="Arial" w:hAnsi="Arial"/>
                <w:b/>
                <w:sz w:val="16"/>
                <w:szCs w:val="16"/>
              </w:rPr>
              <w:t>Influence quantity</w:t>
            </w:r>
          </w:p>
        </w:tc>
        <w:tc>
          <w:tcPr>
            <w:tcW w:w="1418" w:type="dxa"/>
          </w:tcPr>
          <w:p w14:paraId="56CD299E" w14:textId="77777777" w:rsidR="00D97D98" w:rsidRPr="00D54329" w:rsidRDefault="00D97D98" w:rsidP="00A2287E">
            <w:pPr>
              <w:keepNext/>
              <w:keepLines/>
              <w:spacing w:after="0"/>
              <w:jc w:val="center"/>
              <w:rPr>
                <w:rFonts w:ascii="Arial" w:hAnsi="Arial"/>
                <w:b/>
                <w:sz w:val="16"/>
                <w:szCs w:val="16"/>
              </w:rPr>
            </w:pPr>
            <w:r w:rsidRPr="00D54329">
              <w:rPr>
                <w:rFonts w:ascii="Arial" w:hAnsi="Arial"/>
                <w:b/>
                <w:sz w:val="16"/>
                <w:szCs w:val="16"/>
              </w:rPr>
              <w:t>Remarks</w:t>
            </w:r>
          </w:p>
        </w:tc>
      </w:tr>
      <w:tr w:rsidR="00D97D98" w:rsidRPr="00D54329" w14:paraId="488887E3" w14:textId="77777777" w:rsidTr="00A2287E">
        <w:trPr>
          <w:tblHeader/>
        </w:trPr>
        <w:tc>
          <w:tcPr>
            <w:tcW w:w="1190" w:type="dxa"/>
            <w:vMerge/>
          </w:tcPr>
          <w:p w14:paraId="19578AFB" w14:textId="77777777" w:rsidR="00D97D98" w:rsidRPr="00D54329" w:rsidRDefault="00D97D98" w:rsidP="00A2287E">
            <w:pPr>
              <w:keepNext/>
              <w:keepLines/>
              <w:spacing w:after="0"/>
              <w:jc w:val="center"/>
              <w:rPr>
                <w:rFonts w:ascii="Arial" w:eastAsia="Calibri" w:hAnsi="Arial"/>
                <w:b/>
                <w:sz w:val="16"/>
                <w:szCs w:val="16"/>
              </w:rPr>
            </w:pPr>
          </w:p>
        </w:tc>
        <w:tc>
          <w:tcPr>
            <w:tcW w:w="1191" w:type="dxa"/>
          </w:tcPr>
          <w:p w14:paraId="4E7B7DF9" w14:textId="77777777" w:rsidR="00D97D98" w:rsidRPr="00D54329" w:rsidRDefault="00D97D98" w:rsidP="00A2287E">
            <w:pPr>
              <w:keepNext/>
              <w:keepLines/>
              <w:spacing w:after="0"/>
              <w:jc w:val="center"/>
              <w:rPr>
                <w:rFonts w:ascii="Arial" w:hAnsi="Arial"/>
                <w:b/>
                <w:sz w:val="16"/>
                <w:szCs w:val="16"/>
              </w:rPr>
            </w:pPr>
            <w:r w:rsidRPr="00D54329">
              <w:rPr>
                <w:rFonts w:ascii="Arial" w:hAnsi="Arial"/>
                <w:b/>
                <w:sz w:val="16"/>
                <w:szCs w:val="16"/>
              </w:rPr>
              <w:t>Max allowed end-to-end latency (ms)</w:t>
            </w:r>
          </w:p>
        </w:tc>
        <w:tc>
          <w:tcPr>
            <w:tcW w:w="1191" w:type="dxa"/>
          </w:tcPr>
          <w:p w14:paraId="729C9B89" w14:textId="77777777" w:rsidR="00D97D98" w:rsidRPr="00D54329" w:rsidRDefault="00D97D98" w:rsidP="00A2287E">
            <w:pPr>
              <w:keepNext/>
              <w:keepLines/>
              <w:spacing w:after="0"/>
              <w:jc w:val="center"/>
              <w:rPr>
                <w:rFonts w:ascii="Arial" w:hAnsi="Arial"/>
                <w:b/>
                <w:sz w:val="16"/>
                <w:szCs w:val="16"/>
              </w:rPr>
            </w:pPr>
            <w:r w:rsidRPr="00D54329">
              <w:rPr>
                <w:rFonts w:ascii="Arial" w:hAnsi="Arial"/>
                <w:b/>
                <w:sz w:val="16"/>
                <w:szCs w:val="16"/>
              </w:rPr>
              <w:t>Service bit rate: user-experienced data rate (Mb/s)</w:t>
            </w:r>
          </w:p>
        </w:tc>
        <w:tc>
          <w:tcPr>
            <w:tcW w:w="1191" w:type="dxa"/>
          </w:tcPr>
          <w:p w14:paraId="7D07CE0D" w14:textId="77777777" w:rsidR="00D97D98" w:rsidRPr="00D54329" w:rsidRDefault="00D97D98" w:rsidP="00A2287E">
            <w:pPr>
              <w:keepNext/>
              <w:keepLines/>
              <w:spacing w:after="0"/>
              <w:jc w:val="center"/>
              <w:rPr>
                <w:rFonts w:ascii="Arial" w:hAnsi="Arial"/>
                <w:b/>
                <w:sz w:val="16"/>
                <w:szCs w:val="16"/>
              </w:rPr>
            </w:pPr>
            <w:r w:rsidRPr="00D54329">
              <w:rPr>
                <w:rFonts w:ascii="Arial" w:hAnsi="Arial"/>
                <w:b/>
                <w:sz w:val="16"/>
                <w:szCs w:val="16"/>
              </w:rPr>
              <w:t>Reliability (%)</w:t>
            </w:r>
          </w:p>
        </w:tc>
        <w:tc>
          <w:tcPr>
            <w:tcW w:w="1044" w:type="dxa"/>
          </w:tcPr>
          <w:p w14:paraId="2F78CF85" w14:textId="77777777" w:rsidR="00D97D98" w:rsidRPr="00D54329" w:rsidRDefault="00D97D98" w:rsidP="00A2287E">
            <w:pPr>
              <w:keepNext/>
              <w:keepLines/>
              <w:spacing w:after="0"/>
              <w:jc w:val="center"/>
              <w:rPr>
                <w:rFonts w:ascii="Arial" w:hAnsi="Arial"/>
                <w:b/>
                <w:sz w:val="16"/>
                <w:szCs w:val="16"/>
              </w:rPr>
            </w:pPr>
            <w:r w:rsidRPr="00D54329">
              <w:rPr>
                <w:rFonts w:ascii="Arial" w:hAnsi="Arial"/>
                <w:b/>
                <w:sz w:val="16"/>
                <w:szCs w:val="16"/>
              </w:rPr>
              <w:t>Service Area</w:t>
            </w:r>
          </w:p>
        </w:tc>
        <w:tc>
          <w:tcPr>
            <w:tcW w:w="992" w:type="dxa"/>
          </w:tcPr>
          <w:p w14:paraId="48BDF277" w14:textId="77777777" w:rsidR="00D97D98" w:rsidRPr="00D54329" w:rsidRDefault="00D97D98" w:rsidP="00A2287E">
            <w:pPr>
              <w:keepNext/>
              <w:keepLines/>
              <w:spacing w:after="0"/>
              <w:jc w:val="center"/>
              <w:rPr>
                <w:rFonts w:ascii="Arial" w:hAnsi="Arial"/>
                <w:b/>
                <w:sz w:val="16"/>
                <w:szCs w:val="16"/>
              </w:rPr>
            </w:pPr>
            <w:r w:rsidRPr="00D54329">
              <w:rPr>
                <w:rFonts w:ascii="Arial" w:hAnsi="Arial"/>
                <w:b/>
                <w:sz w:val="16"/>
                <w:szCs w:val="16"/>
              </w:rPr>
              <w:t>Location accuracy (cm)</w:t>
            </w:r>
          </w:p>
        </w:tc>
        <w:tc>
          <w:tcPr>
            <w:tcW w:w="1276" w:type="dxa"/>
          </w:tcPr>
          <w:p w14:paraId="3A0B8E35" w14:textId="77777777" w:rsidR="00D97D98" w:rsidRPr="00D54329" w:rsidRDefault="00D97D98" w:rsidP="00A2287E">
            <w:pPr>
              <w:keepNext/>
              <w:keepLines/>
              <w:spacing w:after="0"/>
              <w:jc w:val="center"/>
              <w:rPr>
                <w:rFonts w:ascii="Arial" w:hAnsi="Arial"/>
                <w:b/>
                <w:sz w:val="16"/>
                <w:szCs w:val="16"/>
              </w:rPr>
            </w:pPr>
            <w:r w:rsidRPr="00D54329">
              <w:rPr>
                <w:rFonts w:ascii="Arial" w:hAnsi="Arial"/>
                <w:b/>
                <w:sz w:val="16"/>
                <w:szCs w:val="16"/>
              </w:rPr>
              <w:t>Connection density</w:t>
            </w:r>
          </w:p>
          <w:p w14:paraId="685B4BF6" w14:textId="77777777" w:rsidR="00D97D98" w:rsidRPr="00D54329" w:rsidRDefault="00D97D98" w:rsidP="00A2287E">
            <w:pPr>
              <w:keepNext/>
              <w:keepLines/>
              <w:spacing w:after="0"/>
              <w:jc w:val="center"/>
              <w:rPr>
                <w:rFonts w:ascii="Arial" w:hAnsi="Arial"/>
                <w:b/>
                <w:sz w:val="16"/>
                <w:szCs w:val="16"/>
              </w:rPr>
            </w:pPr>
            <w:r w:rsidRPr="00D54329">
              <w:rPr>
                <w:rFonts w:ascii="Arial" w:hAnsi="Arial"/>
                <w:b/>
                <w:sz w:val="16"/>
                <w:szCs w:val="16"/>
              </w:rPr>
              <w:t>[devices / m2]</w:t>
            </w:r>
          </w:p>
        </w:tc>
        <w:tc>
          <w:tcPr>
            <w:tcW w:w="992" w:type="dxa"/>
          </w:tcPr>
          <w:p w14:paraId="117E0BDD" w14:textId="77777777" w:rsidR="00D97D98" w:rsidRPr="00D54329" w:rsidRDefault="00D97D98" w:rsidP="00A2287E">
            <w:pPr>
              <w:keepNext/>
              <w:keepLines/>
              <w:spacing w:after="0"/>
              <w:jc w:val="center"/>
              <w:rPr>
                <w:rFonts w:ascii="Arial" w:hAnsi="Arial"/>
                <w:b/>
                <w:sz w:val="16"/>
                <w:szCs w:val="16"/>
              </w:rPr>
            </w:pPr>
            <w:r w:rsidRPr="00D54329">
              <w:rPr>
                <w:rFonts w:ascii="Arial" w:hAnsi="Arial" w:hint="eastAsia"/>
                <w:b/>
                <w:sz w:val="16"/>
                <w:szCs w:val="16"/>
              </w:rPr>
              <w:t>UE Speed</w:t>
            </w:r>
          </w:p>
        </w:tc>
        <w:tc>
          <w:tcPr>
            <w:tcW w:w="1418" w:type="dxa"/>
          </w:tcPr>
          <w:p w14:paraId="2B99DB8D" w14:textId="77777777" w:rsidR="00D97D98" w:rsidRPr="00D54329" w:rsidRDefault="00D97D98" w:rsidP="00A2287E">
            <w:pPr>
              <w:keepNext/>
              <w:keepLines/>
              <w:spacing w:after="0"/>
              <w:jc w:val="center"/>
              <w:rPr>
                <w:rFonts w:ascii="Arial" w:eastAsia="Calibri" w:hAnsi="Arial"/>
                <w:b/>
                <w:sz w:val="16"/>
                <w:szCs w:val="16"/>
              </w:rPr>
            </w:pPr>
          </w:p>
        </w:tc>
      </w:tr>
      <w:tr w:rsidR="00D97D98" w:rsidRPr="00D54329" w14:paraId="450C069D" w14:textId="77777777" w:rsidTr="00A2287E">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7C74D16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[99.999-99.99999]</w:t>
            </w:r>
          </w:p>
          <w:p w14:paraId="2892293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1km2]</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1418"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A2287E">
        <w:trPr>
          <w:tblHeader/>
        </w:trPr>
        <w:tc>
          <w:tcPr>
            <w:tcW w:w="10485" w:type="dxa"/>
            <w:gridSpan w:val="9"/>
          </w:tcPr>
          <w:p w14:paraId="7966868E" w14:textId="77777777" w:rsidR="00D97D98" w:rsidRPr="00D54329" w:rsidRDefault="00D97D98" w:rsidP="00A2287E">
            <w:pPr>
              <w:pStyle w:val="TAN"/>
              <w:rPr>
                <w:sz w:val="16"/>
                <w:szCs w:val="16"/>
              </w:rPr>
            </w:pPr>
            <w:r w:rsidRPr="00D54329">
              <w:rPr>
                <w:sz w:val="16"/>
                <w:szCs w:val="16"/>
              </w:rPr>
              <w:t>NOTE 1: Wireless-sensing capability is expected to contribute to enrich the Digital Twin model, with KPIs related to e.g. location accuracy, resolution, range and latency</w:t>
            </w:r>
          </w:p>
          <w:p w14:paraId="6D44E766" w14:textId="77777777" w:rsidR="00D97D98" w:rsidRPr="00D54329" w:rsidRDefault="00D97D98" w:rsidP="00A2287E">
            <w:pPr>
              <w:pStyle w:val="TAN"/>
              <w:rPr>
                <w:sz w:val="16"/>
                <w:szCs w:val="16"/>
              </w:rPr>
            </w:pPr>
            <w:r w:rsidRPr="00D54329">
              <w:rPr>
                <w:sz w:val="16"/>
                <w:szCs w:val="16"/>
              </w:rPr>
              <w:t>NOTE 2: Very low latency for the Real-time aspect, both in UL (to report up-to-date data) and DL (to send timely controls)</w:t>
            </w:r>
          </w:p>
          <w:p w14:paraId="076E30F7" w14:textId="77777777" w:rsidR="00D97D98" w:rsidRPr="00D54329" w:rsidRDefault="00D97D98" w:rsidP="00A2287E">
            <w:pPr>
              <w:pStyle w:val="TAN"/>
              <w:rPr>
                <w:sz w:val="16"/>
                <w:szCs w:val="16"/>
              </w:rPr>
            </w:pPr>
            <w:r w:rsidRPr="00D54329">
              <w:rPr>
                <w:sz w:val="16"/>
                <w:szCs w:val="16"/>
              </w:rPr>
              <w:t>NOTE 3: It is expected uplink video will be most demanding.</w:t>
            </w:r>
          </w:p>
          <w:p w14:paraId="29591F6A" w14:textId="77777777" w:rsidR="00D97D98" w:rsidRPr="00D54329" w:rsidRDefault="00D97D98" w:rsidP="00A2287E">
            <w:pPr>
              <w:pStyle w:val="TAN"/>
              <w:rPr>
                <w:sz w:val="16"/>
                <w:szCs w:val="16"/>
              </w:rPr>
            </w:pPr>
            <w:r w:rsidRPr="00D54329">
              <w:rPr>
                <w:sz w:val="16"/>
                <w:szCs w:val="16"/>
              </w:rPr>
              <w:t>NOTE 4: Very high: The control of Real-time industrial processes requires very high service reliability. Can be lower for non-real-time DT or in other contexts (e.g. training, engineering, planning).</w:t>
            </w:r>
          </w:p>
          <w:p w14:paraId="5B16FB60" w14:textId="77777777" w:rsidR="00D97D98" w:rsidRPr="00D54329" w:rsidRDefault="00D97D98" w:rsidP="00A2287E">
            <w:pPr>
              <w:pStyle w:val="TAN"/>
              <w:rPr>
                <w:sz w:val="16"/>
                <w:szCs w:val="16"/>
              </w:rPr>
            </w:pPr>
            <w:r w:rsidRPr="00D54329">
              <w:rPr>
                <w:sz w:val="16"/>
                <w:szCs w:val="16"/>
              </w:rPr>
              <w:t>NOTE 5:  Service coverage both outdoor &amp; indoor (e.g. industrial plant, city area) [31]</w:t>
            </w:r>
          </w:p>
          <w:p w14:paraId="1BB671DC" w14:textId="77777777" w:rsidR="00D97D98" w:rsidRPr="00D54329" w:rsidRDefault="00D97D98" w:rsidP="00A2287E">
            <w:pPr>
              <w:pStyle w:val="TAN"/>
              <w:rPr>
                <w:rFonts w:eastAsiaTheme="minorEastAsia"/>
                <w:sz w:val="16"/>
                <w:szCs w:val="16"/>
                <w:lang w:eastAsia="zh-CN"/>
              </w:rPr>
            </w:pPr>
            <w:r w:rsidRPr="00D54329">
              <w:rPr>
                <w:sz w:val="16"/>
                <w:szCs w:val="16"/>
              </w:rP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tc>
      </w:tr>
    </w:tbl>
    <w:p w14:paraId="1663A12B" w14:textId="77777777" w:rsidR="00184B64" w:rsidRPr="00D54329" w:rsidRDefault="00184B64" w:rsidP="00184B64">
      <w:pPr>
        <w:pStyle w:val="EditorsNote"/>
        <w:spacing w:beforeLines="50" w:before="120"/>
      </w:pPr>
      <w:r w:rsidRPr="00D54329">
        <w:t>Editor’s Note: the KPIs related to sensing capabilities are FFS.</w:t>
      </w:r>
    </w:p>
    <w:p w14:paraId="08AC2598" w14:textId="552C02DD"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1476C828"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Pr="00D54329">
        <w:rPr>
          <w:lang w:eastAsia="zh-CN"/>
        </w:rPr>
        <w:t xml:space="preserve"> and etc., </w:t>
      </w:r>
      <w:r w:rsidRPr="00D54329">
        <w:rPr>
          <w:rFonts w:hint="eastAsia"/>
          <w:lang w:eastAsia="zh-CN"/>
        </w:rPr>
        <w:t>to</w:t>
      </w:r>
      <w:r w:rsidRPr="00D54329">
        <w:rPr>
          <w:lang w:eastAsia="zh-CN"/>
        </w:rPr>
        <w:t xml:space="preserve"> enable Real Time Digital Twin.</w:t>
      </w:r>
    </w:p>
    <w:p w14:paraId="3F7DDC5C" w14:textId="77777777" w:rsidR="00D97D98" w:rsidRPr="00D54329" w:rsidRDefault="00D97D98" w:rsidP="00D97D98"/>
    <w:p w14:paraId="4EE0C9C8" w14:textId="2BE96147" w:rsidR="00D97D98" w:rsidRPr="00D54329" w:rsidRDefault="00D97D98" w:rsidP="00D97D98">
      <w:pPr>
        <w:pStyle w:val="21"/>
      </w:pPr>
      <w:bookmarkStart w:id="1448" w:name="_Toc208486325"/>
      <w:r w:rsidRPr="00D54329">
        <w:t>11.</w:t>
      </w:r>
      <w:r w:rsidR="002B2084" w:rsidRPr="00D54329">
        <w:rPr>
          <w:rFonts w:hint="eastAsia"/>
          <w:lang w:eastAsia="zh-CN"/>
        </w:rPr>
        <w:t>5</w:t>
      </w:r>
      <w:r w:rsidRPr="00D54329">
        <w:tab/>
        <w:t>Immersive media services for advanced air mobility (AAM) enabled by 6G NTN</w:t>
      </w:r>
      <w:bookmarkEnd w:id="1448"/>
    </w:p>
    <w:p w14:paraId="20A9E01D" w14:textId="33A32D93" w:rsidR="00D97D98" w:rsidRPr="00D54329" w:rsidRDefault="00D97D98" w:rsidP="00D97D98">
      <w:pPr>
        <w:pStyle w:val="31"/>
      </w:pPr>
      <w:bookmarkStart w:id="1449" w:name="_Toc208486326"/>
      <w:r w:rsidRPr="00D54329">
        <w:t>11.</w:t>
      </w:r>
      <w:r w:rsidR="002B2084" w:rsidRPr="00D54329">
        <w:rPr>
          <w:rFonts w:hint="eastAsia"/>
        </w:rPr>
        <w:t>5</w:t>
      </w:r>
      <w:r w:rsidRPr="00D54329">
        <w:t>.1</w:t>
      </w:r>
      <w:r w:rsidRPr="00D54329">
        <w:tab/>
        <w:t>Description</w:t>
      </w:r>
      <w:bookmarkEnd w:id="1449"/>
    </w:p>
    <w:p w14:paraId="300785F0" w14:textId="77777777" w:rsidR="00D97D98" w:rsidRPr="00D54329" w:rsidRDefault="00D97D98" w:rsidP="00D97D98">
      <w:r w:rsidRPr="00D54329">
        <w:t>In an Advanced Air Mobility (AAM, also referred to as Urban Air Mobility (UAM)) setting, passengers on AAM vehicles (e.g. air taxis, drones) can access immersive media services such as (ultra-) high-definition live-streaming, real-time news, and interactive 3D content [115-121]. Leveraging a hybrid network solution that combines 6G cellular (i.e. terrestrial network or TN) and non-terrestrial network (NTN) connectivity (e.g.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31"/>
      </w:pPr>
      <w:bookmarkStart w:id="1450" w:name="_Toc208486327"/>
      <w:r w:rsidRPr="00D54329">
        <w:t>11.</w:t>
      </w:r>
      <w:r w:rsidR="002B2084" w:rsidRPr="00D54329">
        <w:rPr>
          <w:rFonts w:hint="eastAsia"/>
        </w:rPr>
        <w:t>5</w:t>
      </w:r>
      <w:r w:rsidRPr="00D54329">
        <w:t>.2</w:t>
      </w:r>
      <w:r w:rsidRPr="00D54329">
        <w:tab/>
        <w:t>Pre-conditions</w:t>
      </w:r>
      <w:bookmarkEnd w:id="1450"/>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77777777" w:rsidR="00D97D98" w:rsidRPr="00D54329" w:rsidRDefault="00D97D98" w:rsidP="00D97D98">
      <w:pPr>
        <w:pStyle w:val="B10"/>
        <w:numPr>
          <w:ilvl w:val="0"/>
          <w:numId w:val="45"/>
        </w:numPr>
      </w:pPr>
      <w:r w:rsidRPr="00D54329">
        <w:t xml:space="preserve">Typical Cruise Speeds of AAM vehicles: Most AAM vehicles (including eVTOL (electric Vertical Take-Off and Landing) aircraft) are designed to operate within the cruise speed ranges between 100-200 mph (or 160-320 km/h). </w:t>
      </w:r>
    </w:p>
    <w:p w14:paraId="3FE9B9FB" w14:textId="77777777" w:rsidR="00D97D98" w:rsidRPr="00D54329" w:rsidRDefault="00D97D98" w:rsidP="00D97D98">
      <w:pPr>
        <w:pStyle w:val="B10"/>
        <w:numPr>
          <w:ilvl w:val="0"/>
          <w:numId w:val="45"/>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31"/>
      </w:pPr>
      <w:bookmarkStart w:id="1451" w:name="_Toc208486328"/>
      <w:r w:rsidRPr="00D54329">
        <w:t>11.</w:t>
      </w:r>
      <w:r w:rsidR="002B2084" w:rsidRPr="00D54329">
        <w:rPr>
          <w:rFonts w:hint="eastAsia"/>
        </w:rPr>
        <w:t>5</w:t>
      </w:r>
      <w:r w:rsidRPr="00D54329">
        <w:t>.3</w:t>
      </w:r>
      <w:r w:rsidRPr="00D54329">
        <w:tab/>
        <w:t>Service Flows</w:t>
      </w:r>
      <w:bookmarkEnd w:id="1451"/>
    </w:p>
    <w:p w14:paraId="4C06F900" w14:textId="77777777"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320"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378504B9" w:rsidR="00D97D98" w:rsidRPr="00D54329" w:rsidRDefault="00D97D98" w:rsidP="00D97D98">
      <w:pPr>
        <w:pStyle w:val="NO"/>
      </w:pPr>
      <w:r w:rsidRPr="00D54329">
        <w:t>NOTE 1:</w:t>
      </w:r>
      <w:r w:rsidRPr="00D54329">
        <w:tab/>
        <w:t>The term “onboard system” mounted on an AAM vehicle is a 3GPP entity that can provide connectivity to one or more UEs, e.g. acting as a Mobile Base Station Relay or UE Relay (as in Figure 11.4.3-1).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31"/>
      </w:pPr>
      <w:bookmarkStart w:id="1452" w:name="_Toc208486329"/>
      <w:r w:rsidRPr="00D54329">
        <w:t>11.</w:t>
      </w:r>
      <w:r w:rsidR="002B2084" w:rsidRPr="00D54329">
        <w:rPr>
          <w:rFonts w:hint="eastAsia"/>
        </w:rPr>
        <w:t>5</w:t>
      </w:r>
      <w:r w:rsidRPr="00D54329">
        <w:t>.4</w:t>
      </w:r>
      <w:r w:rsidRPr="00D54329">
        <w:tab/>
        <w:t>Post-conditions</w:t>
      </w:r>
      <w:bookmarkEnd w:id="1452"/>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31"/>
      </w:pPr>
      <w:bookmarkStart w:id="1453" w:name="_Toc208486330"/>
      <w:r w:rsidRPr="00D54329">
        <w:t>11.</w:t>
      </w:r>
      <w:r w:rsidR="002B2084" w:rsidRPr="00D54329">
        <w:rPr>
          <w:rFonts w:hint="eastAsia"/>
        </w:rPr>
        <w:t>5</w:t>
      </w:r>
      <w:r w:rsidRPr="00D54329">
        <w:t>.5</w:t>
      </w:r>
      <w:r w:rsidRPr="00D54329">
        <w:tab/>
        <w:t>Existing features partly or fully covering the use case functionality</w:t>
      </w:r>
      <w:bookmarkEnd w:id="1453"/>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77777777" w:rsidR="00D97D98" w:rsidRPr="00D54329" w:rsidRDefault="00D97D98" w:rsidP="00D97D98">
      <w:pPr>
        <w:pStyle w:val="B10"/>
      </w:pPr>
      <w:r w:rsidRPr="00D54329">
        <w:t>(c) KPI related to satellite access in TS 22.261 (version k.0.0) [14]:</w:t>
      </w:r>
    </w:p>
    <w:p w14:paraId="70A5E50D" w14:textId="2B31F455"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92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D54329" w14:paraId="55E287FB" w14:textId="77777777" w:rsidTr="00A2287E">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275"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3"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A2287E">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275"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3"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A2287E">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275"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3"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A2287E">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275"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3"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A2287E">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275"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3"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A2287E">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275"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3"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A2287E">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275"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3"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A2287E">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77777777" w:rsidR="00D97D98" w:rsidRPr="00D54329" w:rsidRDefault="00D97D98" w:rsidP="00A2287E">
            <w:pPr>
              <w:pStyle w:val="TAC"/>
              <w:rPr>
                <w:rFonts w:cs="Arial"/>
                <w:sz w:val="16"/>
                <w:szCs w:val="16"/>
              </w:rPr>
            </w:pPr>
            <w:r w:rsidRPr="00D54329">
              <w:rPr>
                <w:rFonts w:cs="Arial"/>
                <w:sz w:val="16"/>
                <w:szCs w:val="16"/>
              </w:rPr>
              <w:t>[1] %</w:t>
            </w:r>
          </w:p>
        </w:tc>
        <w:tc>
          <w:tcPr>
            <w:tcW w:w="1275"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3"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A2287E">
        <w:tc>
          <w:tcPr>
            <w:tcW w:w="9923" w:type="dxa"/>
            <w:gridSpan w:val="9"/>
          </w:tcPr>
          <w:p w14:paraId="52AD55C4" w14:textId="77777777" w:rsidR="00D97D98" w:rsidRPr="00D54329" w:rsidRDefault="00D97D98" w:rsidP="00A2287E">
            <w:pPr>
              <w:pStyle w:val="TAN"/>
              <w:rPr>
                <w:rFonts w:cs="Arial"/>
                <w:sz w:val="16"/>
                <w:szCs w:val="16"/>
              </w:rPr>
            </w:pPr>
            <w:r w:rsidRPr="00D54329">
              <w:rPr>
                <w:rFonts w:cs="Arial"/>
                <w:sz w:val="16"/>
                <w:szCs w:val="16"/>
              </w:rPr>
              <w:t>NOTE 1: Area capacity is averaged over a satellite beam.</w:t>
            </w:r>
          </w:p>
          <w:p w14:paraId="5EC011E0" w14:textId="77777777" w:rsidR="00D97D98" w:rsidRPr="00D54329" w:rsidRDefault="00D97D98" w:rsidP="00A2287E">
            <w:pPr>
              <w:pStyle w:val="TAN"/>
              <w:rPr>
                <w:rFonts w:cs="Arial"/>
                <w:sz w:val="16"/>
                <w:szCs w:val="16"/>
              </w:rPr>
            </w:pPr>
            <w:r w:rsidRPr="00D54329">
              <w:rPr>
                <w:rFonts w:cs="Arial"/>
                <w:sz w:val="16"/>
                <w:szCs w:val="16"/>
              </w:rPr>
              <w:t>NOTE 2: Data rates based on Extreme long-range coverage target values in clause 6.17.2. User density based on rural area in Table 7.1-1.</w:t>
            </w:r>
          </w:p>
          <w:p w14:paraId="097A97C5" w14:textId="77777777" w:rsidR="00D97D98" w:rsidRPr="00D54329" w:rsidRDefault="00D97D98" w:rsidP="00A2287E">
            <w:pPr>
              <w:pStyle w:val="TAN"/>
              <w:rPr>
                <w:rFonts w:cs="Arial"/>
                <w:sz w:val="16"/>
                <w:szCs w:val="16"/>
              </w:rPr>
            </w:pPr>
            <w:r w:rsidRPr="00D54329">
              <w:rPr>
                <w:rFonts w:cs="Arial"/>
                <w:sz w:val="16"/>
                <w:szCs w:val="16"/>
              </w:rPr>
              <w:t>NOTE 3: Based on Table 7.1-1</w:t>
            </w:r>
          </w:p>
          <w:p w14:paraId="3F1D086E" w14:textId="77777777" w:rsidR="00D97D98" w:rsidRPr="00D54329" w:rsidRDefault="00D97D98" w:rsidP="00A2287E">
            <w:pPr>
              <w:pStyle w:val="TAN"/>
              <w:rPr>
                <w:rFonts w:cs="Arial"/>
                <w:sz w:val="16"/>
                <w:szCs w:val="16"/>
              </w:rPr>
            </w:pPr>
            <w:r w:rsidRPr="00D54329">
              <w:rPr>
                <w:rFonts w:cs="Arial"/>
                <w:sz w:val="16"/>
                <w:szCs w:val="16"/>
              </w:rPr>
              <w:t>NOTE 4: 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7777777" w:rsidR="00D97D98" w:rsidRPr="00D54329" w:rsidRDefault="00D97D98" w:rsidP="00A2287E">
            <w:pPr>
              <w:pStyle w:val="TAN"/>
              <w:rPr>
                <w:rFonts w:cs="Arial"/>
                <w:sz w:val="16"/>
                <w:szCs w:val="16"/>
              </w:rPr>
            </w:pPr>
            <w:r w:rsidRPr="00D54329">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77777777" w:rsidR="00D97D98" w:rsidRPr="00D54329" w:rsidRDefault="00D97D98" w:rsidP="00A2287E">
            <w:pPr>
              <w:pStyle w:val="TAN"/>
              <w:rPr>
                <w:rFonts w:cs="Arial"/>
                <w:sz w:val="16"/>
                <w:szCs w:val="16"/>
              </w:rPr>
            </w:pPr>
            <w:r w:rsidRPr="00D54329">
              <w:rPr>
                <w:rFonts w:cs="Arial"/>
                <w:bCs/>
                <w:sz w:val="16"/>
                <w:szCs w:val="16"/>
                <w:lang w:eastAsia="zh-CN"/>
              </w:rPr>
              <w:t xml:space="preserve">NOTE 4b: Up to 120km/h applies to vehicle mounted while </w:t>
            </w:r>
            <w:r w:rsidRPr="00D54329">
              <w:rPr>
                <w:rFonts w:cs="Arial"/>
                <w:sz w:val="16"/>
                <w:szCs w:val="16"/>
              </w:rPr>
              <w:t>stationary applies to fixed installation.</w:t>
            </w:r>
          </w:p>
          <w:p w14:paraId="5343A863" w14:textId="77777777" w:rsidR="00D97D98" w:rsidRPr="00D54329" w:rsidRDefault="00D97D98" w:rsidP="00A2287E">
            <w:pPr>
              <w:pStyle w:val="TAN"/>
              <w:rPr>
                <w:rFonts w:cs="Arial"/>
                <w:sz w:val="16"/>
                <w:szCs w:val="16"/>
              </w:rPr>
            </w:pPr>
            <w:r w:rsidRPr="00D54329">
              <w:rPr>
                <w:rFonts w:cs="Arial"/>
                <w:sz w:val="16"/>
                <w:szCs w:val="16"/>
              </w:rPr>
              <w:t xml:space="preserve">NOTE 5: All the values in this table are targeted values and not strict requirements. </w:t>
            </w:r>
          </w:p>
          <w:p w14:paraId="659FB27B" w14:textId="77777777" w:rsidR="00D97D98" w:rsidRPr="00D54329" w:rsidRDefault="00D97D98" w:rsidP="00A2287E">
            <w:pPr>
              <w:pStyle w:val="TAN"/>
              <w:rPr>
                <w:rFonts w:cs="Arial"/>
                <w:sz w:val="16"/>
                <w:szCs w:val="16"/>
              </w:rPr>
            </w:pPr>
            <w:r w:rsidRPr="00D54329">
              <w:rPr>
                <w:rFonts w:cs="Arial"/>
                <w:sz w:val="16"/>
                <w:szCs w:val="16"/>
              </w:rPr>
              <w:t xml:space="preserve">NOTE 6: 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31"/>
      </w:pPr>
      <w:bookmarkStart w:id="1454" w:name="_Toc208486331"/>
      <w:r w:rsidRPr="00D54329">
        <w:t>11.</w:t>
      </w:r>
      <w:r w:rsidR="003546C1" w:rsidRPr="00D54329">
        <w:rPr>
          <w:rFonts w:hint="eastAsia"/>
        </w:rPr>
        <w:t>5</w:t>
      </w:r>
      <w:r w:rsidRPr="00D54329">
        <w:t>.6</w:t>
      </w:r>
      <w:r w:rsidRPr="00D54329">
        <w:tab/>
        <w:t>Potential New Requirements needed to support the use case</w:t>
      </w:r>
      <w:bookmarkEnd w:id="1454"/>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11057"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993"/>
        <w:gridCol w:w="1274"/>
        <w:gridCol w:w="993"/>
      </w:tblGrid>
      <w:tr w:rsidR="00D97D98" w:rsidRPr="00D54329" w14:paraId="5458C09C" w14:textId="77777777" w:rsidTr="00A2287E">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1133"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274" w:type="dxa"/>
            <w:tcMar>
              <w:left w:w="57" w:type="dxa"/>
              <w:right w:w="57" w:type="dxa"/>
            </w:tcMar>
          </w:tcPr>
          <w:p w14:paraId="55792A30" w14:textId="77777777" w:rsidR="00D97D98" w:rsidRPr="00D54329" w:rsidRDefault="00D97D98" w:rsidP="00A2287E">
            <w:pPr>
              <w:pStyle w:val="TAH"/>
              <w:rPr>
                <w:rFonts w:cs="Arial"/>
                <w:sz w:val="16"/>
                <w:szCs w:val="16"/>
              </w:rPr>
            </w:pPr>
            <w:r w:rsidRPr="00D54329">
              <w:rPr>
                <w:rFonts w:cs="Arial"/>
                <w:sz w:val="16"/>
                <w:szCs w:val="16"/>
              </w:rPr>
              <w:t>UE speed</w:t>
            </w:r>
          </w:p>
        </w:tc>
        <w:tc>
          <w:tcPr>
            <w:tcW w:w="993"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A2287E">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1133" w:type="dxa"/>
            <w:tcMar>
              <w:left w:w="57" w:type="dxa"/>
              <w:right w:w="57" w:type="dxa"/>
            </w:tcMar>
          </w:tcPr>
          <w:p w14:paraId="20FB8097"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993"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1274" w:type="dxa"/>
            <w:tcMar>
              <w:left w:w="57" w:type="dxa"/>
              <w:right w:w="57" w:type="dxa"/>
            </w:tcMar>
          </w:tcPr>
          <w:p w14:paraId="4AA8F82B" w14:textId="77777777" w:rsidR="00D97D98" w:rsidRPr="00D54329" w:rsidRDefault="00D97D98" w:rsidP="00A2287E">
            <w:pPr>
              <w:pStyle w:val="TAC"/>
              <w:rPr>
                <w:rFonts w:cs="Arial"/>
                <w:sz w:val="16"/>
                <w:szCs w:val="16"/>
              </w:rPr>
            </w:pPr>
            <w:r w:rsidRPr="00D54329">
              <w:rPr>
                <w:rFonts w:cs="Arial"/>
                <w:sz w:val="16"/>
                <w:szCs w:val="16"/>
              </w:rPr>
              <w:t>Up to [300] km/h</w:t>
            </w:r>
          </w:p>
          <w:p w14:paraId="4F456675" w14:textId="77777777" w:rsidR="00D97D98" w:rsidRPr="00D54329" w:rsidRDefault="00D97D98" w:rsidP="00A2287E">
            <w:pPr>
              <w:pStyle w:val="TAC"/>
              <w:rPr>
                <w:rFonts w:cs="Arial"/>
                <w:sz w:val="16"/>
                <w:szCs w:val="16"/>
              </w:rPr>
            </w:pPr>
          </w:p>
        </w:tc>
        <w:tc>
          <w:tcPr>
            <w:tcW w:w="993"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A2287E">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03BD6510"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993"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1274" w:type="dxa"/>
            <w:tcMar>
              <w:left w:w="57" w:type="dxa"/>
              <w:right w:w="57" w:type="dxa"/>
            </w:tcMar>
          </w:tcPr>
          <w:p w14:paraId="4DD9B02C" w14:textId="77777777" w:rsidR="00D97D98" w:rsidRPr="00D54329" w:rsidRDefault="00D97D98" w:rsidP="00A2287E">
            <w:pPr>
              <w:pStyle w:val="TAC"/>
              <w:rPr>
                <w:rFonts w:cs="Arial"/>
                <w:sz w:val="16"/>
                <w:szCs w:val="16"/>
              </w:rPr>
            </w:pPr>
            <w:r w:rsidRPr="00D54329">
              <w:rPr>
                <w:rFonts w:cs="Arial"/>
                <w:sz w:val="16"/>
                <w:szCs w:val="16"/>
              </w:rPr>
              <w:t>Up to [300] km/h</w:t>
            </w:r>
          </w:p>
          <w:p w14:paraId="334864AC" w14:textId="77777777" w:rsidR="00D97D98" w:rsidRPr="00D54329" w:rsidRDefault="00D97D98" w:rsidP="00A2287E">
            <w:pPr>
              <w:pStyle w:val="TAC"/>
              <w:rPr>
                <w:rFonts w:cs="Arial"/>
                <w:sz w:val="16"/>
                <w:szCs w:val="16"/>
              </w:rPr>
            </w:pPr>
          </w:p>
        </w:tc>
        <w:tc>
          <w:tcPr>
            <w:tcW w:w="993"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A2287E">
        <w:tc>
          <w:tcPr>
            <w:tcW w:w="11057" w:type="dxa"/>
            <w:gridSpan w:val="10"/>
          </w:tcPr>
          <w:p w14:paraId="6540E480" w14:textId="77777777" w:rsidR="00D97D98" w:rsidRPr="00D54329" w:rsidRDefault="00D97D98" w:rsidP="00A2287E">
            <w:pPr>
              <w:pStyle w:val="TAN"/>
              <w:rPr>
                <w:rFonts w:cs="Arial"/>
                <w:sz w:val="16"/>
                <w:szCs w:val="16"/>
              </w:rPr>
            </w:pPr>
            <w:r w:rsidRPr="00D54329">
              <w:rPr>
                <w:rFonts w:cs="Arial"/>
                <w:sz w:val="16"/>
                <w:szCs w:val="16"/>
              </w:rPr>
              <w:t>NOTE 1: It is assumed that the interruption time is less than a single frame (16ms for 60 fps, 32 ms for 30 fps) plus a margin of an order of millisecond (e.g. for other processing time).</w:t>
            </w:r>
          </w:p>
          <w:p w14:paraId="058AE8DB" w14:textId="77777777" w:rsidR="00D97D98" w:rsidRPr="00D54329" w:rsidRDefault="00D97D98" w:rsidP="00A2287E">
            <w:pPr>
              <w:pStyle w:val="TAN"/>
              <w:rPr>
                <w:rFonts w:cs="Arial"/>
                <w:sz w:val="16"/>
                <w:szCs w:val="16"/>
              </w:rPr>
            </w:pPr>
            <w:r w:rsidRPr="00D54329">
              <w:rPr>
                <w:rFonts w:cs="Arial"/>
                <w:sz w:val="16"/>
                <w:szCs w:val="16"/>
              </w:rPr>
              <w:t xml:space="preserve">NOTE 2: Uncompressed (0.8 M points per frame, total 300 frames are considered: i.e. 43.2 Mbits/s, 30 fps) </w:t>
            </w:r>
          </w:p>
          <w:p w14:paraId="3D13D1AE" w14:textId="77777777" w:rsidR="00D97D98" w:rsidRPr="00D54329" w:rsidRDefault="00D97D98" w:rsidP="00A2287E">
            <w:pPr>
              <w:pStyle w:val="TAN"/>
              <w:rPr>
                <w:rFonts w:cs="Arial"/>
                <w:sz w:val="16"/>
                <w:szCs w:val="16"/>
              </w:rPr>
            </w:pPr>
            <w:r w:rsidRPr="00D54329">
              <w:rPr>
                <w:rFonts w:cs="Arial"/>
                <w:sz w:val="16"/>
                <w:szCs w:val="16"/>
              </w:rPr>
              <w:t xml:space="preserve">NOTE 3: Compressed (Video-based Point Cloud Compression (V-PCC), bpip (bits per input points) total 1.14 (Color 0.9, Geometry 0,11, Occupancy 0.13) are considered: 25 Mbits/s) </w:t>
            </w:r>
          </w:p>
          <w:p w14:paraId="3C5FDBEC" w14:textId="77777777" w:rsidR="00D97D98" w:rsidRPr="00D54329" w:rsidRDefault="00D97D98" w:rsidP="00A2287E">
            <w:pPr>
              <w:pStyle w:val="TAN"/>
              <w:rPr>
                <w:rFonts w:cs="Arial"/>
                <w:sz w:val="16"/>
                <w:szCs w:val="16"/>
              </w:rPr>
            </w:pPr>
            <w:r w:rsidRPr="00D54329">
              <w:rPr>
                <w:rFonts w:cs="Arial"/>
                <w:sz w:val="16"/>
                <w:szCs w:val="16"/>
              </w:rPr>
              <w:t xml:space="preserve">NOTE 4: It is assumed that the number of passengers using immersive media service per UAM is up to 2. </w:t>
            </w:r>
          </w:p>
        </w:tc>
      </w:tr>
    </w:tbl>
    <w:p w14:paraId="36A5B159" w14:textId="77777777" w:rsidR="00D97D98" w:rsidRPr="00D54329" w:rsidRDefault="00D97D98" w:rsidP="00D97D98">
      <w:pPr>
        <w:spacing w:beforeLines="50" w:before="120"/>
      </w:pPr>
    </w:p>
    <w:p w14:paraId="0D917AED" w14:textId="464370A0"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authorized third party to minimize interruption for immersive media services.</w:t>
      </w:r>
    </w:p>
    <w:p w14:paraId="2125968A" w14:textId="244475BB" w:rsidR="00D97D98" w:rsidRPr="00D54329" w:rsidRDefault="00D97D98" w:rsidP="00D97D98">
      <w:pPr>
        <w:pStyle w:val="21"/>
      </w:pPr>
      <w:bookmarkStart w:id="1455" w:name="_Toc208486332"/>
      <w:r w:rsidRPr="00D54329">
        <w:t>11.</w:t>
      </w:r>
      <w:r w:rsidR="003546C1" w:rsidRPr="00D54329">
        <w:rPr>
          <w:rFonts w:hint="eastAsia"/>
          <w:lang w:eastAsia="zh-CN"/>
        </w:rPr>
        <w:t>6</w:t>
      </w:r>
      <w:r w:rsidRPr="00D54329">
        <w:tab/>
        <w:t>Use cases on high-rate aircraft communication services in 6G</w:t>
      </w:r>
      <w:bookmarkEnd w:id="1455"/>
    </w:p>
    <w:p w14:paraId="3A0CE7B4" w14:textId="10658091" w:rsidR="00D97D98" w:rsidRPr="00D54329" w:rsidRDefault="00D97D98" w:rsidP="00D97D98">
      <w:pPr>
        <w:pStyle w:val="31"/>
      </w:pPr>
      <w:bookmarkStart w:id="1456" w:name="_Toc208486333"/>
      <w:r w:rsidRPr="00D54329">
        <w:t>11.</w:t>
      </w:r>
      <w:r w:rsidR="003546C1" w:rsidRPr="00D54329">
        <w:rPr>
          <w:rFonts w:hint="eastAsia"/>
        </w:rPr>
        <w:t>6</w:t>
      </w:r>
      <w:r w:rsidRPr="00D54329">
        <w:t>.1</w:t>
      </w:r>
      <w:r w:rsidRPr="00D54329">
        <w:tab/>
        <w:t>Description</w:t>
      </w:r>
      <w:bookmarkEnd w:id="1456"/>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77777777" w:rsidR="00D97D98" w:rsidRPr="00D54329" w:rsidRDefault="00D97D98" w:rsidP="00D97D98">
      <w:r w:rsidRPr="00D54329">
        <w:t>This use case proposal is based on the work in the CELTIC-NEXT research project 6G-SKY (www.6G-sky.net).</w:t>
      </w:r>
    </w:p>
    <w:p w14:paraId="08E54F8D" w14:textId="51B9094D" w:rsidR="00D97D98" w:rsidRPr="00D54329" w:rsidRDefault="00D97D98" w:rsidP="00D97D98">
      <w:pPr>
        <w:pStyle w:val="31"/>
      </w:pPr>
      <w:bookmarkStart w:id="1457" w:name="_Toc208486334"/>
      <w:r w:rsidRPr="00D54329">
        <w:t>11.</w:t>
      </w:r>
      <w:r w:rsidR="003546C1" w:rsidRPr="00D54329">
        <w:rPr>
          <w:rFonts w:hint="eastAsia"/>
        </w:rPr>
        <w:t>6</w:t>
      </w:r>
      <w:r w:rsidRPr="00D54329">
        <w:t>.2</w:t>
      </w:r>
      <w:r w:rsidRPr="00D54329">
        <w:tab/>
        <w:t>Pre-conditions</w:t>
      </w:r>
      <w:bookmarkEnd w:id="1457"/>
    </w:p>
    <w:p w14:paraId="60297CE8" w14:textId="77777777" w:rsidR="00D97D98" w:rsidRPr="00D54329" w:rsidRDefault="00D97D98" w:rsidP="00D97D98">
      <w:r w:rsidRPr="00D54329">
        <w:t>The pre-conditions are as described in clause 5.22 of [122]</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31"/>
      </w:pPr>
      <w:bookmarkStart w:id="1458" w:name="_Toc208486335"/>
      <w:r w:rsidRPr="00D54329">
        <w:t>11.</w:t>
      </w:r>
      <w:r w:rsidR="003546C1" w:rsidRPr="00D54329">
        <w:rPr>
          <w:rFonts w:hint="eastAsia"/>
        </w:rPr>
        <w:t>6</w:t>
      </w:r>
      <w:r w:rsidRPr="00D54329">
        <w:t xml:space="preserve">.3 </w:t>
      </w:r>
      <w:r w:rsidRPr="00D54329">
        <w:tab/>
        <w:t>Service Flows</w:t>
      </w:r>
      <w:bookmarkEnd w:id="1458"/>
    </w:p>
    <w:p w14:paraId="0A9C9CE7" w14:textId="77777777" w:rsidR="00D97D98" w:rsidRPr="00D54329" w:rsidRDefault="00D97D98" w:rsidP="00D97D98">
      <w:pPr>
        <w:pStyle w:val="B10"/>
      </w:pPr>
      <w:r w:rsidRPr="00D54329">
        <w:t>1.</w:t>
      </w:r>
      <w:r w:rsidRPr="00D54329">
        <w:tab/>
        <w:t>Aircraft gathered data during flight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31"/>
      </w:pPr>
      <w:bookmarkStart w:id="1459" w:name="_Toc208486336"/>
      <w:r w:rsidRPr="00D54329">
        <w:t>11.</w:t>
      </w:r>
      <w:r w:rsidR="003546C1" w:rsidRPr="00D54329">
        <w:rPr>
          <w:rFonts w:hint="eastAsia"/>
        </w:rPr>
        <w:t>6</w:t>
      </w:r>
      <w:r w:rsidRPr="00D54329">
        <w:t>.4</w:t>
      </w:r>
      <w:r w:rsidRPr="00D54329">
        <w:tab/>
        <w:t>Post-conditions</w:t>
      </w:r>
      <w:bookmarkEnd w:id="1459"/>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31"/>
      </w:pPr>
      <w:bookmarkStart w:id="1460" w:name="_Toc208486337"/>
      <w:r w:rsidRPr="00D54329">
        <w:t>11.</w:t>
      </w:r>
      <w:r w:rsidR="003546C1" w:rsidRPr="00D54329">
        <w:rPr>
          <w:rFonts w:hint="eastAsia"/>
        </w:rPr>
        <w:t>6</w:t>
      </w:r>
      <w:r w:rsidRPr="00D54329">
        <w:t>.5</w:t>
      </w:r>
      <w:r w:rsidRPr="00D54329">
        <w:tab/>
        <w:t>Existing features partly or fully covering the use case functionality</w:t>
      </w:r>
      <w:bookmarkEnd w:id="1460"/>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31"/>
      </w:pPr>
      <w:bookmarkStart w:id="1461" w:name="_Toc208486338"/>
      <w:r w:rsidRPr="00D54329">
        <w:t>11.</w:t>
      </w:r>
      <w:r w:rsidR="003546C1" w:rsidRPr="00D54329">
        <w:rPr>
          <w:rFonts w:hint="eastAsia"/>
        </w:rPr>
        <w:t>6</w:t>
      </w:r>
      <w:r w:rsidRPr="00D54329">
        <w:t>.6</w:t>
      </w:r>
      <w:r w:rsidRPr="00D54329">
        <w:tab/>
        <w:t>Potential New Requirements needed to support the use case</w:t>
      </w:r>
      <w:bookmarkEnd w:id="1461"/>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D54329" w14:paraId="1B631A03" w14:textId="77777777" w:rsidTr="00A2287E">
        <w:tc>
          <w:tcPr>
            <w:tcW w:w="1129" w:type="dxa"/>
            <w:tcMar>
              <w:left w:w="57" w:type="dxa"/>
              <w:right w:w="57" w:type="dxa"/>
            </w:tcMar>
          </w:tcPr>
          <w:p w14:paraId="05955496"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Scenario</w:t>
            </w:r>
          </w:p>
        </w:tc>
        <w:tc>
          <w:tcPr>
            <w:tcW w:w="1134" w:type="dxa"/>
            <w:tcMar>
              <w:left w:w="57" w:type="dxa"/>
              <w:right w:w="57" w:type="dxa"/>
            </w:tcMar>
          </w:tcPr>
          <w:p w14:paraId="4CDA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Experienced data rate (DL)</w:t>
            </w:r>
          </w:p>
        </w:tc>
        <w:tc>
          <w:tcPr>
            <w:tcW w:w="1134" w:type="dxa"/>
            <w:tcMar>
              <w:left w:w="57" w:type="dxa"/>
              <w:right w:w="57" w:type="dxa"/>
            </w:tcMar>
          </w:tcPr>
          <w:p w14:paraId="7BB0F6DC"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Experienced data rate (UL)</w:t>
            </w:r>
          </w:p>
        </w:tc>
        <w:tc>
          <w:tcPr>
            <w:tcW w:w="1134" w:type="dxa"/>
            <w:tcMar>
              <w:left w:w="57" w:type="dxa"/>
              <w:right w:w="57" w:type="dxa"/>
            </w:tcMar>
          </w:tcPr>
          <w:p w14:paraId="4EFB4A82"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Area traffic capacity</w:t>
            </w:r>
          </w:p>
          <w:p w14:paraId="19664F58"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 xml:space="preserve">(DL) </w:t>
            </w:r>
          </w:p>
          <w:p w14:paraId="04FEAEF3" w14:textId="77777777" w:rsidR="00D97D98" w:rsidRPr="00D54329" w:rsidRDefault="00D97D98" w:rsidP="00A2287E">
            <w:pPr>
              <w:keepNext/>
              <w:keepLines/>
              <w:spacing w:after="0"/>
              <w:ind w:hanging="2"/>
              <w:jc w:val="center"/>
              <w:rPr>
                <w:rFonts w:ascii="Arial" w:eastAsia="Arial" w:hAnsi="Arial" w:cs="Arial"/>
                <w:sz w:val="16"/>
                <w:szCs w:val="16"/>
              </w:rPr>
            </w:pPr>
          </w:p>
        </w:tc>
        <w:tc>
          <w:tcPr>
            <w:tcW w:w="997" w:type="dxa"/>
            <w:tcMar>
              <w:left w:w="57" w:type="dxa"/>
              <w:right w:w="57" w:type="dxa"/>
            </w:tcMar>
          </w:tcPr>
          <w:p w14:paraId="398A5ACC"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Area traffic capacity</w:t>
            </w:r>
          </w:p>
          <w:p w14:paraId="0BCA18A2"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 xml:space="preserve">(UL) </w:t>
            </w:r>
          </w:p>
          <w:p w14:paraId="631FAE21" w14:textId="77777777" w:rsidR="00D97D98" w:rsidRPr="00D54329" w:rsidRDefault="00D97D98" w:rsidP="00A2287E">
            <w:pPr>
              <w:keepNext/>
              <w:keepLines/>
              <w:spacing w:after="0"/>
              <w:ind w:hanging="2"/>
              <w:jc w:val="center"/>
              <w:rPr>
                <w:rFonts w:ascii="Arial" w:eastAsia="Arial" w:hAnsi="Arial" w:cs="Arial"/>
                <w:sz w:val="16"/>
                <w:szCs w:val="16"/>
              </w:rPr>
            </w:pPr>
          </w:p>
        </w:tc>
        <w:tc>
          <w:tcPr>
            <w:tcW w:w="1134" w:type="dxa"/>
            <w:tcMar>
              <w:left w:w="57" w:type="dxa"/>
              <w:right w:w="57" w:type="dxa"/>
            </w:tcMar>
          </w:tcPr>
          <w:p w14:paraId="5168196E"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 xml:space="preserve">Overall user density </w:t>
            </w:r>
          </w:p>
        </w:tc>
        <w:tc>
          <w:tcPr>
            <w:tcW w:w="993" w:type="dxa"/>
            <w:tcMar>
              <w:left w:w="57" w:type="dxa"/>
              <w:right w:w="57" w:type="dxa"/>
            </w:tcMar>
          </w:tcPr>
          <w:p w14:paraId="21A46AF4"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Activity factor</w:t>
            </w:r>
          </w:p>
        </w:tc>
        <w:tc>
          <w:tcPr>
            <w:tcW w:w="1275" w:type="dxa"/>
            <w:tcMar>
              <w:left w:w="57" w:type="dxa"/>
              <w:right w:w="57" w:type="dxa"/>
            </w:tcMar>
          </w:tcPr>
          <w:p w14:paraId="3BA7CBE3"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UE speed</w:t>
            </w:r>
          </w:p>
        </w:tc>
        <w:tc>
          <w:tcPr>
            <w:tcW w:w="993" w:type="dxa"/>
            <w:tcMar>
              <w:left w:w="57" w:type="dxa"/>
              <w:right w:w="57" w:type="dxa"/>
            </w:tcMar>
          </w:tcPr>
          <w:p w14:paraId="2F45949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UE type</w:t>
            </w:r>
          </w:p>
        </w:tc>
      </w:tr>
      <w:tr w:rsidR="00D97D98" w:rsidRPr="00D54329" w14:paraId="552D7C0A" w14:textId="77777777" w:rsidTr="00A2287E">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A2287E">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The Downlink &amp; Uplink throughput can be achieved using one or multiple satellite links</w:t>
            </w:r>
            <w:r w:rsidRPr="00D54329">
              <w:rPr>
                <w:rFonts w:eastAsia="Arial" w:cs="Arial"/>
                <w:sz w:val="16"/>
                <w:szCs w:val="16"/>
                <w:u w:val="single"/>
              </w:rPr>
              <w:t xml:space="preserve"> </w:t>
            </w:r>
          </w:p>
        </w:tc>
      </w:tr>
    </w:tbl>
    <w:p w14:paraId="073B147F" w14:textId="0CDA1439"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D54329" w14:paraId="5C45F6D0" w14:textId="77777777" w:rsidTr="00A2287E">
        <w:trPr>
          <w:trHeight w:val="660"/>
        </w:trPr>
        <w:tc>
          <w:tcPr>
            <w:tcW w:w="1250" w:type="dxa"/>
            <w:tcMar>
              <w:top w:w="0" w:type="dxa"/>
              <w:left w:w="100" w:type="dxa"/>
              <w:bottom w:w="0" w:type="dxa"/>
              <w:right w:w="100" w:type="dxa"/>
            </w:tcMar>
          </w:tcPr>
          <w:p w14:paraId="6379F15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Scenario</w:t>
            </w:r>
          </w:p>
        </w:tc>
        <w:tc>
          <w:tcPr>
            <w:tcW w:w="1095" w:type="dxa"/>
            <w:tcMar>
              <w:top w:w="0" w:type="dxa"/>
              <w:left w:w="100" w:type="dxa"/>
              <w:bottom w:w="0" w:type="dxa"/>
              <w:right w:w="100" w:type="dxa"/>
            </w:tcMar>
          </w:tcPr>
          <w:p w14:paraId="582D3F6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Experienced data rate (DL)</w:t>
            </w:r>
          </w:p>
        </w:tc>
        <w:tc>
          <w:tcPr>
            <w:tcW w:w="885" w:type="dxa"/>
            <w:tcMar>
              <w:top w:w="0" w:type="dxa"/>
              <w:left w:w="100" w:type="dxa"/>
              <w:bottom w:w="0" w:type="dxa"/>
              <w:right w:w="100" w:type="dxa"/>
            </w:tcMar>
          </w:tcPr>
          <w:p w14:paraId="5AE5FD5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Experienced data rate (UL)</w:t>
            </w:r>
          </w:p>
        </w:tc>
        <w:tc>
          <w:tcPr>
            <w:tcW w:w="1305" w:type="dxa"/>
            <w:tcMar>
              <w:top w:w="0" w:type="dxa"/>
              <w:left w:w="100" w:type="dxa"/>
              <w:bottom w:w="0" w:type="dxa"/>
              <w:right w:w="100" w:type="dxa"/>
            </w:tcMar>
          </w:tcPr>
          <w:p w14:paraId="4435429B"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Area traffic capacity</w:t>
            </w:r>
          </w:p>
          <w:p w14:paraId="4A49172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(DL)</w:t>
            </w:r>
          </w:p>
        </w:tc>
        <w:tc>
          <w:tcPr>
            <w:tcW w:w="1275" w:type="dxa"/>
            <w:tcMar>
              <w:top w:w="0" w:type="dxa"/>
              <w:left w:w="100" w:type="dxa"/>
              <w:bottom w:w="0" w:type="dxa"/>
              <w:right w:w="100" w:type="dxa"/>
            </w:tcMar>
          </w:tcPr>
          <w:p w14:paraId="710989F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Area traffic capacity</w:t>
            </w:r>
          </w:p>
          <w:p w14:paraId="15FE599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(UL)</w:t>
            </w:r>
          </w:p>
        </w:tc>
        <w:tc>
          <w:tcPr>
            <w:tcW w:w="915" w:type="dxa"/>
            <w:tcMar>
              <w:top w:w="0" w:type="dxa"/>
              <w:left w:w="100" w:type="dxa"/>
              <w:bottom w:w="0" w:type="dxa"/>
              <w:right w:w="100" w:type="dxa"/>
            </w:tcMar>
          </w:tcPr>
          <w:p w14:paraId="59BFCABF"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 xml:space="preserve">Overall user density </w:t>
            </w:r>
          </w:p>
        </w:tc>
        <w:tc>
          <w:tcPr>
            <w:tcW w:w="945" w:type="dxa"/>
            <w:tcMar>
              <w:top w:w="0" w:type="dxa"/>
              <w:left w:w="100" w:type="dxa"/>
              <w:bottom w:w="0" w:type="dxa"/>
              <w:right w:w="100" w:type="dxa"/>
            </w:tcMar>
          </w:tcPr>
          <w:p w14:paraId="2DD1F9DF"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Activity factor</w:t>
            </w:r>
          </w:p>
        </w:tc>
        <w:tc>
          <w:tcPr>
            <w:tcW w:w="1230" w:type="dxa"/>
            <w:tcMar>
              <w:top w:w="0" w:type="dxa"/>
              <w:left w:w="100" w:type="dxa"/>
              <w:bottom w:w="0" w:type="dxa"/>
              <w:right w:w="100" w:type="dxa"/>
            </w:tcMar>
          </w:tcPr>
          <w:p w14:paraId="6B6BBCD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UE speed</w:t>
            </w:r>
          </w:p>
        </w:tc>
        <w:tc>
          <w:tcPr>
            <w:tcW w:w="945" w:type="dxa"/>
            <w:tcMar>
              <w:top w:w="0" w:type="dxa"/>
              <w:left w:w="100" w:type="dxa"/>
              <w:bottom w:w="0" w:type="dxa"/>
              <w:right w:w="100" w:type="dxa"/>
            </w:tcMar>
          </w:tcPr>
          <w:p w14:paraId="1F38ACB2"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UE type</w:t>
            </w:r>
          </w:p>
        </w:tc>
      </w:tr>
      <w:tr w:rsidR="00D97D98" w:rsidRPr="00D54329" w14:paraId="2E440534" w14:textId="77777777" w:rsidTr="00A2287E">
        <w:trPr>
          <w:trHeight w:val="942"/>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A2287E">
        <w:trPr>
          <w:trHeight w:val="697"/>
        </w:trPr>
        <w:tc>
          <w:tcPr>
            <w:tcW w:w="9845" w:type="dxa"/>
            <w:gridSpan w:val="9"/>
            <w:tcMar>
              <w:top w:w="0" w:type="dxa"/>
              <w:left w:w="100" w:type="dxa"/>
              <w:bottom w:w="0" w:type="dxa"/>
              <w:right w:w="100" w:type="dxa"/>
            </w:tcMar>
          </w:tcPr>
          <w:p w14:paraId="0288744F" w14:textId="77777777" w:rsidR="00D97D98" w:rsidRPr="00D54329" w:rsidRDefault="00D97D98" w:rsidP="00A2287E">
            <w:pPr>
              <w:pStyle w:val="TAN"/>
              <w:rPr>
                <w:rFonts w:eastAsia="Arial" w:cs="Arial"/>
                <w:bCs/>
                <w:sz w:val="16"/>
                <w:szCs w:val="16"/>
              </w:rPr>
            </w:pPr>
            <w:r w:rsidRPr="00D54329">
              <w:rPr>
                <w:rFonts w:eastAsia="Arial"/>
                <w:sz w:val="16"/>
                <w:szCs w:val="16"/>
              </w:rPr>
              <w:t xml:space="preserve">NOTE: These KPIs are related to UEs inside the aircraft where the UE can be connected to on-board base station. These KPIs enable the case of XR UEs for applications in highly dynamic environments, where UEs offload processing to an edge-cloud. </w:t>
            </w:r>
          </w:p>
        </w:tc>
      </w:tr>
    </w:tbl>
    <w:p w14:paraId="0D48C368" w14:textId="1EAF2338"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D54329" w14:paraId="6E95F66B" w14:textId="77777777" w:rsidTr="00A2287E">
        <w:tc>
          <w:tcPr>
            <w:tcW w:w="1129" w:type="dxa"/>
            <w:tcMar>
              <w:left w:w="57" w:type="dxa"/>
              <w:right w:w="57" w:type="dxa"/>
            </w:tcMar>
          </w:tcPr>
          <w:p w14:paraId="4B1A4C5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Scenario</w:t>
            </w:r>
          </w:p>
          <w:p w14:paraId="4AEF62D2" w14:textId="77777777" w:rsidR="00D97D98" w:rsidRPr="00D54329" w:rsidRDefault="00D97D98" w:rsidP="00A2287E">
            <w:pPr>
              <w:pStyle w:val="TH"/>
              <w:rPr>
                <w:rFonts w:eastAsia="Arial" w:cs="Arial"/>
                <w:b w:val="0"/>
                <w:sz w:val="16"/>
                <w:szCs w:val="16"/>
              </w:rPr>
            </w:pPr>
          </w:p>
        </w:tc>
        <w:tc>
          <w:tcPr>
            <w:tcW w:w="1134" w:type="dxa"/>
            <w:tcMar>
              <w:left w:w="57" w:type="dxa"/>
              <w:right w:w="57" w:type="dxa"/>
            </w:tcMar>
          </w:tcPr>
          <w:p w14:paraId="5CAEFB7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Experienced data rate (DL)</w:t>
            </w:r>
          </w:p>
          <w:p w14:paraId="3FF2C52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(note)</w:t>
            </w:r>
          </w:p>
        </w:tc>
        <w:tc>
          <w:tcPr>
            <w:tcW w:w="1134" w:type="dxa"/>
            <w:tcMar>
              <w:left w:w="57" w:type="dxa"/>
              <w:right w:w="57" w:type="dxa"/>
            </w:tcMar>
          </w:tcPr>
          <w:p w14:paraId="5F821B5E"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Experienced data rate (UL)</w:t>
            </w:r>
          </w:p>
          <w:p w14:paraId="1D60D9D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(note)</w:t>
            </w:r>
          </w:p>
        </w:tc>
        <w:tc>
          <w:tcPr>
            <w:tcW w:w="1134" w:type="dxa"/>
            <w:tcMar>
              <w:left w:w="57" w:type="dxa"/>
              <w:right w:w="57" w:type="dxa"/>
            </w:tcMar>
          </w:tcPr>
          <w:p w14:paraId="2790D34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Area traffic capacity</w:t>
            </w:r>
          </w:p>
          <w:p w14:paraId="7A065F5F"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 xml:space="preserve">(DL) </w:t>
            </w:r>
          </w:p>
          <w:p w14:paraId="6185C721" w14:textId="77777777" w:rsidR="00D97D98" w:rsidRPr="00D54329" w:rsidRDefault="00D97D98" w:rsidP="00A2287E">
            <w:pPr>
              <w:pStyle w:val="TH"/>
              <w:rPr>
                <w:rFonts w:eastAsia="Arial" w:cs="Arial"/>
                <w:b w:val="0"/>
                <w:sz w:val="16"/>
                <w:szCs w:val="16"/>
              </w:rPr>
            </w:pPr>
          </w:p>
        </w:tc>
        <w:tc>
          <w:tcPr>
            <w:tcW w:w="997" w:type="dxa"/>
            <w:tcMar>
              <w:left w:w="57" w:type="dxa"/>
              <w:right w:w="57" w:type="dxa"/>
            </w:tcMar>
          </w:tcPr>
          <w:p w14:paraId="6435347F"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Area traffic capacity</w:t>
            </w:r>
          </w:p>
          <w:p w14:paraId="682BE17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 xml:space="preserve">(UL) </w:t>
            </w:r>
          </w:p>
          <w:p w14:paraId="7675CA07" w14:textId="77777777" w:rsidR="00D97D98" w:rsidRPr="00D54329" w:rsidRDefault="00D97D98" w:rsidP="00A2287E">
            <w:pPr>
              <w:pStyle w:val="TH"/>
              <w:rPr>
                <w:rFonts w:eastAsia="Arial" w:cs="Arial"/>
                <w:b w:val="0"/>
                <w:sz w:val="16"/>
                <w:szCs w:val="16"/>
              </w:rPr>
            </w:pPr>
          </w:p>
        </w:tc>
        <w:tc>
          <w:tcPr>
            <w:tcW w:w="1134" w:type="dxa"/>
            <w:tcMar>
              <w:left w:w="57" w:type="dxa"/>
              <w:right w:w="57" w:type="dxa"/>
            </w:tcMar>
          </w:tcPr>
          <w:p w14:paraId="1FD45E0A"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 xml:space="preserve">Overall user density </w:t>
            </w:r>
          </w:p>
        </w:tc>
        <w:tc>
          <w:tcPr>
            <w:tcW w:w="993" w:type="dxa"/>
            <w:tcMar>
              <w:left w:w="57" w:type="dxa"/>
              <w:right w:w="57" w:type="dxa"/>
            </w:tcMar>
          </w:tcPr>
          <w:p w14:paraId="312863E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Activity factor</w:t>
            </w:r>
          </w:p>
        </w:tc>
        <w:tc>
          <w:tcPr>
            <w:tcW w:w="1275" w:type="dxa"/>
            <w:tcMar>
              <w:left w:w="57" w:type="dxa"/>
              <w:right w:w="57" w:type="dxa"/>
            </w:tcMar>
          </w:tcPr>
          <w:p w14:paraId="758D463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UE speed</w:t>
            </w:r>
          </w:p>
        </w:tc>
        <w:tc>
          <w:tcPr>
            <w:tcW w:w="993" w:type="dxa"/>
            <w:tcMar>
              <w:left w:w="57" w:type="dxa"/>
              <w:right w:w="57" w:type="dxa"/>
            </w:tcMar>
          </w:tcPr>
          <w:p w14:paraId="47CBC01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UE type</w:t>
            </w:r>
          </w:p>
        </w:tc>
      </w:tr>
      <w:tr w:rsidR="00D97D98" w:rsidRPr="00D54329" w14:paraId="5B099A8B" w14:textId="77777777" w:rsidTr="00A2287E">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1275"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993"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A2287E">
        <w:tc>
          <w:tcPr>
            <w:tcW w:w="9923" w:type="dxa"/>
            <w:gridSpan w:val="9"/>
          </w:tcPr>
          <w:p w14:paraId="1A7AA25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21"/>
      </w:pPr>
      <w:bookmarkStart w:id="1462" w:name="_Toc208486339"/>
      <w:r w:rsidRPr="00D54329">
        <w:t>11.</w:t>
      </w:r>
      <w:r w:rsidR="003546C1" w:rsidRPr="00D54329">
        <w:rPr>
          <w:rFonts w:hint="eastAsia"/>
          <w:lang w:eastAsia="zh-CN"/>
        </w:rPr>
        <w:t>7</w:t>
      </w:r>
      <w:r w:rsidRPr="00D54329">
        <w:tab/>
        <w:t>Use case on assisted airspace management of UAV and UAM aircrafts</w:t>
      </w:r>
      <w:bookmarkEnd w:id="1462"/>
    </w:p>
    <w:p w14:paraId="0DAA85E0" w14:textId="3B90E80D" w:rsidR="00D97D98" w:rsidRPr="00D54329" w:rsidRDefault="00D97D98" w:rsidP="00D97D98">
      <w:pPr>
        <w:pStyle w:val="31"/>
      </w:pPr>
      <w:bookmarkStart w:id="1463" w:name="_Toc208486340"/>
      <w:r w:rsidRPr="00D54329">
        <w:t>11.</w:t>
      </w:r>
      <w:r w:rsidR="003546C1" w:rsidRPr="00D54329">
        <w:rPr>
          <w:rFonts w:hint="eastAsia"/>
        </w:rPr>
        <w:t>7</w:t>
      </w:r>
      <w:r w:rsidRPr="00D54329">
        <w:t>.1</w:t>
      </w:r>
      <w:r w:rsidRPr="00D54329">
        <w:tab/>
        <w:t>Description</w:t>
      </w:r>
      <w:bookmarkEnd w:id="1463"/>
    </w:p>
    <w:p w14:paraId="61DE9B18" w14:textId="77777777" w:rsidR="00D97D98" w:rsidRPr="00D54329" w:rsidRDefault="00D97D98" w:rsidP="00D97D98">
      <w:r w:rsidRPr="00D54329">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77777777" w:rsidR="00D97D98" w:rsidRPr="00D54329" w:rsidRDefault="00D97D98" w:rsidP="00D97D98">
      <w:r w:rsidRPr="00D54329">
        <w:t xml:space="preserve">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the airspace management still faces the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022B4613" w:rsidR="00D97D98" w:rsidRPr="00D54329" w:rsidRDefault="00D97D98" w:rsidP="00D97D98">
      <w:r w:rsidRPr="00D54329">
        <w:t>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5" type="#_x0000_t75" style="width:414.75pt;height:140.65pt" o:ole="">
            <v:imagedata r:id="rId321" o:title=""/>
          </v:shape>
          <o:OLEObject Type="Embed" ProgID="Visio.Drawing.11" ShapeID="_x0000_i1035" DrawAspect="Content" ObjectID="_1819632324" r:id="rId322"/>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31"/>
      </w:pPr>
      <w:bookmarkStart w:id="1464" w:name="_Toc208486341"/>
      <w:r w:rsidRPr="00D54329">
        <w:t>11.</w:t>
      </w:r>
      <w:r w:rsidR="003546C1" w:rsidRPr="00D54329">
        <w:rPr>
          <w:rFonts w:hint="eastAsia"/>
        </w:rPr>
        <w:t>7</w:t>
      </w:r>
      <w:r w:rsidRPr="00D54329">
        <w:t>.2</w:t>
      </w:r>
      <w:r w:rsidRPr="00D54329">
        <w:tab/>
        <w:t>Pre-conditions</w:t>
      </w:r>
      <w:bookmarkEnd w:id="1464"/>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77777777" w:rsidR="00D97D98" w:rsidRPr="00D54329" w:rsidRDefault="00D97D98" w:rsidP="00D97D98">
      <w:pPr>
        <w:pStyle w:val="B10"/>
      </w:pPr>
      <w:r w:rsidRPr="00D54329">
        <w:t>•</w:t>
      </w:r>
      <w:r w:rsidRPr="00D54329">
        <w:tab/>
        <w:t>Full coverage of communication services along the planned routes of the aircrafts</w:t>
      </w:r>
      <w:r w:rsidRPr="00D54329">
        <w:rPr>
          <w:rFonts w:ascii="MS Mincho" w:eastAsia="MS Mincho" w:hAnsi="MS Mincho" w:cs="MS Mincho" w:hint="eastAsia"/>
        </w:rPr>
        <w:t>；</w:t>
      </w:r>
    </w:p>
    <w:p w14:paraId="53565F7A" w14:textId="77777777" w:rsidR="00D97D98" w:rsidRPr="00D54329" w:rsidRDefault="00D97D98" w:rsidP="00D97D98">
      <w:pPr>
        <w:pStyle w:val="B10"/>
      </w:pPr>
      <w:r w:rsidRPr="00D54329">
        <w:rPr>
          <w:rFonts w:hint="eastAsia"/>
        </w:rPr>
        <w:t>•</w:t>
      </w:r>
      <w:r w:rsidRPr="00D54329">
        <w:tab/>
        <w:t>Sensing services for flight trajectory tracing, collision prediction, etc.</w:t>
      </w:r>
    </w:p>
    <w:p w14:paraId="3399A9A8" w14:textId="77777777" w:rsidR="00D97D98" w:rsidRPr="00D54329" w:rsidRDefault="00D97D98" w:rsidP="00D97D98">
      <w:pPr>
        <w:pStyle w:val="B10"/>
      </w:pPr>
      <w:r w:rsidRPr="00D54329">
        <w:rPr>
          <w:rFonts w:hint="eastAsia"/>
        </w:rPr>
        <w:t>•</w:t>
      </w:r>
      <w:r w:rsidRPr="00D54329">
        <w:tab/>
        <w:t>High-accuracy positioning services</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77777777" w:rsidR="00D97D98" w:rsidRPr="00D54329" w:rsidRDefault="00D97D98" w:rsidP="00D97D98">
      <w:r w:rsidRPr="00D54329">
        <w:t xml:space="preserve">FlyNet’s services comply with regulations and authorized by AirExpress for the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31"/>
      </w:pPr>
      <w:bookmarkStart w:id="1465" w:name="_Toc208486342"/>
      <w:r w:rsidRPr="00D54329">
        <w:t>11.</w:t>
      </w:r>
      <w:r w:rsidR="003546C1" w:rsidRPr="00D54329">
        <w:rPr>
          <w:rFonts w:hint="eastAsia"/>
        </w:rPr>
        <w:t>7</w:t>
      </w:r>
      <w:r w:rsidRPr="00D54329">
        <w:t>.3</w:t>
      </w:r>
      <w:r w:rsidRPr="00D54329">
        <w:tab/>
        <w:t>Service Flows</w:t>
      </w:r>
      <w:bookmarkEnd w:id="1465"/>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77777777" w:rsidR="00D97D98" w:rsidRPr="00D54329" w:rsidRDefault="00D97D98" w:rsidP="00D97D98">
      <w:pPr>
        <w:pStyle w:val="B10"/>
      </w:pPr>
      <w:r w:rsidRPr="00D54329">
        <w:t>3.</w:t>
      </w:r>
      <w:r w:rsidRPr="00D54329">
        <w:tab/>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31"/>
      </w:pPr>
      <w:bookmarkStart w:id="1466" w:name="_Toc208486343"/>
      <w:r w:rsidRPr="00D54329">
        <w:t>11.</w:t>
      </w:r>
      <w:r w:rsidR="003546C1" w:rsidRPr="00D54329">
        <w:rPr>
          <w:rFonts w:hint="eastAsia"/>
        </w:rPr>
        <w:t>7</w:t>
      </w:r>
      <w:r w:rsidRPr="00D54329">
        <w:t>.4</w:t>
      </w:r>
      <w:r w:rsidRPr="00D54329">
        <w:tab/>
        <w:t>Post-conditions</w:t>
      </w:r>
      <w:bookmarkEnd w:id="1466"/>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31"/>
      </w:pPr>
      <w:bookmarkStart w:id="1467" w:name="_Toc208486344"/>
      <w:r w:rsidRPr="00D54329">
        <w:t>11.</w:t>
      </w:r>
      <w:r w:rsidR="003546C1" w:rsidRPr="00D54329">
        <w:rPr>
          <w:rFonts w:hint="eastAsia"/>
        </w:rPr>
        <w:t>7</w:t>
      </w:r>
      <w:r w:rsidRPr="00D54329">
        <w:t>.5</w:t>
      </w:r>
      <w:r w:rsidRPr="00D54329">
        <w:tab/>
        <w:t>Existing features partly or fully covering the use case functionality</w:t>
      </w:r>
      <w:bookmarkEnd w:id="1467"/>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31"/>
      </w:pPr>
      <w:bookmarkStart w:id="1468" w:name="_Toc208486345"/>
      <w:r w:rsidRPr="00D54329">
        <w:t>11.</w:t>
      </w:r>
      <w:r w:rsidR="003546C1" w:rsidRPr="00D54329">
        <w:rPr>
          <w:rFonts w:hint="eastAsia"/>
        </w:rPr>
        <w:t>7</w:t>
      </w:r>
      <w:r w:rsidRPr="00D54329">
        <w:t>.6</w:t>
      </w:r>
      <w:r w:rsidRPr="00D54329">
        <w:tab/>
        <w:t>Potential New Requirements needed to support the use case</w:t>
      </w:r>
      <w:bookmarkEnd w:id="1468"/>
    </w:p>
    <w:p w14:paraId="0AE3EA01" w14:textId="09670BE7" w:rsidR="00D97D98" w:rsidRPr="00D54329" w:rsidRDefault="00D97D98" w:rsidP="00D97D98">
      <w:r w:rsidRPr="00D54329">
        <w:t>[PR 11.</w:t>
      </w:r>
      <w:r w:rsidR="003546C1" w:rsidRPr="00D54329">
        <w:rPr>
          <w:rFonts w:eastAsiaTheme="minorEastAsia" w:hint="eastAsia"/>
          <w:lang w:eastAsia="zh-CN"/>
        </w:rPr>
        <w:t>7</w:t>
      </w:r>
      <w:r w:rsidRPr="00D54329">
        <w:t>.6-1] Subject to regulatory requirements and user consent,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8E94E16" w:rsidR="00D97D98" w:rsidRPr="00D54329" w:rsidRDefault="00D97D98" w:rsidP="00D97D98">
      <w:r w:rsidRPr="00D54329">
        <w:t>[PR 11.</w:t>
      </w:r>
      <w:r w:rsidR="003546C1" w:rsidRPr="00D54329">
        <w:rPr>
          <w:rFonts w:eastAsiaTheme="minorEastAsia" w:hint="eastAsia"/>
          <w:lang w:eastAsia="zh-CN"/>
        </w:rPr>
        <w:t>7</w:t>
      </w:r>
      <w:r w:rsidRPr="00D54329">
        <w:t>.6-2] Subject to regulatory requirements and user consent,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21"/>
      </w:pPr>
      <w:bookmarkStart w:id="1469" w:name="_Toc208486346"/>
      <w:r w:rsidRPr="00D54329">
        <w:t>11.</w:t>
      </w:r>
      <w:r w:rsidR="003546C1" w:rsidRPr="00D54329">
        <w:rPr>
          <w:rFonts w:hint="eastAsia"/>
          <w:lang w:eastAsia="zh-CN"/>
        </w:rPr>
        <w:t>8</w:t>
      </w:r>
      <w:r w:rsidRPr="00D54329">
        <w:tab/>
        <w:t>Use case on 3D factory model based AR guided task</w:t>
      </w:r>
      <w:bookmarkEnd w:id="1469"/>
    </w:p>
    <w:p w14:paraId="392C2B6D" w14:textId="11E8C920" w:rsidR="00D97D98" w:rsidRPr="00D54329" w:rsidRDefault="00D97D98" w:rsidP="00D97D98">
      <w:pPr>
        <w:pStyle w:val="31"/>
      </w:pPr>
      <w:bookmarkStart w:id="1470" w:name="_Toc208486347"/>
      <w:r w:rsidRPr="00D54329">
        <w:t>11.</w:t>
      </w:r>
      <w:r w:rsidR="003546C1" w:rsidRPr="00D54329">
        <w:rPr>
          <w:rFonts w:hint="eastAsia"/>
        </w:rPr>
        <w:t>8</w:t>
      </w:r>
      <w:r w:rsidRPr="00D54329">
        <w:t>.1</w:t>
      </w:r>
      <w:r w:rsidRPr="00D54329">
        <w:tab/>
        <w:t>Description</w:t>
      </w:r>
      <w:bookmarkEnd w:id="1470"/>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77777777"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p>
    <w:p w14:paraId="3CEA9E80" w14:textId="77777777" w:rsidR="00D97D98" w:rsidRPr="00D54329" w:rsidRDefault="00D97D98" w:rsidP="00D97D98">
      <w:r w:rsidRPr="00D54329">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77777777" w:rsidR="00D97D98" w:rsidRPr="00D54329" w:rsidRDefault="00D97D98" w:rsidP="00D97D98">
      <w:r w:rsidRPr="00D54329">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 more.</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77777777" w:rsidR="00D97D98" w:rsidRPr="00D54329" w:rsidRDefault="00D97D98" w:rsidP="00D97D98">
      <w:r w:rsidRPr="00D54329">
        <w:t>The calculation of the uplink data rate needs to comprehensively consider the various data types generated by AR glasses or devices during real-time interaction, including video streams, audio streams, sensor data (such as position, gestures, depth), environmental data, etc.  Based on [24], for AR the typical steaming video and audio bitrates for real-time 4K UHD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7777777" w:rsidR="00D97D98" w:rsidRPr="00D54329" w:rsidRDefault="00D97D98" w:rsidP="00D97D98">
      <w:r w:rsidRPr="00D54329">
        <w:t>Regarding to the reliability and latency, TS 22.261 [14], it has specified 99.999% for industry control.  So, for 6G, it is suggested to also consider 99.999% for the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31"/>
      </w:pPr>
      <w:bookmarkStart w:id="1471" w:name="_Toc208486348"/>
      <w:r w:rsidRPr="00D54329">
        <w:t>11.</w:t>
      </w:r>
      <w:r w:rsidR="003546C1" w:rsidRPr="00D54329">
        <w:rPr>
          <w:rFonts w:hint="eastAsia"/>
        </w:rPr>
        <w:t>8</w:t>
      </w:r>
      <w:r w:rsidRPr="00D54329">
        <w:t>.2</w:t>
      </w:r>
      <w:r w:rsidRPr="00D54329">
        <w:tab/>
        <w:t>Pre-conditions</w:t>
      </w:r>
      <w:bookmarkEnd w:id="1471"/>
    </w:p>
    <w:p w14:paraId="43A75CAF" w14:textId="77777777" w:rsidR="00D97D98" w:rsidRPr="00D54329" w:rsidRDefault="00D97D98" w:rsidP="00D97D98">
      <w:r w:rsidRPr="00D54329">
        <w:t>Operator TT provides “Immersive Smart Factory” service through its 6G network for factory AR applications.</w:t>
      </w:r>
    </w:p>
    <w:p w14:paraId="069B77C6" w14:textId="77777777" w:rsidR="00D97D98" w:rsidRPr="00D54329" w:rsidRDefault="00D97D98" w:rsidP="00D97D98">
      <w:r w:rsidRPr="00D54329">
        <w:t>Manufactory MM has subscribed the “Immersive Smart Factory” service from operator TT to operate its equipment maintenance task.</w:t>
      </w:r>
    </w:p>
    <w:p w14:paraId="154EA460" w14:textId="02582917" w:rsidR="00D97D98" w:rsidRPr="00D54329" w:rsidRDefault="00D97D98" w:rsidP="00D97D98">
      <w:pPr>
        <w:pStyle w:val="31"/>
      </w:pPr>
      <w:bookmarkStart w:id="1472" w:name="_Toc208486349"/>
      <w:r w:rsidRPr="00D54329">
        <w:t>11.</w:t>
      </w:r>
      <w:r w:rsidR="003546C1" w:rsidRPr="00D54329">
        <w:rPr>
          <w:rFonts w:hint="eastAsia"/>
        </w:rPr>
        <w:t>8</w:t>
      </w:r>
      <w:r w:rsidRPr="00D54329">
        <w:t>.3</w:t>
      </w:r>
      <w:r w:rsidRPr="00D54329">
        <w:tab/>
        <w:t>Service Flows</w:t>
      </w:r>
      <w:bookmarkEnd w:id="1472"/>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77777777" w:rsidR="00D97D98" w:rsidRPr="00D54329" w:rsidRDefault="00D97D98" w:rsidP="00D97D98">
      <w:pPr>
        <w:pStyle w:val="B10"/>
      </w:pPr>
      <w:r w:rsidRPr="00D54329">
        <w:t>2.</w:t>
      </w:r>
      <w:r w:rsidRPr="00D54329">
        <w:tab/>
        <w:t xml:space="preserve">Some of the factory equipment are in the remote wilderness, others are indoor. </w:t>
      </w:r>
    </w:p>
    <w:p w14:paraId="03B52A9A" w14:textId="77777777" w:rsidR="00D97D98" w:rsidRPr="00D54329" w:rsidRDefault="00D97D98" w:rsidP="00D97D98">
      <w:pPr>
        <w:pStyle w:val="B10"/>
      </w:pPr>
      <w:r w:rsidRPr="00D54329">
        <w:t>3.</w:t>
      </w:r>
      <w:r w:rsidRPr="00D54329">
        <w:tab/>
        <w:t>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 processed together.</w:t>
      </w:r>
    </w:p>
    <w:p w14:paraId="583019AE" w14:textId="77777777" w:rsidR="00D97D98" w:rsidRPr="00D54329" w:rsidRDefault="00D97D98" w:rsidP="00D97D98">
      <w:pPr>
        <w:pStyle w:val="B10"/>
      </w:pPr>
      <w:r w:rsidRPr="00D54329">
        <w:t>4.</w:t>
      </w:r>
      <w:r w:rsidRPr="00D54329">
        <w:tab/>
        <w:t>The worker Smith who is in charge of equipment in the remote wilderness encounters a complex problem, he initiates a request for remote assistance through the AR glasses via 6G network. The remote expert accesses the worker's field of view in real time and understands the worker's operating environment through HD real-time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52FE9914" w:rsidR="00D97D98" w:rsidRPr="00D54329" w:rsidRDefault="00D97D98" w:rsidP="00D97D98">
      <w:pPr>
        <w:pStyle w:val="B10"/>
      </w:pPr>
      <w:r w:rsidRPr="00D54329">
        <w:t>6.</w:t>
      </w:r>
      <w:r w:rsidRPr="00D54329">
        <w:tab/>
        <w:t>As the worker performs the operation, the AR content is dynamically updated based on real-time sensor data collection, the real-time positioning data 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31"/>
      </w:pPr>
      <w:bookmarkStart w:id="1473" w:name="_Toc208486350"/>
      <w:r w:rsidRPr="00D54329">
        <w:t>11.</w:t>
      </w:r>
      <w:r w:rsidR="003546C1" w:rsidRPr="00D54329">
        <w:rPr>
          <w:rFonts w:hint="eastAsia"/>
        </w:rPr>
        <w:t>8</w:t>
      </w:r>
      <w:r w:rsidRPr="00D54329">
        <w:t>.4</w:t>
      </w:r>
      <w:r w:rsidRPr="00D54329">
        <w:tab/>
        <w:t>Post-conditions</w:t>
      </w:r>
      <w:bookmarkEnd w:id="1473"/>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31"/>
      </w:pPr>
      <w:bookmarkStart w:id="1474" w:name="_Toc208486351"/>
      <w:r w:rsidRPr="00D54329">
        <w:t>11.</w:t>
      </w:r>
      <w:r w:rsidR="003546C1" w:rsidRPr="00D54329">
        <w:rPr>
          <w:rFonts w:hint="eastAsia"/>
        </w:rPr>
        <w:t>8</w:t>
      </w:r>
      <w:r w:rsidRPr="00D54329">
        <w:t>.5</w:t>
      </w:r>
      <w:r w:rsidRPr="00D54329">
        <w:tab/>
        <w:t>Existing features partly or fully covering the use case functionality</w:t>
      </w:r>
      <w:bookmarkEnd w:id="1474"/>
    </w:p>
    <w:p w14:paraId="0B12DBBB" w14:textId="77777777" w:rsidR="00D97D98" w:rsidRPr="00D54329" w:rsidRDefault="00D97D98" w:rsidP="00D97D98">
      <w:r w:rsidRPr="00D54329">
        <w:t>The typical synchronization thresholds of multi-modality is listed in [14] clause 6.43.1.</w:t>
      </w:r>
    </w:p>
    <w:p w14:paraId="6D845B37" w14:textId="77777777"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existed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77777777"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31"/>
      </w:pPr>
      <w:bookmarkStart w:id="1475" w:name="_Toc208486352"/>
      <w:r w:rsidRPr="00D54329">
        <w:t>11.</w:t>
      </w:r>
      <w:r w:rsidR="003546C1" w:rsidRPr="00D54329">
        <w:rPr>
          <w:rFonts w:hint="eastAsia"/>
        </w:rPr>
        <w:t>8</w:t>
      </w:r>
      <w:r w:rsidRPr="00D54329">
        <w:t>.6</w:t>
      </w:r>
      <w:r w:rsidRPr="00D54329">
        <w:tab/>
        <w:t>Potential New Requirements needed to support the use case</w:t>
      </w:r>
      <w:bookmarkEnd w:id="1475"/>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5DE218" w:rsidR="00D97D98" w:rsidRPr="00D54329" w:rsidRDefault="00D97D98" w:rsidP="00D97D98">
      <w:pPr>
        <w:rPr>
          <w:rFonts w:eastAsia="宋体"/>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regulatory requirements, agreement with the 3</w:t>
      </w:r>
      <w:r w:rsidRPr="00D54329">
        <w:rPr>
          <w:vertAlign w:val="superscript"/>
        </w:rPr>
        <w:t>rd</w:t>
      </w:r>
      <w:r w:rsidRPr="00D54329">
        <w:t xml:space="preserve"> party, and user consent,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5C1762B2"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11.7.6-1.</w:t>
      </w:r>
    </w:p>
    <w:p w14:paraId="72883032" w14:textId="083238DC" w:rsidR="00D97D98" w:rsidRPr="00D54329" w:rsidRDefault="00D97D98" w:rsidP="00D97D98">
      <w:pPr>
        <w:pStyle w:val="TH"/>
      </w:pPr>
      <w:r w:rsidRPr="00D54329">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D54329" w14:paraId="7C30AB6A" w14:textId="77777777" w:rsidTr="00A2287E">
        <w:trPr>
          <w:cantSplit/>
          <w:trHeight w:val="981"/>
        </w:trPr>
        <w:tc>
          <w:tcPr>
            <w:tcW w:w="1098" w:type="dxa"/>
            <w:vMerge w:val="restart"/>
            <w:shd w:val="clear" w:color="auto" w:fill="D9D9D9"/>
            <w:textDirection w:val="btLr"/>
            <w:vAlign w:val="center"/>
          </w:tcPr>
          <w:p w14:paraId="6DADD33D"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Positioning scenario</w:t>
            </w:r>
          </w:p>
        </w:tc>
        <w:tc>
          <w:tcPr>
            <w:tcW w:w="1980" w:type="dxa"/>
            <w:gridSpan w:val="2"/>
            <w:shd w:val="clear" w:color="auto" w:fill="D9D9D9"/>
            <w:vAlign w:val="center"/>
          </w:tcPr>
          <w:p w14:paraId="408DCCB6"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 xml:space="preserve">Accuracy </w:t>
            </w:r>
          </w:p>
          <w:p w14:paraId="1AF33E35"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(95 % confidence level)</w:t>
            </w:r>
          </w:p>
          <w:p w14:paraId="00A633CD"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(note 1)</w:t>
            </w:r>
          </w:p>
        </w:tc>
        <w:tc>
          <w:tcPr>
            <w:tcW w:w="1080" w:type="dxa"/>
            <w:vMerge w:val="restart"/>
            <w:shd w:val="clear" w:color="auto" w:fill="D9D9D9"/>
            <w:vAlign w:val="center"/>
          </w:tcPr>
          <w:p w14:paraId="031DE9F6"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Positioning service availability</w:t>
            </w:r>
          </w:p>
          <w:p w14:paraId="2DA53579"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(note 2)</w:t>
            </w:r>
          </w:p>
        </w:tc>
        <w:tc>
          <w:tcPr>
            <w:tcW w:w="1195" w:type="dxa"/>
            <w:vMerge w:val="restart"/>
            <w:shd w:val="clear" w:color="auto" w:fill="D9D9D9"/>
            <w:vAlign w:val="center"/>
          </w:tcPr>
          <w:p w14:paraId="36011D4A" w14:textId="77777777" w:rsidR="00D97D98" w:rsidRPr="00D54329" w:rsidRDefault="00D97D98" w:rsidP="00A2287E">
            <w:pPr>
              <w:pStyle w:val="TAH"/>
              <w:rPr>
                <w:rFonts w:cs="Arial"/>
                <w:sz w:val="16"/>
                <w:szCs w:val="16"/>
              </w:rPr>
            </w:pPr>
            <w:r w:rsidRPr="00D54329">
              <w:rPr>
                <w:rFonts w:cs="Arial"/>
                <w:sz w:val="16"/>
                <w:szCs w:val="16"/>
              </w:rPr>
              <w:t xml:space="preserve">Positioning service </w:t>
            </w:r>
            <w:r w:rsidRPr="00D54329">
              <w:rPr>
                <w:rFonts w:eastAsia="Calibri" w:cs="Arial"/>
                <w:bCs/>
                <w:sz w:val="16"/>
                <w:szCs w:val="16"/>
              </w:rPr>
              <w:t>latency</w:t>
            </w:r>
            <w:r w:rsidRPr="00D54329">
              <w:rPr>
                <w:rFonts w:cs="Arial"/>
                <w:sz w:val="16"/>
                <w:szCs w:val="16"/>
              </w:rPr>
              <w:t xml:space="preserve"> </w:t>
            </w:r>
          </w:p>
          <w:p w14:paraId="63CD5F28"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(note 3)</w:t>
            </w:r>
          </w:p>
        </w:tc>
        <w:tc>
          <w:tcPr>
            <w:tcW w:w="1418" w:type="dxa"/>
            <w:vMerge w:val="restart"/>
            <w:shd w:val="clear" w:color="auto" w:fill="D9D9D9"/>
          </w:tcPr>
          <w:p w14:paraId="58C87DC3" w14:textId="77777777" w:rsidR="00D97D98" w:rsidRPr="00D54329" w:rsidRDefault="00D97D98" w:rsidP="00A2287E">
            <w:pPr>
              <w:pStyle w:val="TAH"/>
              <w:rPr>
                <w:rFonts w:eastAsiaTheme="minorEastAsia" w:cs="Arial"/>
                <w:bCs/>
                <w:sz w:val="16"/>
                <w:szCs w:val="16"/>
                <w:lang w:eastAsia="zh-CN"/>
              </w:rPr>
            </w:pPr>
          </w:p>
          <w:p w14:paraId="1E8D81D3" w14:textId="77777777" w:rsidR="00D97D98" w:rsidRPr="00D54329" w:rsidRDefault="00D97D98" w:rsidP="00A2287E">
            <w:pPr>
              <w:pStyle w:val="TAH"/>
              <w:rPr>
                <w:rFonts w:eastAsiaTheme="minorEastAsia" w:cs="Arial"/>
                <w:bCs/>
                <w:sz w:val="16"/>
                <w:szCs w:val="16"/>
                <w:lang w:eastAsia="zh-CN"/>
              </w:rPr>
            </w:pPr>
          </w:p>
          <w:p w14:paraId="35BA4947" w14:textId="77777777" w:rsidR="00D97D98" w:rsidRPr="00D54329" w:rsidRDefault="00D97D98" w:rsidP="00A2287E">
            <w:pPr>
              <w:pStyle w:val="TAH"/>
              <w:rPr>
                <w:rFonts w:eastAsiaTheme="minorEastAsia" w:cs="Arial"/>
                <w:bCs/>
                <w:sz w:val="16"/>
                <w:szCs w:val="16"/>
                <w:lang w:eastAsia="zh-CN"/>
              </w:rPr>
            </w:pPr>
            <w:r w:rsidRPr="00D54329">
              <w:rPr>
                <w:rFonts w:eastAsiaTheme="minorEastAsia" w:cs="Arial"/>
                <w:bCs/>
                <w:sz w:val="16"/>
                <w:szCs w:val="16"/>
                <w:lang w:eastAsia="zh-CN"/>
              </w:rPr>
              <w:t xml:space="preserve"># Positioning UE </w:t>
            </w:r>
          </w:p>
          <w:p w14:paraId="469A0986" w14:textId="77777777" w:rsidR="00D97D98" w:rsidRPr="00D54329" w:rsidRDefault="00D97D98" w:rsidP="00A2287E">
            <w:pPr>
              <w:pStyle w:val="TAH"/>
              <w:rPr>
                <w:rFonts w:eastAsiaTheme="minorEastAsia" w:cs="Arial"/>
                <w:bCs/>
                <w:sz w:val="16"/>
                <w:szCs w:val="16"/>
                <w:lang w:eastAsia="zh-CN"/>
              </w:rPr>
            </w:pPr>
            <w:r w:rsidRPr="00D54329">
              <w:rPr>
                <w:rFonts w:eastAsiaTheme="minorEastAsia" w:cs="Arial"/>
                <w:bCs/>
                <w:sz w:val="16"/>
                <w:szCs w:val="16"/>
                <w:lang w:eastAsia="zh-CN"/>
              </w:rPr>
              <w:t>(note 4)</w:t>
            </w:r>
          </w:p>
        </w:tc>
        <w:tc>
          <w:tcPr>
            <w:tcW w:w="1559" w:type="dxa"/>
            <w:vMerge w:val="restart"/>
            <w:shd w:val="clear" w:color="auto" w:fill="D9D9D9"/>
            <w:vAlign w:val="center"/>
          </w:tcPr>
          <w:p w14:paraId="1E6C46A1"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Positioning service area</w:t>
            </w:r>
          </w:p>
          <w:p w14:paraId="3ADE4603"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(note 5)</w:t>
            </w:r>
          </w:p>
        </w:tc>
      </w:tr>
      <w:tr w:rsidR="00D97D98" w:rsidRPr="00D54329" w14:paraId="1CB87757" w14:textId="77777777" w:rsidTr="00A2287E">
        <w:trPr>
          <w:cantSplit/>
          <w:trHeight w:val="1300"/>
        </w:trPr>
        <w:tc>
          <w:tcPr>
            <w:tcW w:w="1098" w:type="dxa"/>
            <w:vMerge/>
            <w:shd w:val="clear" w:color="auto" w:fill="D9D9D9"/>
            <w:vAlign w:val="center"/>
          </w:tcPr>
          <w:p w14:paraId="722D08E7" w14:textId="77777777" w:rsidR="00D97D98" w:rsidRPr="00D54329" w:rsidRDefault="00D97D98" w:rsidP="00A2287E">
            <w:pPr>
              <w:pStyle w:val="TAH"/>
              <w:rPr>
                <w:rFonts w:eastAsia="Calibri" w:cs="Arial"/>
                <w:bCs/>
                <w:sz w:val="16"/>
                <w:szCs w:val="16"/>
              </w:rPr>
            </w:pPr>
          </w:p>
        </w:tc>
        <w:tc>
          <w:tcPr>
            <w:tcW w:w="990" w:type="dxa"/>
            <w:shd w:val="clear" w:color="auto" w:fill="D9D9D9"/>
            <w:textDirection w:val="btLr"/>
            <w:vAlign w:val="center"/>
          </w:tcPr>
          <w:p w14:paraId="44BB6873"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 xml:space="preserve">Horizontal Accuracy </w:t>
            </w:r>
          </w:p>
          <w:p w14:paraId="64A2D838" w14:textId="77777777" w:rsidR="00D97D98" w:rsidRPr="00D54329" w:rsidRDefault="00D97D98" w:rsidP="00A2287E">
            <w:pPr>
              <w:pStyle w:val="TAH"/>
              <w:rPr>
                <w:rFonts w:eastAsia="Calibri" w:cs="Arial"/>
                <w:bCs/>
                <w:sz w:val="16"/>
                <w:szCs w:val="16"/>
              </w:rPr>
            </w:pPr>
          </w:p>
        </w:tc>
        <w:tc>
          <w:tcPr>
            <w:tcW w:w="990" w:type="dxa"/>
            <w:shd w:val="clear" w:color="auto" w:fill="D9D9D9"/>
            <w:textDirection w:val="btLr"/>
            <w:vAlign w:val="center"/>
          </w:tcPr>
          <w:p w14:paraId="564DD161"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Vertical Accuracy</w:t>
            </w:r>
          </w:p>
          <w:p w14:paraId="02666BCE" w14:textId="77777777" w:rsidR="00D97D98" w:rsidRPr="00D54329" w:rsidRDefault="00D97D98" w:rsidP="00A2287E">
            <w:pPr>
              <w:pStyle w:val="TAH"/>
              <w:rPr>
                <w:rFonts w:eastAsia="Calibri" w:cs="Arial"/>
                <w:bCs/>
                <w:sz w:val="16"/>
                <w:szCs w:val="16"/>
              </w:rPr>
            </w:pPr>
            <w:r w:rsidRPr="00D54329">
              <w:rPr>
                <w:rFonts w:eastAsia="Calibri" w:cs="Arial"/>
                <w:bCs/>
                <w:sz w:val="16"/>
                <w:szCs w:val="16"/>
              </w:rPr>
              <w:t>(note 1)</w:t>
            </w:r>
          </w:p>
        </w:tc>
        <w:tc>
          <w:tcPr>
            <w:tcW w:w="1080" w:type="dxa"/>
            <w:vMerge/>
            <w:shd w:val="clear" w:color="auto" w:fill="D9D9D9"/>
            <w:vAlign w:val="center"/>
          </w:tcPr>
          <w:p w14:paraId="2E427117" w14:textId="77777777" w:rsidR="00D97D98" w:rsidRPr="00D54329" w:rsidRDefault="00D97D98" w:rsidP="00A2287E">
            <w:pPr>
              <w:pStyle w:val="TAH"/>
              <w:rPr>
                <w:rFonts w:eastAsia="Calibri" w:cs="Arial"/>
                <w:bCs/>
                <w:sz w:val="16"/>
                <w:szCs w:val="16"/>
              </w:rPr>
            </w:pPr>
          </w:p>
        </w:tc>
        <w:tc>
          <w:tcPr>
            <w:tcW w:w="1195" w:type="dxa"/>
            <w:vMerge/>
            <w:shd w:val="clear" w:color="auto" w:fill="D9D9D9"/>
            <w:vAlign w:val="center"/>
          </w:tcPr>
          <w:p w14:paraId="45F93C20" w14:textId="77777777" w:rsidR="00D97D98" w:rsidRPr="00D54329" w:rsidRDefault="00D97D98" w:rsidP="00A2287E">
            <w:pPr>
              <w:pStyle w:val="TAH"/>
              <w:rPr>
                <w:rFonts w:eastAsia="Calibri" w:cs="Arial"/>
                <w:bCs/>
                <w:sz w:val="16"/>
                <w:szCs w:val="16"/>
              </w:rPr>
            </w:pPr>
          </w:p>
        </w:tc>
        <w:tc>
          <w:tcPr>
            <w:tcW w:w="1418" w:type="dxa"/>
            <w:vMerge/>
            <w:shd w:val="clear" w:color="auto" w:fill="D9D9D9"/>
          </w:tcPr>
          <w:p w14:paraId="05846E05" w14:textId="77777777" w:rsidR="00D97D98" w:rsidRPr="00D54329" w:rsidRDefault="00D97D98" w:rsidP="00A2287E">
            <w:pPr>
              <w:pStyle w:val="TAH"/>
              <w:rPr>
                <w:rFonts w:eastAsia="Calibri" w:cs="Arial"/>
                <w:bCs/>
                <w:sz w:val="16"/>
                <w:szCs w:val="16"/>
              </w:rPr>
            </w:pPr>
          </w:p>
        </w:tc>
        <w:tc>
          <w:tcPr>
            <w:tcW w:w="1559" w:type="dxa"/>
            <w:vMerge/>
            <w:shd w:val="clear" w:color="auto" w:fill="D9D9D9"/>
            <w:vAlign w:val="center"/>
          </w:tcPr>
          <w:p w14:paraId="447D79DA" w14:textId="77777777" w:rsidR="00D97D98" w:rsidRPr="00D54329" w:rsidRDefault="00D97D98" w:rsidP="00A2287E">
            <w:pPr>
              <w:pStyle w:val="TAH"/>
              <w:rPr>
                <w:rFonts w:eastAsia="Calibri" w:cs="Arial"/>
                <w:bCs/>
                <w:sz w:val="16"/>
                <w:szCs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77777777"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Pr="00D54329">
              <w:rPr>
                <w:rFonts w:cs="Arial"/>
                <w:sz w:val="16"/>
                <w:szCs w:val="16"/>
              </w:rPr>
              <w:t>Table 7.3.2.2-1.</w:t>
            </w:r>
            <w:r w:rsidRPr="00D54329">
              <w:rPr>
                <w:rFonts w:eastAsia="Calibri" w:cs="Arial"/>
                <w:sz w:val="16"/>
                <w:szCs w:val="16"/>
                <w:lang w:eastAsia="en-GB"/>
              </w:rPr>
              <w:t xml:space="preserve"> </w:t>
            </w:r>
          </w:p>
          <w:p w14:paraId="5351F87C" w14:textId="77777777"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Pr="00D54329">
              <w:rPr>
                <w:rFonts w:cs="Arial"/>
                <w:sz w:val="16"/>
                <w:szCs w:val="16"/>
              </w:rPr>
              <w:t>Table 7.3.2.2-1.</w:t>
            </w:r>
          </w:p>
          <w:p w14:paraId="0AB69EDE" w14:textId="77777777"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77777777"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 xml:space="preserve"> </w:t>
            </w:r>
            <w:r w:rsidRPr="00D54329">
              <w:rPr>
                <w:rFonts w:eastAsia="Calibri" w:cs="Arial"/>
                <w:sz w:val="16"/>
                <w:szCs w:val="16"/>
              </w:rPr>
              <w:tab/>
              <w:t>The 6G positioning service area is based on the typical single industry factory size.</w:t>
            </w:r>
          </w:p>
        </w:tc>
      </w:tr>
    </w:tbl>
    <w:p w14:paraId="24832B38" w14:textId="0BD2BDA1"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11.7.6-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1039"/>
      </w:tblGrid>
      <w:tr w:rsidR="00D97D98" w:rsidRPr="00D54329" w14:paraId="46A0FC87" w14:textId="77777777" w:rsidTr="00A2287E">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1039"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A2287E">
        <w:trPr>
          <w:trHeight w:val="193"/>
        </w:trPr>
        <w:tc>
          <w:tcPr>
            <w:tcW w:w="985" w:type="dxa"/>
          </w:tcPr>
          <w:p w14:paraId="29049E69" w14:textId="77777777" w:rsidR="00D97D98" w:rsidRPr="00D54329" w:rsidRDefault="00D97D98" w:rsidP="00A2287E">
            <w:pPr>
              <w:pStyle w:val="TAC"/>
              <w:rPr>
                <w:sz w:val="16"/>
                <w:szCs w:val="16"/>
                <w:lang w:eastAsia="zh-CN"/>
              </w:rPr>
            </w:pPr>
            <w:r w:rsidRPr="00D54329">
              <w:rPr>
                <w:sz w:val="16"/>
                <w:szCs w:val="16"/>
                <w:lang w:eastAsia="zh-CN"/>
              </w:rPr>
              <w:t xml:space="preserve">AR guided task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1039"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A2287E">
        <w:trPr>
          <w:trHeight w:val="876"/>
        </w:trPr>
        <w:tc>
          <w:tcPr>
            <w:tcW w:w="10255"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77777777" w:rsidR="00D97D98" w:rsidRPr="00D54329" w:rsidRDefault="00D97D98" w:rsidP="00A2287E">
            <w:pPr>
              <w:pStyle w:val="TAN"/>
              <w:rPr>
                <w:sz w:val="16"/>
                <w:szCs w:val="16"/>
              </w:rPr>
            </w:pPr>
            <w:r w:rsidRPr="00D54329">
              <w:rPr>
                <w:sz w:val="16"/>
                <w:szCs w:val="16"/>
              </w:rPr>
              <w:t xml:space="preserve">NOTE 2: </w:t>
            </w:r>
            <w:r w:rsidRPr="00D54329">
              <w:rPr>
                <w:sz w:val="16"/>
                <w:szCs w:val="16"/>
              </w:rPr>
              <w:tab/>
              <w:t>Not all UEs are consuming the same 3GPP services at the same time.</w:t>
            </w:r>
          </w:p>
          <w:p w14:paraId="49CAF771" w14:textId="77777777" w:rsidR="00D97D98" w:rsidRPr="00D54329" w:rsidRDefault="00D97D98" w:rsidP="00A2287E">
            <w:pPr>
              <w:pStyle w:val="TAN"/>
              <w:rPr>
                <w:sz w:val="16"/>
                <w:szCs w:val="16"/>
              </w:rPr>
            </w:pPr>
            <w:r w:rsidRPr="00D54329">
              <w:rPr>
                <w:sz w:val="16"/>
                <w:szCs w:val="16"/>
              </w:rPr>
              <w:t xml:space="preserve">NOTE 3: </w:t>
            </w:r>
            <w:r w:rsidRPr="00D54329">
              <w:rPr>
                <w:sz w:val="16"/>
                <w:szCs w:val="16"/>
              </w:rPr>
              <w:tab/>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77777777" w:rsidR="00D97D98" w:rsidRPr="00D54329" w:rsidRDefault="00D97D98" w:rsidP="00A2287E">
            <w:pPr>
              <w:pStyle w:val="TAN"/>
              <w:rPr>
                <w:sz w:val="16"/>
                <w:szCs w:val="16"/>
              </w:rPr>
            </w:pPr>
            <w:r w:rsidRPr="00D54329">
              <w:rPr>
                <w:rFonts w:hint="eastAsia"/>
                <w:sz w:val="16"/>
                <w:szCs w:val="16"/>
                <w:lang w:eastAsia="zh-CN"/>
              </w:rPr>
              <w:t>N</w:t>
            </w:r>
            <w:r w:rsidRPr="00D54329">
              <w:rPr>
                <w:sz w:val="16"/>
                <w:szCs w:val="16"/>
                <w:lang w:eastAsia="zh-CN"/>
              </w:rPr>
              <w:t>OTE 4:</w:t>
            </w:r>
            <w:r w:rsidRPr="00D54329">
              <w:rPr>
                <w:sz w:val="16"/>
                <w:szCs w:val="16"/>
              </w:rPr>
              <w:t xml:space="preserve"> </w:t>
            </w:r>
            <w:r w:rsidRPr="00D54329">
              <w:rPr>
                <w:sz w:val="16"/>
                <w:szCs w:val="16"/>
              </w:rPr>
              <w:tab/>
              <w:t>It is for downlink or uplink one way delay.</w:t>
            </w:r>
          </w:p>
        </w:tc>
      </w:tr>
    </w:tbl>
    <w:p w14:paraId="00938626" w14:textId="77777777" w:rsidR="00D97D98" w:rsidRPr="00D54329" w:rsidRDefault="00D97D98" w:rsidP="00D97D98"/>
    <w:p w14:paraId="0089E53C" w14:textId="0623B907" w:rsidR="00D97D98" w:rsidRPr="00D54329" w:rsidRDefault="00D97D98" w:rsidP="00D97D98">
      <w:pPr>
        <w:pStyle w:val="21"/>
      </w:pPr>
      <w:bookmarkStart w:id="1476" w:name="_Toc208486353"/>
      <w:r w:rsidRPr="00D54329">
        <w:t>11.</w:t>
      </w:r>
      <w:r w:rsidR="003546C1" w:rsidRPr="00D54329">
        <w:rPr>
          <w:rFonts w:hint="eastAsia"/>
          <w:lang w:eastAsia="zh-CN"/>
        </w:rPr>
        <w:t>9</w:t>
      </w:r>
      <w:r w:rsidRPr="00D54329">
        <w:tab/>
        <w:t>Use case on collaborative awareness in dynamic environments - enhancing mutual decision-making through real-time data sharing</w:t>
      </w:r>
      <w:bookmarkEnd w:id="1476"/>
    </w:p>
    <w:p w14:paraId="452BDCF4" w14:textId="3895E286" w:rsidR="00D97D98" w:rsidRPr="00D54329" w:rsidRDefault="00D97D98" w:rsidP="00D97D98">
      <w:pPr>
        <w:pStyle w:val="31"/>
      </w:pPr>
      <w:bookmarkStart w:id="1477" w:name="_Toc208486354"/>
      <w:r w:rsidRPr="00D54329">
        <w:t>11.</w:t>
      </w:r>
      <w:r w:rsidR="003546C1" w:rsidRPr="00D54329">
        <w:rPr>
          <w:rFonts w:hint="eastAsia"/>
        </w:rPr>
        <w:t>9</w:t>
      </w:r>
      <w:r w:rsidRPr="00D54329">
        <w:t>.1</w:t>
      </w:r>
      <w:r w:rsidRPr="00D54329">
        <w:tab/>
        <w:t>Description</w:t>
      </w:r>
      <w:bookmarkEnd w:id="1477"/>
    </w:p>
    <w:p w14:paraId="3EC85249" w14:textId="77777777" w:rsidR="00D97D98" w:rsidRPr="00D54329" w:rsidRDefault="00D97D98" w:rsidP="00D97D98">
      <w:r w:rsidRPr="00D54329">
        <w:t>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31"/>
      </w:pPr>
      <w:bookmarkStart w:id="1478" w:name="_Toc208486355"/>
      <w:r w:rsidRPr="00D54329">
        <w:t>11.</w:t>
      </w:r>
      <w:r w:rsidR="003546C1" w:rsidRPr="00D54329">
        <w:rPr>
          <w:rFonts w:hint="eastAsia"/>
        </w:rPr>
        <w:t>9</w:t>
      </w:r>
      <w:r w:rsidRPr="00D54329">
        <w:t>.2</w:t>
      </w:r>
      <w:r w:rsidRPr="00D54329">
        <w:tab/>
        <w:t>Pre-conditions</w:t>
      </w:r>
      <w:bookmarkEnd w:id="1478"/>
    </w:p>
    <w:p w14:paraId="580EE4C8" w14:textId="2D64D60D"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77777777" w:rsidR="00D97D98" w:rsidRPr="00D54329" w:rsidRDefault="00D97D98" w:rsidP="00D97D98">
      <w:pPr>
        <w:pStyle w:val="B10"/>
      </w:pPr>
      <w:r w:rsidRPr="00D54329">
        <w:t>2.</w:t>
      </w:r>
      <w:r w:rsidRPr="00D54329">
        <w:tab/>
        <w:t>Each AMR (UE) has multi-modal sensors, such as 3GPP sensing modules, LIDAR, cameras, and ultrasonic sensors, for obstacle detection and environment mapping. They also have antennas compatible with the warehouse’s high-speed, low-latency wireless communication network.</w:t>
      </w:r>
    </w:p>
    <w:p w14:paraId="16FB387A" w14:textId="77777777" w:rsidR="00D97D98" w:rsidRPr="00D54329" w:rsidRDefault="00D97D98" w:rsidP="00D97D98">
      <w:pPr>
        <w:pStyle w:val="B10"/>
      </w:pPr>
      <w:r w:rsidRPr="00D54329">
        <w:t>3.</w:t>
      </w:r>
      <w:r w:rsidRPr="00D54329">
        <w:tab/>
        <w:t xml:space="preserve">The edge servers process large volumes of data and facilitate real-time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7777777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real-time.</w:t>
      </w:r>
    </w:p>
    <w:p w14:paraId="67883E6F" w14:textId="77777777" w:rsidR="00D97D98" w:rsidRPr="00D54329" w:rsidRDefault="00D97D98" w:rsidP="00D97D98">
      <w:pPr>
        <w:pStyle w:val="B10"/>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11.8.2-1 for the zoning plans.</w:t>
      </w:r>
    </w:p>
    <w:p w14:paraId="70D00455" w14:textId="77777777"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5E2ECA70" w:rsidR="00D97D98" w:rsidRPr="00D54329" w:rsidRDefault="00D97D98" w:rsidP="00D97D98">
      <w:pPr>
        <w:pStyle w:val="NO"/>
      </w:pPr>
      <w:r w:rsidRPr="00D54329">
        <w:t>NOTE:</w:t>
      </w:r>
      <w:r w:rsidRPr="00D54329">
        <w:tab/>
        <w:t>The use case has the primary focus on single story warehouse setting. Consideration points needed for communication service in a multi-story setting is FFS.</w:t>
      </w:r>
    </w:p>
    <w:p w14:paraId="63C6A872" w14:textId="441924F8" w:rsidR="00D97D98" w:rsidRPr="00D54329" w:rsidRDefault="00D97D98" w:rsidP="00D97D98">
      <w:pPr>
        <w:pStyle w:val="31"/>
      </w:pPr>
      <w:bookmarkStart w:id="1479" w:name="_Toc208486356"/>
      <w:r w:rsidRPr="00D54329">
        <w:t>11.</w:t>
      </w:r>
      <w:r w:rsidR="003546C1" w:rsidRPr="00D54329">
        <w:rPr>
          <w:rFonts w:hint="eastAsia"/>
        </w:rPr>
        <w:t>9</w:t>
      </w:r>
      <w:r w:rsidRPr="00D54329">
        <w:t>.3</w:t>
      </w:r>
      <w:r w:rsidRPr="00D54329">
        <w:tab/>
        <w:t>Service Flows</w:t>
      </w:r>
      <w:bookmarkEnd w:id="1479"/>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77777777" w:rsidR="00D97D98" w:rsidRPr="00D54329" w:rsidRDefault="00D97D98" w:rsidP="00D97D98">
      <w:pPr>
        <w:pStyle w:val="B2"/>
      </w:pPr>
      <w:r w:rsidRPr="00D54329">
        <w:t>c)</w:t>
      </w:r>
      <w:r w:rsidRPr="00D54329">
        <w:tab/>
        <w:t>Each AMR on its own decision volunteer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77777777" w:rsidR="00D97D98" w:rsidRPr="00D54329" w:rsidRDefault="00D97D98" w:rsidP="00D97D98">
      <w:pPr>
        <w:pStyle w:val="B2"/>
      </w:pPr>
      <w:r w:rsidRPr="00D54329">
        <w:t>a)</w:t>
      </w:r>
      <w:r w:rsidRPr="00D54329">
        <w:tab/>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77777777" w:rsidR="00D97D98" w:rsidRPr="00D54329" w:rsidRDefault="00D97D98" w:rsidP="00D97D98">
      <w:pPr>
        <w:pStyle w:val="B2"/>
      </w:pPr>
      <w:r w:rsidRPr="00D54329">
        <w:t>e)</w:t>
      </w:r>
      <w:r w:rsidRPr="00D54329">
        <w:tab/>
        <w:t>AMRs 1, 2, and 3 will need to share 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31"/>
      </w:pPr>
      <w:bookmarkStart w:id="1480" w:name="_Toc208486357"/>
      <w:r w:rsidRPr="00D54329">
        <w:t>11.</w:t>
      </w:r>
      <w:r w:rsidR="003546C1" w:rsidRPr="00D54329">
        <w:rPr>
          <w:rFonts w:hint="eastAsia"/>
        </w:rPr>
        <w:t>9</w:t>
      </w:r>
      <w:r w:rsidRPr="00D54329">
        <w:t>.4</w:t>
      </w:r>
      <w:r w:rsidRPr="00D54329">
        <w:tab/>
        <w:t>Post-conditions</w:t>
      </w:r>
      <w:bookmarkEnd w:id="1480"/>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31"/>
      </w:pPr>
      <w:bookmarkStart w:id="1481" w:name="_Toc208486358"/>
      <w:r w:rsidRPr="00D54329">
        <w:t>11.</w:t>
      </w:r>
      <w:r w:rsidR="003546C1" w:rsidRPr="00D54329">
        <w:rPr>
          <w:rFonts w:hint="eastAsia"/>
        </w:rPr>
        <w:t>9</w:t>
      </w:r>
      <w:r w:rsidRPr="00D54329">
        <w:t>.5</w:t>
      </w:r>
      <w:r w:rsidRPr="00D54329">
        <w:tab/>
        <w:t>Existing features partly or fully covering the use case functionality</w:t>
      </w:r>
      <w:bookmarkEnd w:id="1481"/>
    </w:p>
    <w:p w14:paraId="05ADFA85" w14:textId="77777777" w:rsidR="00D97D98" w:rsidRPr="00D54329" w:rsidRDefault="00D97D98" w:rsidP="00D97D98">
      <w:r w:rsidRPr="00D54329">
        <w:t>Requirements on communicating indications in operations of cyber-physical systems (TS 22.186 [66], TS 22.104 [64]).</w:t>
      </w:r>
    </w:p>
    <w:p w14:paraId="7E708300" w14:textId="77777777" w:rsidR="00D97D98" w:rsidRPr="00D54329" w:rsidRDefault="00D97D98" w:rsidP="00D97D98">
      <w:r w:rsidRPr="00D54329">
        <w:t>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DNN/SNSSAI configuration, etc. The same gap can also be applied to the NPN defined in TS 22.261 [14].</w:t>
      </w:r>
    </w:p>
    <w:p w14:paraId="3D5E8A2A" w14:textId="39B9B1C4" w:rsidR="00D97D98" w:rsidRPr="00D54329" w:rsidRDefault="00D97D98" w:rsidP="00D97D98">
      <w:pPr>
        <w:pStyle w:val="31"/>
      </w:pPr>
      <w:bookmarkStart w:id="1482" w:name="_Toc208486359"/>
      <w:r w:rsidRPr="00D54329">
        <w:t>11.</w:t>
      </w:r>
      <w:r w:rsidR="003546C1" w:rsidRPr="00D54329">
        <w:rPr>
          <w:rFonts w:hint="eastAsia"/>
        </w:rPr>
        <w:t>9</w:t>
      </w:r>
      <w:r w:rsidRPr="00D54329">
        <w:t>.6</w:t>
      </w:r>
      <w:r w:rsidRPr="00D54329">
        <w:tab/>
        <w:t>Potential New Requirements needed to support the use case</w:t>
      </w:r>
      <w:bookmarkEnd w:id="1482"/>
    </w:p>
    <w:p w14:paraId="6EE74E23" w14:textId="4DDAAE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11.8.6.-1).</w:t>
      </w:r>
    </w:p>
    <w:p w14:paraId="3AAD8F99" w14:textId="59725CEC" w:rsidR="00D97D98" w:rsidRPr="00D54329" w:rsidRDefault="00D97D98" w:rsidP="00D97D98">
      <w:pPr>
        <w:pStyle w:val="NO"/>
      </w:pPr>
      <w:r w:rsidRPr="00D54329">
        <w:t>NOTE 1:</w:t>
      </w:r>
      <w:r w:rsidRPr="00D54329">
        <w:tab/>
        <w:t>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89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990"/>
        <w:gridCol w:w="810"/>
        <w:gridCol w:w="1350"/>
      </w:tblGrid>
      <w:tr w:rsidR="00D97D98" w:rsidRPr="00D54329" w14:paraId="44644017" w14:textId="77777777" w:rsidTr="00A2287E">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990"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810"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350"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A2287E">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990"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810"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350"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A2287E">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990"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810"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350"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A2287E">
        <w:tc>
          <w:tcPr>
            <w:tcW w:w="10894" w:type="dxa"/>
            <w:gridSpan w:val="11"/>
          </w:tcPr>
          <w:p w14:paraId="00073C17" w14:textId="77777777" w:rsidR="00D97D98" w:rsidRPr="00D54329" w:rsidRDefault="00D97D98" w:rsidP="00A2287E">
            <w:pPr>
              <w:pStyle w:val="TAN"/>
              <w:rPr>
                <w:rFonts w:cs="Arial"/>
                <w:sz w:val="16"/>
                <w:szCs w:val="16"/>
              </w:rPr>
            </w:pPr>
            <w:r w:rsidRPr="00D54329">
              <w:rPr>
                <w:rFonts w:cs="Arial"/>
                <w:sz w:val="16"/>
                <w:szCs w:val="16"/>
              </w:rP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7777777" w:rsidR="00D97D98" w:rsidRPr="00D54329" w:rsidRDefault="00D97D98" w:rsidP="00A2287E">
            <w:pPr>
              <w:pStyle w:val="TAN"/>
              <w:rPr>
                <w:rFonts w:cs="Arial"/>
                <w:sz w:val="16"/>
                <w:szCs w:val="16"/>
              </w:rPr>
            </w:pPr>
            <w:r w:rsidRPr="00D54329">
              <w:rPr>
                <w:rFonts w:cs="Arial"/>
                <w:sz w:val="16"/>
                <w:szCs w:val="16"/>
              </w:rPr>
              <w:t>NOTE 2: Relative speed between a pair of UEs (AMRs) is considered.</w:t>
            </w:r>
          </w:p>
          <w:p w14:paraId="76F824BF" w14:textId="77777777" w:rsidR="00D97D98" w:rsidRPr="00D54329" w:rsidRDefault="00D97D98" w:rsidP="00A2287E">
            <w:pPr>
              <w:pStyle w:val="TAN"/>
              <w:rPr>
                <w:rFonts w:cs="Arial"/>
                <w:sz w:val="16"/>
                <w:szCs w:val="16"/>
              </w:rPr>
            </w:pPr>
            <w:r w:rsidRPr="00D54329">
              <w:rPr>
                <w:rFonts w:cs="Arial"/>
                <w:sz w:val="16"/>
                <w:szCs w:val="16"/>
              </w:rPr>
              <w:t xml:space="preserve">NOTE 3: The latency and reliability may vary depending on the type of application and the role of AMR performing different sub-tasks. </w:t>
            </w:r>
          </w:p>
          <w:p w14:paraId="28A6B145" w14:textId="77777777" w:rsidR="00D97D98" w:rsidRPr="00D54329" w:rsidRDefault="00D97D98" w:rsidP="00A2287E">
            <w:pPr>
              <w:pStyle w:val="TAN"/>
              <w:rPr>
                <w:rFonts w:cs="Arial"/>
                <w:sz w:val="16"/>
                <w:szCs w:val="16"/>
              </w:rPr>
            </w:pPr>
            <w:r w:rsidRPr="00D54329">
              <w:rPr>
                <w:rFonts w:cs="Arial"/>
                <w:sz w:val="16"/>
                <w:szCs w:val="16"/>
              </w:rPr>
              <w:t>NOTE 4: It is assumed that AMRs with heavy payloads are operating passively (e.g. at a very low acceleration level) such that the time it takes for them to make a complete stop is long (e.g. more than 20 seconds).</w:t>
            </w:r>
          </w:p>
          <w:p w14:paraId="1DEB5D8A" w14:textId="77777777" w:rsidR="00D97D98" w:rsidRPr="00D54329" w:rsidRDefault="00D97D98" w:rsidP="00A2287E">
            <w:pPr>
              <w:pStyle w:val="TAN"/>
              <w:rPr>
                <w:rFonts w:cs="Arial"/>
                <w:sz w:val="16"/>
                <w:szCs w:val="16"/>
              </w:rPr>
            </w:pPr>
            <w:r w:rsidRPr="00D54329">
              <w:rPr>
                <w:rFonts w:cs="Arial"/>
                <w:sz w:val="16"/>
                <w:szCs w:val="16"/>
              </w:rPr>
              <w:t>NOTE 5: 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08BEF897" w:rsidR="00D97D98" w:rsidRPr="00D54329" w:rsidRDefault="00D97D98" w:rsidP="00D97D98">
      <w:pPr>
        <w:pStyle w:val="NO"/>
      </w:pPr>
      <w:r w:rsidRPr="00D54329">
        <w:t>NOTE 3:</w:t>
      </w:r>
      <w:r w:rsidRPr="00D54329">
        <w:tab/>
        <w:t>The shared data is collaborative awareness data that a UE (AMR) shares with other UEs (AMRs) and can include the real-time control/manoeuvre with its immediate plans.</w:t>
      </w:r>
    </w:p>
    <w:p w14:paraId="4FF4FD47" w14:textId="215375D9" w:rsidR="00D97D98" w:rsidRPr="00D54329" w:rsidRDefault="00D97D98" w:rsidP="00D97D98">
      <w:pPr>
        <w:pStyle w:val="21"/>
      </w:pPr>
      <w:bookmarkStart w:id="1483" w:name="_Toc208486360"/>
      <w:r w:rsidRPr="00D54329">
        <w:t>11.</w:t>
      </w:r>
      <w:r w:rsidR="003546C1" w:rsidRPr="00D54329">
        <w:rPr>
          <w:rFonts w:hint="eastAsia"/>
          <w:lang w:eastAsia="zh-CN"/>
        </w:rPr>
        <w:t>10</w:t>
      </w:r>
      <w:r w:rsidRPr="00D54329">
        <w:tab/>
        <w:t>Use case on 6G localized network for vertical</w:t>
      </w:r>
      <w:bookmarkEnd w:id="1483"/>
    </w:p>
    <w:p w14:paraId="04A5710D" w14:textId="518C9E34" w:rsidR="00D97D98" w:rsidRPr="00D54329" w:rsidRDefault="00D97D98" w:rsidP="00D97D98">
      <w:pPr>
        <w:pStyle w:val="31"/>
      </w:pPr>
      <w:bookmarkStart w:id="1484" w:name="_Toc208486361"/>
      <w:r w:rsidRPr="00D54329">
        <w:t>11.</w:t>
      </w:r>
      <w:r w:rsidR="003546C1" w:rsidRPr="00D54329">
        <w:rPr>
          <w:rFonts w:hint="eastAsia"/>
        </w:rPr>
        <w:t>10</w:t>
      </w:r>
      <w:r w:rsidRPr="00D54329">
        <w:t>.1</w:t>
      </w:r>
      <w:r w:rsidRPr="00D54329">
        <w:tab/>
        <w:t>Description</w:t>
      </w:r>
      <w:bookmarkEnd w:id="1484"/>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77777777" w:rsidR="00D97D98" w:rsidRPr="00D54329" w:rsidRDefault="00D97D98" w:rsidP="00D97D98">
      <w:pPr>
        <w:pStyle w:val="B10"/>
      </w:pPr>
      <w:r w:rsidRPr="00D54329">
        <w:t>-</w:t>
      </w:r>
      <w:r w:rsidRPr="00D54329">
        <w:tab/>
        <w:t xml:space="preserve">Some of the 5G experiences shows that because the 3rd party has the data privacy or security concerns so the 3rd party prefers to manage the vertical network (or maybe only the UPF deployed in the 3rd party’s data center)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7777777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still needed for data collection, service coordination and service exposure. </w:t>
      </w:r>
    </w:p>
    <w:p w14:paraId="41CC0389" w14:textId="5C2F914B" w:rsidR="00D97D98" w:rsidRPr="00D54329" w:rsidRDefault="00D97D98" w:rsidP="00D97D98">
      <w:pPr>
        <w:pStyle w:val="31"/>
      </w:pPr>
      <w:bookmarkStart w:id="1485" w:name="_Toc208486362"/>
      <w:r w:rsidRPr="00D54329">
        <w:t>11.</w:t>
      </w:r>
      <w:r w:rsidR="003546C1" w:rsidRPr="00D54329">
        <w:rPr>
          <w:rFonts w:hint="eastAsia"/>
        </w:rPr>
        <w:t>10</w:t>
      </w:r>
      <w:r w:rsidRPr="00D54329">
        <w:t>.2</w:t>
      </w:r>
      <w:r w:rsidRPr="00D54329">
        <w:tab/>
        <w:t>Pre-conditions</w:t>
      </w:r>
      <w:bookmarkEnd w:id="1485"/>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77777777" w:rsidR="00D97D98" w:rsidRPr="00D54329" w:rsidRDefault="00D97D98" w:rsidP="00D97D98">
      <w:r w:rsidRPr="00D54329">
        <w:t xml:space="preserve">Factories B and C have the connection with PLMN core network of the 6G system, but Factories A and D don’t. All the factories have connections with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77777777" w:rsidR="00D97D98" w:rsidRPr="00D54329" w:rsidRDefault="00D97D98" w:rsidP="00D97D98">
      <w:r w:rsidRPr="00D54329">
        <w:t>Factory A uses unmanned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77777777" w:rsidR="00D97D98" w:rsidRPr="00D54329" w:rsidRDefault="00D97D98" w:rsidP="00D97D98">
      <w:r w:rsidRPr="00D54329">
        <w:t>Company XXX purchases a group of robots. Company XXX has been authorized by a PLMN operator that the company can perform the local authorization and authentication of these robots. But the authorized and authenticated robots can only access to the vertical network in designated restricted area, such as inside the factory, and cannot access to operator’s PLMN. Also, these robots can only consume the limited services provided by the network inside the factory. If the robots are required to access to PLMN or consume the services from the PLMN, authorization and authentication from 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324"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47A839BC" w:rsidR="00D97D98" w:rsidRPr="00D54329" w:rsidRDefault="00D97D98" w:rsidP="00D97D98">
      <w:pPr>
        <w:pStyle w:val="TF"/>
      </w:pPr>
      <w:r w:rsidRPr="00D54329">
        <w:t>Figure 11.</w:t>
      </w:r>
      <w:r w:rsidR="003546C1" w:rsidRPr="00D54329">
        <w:rPr>
          <w:rFonts w:eastAsiaTheme="minorEastAsia" w:hint="eastAsia"/>
          <w:lang w:eastAsia="zh-CN"/>
        </w:rPr>
        <w:t>10</w:t>
      </w:r>
      <w:r w:rsidRPr="00D54329">
        <w:t>.2-1: Network Topology for company XXX</w:t>
      </w:r>
    </w:p>
    <w:p w14:paraId="614FA4DC" w14:textId="1BBBBFB6" w:rsidR="00D97D98" w:rsidRPr="00D54329" w:rsidRDefault="00D97D98" w:rsidP="00D97D98">
      <w:pPr>
        <w:pStyle w:val="31"/>
      </w:pPr>
      <w:bookmarkStart w:id="1486" w:name="_Toc208486363"/>
      <w:r w:rsidRPr="00D54329">
        <w:t>11.</w:t>
      </w:r>
      <w:r w:rsidR="003546C1" w:rsidRPr="00D54329">
        <w:rPr>
          <w:rFonts w:hint="eastAsia"/>
        </w:rPr>
        <w:t>10</w:t>
      </w:r>
      <w:r w:rsidRPr="00D54329">
        <w:t>.3</w:t>
      </w:r>
      <w:r w:rsidRPr="00D54329">
        <w:tab/>
        <w:t>Service Flows</w:t>
      </w:r>
      <w:bookmarkEnd w:id="1486"/>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t>Table 11.</w:t>
      </w:r>
      <w:r w:rsidR="003546C1" w:rsidRPr="00D54329">
        <w:rPr>
          <w:rFonts w:eastAsiaTheme="minorEastAsia" w:hint="eastAsia"/>
          <w:lang w:eastAsia="zh-CN"/>
        </w:rPr>
        <w:t>10</w:t>
      </w:r>
      <w:r w:rsidRPr="00D54329">
        <w:t>.3-1: Network Capabilities required by different Area</w:t>
      </w:r>
    </w:p>
    <w:tbl>
      <w:tblPr>
        <w:tblW w:w="970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7063"/>
      </w:tblGrid>
      <w:tr w:rsidR="00D97D98" w:rsidRPr="00D54329" w14:paraId="1F9E52C7" w14:textId="77777777" w:rsidTr="00A2287E">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宋体"/>
                <w:sz w:val="16"/>
                <w:szCs w:val="16"/>
              </w:rPr>
            </w:pPr>
            <w:r w:rsidRPr="00D54329">
              <w:rPr>
                <w:rFonts w:eastAsia="宋体"/>
                <w:sz w:val="16"/>
                <w:szCs w:val="16"/>
              </w:rPr>
              <w:t>Area</w:t>
            </w:r>
          </w:p>
        </w:tc>
        <w:tc>
          <w:tcPr>
            <w:tcW w:w="7063" w:type="dxa"/>
          </w:tcPr>
          <w:p w14:paraId="63E692E5" w14:textId="77777777" w:rsidR="00D97D98" w:rsidRPr="00D54329" w:rsidRDefault="00D97D98" w:rsidP="00A2287E">
            <w:pPr>
              <w:pStyle w:val="TAH"/>
              <w:rPr>
                <w:rFonts w:eastAsia="宋体"/>
                <w:sz w:val="16"/>
                <w:szCs w:val="16"/>
              </w:rPr>
            </w:pPr>
            <w:r w:rsidRPr="00D54329">
              <w:rPr>
                <w:rFonts w:eastAsia="宋体"/>
                <w:sz w:val="16"/>
                <w:szCs w:val="16"/>
                <w:lang w:eastAsia="zh-CN"/>
              </w:rPr>
              <w:t>Network Capabilities</w:t>
            </w:r>
          </w:p>
        </w:tc>
      </w:tr>
      <w:tr w:rsidR="00D97D98" w:rsidRPr="00D54329" w14:paraId="40A2E541" w14:textId="77777777" w:rsidTr="00A2287E">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宋体"/>
                <w:b w:val="0"/>
                <w:bCs/>
                <w:sz w:val="16"/>
                <w:szCs w:val="16"/>
              </w:rPr>
            </w:pPr>
            <w:r w:rsidRPr="00D54329">
              <w:rPr>
                <w:rFonts w:eastAsia="宋体"/>
                <w:b w:val="0"/>
                <w:bCs/>
                <w:sz w:val="16"/>
                <w:szCs w:val="16"/>
              </w:rPr>
              <w:t xml:space="preserve">Central Office </w:t>
            </w:r>
          </w:p>
        </w:tc>
        <w:tc>
          <w:tcPr>
            <w:tcW w:w="7063"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A2287E">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宋体"/>
                <w:b w:val="0"/>
                <w:bCs/>
                <w:sz w:val="16"/>
                <w:szCs w:val="16"/>
                <w:lang w:eastAsia="zh-CN"/>
              </w:rPr>
            </w:pPr>
            <w:r w:rsidRPr="00D54329">
              <w:rPr>
                <w:rFonts w:eastAsia="宋体" w:hint="eastAsia"/>
                <w:b w:val="0"/>
                <w:bCs/>
                <w:sz w:val="16"/>
                <w:szCs w:val="16"/>
                <w:lang w:eastAsia="zh-CN"/>
              </w:rPr>
              <w:t>F</w:t>
            </w:r>
            <w:r w:rsidRPr="00D54329">
              <w:rPr>
                <w:rFonts w:eastAsia="宋体"/>
                <w:b w:val="0"/>
                <w:bCs/>
                <w:sz w:val="16"/>
                <w:szCs w:val="16"/>
                <w:lang w:eastAsia="zh-CN"/>
              </w:rPr>
              <w:t>actory A</w:t>
            </w:r>
          </w:p>
        </w:tc>
        <w:tc>
          <w:tcPr>
            <w:tcW w:w="7063"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but no IMS. Support sensing features. </w:t>
            </w:r>
          </w:p>
        </w:tc>
      </w:tr>
      <w:tr w:rsidR="00D97D98" w:rsidRPr="00D54329" w14:paraId="7F0F1251" w14:textId="77777777" w:rsidTr="00A2287E">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宋体"/>
                <w:b w:val="0"/>
                <w:bCs/>
                <w:sz w:val="16"/>
                <w:szCs w:val="16"/>
                <w:lang w:eastAsia="zh-CN"/>
              </w:rPr>
            </w:pPr>
            <w:r w:rsidRPr="00D54329">
              <w:rPr>
                <w:rFonts w:eastAsia="宋体" w:hint="eastAsia"/>
                <w:b w:val="0"/>
                <w:bCs/>
                <w:sz w:val="16"/>
                <w:szCs w:val="16"/>
                <w:lang w:eastAsia="zh-CN"/>
              </w:rPr>
              <w:t>F</w:t>
            </w:r>
            <w:r w:rsidRPr="00D54329">
              <w:rPr>
                <w:rFonts w:eastAsia="宋体"/>
                <w:b w:val="0"/>
                <w:bCs/>
                <w:sz w:val="16"/>
                <w:szCs w:val="16"/>
                <w:lang w:eastAsia="zh-CN"/>
              </w:rPr>
              <w:t>actory B</w:t>
            </w:r>
          </w:p>
        </w:tc>
        <w:tc>
          <w:tcPr>
            <w:tcW w:w="7063" w:type="dxa"/>
            <w:tcBorders>
              <w:top w:val="single" w:sz="4" w:space="0" w:color="auto"/>
              <w:left w:val="single" w:sz="4" w:space="0" w:color="auto"/>
              <w:bottom w:val="single" w:sz="4" w:space="0" w:color="auto"/>
              <w:right w:val="single" w:sz="4" w:space="0" w:color="auto"/>
            </w:tcBorders>
          </w:tcPr>
          <w:p w14:paraId="7D213C31"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and including IMS. </w:t>
            </w:r>
          </w:p>
        </w:tc>
      </w:tr>
      <w:tr w:rsidR="00D97D98" w:rsidRPr="00D54329" w14:paraId="425C1188" w14:textId="77777777" w:rsidTr="00A2287E">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宋体"/>
                <w:b w:val="0"/>
                <w:bCs/>
                <w:sz w:val="16"/>
                <w:szCs w:val="16"/>
              </w:rPr>
            </w:pPr>
            <w:r w:rsidRPr="00D54329">
              <w:rPr>
                <w:rFonts w:eastAsia="宋体" w:hint="eastAsia"/>
                <w:b w:val="0"/>
                <w:bCs/>
                <w:sz w:val="16"/>
                <w:szCs w:val="16"/>
                <w:lang w:eastAsia="zh-CN"/>
              </w:rPr>
              <w:t>F</w:t>
            </w:r>
            <w:r w:rsidRPr="00D54329">
              <w:rPr>
                <w:rFonts w:eastAsia="宋体"/>
                <w:b w:val="0"/>
                <w:bCs/>
                <w:sz w:val="16"/>
                <w:szCs w:val="16"/>
                <w:lang w:eastAsia="zh-CN"/>
              </w:rPr>
              <w:t>actory C</w:t>
            </w:r>
          </w:p>
        </w:tc>
        <w:tc>
          <w:tcPr>
            <w:tcW w:w="7063"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Requirements of edge computing resource. </w:t>
            </w:r>
          </w:p>
        </w:tc>
      </w:tr>
      <w:tr w:rsidR="00D97D98" w:rsidRPr="00D54329" w14:paraId="6EC8BD2C" w14:textId="77777777" w:rsidTr="00A2287E">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宋体"/>
                <w:b w:val="0"/>
                <w:bCs/>
                <w:sz w:val="16"/>
                <w:szCs w:val="16"/>
              </w:rPr>
            </w:pPr>
            <w:r w:rsidRPr="00D54329">
              <w:rPr>
                <w:rFonts w:eastAsia="宋体" w:hint="eastAsia"/>
                <w:b w:val="0"/>
                <w:bCs/>
                <w:sz w:val="16"/>
                <w:szCs w:val="16"/>
                <w:lang w:eastAsia="zh-CN"/>
              </w:rPr>
              <w:t>F</w:t>
            </w:r>
            <w:r w:rsidRPr="00D54329">
              <w:rPr>
                <w:rFonts w:eastAsia="宋体"/>
                <w:b w:val="0"/>
                <w:bCs/>
                <w:sz w:val="16"/>
                <w:szCs w:val="16"/>
                <w:lang w:eastAsia="zh-CN"/>
              </w:rPr>
              <w:t>actory D</w:t>
            </w:r>
          </w:p>
        </w:tc>
        <w:tc>
          <w:tcPr>
            <w:tcW w:w="7063"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77777777" w:rsidR="00D97D98" w:rsidRPr="00D54329" w:rsidRDefault="00D97D98" w:rsidP="00D97D98">
      <w:pPr>
        <w:pStyle w:val="B10"/>
      </w:pPr>
      <w:r w:rsidRPr="00D54329">
        <w:t xml:space="preserve">3. The central office purchases the robots. The purchased robots need to be used for delivering goods internal to Factory A and B. So, each of the robot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77777777"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to PLMN or to consume the services provided by PLMN.</w:t>
      </w:r>
    </w:p>
    <w:p w14:paraId="79F08ABD" w14:textId="77777777"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the Factory A and the Factory A continues to produce product locally. </w:t>
      </w:r>
      <w:r w:rsidRPr="00D54329">
        <w:rPr>
          <w:rFonts w:hint="eastAsia"/>
          <w:lang w:eastAsia="zh-CN"/>
        </w:rPr>
        <w:t>Also</w:t>
      </w:r>
      <w:r w:rsidRPr="00D54329">
        <w:rPr>
          <w:lang w:eastAsia="zh-CN"/>
        </w:rPr>
        <w:t xml:space="preserve"> if the localized network in Factory B lose the connection with PLMN, it has no impact to the management of localized network.</w:t>
      </w:r>
    </w:p>
    <w:p w14:paraId="1C077ADC" w14:textId="77777777"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77777777" w:rsidR="00D97D98" w:rsidRPr="00D54329" w:rsidRDefault="00D97D98" w:rsidP="00D97D98">
      <w:pPr>
        <w:pStyle w:val="B10"/>
      </w:pPr>
      <w:r w:rsidRPr="00D54329">
        <w:t xml:space="preserve">7. Senior engineer Bob analyses of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77777777" w:rsidR="00D97D98" w:rsidRPr="00D54329" w:rsidRDefault="00D97D98" w:rsidP="00D97D98">
      <w:pPr>
        <w:pStyle w:val="B10"/>
      </w:pPr>
      <w:r w:rsidRPr="00D54329">
        <w:t xml:space="preserve">9. </w:t>
      </w:r>
      <w:r w:rsidRPr="00D54329">
        <w:rPr>
          <w:lang w:eastAsia="zh-CN"/>
        </w:rPr>
        <w:t>During the peak supply period, the Factory A requires AI capability to assist to improve the accuracy of quality inspection of goods. Therefore, during this peak period, the factory needs to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31"/>
      </w:pPr>
      <w:bookmarkStart w:id="1487" w:name="_Toc208486364"/>
      <w:r w:rsidRPr="00D54329">
        <w:t>11.</w:t>
      </w:r>
      <w:r w:rsidR="003546C1" w:rsidRPr="00D54329">
        <w:rPr>
          <w:rFonts w:hint="eastAsia"/>
        </w:rPr>
        <w:t>10</w:t>
      </w:r>
      <w:r w:rsidRPr="00D54329">
        <w:t>.4</w:t>
      </w:r>
      <w:r w:rsidRPr="00D54329">
        <w:tab/>
        <w:t>Post-conditions</w:t>
      </w:r>
      <w:bookmarkEnd w:id="1487"/>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77777777" w:rsidR="00D97D98" w:rsidRPr="00D54329" w:rsidRDefault="00D97D98" w:rsidP="00D97D98">
      <w:r w:rsidRPr="00D54329">
        <w:t xml:space="preserve">Factory D network discovers the edge computing resource in factory C network and with the help of the edge computing resource, the AI model is trained at the given time. </w:t>
      </w:r>
    </w:p>
    <w:p w14:paraId="38583DDB" w14:textId="06B66FC7" w:rsidR="00D97D98" w:rsidRPr="00D54329" w:rsidRDefault="00D97D98" w:rsidP="00D97D98">
      <w:pPr>
        <w:pStyle w:val="31"/>
      </w:pPr>
      <w:bookmarkStart w:id="1488" w:name="_Toc208486365"/>
      <w:r w:rsidRPr="00D54329">
        <w:t>11.</w:t>
      </w:r>
      <w:r w:rsidR="003546C1" w:rsidRPr="00D54329">
        <w:rPr>
          <w:rFonts w:hint="eastAsia"/>
        </w:rPr>
        <w:t>10</w:t>
      </w:r>
      <w:r w:rsidRPr="00D54329">
        <w:t>.5</w:t>
      </w:r>
      <w:r w:rsidRPr="00D54329">
        <w:tab/>
        <w:t>Existing features partly or fully covering the use case functionality</w:t>
      </w:r>
      <w:bookmarkEnd w:id="1488"/>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0CE430A8" w14:textId="77777777" w:rsidR="00D97D98" w:rsidRPr="00D54329" w:rsidRDefault="00D97D98" w:rsidP="00D97D98">
      <w:r w:rsidRPr="00D54329">
        <w:t>..........</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77777777" w:rsidR="00D97D98" w:rsidRPr="00D54329" w:rsidRDefault="00D97D98" w:rsidP="00D97D98">
      <w:r w:rsidRPr="00D54329">
        <w:t xml:space="preserve">TS 22.261 [14] Clause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77777777" w:rsidR="00D97D98" w:rsidRPr="00D54329" w:rsidRDefault="00D97D98" w:rsidP="00D97D98">
      <w:r w:rsidRPr="00D54329">
        <w:t xml:space="preserve">TS 23.501 [140] Clause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7777777" w:rsidR="00D97D98" w:rsidRPr="00D54329" w:rsidRDefault="00D97D98" w:rsidP="00D97D98">
      <w:r w:rsidRPr="00D54329">
        <w:t xml:space="preserve">In 5G, only the service continuity is supported by the SNPN. In order to support continuity, the SNPN is seen as the untrusted non-3GPP access and this requires the operator to have the N3IWF deployment. </w:t>
      </w:r>
    </w:p>
    <w:p w14:paraId="0DF2B2CE" w14:textId="572098DF" w:rsidR="00D97D98" w:rsidRPr="00D54329" w:rsidRDefault="00D97D98" w:rsidP="00D97D98">
      <w:pPr>
        <w:pStyle w:val="31"/>
      </w:pPr>
      <w:bookmarkStart w:id="1489" w:name="_Toc208486366"/>
      <w:r w:rsidRPr="00D54329">
        <w:t>11.</w:t>
      </w:r>
      <w:r w:rsidR="003546C1" w:rsidRPr="00D54329">
        <w:rPr>
          <w:rFonts w:hint="eastAsia"/>
        </w:rPr>
        <w:t>10</w:t>
      </w:r>
      <w:r w:rsidRPr="00D54329">
        <w:t>.6</w:t>
      </w:r>
      <w:r w:rsidRPr="00D54329">
        <w:tab/>
        <w:t>Potential New Requirements needed to support the use case</w:t>
      </w:r>
      <w:bookmarkEnd w:id="1489"/>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21"/>
      </w:pPr>
      <w:bookmarkStart w:id="1490" w:name="_Toc208486367"/>
      <w:r w:rsidRPr="00D54329">
        <w:t>11.</w:t>
      </w:r>
      <w:r w:rsidR="003546C1" w:rsidRPr="00D54329">
        <w:t>1</w:t>
      </w:r>
      <w:r w:rsidR="003546C1" w:rsidRPr="00D54329">
        <w:rPr>
          <w:rFonts w:hint="eastAsia"/>
          <w:lang w:eastAsia="zh-CN"/>
        </w:rPr>
        <w:t>1</w:t>
      </w:r>
      <w:r w:rsidRPr="00D54329">
        <w:tab/>
        <w:t>Use case on in-vehicle local communication</w:t>
      </w:r>
      <w:bookmarkEnd w:id="1490"/>
    </w:p>
    <w:p w14:paraId="65ADC940" w14:textId="7D9C03DE" w:rsidR="00D97D98" w:rsidRPr="00D54329" w:rsidRDefault="00D97D98" w:rsidP="00D97D98">
      <w:pPr>
        <w:pStyle w:val="31"/>
      </w:pPr>
      <w:bookmarkStart w:id="1491" w:name="_Toc208486368"/>
      <w:r w:rsidRPr="00D54329">
        <w:t>11.</w:t>
      </w:r>
      <w:r w:rsidR="003546C1" w:rsidRPr="00D54329">
        <w:t>1</w:t>
      </w:r>
      <w:r w:rsidR="003546C1" w:rsidRPr="00D54329">
        <w:rPr>
          <w:rFonts w:hint="eastAsia"/>
        </w:rPr>
        <w:t>1</w:t>
      </w:r>
      <w:r w:rsidRPr="00D54329">
        <w:t>.1</w:t>
      </w:r>
      <w:r w:rsidRPr="00D54329">
        <w:tab/>
        <w:t>Description</w:t>
      </w:r>
      <w:bookmarkEnd w:id="1491"/>
    </w:p>
    <w:p w14:paraId="570E7A6F" w14:textId="77777777"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costs—for example, by simplifying the vehicle’s wiring harness. However, the existing 3GPP communication modes and topologies may not be optimal for this type of localized communication. Integrating and operating all vehicle’s devices and subsystems—i.e., sensors, actuators, and controllers—through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77777777" w:rsidR="00D97D98" w:rsidRPr="00D54329" w:rsidRDefault="00D97D98" w:rsidP="00D97D98">
      <w:r w:rsidRPr="00D54329">
        <w:t>In-vehicle networks are local wireless networks connected to a mobile network (e.g. PLMN, NPN) and possess partial autonomy to operate during a loss of connectivity—for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31"/>
      </w:pPr>
      <w:bookmarkStart w:id="1492" w:name="_Toc208486369"/>
      <w:r w:rsidRPr="00D54329">
        <w:t>11.</w:t>
      </w:r>
      <w:r w:rsidR="003546C1" w:rsidRPr="00D54329">
        <w:t>1</w:t>
      </w:r>
      <w:r w:rsidR="003546C1" w:rsidRPr="00D54329">
        <w:rPr>
          <w:rFonts w:hint="eastAsia"/>
        </w:rPr>
        <w:t>1</w:t>
      </w:r>
      <w:r w:rsidRPr="00D54329">
        <w:t>.2</w:t>
      </w:r>
      <w:r w:rsidRPr="00D54329">
        <w:tab/>
        <w:t>Pre-conditions</w:t>
      </w:r>
      <w:bookmarkEnd w:id="1492"/>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325"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31"/>
      </w:pPr>
      <w:bookmarkStart w:id="1493" w:name="_Toc208486370"/>
      <w:r w:rsidRPr="00D54329">
        <w:t>11.</w:t>
      </w:r>
      <w:r w:rsidR="00221EF8" w:rsidRPr="00D54329">
        <w:t>1</w:t>
      </w:r>
      <w:r w:rsidR="00221EF8" w:rsidRPr="00D54329">
        <w:rPr>
          <w:rFonts w:hint="eastAsia"/>
        </w:rPr>
        <w:t>1</w:t>
      </w:r>
      <w:r w:rsidRPr="00D54329">
        <w:t>.3</w:t>
      </w:r>
      <w:r w:rsidRPr="00D54329">
        <w:tab/>
        <w:t>Service Flows</w:t>
      </w:r>
      <w:bookmarkEnd w:id="1493"/>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6E9739B5" w:rsidR="00D97D98" w:rsidRPr="00D54329" w:rsidRDefault="00D97D98" w:rsidP="00D97D98">
      <w:pPr>
        <w:pStyle w:val="NO"/>
      </w:pPr>
      <w:r w:rsidRPr="00D54329">
        <w:t>NOTE 1:</w:t>
      </w:r>
      <w:r w:rsidRPr="00D54329">
        <w:tab/>
        <w:t xml:space="preserve">The local network in a vehicle should receive the required information from the mobile network to be able to perform local authorization for the UEs joining the local network when the vehicle is out of the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77777777" w:rsidR="00D97D98" w:rsidRPr="00D54329" w:rsidRDefault="00D97D98" w:rsidP="00D97D98">
      <w:pPr>
        <w:pStyle w:val="B10"/>
      </w:pPr>
      <w:r w:rsidRPr="00D54329">
        <w:t>4.</w:t>
      </w:r>
      <w:r w:rsidRPr="00D54329">
        <w:tab/>
        <w:t xml:space="preserve">The resources are allocated to the devices inside the vehicle for the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31"/>
      </w:pPr>
      <w:bookmarkStart w:id="1494" w:name="_Toc208486371"/>
      <w:r w:rsidRPr="00D54329">
        <w:t>11.</w:t>
      </w:r>
      <w:r w:rsidR="00221EF8" w:rsidRPr="00D54329">
        <w:t>1</w:t>
      </w:r>
      <w:r w:rsidR="00221EF8" w:rsidRPr="00D54329">
        <w:rPr>
          <w:rFonts w:hint="eastAsia"/>
        </w:rPr>
        <w:t>1</w:t>
      </w:r>
      <w:r w:rsidRPr="00D54329">
        <w:t>.4</w:t>
      </w:r>
      <w:r w:rsidRPr="00D54329">
        <w:tab/>
        <w:t>Post-conditions</w:t>
      </w:r>
      <w:bookmarkEnd w:id="1494"/>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31"/>
      </w:pPr>
      <w:bookmarkStart w:id="1495" w:name="_Toc208486372"/>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1495"/>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77777777" w:rsidR="00D97D98" w:rsidRPr="00D54329" w:rsidRDefault="00D97D98" w:rsidP="00D97D98">
      <w:r w:rsidRPr="00D54329">
        <w:t xml:space="preserve">Personal IoT Network (PIN),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77777777" w:rsidR="00D97D98" w:rsidRPr="00D54329" w:rsidRDefault="00D97D98" w:rsidP="00D97D98">
      <w:r w:rsidRPr="00D54329">
        <w:t xml:space="preserve">In a Customer Premises Network (CPN), described in TS 22.261 [14] clause 6.38.2.3, the Premises Radio Access Station (PRAS) should also deactivate the radio interface when it is not connected to the mobile network. Besides, the connectivity between Evolved Residential Gateway (eRG), UE and non-3GPP devices are based on non-3GPP technologies [14]. </w:t>
      </w:r>
    </w:p>
    <w:p w14:paraId="734248CB" w14:textId="7A4EC947" w:rsidR="00D97D98" w:rsidRPr="00D54329" w:rsidRDefault="00D97D98" w:rsidP="00D97D98">
      <w:pPr>
        <w:pStyle w:val="31"/>
      </w:pPr>
      <w:bookmarkStart w:id="1496" w:name="_Toc208486373"/>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1496"/>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21"/>
      </w:pPr>
      <w:bookmarkStart w:id="1497" w:name="_Toc208486374"/>
      <w:r w:rsidRPr="00D54329">
        <w:t>11.</w:t>
      </w:r>
      <w:r w:rsidR="00221EF8" w:rsidRPr="00D54329">
        <w:t>1</w:t>
      </w:r>
      <w:r w:rsidR="00221EF8" w:rsidRPr="00D54329">
        <w:rPr>
          <w:rFonts w:hint="eastAsia"/>
          <w:lang w:eastAsia="zh-CN"/>
        </w:rPr>
        <w:t>2</w:t>
      </w:r>
      <w:r w:rsidRPr="00D54329">
        <w:tab/>
        <w:t>Use case on supporting collaborative intelligence using multiple service robots</w:t>
      </w:r>
      <w:bookmarkEnd w:id="1497"/>
    </w:p>
    <w:p w14:paraId="406CB814" w14:textId="3BBEE3C7" w:rsidR="00D97D98" w:rsidRPr="00D54329" w:rsidRDefault="00D97D98" w:rsidP="00D97D98">
      <w:pPr>
        <w:pStyle w:val="31"/>
      </w:pPr>
      <w:bookmarkStart w:id="1498" w:name="_Toc208486375"/>
      <w:r w:rsidRPr="00D54329">
        <w:t>11.</w:t>
      </w:r>
      <w:r w:rsidR="00221EF8" w:rsidRPr="00D54329">
        <w:t>1</w:t>
      </w:r>
      <w:r w:rsidR="00221EF8" w:rsidRPr="00D54329">
        <w:rPr>
          <w:rFonts w:hint="eastAsia"/>
        </w:rPr>
        <w:t>2</w:t>
      </w:r>
      <w:r w:rsidRPr="00D54329">
        <w:t>.1</w:t>
      </w:r>
      <w:r w:rsidRPr="00D54329">
        <w:tab/>
        <w:t>Description</w:t>
      </w:r>
      <w:bookmarkEnd w:id="1498"/>
    </w:p>
    <w:p w14:paraId="25DEA26C" w14:textId="77777777" w:rsidR="00D97D98" w:rsidRPr="00D54329" w:rsidRDefault="00D97D98" w:rsidP="00D97D98">
      <w:r w:rsidRPr="00D54329">
        <w:t xml:space="preserve"> As an example of supporting collaborative intelligence among multiple service robots (SOBOTs),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31"/>
      </w:pPr>
      <w:bookmarkStart w:id="1499" w:name="_Toc208486376"/>
      <w:r w:rsidRPr="00D54329">
        <w:t>11.</w:t>
      </w:r>
      <w:r w:rsidR="00221EF8" w:rsidRPr="00D54329">
        <w:t>1</w:t>
      </w:r>
      <w:r w:rsidR="00221EF8" w:rsidRPr="00D54329">
        <w:rPr>
          <w:rFonts w:hint="eastAsia"/>
        </w:rPr>
        <w:t>2</w:t>
      </w:r>
      <w:r w:rsidRPr="00D54329">
        <w:t>.2</w:t>
      </w:r>
      <w:r w:rsidRPr="00D54329">
        <w:tab/>
        <w:t>Pre-conditions</w:t>
      </w:r>
      <w:bookmarkEnd w:id="1499"/>
    </w:p>
    <w:p w14:paraId="4A1FDE6B" w14:textId="77777777"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11.11.3-1).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31"/>
      </w:pPr>
      <w:bookmarkStart w:id="1500" w:name="_Toc208486377"/>
      <w:r w:rsidRPr="00D54329">
        <w:t>11.</w:t>
      </w:r>
      <w:r w:rsidR="00221EF8" w:rsidRPr="00D54329">
        <w:t>1</w:t>
      </w:r>
      <w:r w:rsidR="00221EF8" w:rsidRPr="00D54329">
        <w:rPr>
          <w:rFonts w:hint="eastAsia"/>
        </w:rPr>
        <w:t>2</w:t>
      </w:r>
      <w:r w:rsidRPr="00D54329">
        <w:t>.3</w:t>
      </w:r>
      <w:r w:rsidRPr="00D54329">
        <w:tab/>
        <w:t>Service Flows</w:t>
      </w:r>
      <w:bookmarkEnd w:id="1500"/>
    </w:p>
    <w:p w14:paraId="54C9FE08" w14:textId="77777777" w:rsidR="00D97D98" w:rsidRPr="00D54329" w:rsidRDefault="00D97D98" w:rsidP="00D97D98">
      <w:pPr>
        <w:pStyle w:val="B10"/>
        <w:numPr>
          <w:ilvl w:val="0"/>
          <w:numId w:val="69"/>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D97D98">
      <w:pPr>
        <w:pStyle w:val="B10"/>
        <w:numPr>
          <w:ilvl w:val="0"/>
          <w:numId w:val="69"/>
        </w:numPr>
      </w:pPr>
      <w:r w:rsidRPr="00D54329">
        <w:t>An operator of robotic applications starts operating a group of service robots which are UEs.</w:t>
      </w:r>
    </w:p>
    <w:p w14:paraId="38CE6AB5" w14:textId="77777777" w:rsidR="00D97D98" w:rsidRPr="00D54329" w:rsidRDefault="00D97D98" w:rsidP="00D97D98">
      <w:pPr>
        <w:pStyle w:val="B10"/>
        <w:numPr>
          <w:ilvl w:val="0"/>
          <w:numId w:val="69"/>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77777777" w:rsidR="00D97D98" w:rsidRPr="00D54329" w:rsidRDefault="00D97D98" w:rsidP="00D97D98">
      <w:pPr>
        <w:pStyle w:val="B10"/>
        <w:numPr>
          <w:ilvl w:val="0"/>
          <w:numId w:val="69"/>
        </w:numPr>
      </w:pPr>
      <w:r w:rsidRPr="00D54329">
        <w:t>All or some of these service robots form a working group (with one or more leader robots) and starts communicating.</w:t>
      </w:r>
    </w:p>
    <w:p w14:paraId="14CFE9FC" w14:textId="77777777" w:rsidR="00D97D98" w:rsidRPr="00D54329" w:rsidRDefault="00D97D98" w:rsidP="00D97D98">
      <w:pPr>
        <w:pStyle w:val="B10"/>
        <w:numPr>
          <w:ilvl w:val="0"/>
          <w:numId w:val="69"/>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D97D98">
      <w:pPr>
        <w:pStyle w:val="B10"/>
        <w:numPr>
          <w:ilvl w:val="0"/>
          <w:numId w:val="69"/>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D97D98">
      <w:pPr>
        <w:pStyle w:val="B10"/>
        <w:numPr>
          <w:ilvl w:val="0"/>
          <w:numId w:val="69"/>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D97D98">
      <w:pPr>
        <w:pStyle w:val="B10"/>
        <w:numPr>
          <w:ilvl w:val="0"/>
          <w:numId w:val="69"/>
        </w:numPr>
      </w:pPr>
      <w:r w:rsidRPr="00D54329">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D97D98">
      <w:pPr>
        <w:pStyle w:val="B10"/>
        <w:numPr>
          <w:ilvl w:val="0"/>
          <w:numId w:val="69"/>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D97D98">
      <w:pPr>
        <w:pStyle w:val="B10"/>
        <w:numPr>
          <w:ilvl w:val="0"/>
          <w:numId w:val="69"/>
        </w:numPr>
      </w:pPr>
      <w:r w:rsidRPr="00D54329">
        <w:t>While moving along, one member robot, say robot A, faces some issue, resulting an unexpected drop in the moving speed.</w:t>
      </w:r>
    </w:p>
    <w:p w14:paraId="16CBD6E1" w14:textId="77777777" w:rsidR="00D97D98" w:rsidRPr="00D54329" w:rsidRDefault="00D97D98" w:rsidP="00D97D98">
      <w:pPr>
        <w:pStyle w:val="B10"/>
        <w:numPr>
          <w:ilvl w:val="0"/>
          <w:numId w:val="69"/>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D97D98">
      <w:pPr>
        <w:pStyle w:val="B10"/>
        <w:numPr>
          <w:ilvl w:val="0"/>
          <w:numId w:val="69"/>
        </w:numPr>
      </w:pPr>
      <w:r w:rsidRPr="00D54329">
        <w:t>It is up to member robot A whether or not, to send the measurement data with outlier indication to a leader robot.</w:t>
      </w:r>
    </w:p>
    <w:p w14:paraId="6CBA4AB1" w14:textId="77777777" w:rsidR="00D97D98" w:rsidRPr="00D54329" w:rsidRDefault="00D97D98" w:rsidP="00D97D98">
      <w:pPr>
        <w:pStyle w:val="B10"/>
        <w:numPr>
          <w:ilvl w:val="0"/>
          <w:numId w:val="69"/>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D97D98">
      <w:pPr>
        <w:pStyle w:val="B10"/>
        <w:numPr>
          <w:ilvl w:val="0"/>
          <w:numId w:val="69"/>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31"/>
      </w:pPr>
      <w:bookmarkStart w:id="1501" w:name="_Toc208486378"/>
      <w:r w:rsidRPr="00D54329">
        <w:t>11.</w:t>
      </w:r>
      <w:r w:rsidR="00221EF8" w:rsidRPr="00D54329">
        <w:t>1</w:t>
      </w:r>
      <w:r w:rsidR="00221EF8" w:rsidRPr="00D54329">
        <w:rPr>
          <w:rFonts w:hint="eastAsia"/>
        </w:rPr>
        <w:t>2</w:t>
      </w:r>
      <w:r w:rsidRPr="00D54329">
        <w:t>.4</w:t>
      </w:r>
      <w:r w:rsidRPr="00D54329">
        <w:tab/>
        <w:t>Post-conditions</w:t>
      </w:r>
      <w:bookmarkEnd w:id="1501"/>
    </w:p>
    <w:p w14:paraId="63A9EAA8" w14:textId="77777777" w:rsidR="00D97D98" w:rsidRPr="00D54329" w:rsidRDefault="00D97D98" w:rsidP="00D97D98">
      <w:r w:rsidRPr="00D54329">
        <w:t>The working group of service robots can build up 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31"/>
      </w:pPr>
      <w:bookmarkStart w:id="1502" w:name="_Toc208486379"/>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1502"/>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7777777" w:rsidR="00D97D98" w:rsidRPr="00D54329" w:rsidRDefault="00D97D98" w:rsidP="00D97D98">
      <w:pPr>
        <w:pStyle w:val="B10"/>
      </w:pPr>
      <w:r w:rsidRPr="00D54329">
        <w:t>-</w:t>
      </w:r>
      <w:r w:rsidRPr="00D54329">
        <w:tab/>
        <w:t>clause 7.3.2 High accuracy positioning performance requirements (see also clause 5.7.1 of 3GPP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31"/>
      </w:pPr>
      <w:bookmarkStart w:id="1503" w:name="_Toc208486380"/>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1503"/>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21"/>
      </w:pPr>
      <w:bookmarkStart w:id="1504" w:name="_Toc208486381"/>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1504"/>
    </w:p>
    <w:p w14:paraId="41062ABD" w14:textId="4D0E520D" w:rsidR="00D97D98" w:rsidRPr="00D54329" w:rsidRDefault="00D97D98" w:rsidP="00D97D98">
      <w:pPr>
        <w:pStyle w:val="31"/>
      </w:pPr>
      <w:bookmarkStart w:id="1505" w:name="_Toc208486382"/>
      <w:r w:rsidRPr="00D54329">
        <w:t>11.</w:t>
      </w:r>
      <w:r w:rsidR="00221EF8" w:rsidRPr="00D54329">
        <w:t>1</w:t>
      </w:r>
      <w:r w:rsidR="00221EF8" w:rsidRPr="00D54329">
        <w:rPr>
          <w:rFonts w:hint="eastAsia"/>
        </w:rPr>
        <w:t>3</w:t>
      </w:r>
      <w:r w:rsidRPr="00D54329">
        <w:t>.1</w:t>
      </w:r>
      <w:r w:rsidRPr="00D54329">
        <w:tab/>
        <w:t>Description</w:t>
      </w:r>
      <w:bookmarkEnd w:id="1505"/>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Inspection and Maintenance: Robots can inspect equipment and infrastructure, identifying issues before they become serious. They can also perform maintenance tasks in hazardous areas, reducing the need for human workers in risky environments. 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7777777" w:rsidR="00D97D98" w:rsidRPr="00D54329" w:rsidRDefault="00D97D98" w:rsidP="00D97D98">
      <w:r w:rsidRPr="00D54329">
        <w:t>The UN's Sustainable Development Goals (SDGs) 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77777777" w:rsidR="00D97D98" w:rsidRPr="00D54329" w:rsidRDefault="00D97D98" w:rsidP="00D97D98">
      <w:r w:rsidRPr="00D54329">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409D7545" w14:textId="36E36083" w:rsidR="00D97D98" w:rsidRPr="00D54329" w:rsidRDefault="00D97D98" w:rsidP="00D97D98">
      <w:r w:rsidRPr="00D54329">
        <w:t>According to the US Energy Information Administration [224] (www.eia.gov,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31"/>
      </w:pPr>
      <w:bookmarkStart w:id="1506" w:name="_Toc208486383"/>
      <w:r w:rsidRPr="00D54329">
        <w:t>11.</w:t>
      </w:r>
      <w:r w:rsidR="00221EF8" w:rsidRPr="00D54329">
        <w:t>1</w:t>
      </w:r>
      <w:r w:rsidR="00221EF8" w:rsidRPr="00D54329">
        <w:rPr>
          <w:rFonts w:hint="eastAsia"/>
        </w:rPr>
        <w:t>3</w:t>
      </w:r>
      <w:r w:rsidRPr="00D54329">
        <w:t>.2</w:t>
      </w:r>
      <w:r w:rsidRPr="00D54329">
        <w:tab/>
        <w:t>Pre-conditions</w:t>
      </w:r>
      <w:bookmarkEnd w:id="1506"/>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D97D98">
      <w:pPr>
        <w:pStyle w:val="TH"/>
      </w:pPr>
      <w:r w:rsidRPr="00D54329">
        <w:rPr>
          <w:noProof/>
          <w:lang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31"/>
      </w:pPr>
      <w:bookmarkStart w:id="1507" w:name="_Toc208486384"/>
      <w:r w:rsidRPr="00D54329">
        <w:t>11.</w:t>
      </w:r>
      <w:r w:rsidR="00221EF8" w:rsidRPr="00D54329">
        <w:t>1</w:t>
      </w:r>
      <w:r w:rsidR="00221EF8" w:rsidRPr="00D54329">
        <w:rPr>
          <w:rFonts w:hint="eastAsia"/>
        </w:rPr>
        <w:t>3</w:t>
      </w:r>
      <w:r w:rsidRPr="00D54329">
        <w:t>.3</w:t>
      </w:r>
      <w:r w:rsidRPr="00D54329">
        <w:tab/>
        <w:t>Service Flows</w:t>
      </w:r>
      <w:bookmarkEnd w:id="1507"/>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7FBD916"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accordingly[136][</w:t>
      </w:r>
      <w:r w:rsidR="0066147B" w:rsidRPr="00D54329">
        <w:rPr>
          <w:rFonts w:eastAsiaTheme="minorEastAsia" w:hint="eastAsia"/>
          <w:lang w:eastAsia="zh-CN"/>
        </w:rPr>
        <w:t>307</w:t>
      </w:r>
      <w:r w:rsidRPr="00D54329">
        <w:t>][</w:t>
      </w:r>
      <w:r w:rsidR="0066147B" w:rsidRPr="00D54329">
        <w:t>308</w:t>
      </w:r>
      <w:r w:rsidRPr="00D54329">
        <w:t>][</w:t>
      </w:r>
      <w:r w:rsidR="0066147B" w:rsidRPr="00D54329">
        <w:t>309</w:t>
      </w:r>
      <w:r w:rsidRPr="00D54329">
        <w:t>][</w:t>
      </w:r>
      <w:r w:rsidR="0066147B" w:rsidRPr="00D54329">
        <w:t>310</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04C0DFC"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66147B" w:rsidRPr="00D54329">
        <w:rPr>
          <w:rFonts w:eastAsiaTheme="minorEastAsia" w:hint="eastAsia"/>
          <w:lang w:eastAsia="zh-CN"/>
        </w:rPr>
        <w:t>307</w:t>
      </w:r>
      <w:r w:rsidRPr="00D54329">
        <w:t>][</w:t>
      </w:r>
      <w:r w:rsidR="0066147B" w:rsidRPr="00D54329">
        <w:t>308</w:t>
      </w:r>
      <w:r w:rsidRPr="00D54329">
        <w:t>][</w:t>
      </w:r>
      <w:r w:rsidR="0066147B" w:rsidRPr="00D54329">
        <w:t>309</w:t>
      </w:r>
      <w:r w:rsidRPr="00D54329">
        <w:t>][</w:t>
      </w:r>
      <w:r w:rsidR="0066147B" w:rsidRPr="00D54329">
        <w:t>310</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66147B" w:rsidRPr="00D54329">
        <w:t>308</w:t>
      </w:r>
      <w:r w:rsidRPr="00D54329">
        <w:t>] [</w:t>
      </w:r>
      <w:r w:rsidR="0066147B" w:rsidRPr="00D54329">
        <w:t>311</w:t>
      </w:r>
      <w:r w:rsidRPr="00D54329">
        <w:t>] (or cooperative communication/networking) [</w:t>
      </w:r>
      <w:r w:rsidR="0066147B" w:rsidRPr="00D54329">
        <w:t>308</w:t>
      </w:r>
      <w:r w:rsidRPr="00D54329">
        <w:t>][</w:t>
      </w:r>
      <w:r w:rsidR="0066147B" w:rsidRPr="00D54329">
        <w:t>309</w:t>
      </w:r>
      <w:r w:rsidRPr="00D54329">
        <w:t>][</w:t>
      </w:r>
      <w:r w:rsidR="0066147B" w:rsidRPr="00D54329">
        <w:t>310</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66147B" w:rsidRPr="00D54329">
        <w:t>308</w:t>
      </w:r>
      <w:r w:rsidRPr="00D54329">
        <w:t>] [</w:t>
      </w:r>
      <w:r w:rsidR="0066147B" w:rsidRPr="00D54329">
        <w:t>311</w:t>
      </w:r>
      <w:r w:rsidRPr="00D54329">
        <w:t>].</w:t>
      </w:r>
    </w:p>
    <w:p w14:paraId="4E6BE792" w14:textId="77777777" w:rsidR="00D97D98" w:rsidRPr="00D54329" w:rsidRDefault="00D97D98" w:rsidP="00D97D98">
      <w:pPr>
        <w:pStyle w:val="TH"/>
      </w:pPr>
      <w:r w:rsidRPr="00D54329">
        <w:rPr>
          <w:noProof/>
        </w:rPr>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1"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31"/>
      </w:pPr>
      <w:bookmarkStart w:id="1508" w:name="_Toc208486385"/>
      <w:r w:rsidRPr="00D54329">
        <w:t>11.</w:t>
      </w:r>
      <w:r w:rsidR="00221EF8" w:rsidRPr="00D54329">
        <w:t>1</w:t>
      </w:r>
      <w:r w:rsidR="00221EF8" w:rsidRPr="00D54329">
        <w:rPr>
          <w:rFonts w:hint="eastAsia"/>
        </w:rPr>
        <w:t>3</w:t>
      </w:r>
      <w:r w:rsidRPr="00D54329">
        <w:t>.4</w:t>
      </w:r>
      <w:r w:rsidRPr="00D54329">
        <w:tab/>
        <w:t>Post-conditions</w:t>
      </w:r>
      <w:bookmarkEnd w:id="1508"/>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31"/>
      </w:pPr>
      <w:bookmarkStart w:id="1509" w:name="_Toc208486386"/>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1509"/>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5CE4FB75" w:rsidR="00D97D98" w:rsidRPr="00D54329" w:rsidRDefault="00D97D98" w:rsidP="00D97D98">
      <w:pPr>
        <w:pStyle w:val="NO"/>
      </w:pPr>
      <w:r w:rsidRPr="00D54329">
        <w:t>NOTE 1:</w:t>
      </w:r>
      <w:r w:rsidRPr="00D54329">
        <w:tab/>
        <w:t xml:space="preserve">The MEC scenario described in clause 5.X.1 assumes collaboration among the group of aerial robots. The data collection and sensor fusion aspects (in clause 5.3 and in Annex A – Levels of Fusion)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77777777" w:rsidR="00D97D98" w:rsidRPr="00D54329" w:rsidRDefault="00D97D98" w:rsidP="00D97D98">
      <w:r w:rsidRPr="00D54329">
        <w:t>Positioning: TS 22.261</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77777777" w:rsidR="00D97D98" w:rsidRPr="00D54329" w:rsidRDefault="00D97D98" w:rsidP="00D97D98">
      <w:pPr>
        <w:pStyle w:val="B10"/>
      </w:pPr>
      <w:r w:rsidRPr="00D54329">
        <w:t>-</w:t>
      </w:r>
      <w:r w:rsidRPr="00D54329">
        <w:tab/>
        <w:t>Clause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77777777" w:rsidR="00D97D98" w:rsidRPr="00D54329" w:rsidRDefault="00D97D98" w:rsidP="00757BF6">
      <w:pPr>
        <w:pStyle w:val="affff1"/>
        <w:numPr>
          <w:ilvl w:val="0"/>
          <w:numId w:val="121"/>
        </w:numPr>
        <w:overflowPunct/>
        <w:autoSpaceDE/>
        <w:autoSpaceDN/>
        <w:adjustRightInd/>
        <w:spacing w:before="0" w:after="180"/>
        <w:jc w:val="left"/>
        <w:textAlignment w:val="auto"/>
      </w:pPr>
      <w:r w:rsidRPr="00D54329">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757BF6">
      <w:pPr>
        <w:pStyle w:val="affff1"/>
        <w:numPr>
          <w:ilvl w:val="0"/>
          <w:numId w:val="121"/>
        </w:numPr>
        <w:overflowPunct/>
        <w:autoSpaceDE/>
        <w:autoSpaceDN/>
        <w:adjustRightInd/>
        <w:spacing w:before="0" w:after="180"/>
        <w:jc w:val="left"/>
        <w:textAlignment w:val="auto"/>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77777777" w:rsidR="00D97D98" w:rsidRPr="00D54329" w:rsidRDefault="00D97D98" w:rsidP="00757BF6">
      <w:pPr>
        <w:pStyle w:val="affff1"/>
        <w:numPr>
          <w:ilvl w:val="0"/>
          <w:numId w:val="121"/>
        </w:numPr>
        <w:overflowPunct/>
        <w:autoSpaceDE/>
        <w:autoSpaceDN/>
        <w:adjustRightInd/>
        <w:spacing w:before="0" w:after="180"/>
        <w:jc w:val="left"/>
        <w:textAlignment w:val="auto"/>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757BF6">
      <w:pPr>
        <w:pStyle w:val="affff1"/>
        <w:numPr>
          <w:ilvl w:val="0"/>
          <w:numId w:val="121"/>
        </w:numPr>
        <w:overflowPunct/>
        <w:autoSpaceDE/>
        <w:autoSpaceDN/>
        <w:adjustRightInd/>
        <w:spacing w:before="0" w:after="180"/>
        <w:jc w:val="left"/>
        <w:textAlignment w:val="auto"/>
      </w:pPr>
      <w:r w:rsidRPr="00D54329">
        <w:t>Stage 1 Normative Requirements (Release 18/19): Recent updates and work items highlight that both UE-to-network and UE-to-UE multihop relay requirements are being further codified.</w:t>
      </w:r>
    </w:p>
    <w:p w14:paraId="559F5096" w14:textId="77777777" w:rsidR="00D97D98" w:rsidRPr="00D54329" w:rsidRDefault="00D97D98" w:rsidP="00D97D98">
      <w:pPr>
        <w:ind w:left="360"/>
      </w:pPr>
      <w:r w:rsidRPr="00D54329">
        <w:t xml:space="preserve">Note: 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31"/>
      </w:pPr>
      <w:bookmarkStart w:id="1510" w:name="_Toc208486387"/>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1510"/>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21"/>
      </w:pPr>
      <w:bookmarkStart w:id="1511" w:name="_Toc208486388"/>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1511"/>
      <w:r w:rsidRPr="00D54329">
        <w:t xml:space="preserve"> </w:t>
      </w:r>
    </w:p>
    <w:p w14:paraId="1B24DDC1" w14:textId="33274071" w:rsidR="00D97D98" w:rsidRPr="00D54329" w:rsidRDefault="00D97D98" w:rsidP="00D97D98">
      <w:pPr>
        <w:pStyle w:val="31"/>
      </w:pPr>
      <w:bookmarkStart w:id="1512" w:name="_Toc208486389"/>
      <w:r w:rsidRPr="00D54329">
        <w:t>11.</w:t>
      </w:r>
      <w:r w:rsidR="00221EF8" w:rsidRPr="00D54329">
        <w:t>1</w:t>
      </w:r>
      <w:r w:rsidR="00221EF8" w:rsidRPr="00D54329">
        <w:rPr>
          <w:rFonts w:hint="eastAsia"/>
        </w:rPr>
        <w:t>4</w:t>
      </w:r>
      <w:r w:rsidRPr="00D54329">
        <w:t>.1</w:t>
      </w:r>
      <w:r w:rsidRPr="00D54329">
        <w:tab/>
        <w:t>Description</w:t>
      </w:r>
      <w:bookmarkEnd w:id="1512"/>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77777777"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(PSG) requirements such as 99.999% availability and robust cybersecurity.</w:t>
      </w:r>
    </w:p>
    <w:p w14:paraId="7DCBB44C" w14:textId="77777777"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NT and NTN) will facilitate seamless transitions and interoperability among agencies across all phases of emergency management, particularly in large-scale disaster responses involving multiple agencies and disciplines coordination. </w:t>
      </w:r>
    </w:p>
    <w:p w14:paraId="0AD0C292" w14:textId="77777777" w:rsidR="00D97D98" w:rsidRPr="00D54329" w:rsidRDefault="00D97D98" w:rsidP="00D97D98">
      <w:r w:rsidRPr="00D54329">
        <w:t>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(NaaS) with fully shared PSBNs for mission-critical services, while enabling advanced capabilities such as Sensing as a Service (SaaS)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The NGMN Alliance [225] 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77777777" w:rsidR="00D97D98" w:rsidRPr="00D54329" w:rsidRDefault="00D97D98" w:rsidP="00D97D98">
      <w:r w:rsidRPr="00D54329">
        <w:t xml:space="preserve">In Europe, the EU Critical Communication System (EUCCS) is a European Commission-led initiative aimed at developing a secure, interoperable, and resilient broadband communication system for public safety organisations and emergency services across the EU by 2030. Built upon 3GPP-standizised mission-critical services, EUCCS will enable seamless cross-border communication for emergency responders, enhancing Europe’s crisis response and operational mobility. </w:t>
      </w:r>
    </w:p>
    <w:p w14:paraId="0D6F1C5C" w14:textId="77777777" w:rsidR="00D97D98" w:rsidRPr="00D54329" w:rsidRDefault="00D97D98" w:rsidP="00D97D98">
      <w:r w:rsidRPr="00D54329">
        <w:t>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PDT), and MNO infrastructure—laying the groundwork for a unified national emergency communication framework.</w:t>
      </w:r>
    </w:p>
    <w:p w14:paraId="7A9FAD8A" w14:textId="25D06049" w:rsidR="00D97D98" w:rsidRPr="00D54329" w:rsidRDefault="00D97D98" w:rsidP="00D97D98">
      <w:pPr>
        <w:pStyle w:val="31"/>
      </w:pPr>
      <w:bookmarkStart w:id="1513" w:name="_Toc208486390"/>
      <w:r w:rsidRPr="00D54329">
        <w:t>11.</w:t>
      </w:r>
      <w:r w:rsidR="00221EF8" w:rsidRPr="00D54329">
        <w:t>1</w:t>
      </w:r>
      <w:r w:rsidR="00221EF8" w:rsidRPr="00D54329">
        <w:rPr>
          <w:rFonts w:hint="eastAsia"/>
        </w:rPr>
        <w:t>4</w:t>
      </w:r>
      <w:r w:rsidRPr="00D54329">
        <w:t>.2</w:t>
      </w:r>
      <w:r w:rsidRPr="00D54329">
        <w:tab/>
        <w:t>Pre-conditions</w:t>
      </w:r>
      <w:bookmarkEnd w:id="1513"/>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77777777" w:rsidR="00D97D98" w:rsidRPr="00D54329" w:rsidRDefault="00D97D98" w:rsidP="00D97D98">
      <w:pPr>
        <w:pStyle w:val="B10"/>
      </w:pPr>
      <w:r w:rsidRPr="00D54329">
        <w:t>5.</w:t>
      </w:r>
      <w:r w:rsidRPr="00D54329">
        <w:tab/>
        <w:t xml:space="preserve">The UE supports Prose-enabled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31"/>
      </w:pPr>
      <w:bookmarkStart w:id="1514" w:name="_Toc208486391"/>
      <w:r w:rsidRPr="00D54329">
        <w:t>11.</w:t>
      </w:r>
      <w:r w:rsidR="00221EF8" w:rsidRPr="00D54329">
        <w:t>1</w:t>
      </w:r>
      <w:r w:rsidR="00221EF8" w:rsidRPr="00D54329">
        <w:rPr>
          <w:rFonts w:hint="eastAsia"/>
        </w:rPr>
        <w:t>4</w:t>
      </w:r>
      <w:r w:rsidRPr="00D54329">
        <w:t>.3</w:t>
      </w:r>
      <w:r w:rsidRPr="00D54329">
        <w:tab/>
        <w:t>Service Flows</w:t>
      </w:r>
      <w:bookmarkEnd w:id="1514"/>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332"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77777777" w:rsidR="00D97D98" w:rsidRPr="00D54329" w:rsidRDefault="00D97D98" w:rsidP="00D97D98">
      <w:pPr>
        <w:pStyle w:val="B10"/>
      </w:pPr>
      <w:r w:rsidRPr="00D54329">
        <w:t>1.</w:t>
      </w:r>
      <w:r w:rsidRPr="00D54329">
        <w:tab/>
        <w:t xml:space="preserve">The Emergency Operation Center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77777777" w:rsidR="00D97D98" w:rsidRPr="00D54329" w:rsidRDefault="00D97D98" w:rsidP="00D97D98">
      <w:pPr>
        <w:pStyle w:val="B10"/>
      </w:pPr>
      <w:r w:rsidRPr="00D54329">
        <w:t>4.</w:t>
      </w:r>
      <w:r w:rsidRPr="00D54329">
        <w:tab/>
        <w:t xml:space="preserve">Built-in navigation tools assist first responders in finding optimal routes through traffic, while real-time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77777777" w:rsidR="00D97D98" w:rsidRPr="00D54329" w:rsidRDefault="00D97D98" w:rsidP="00D97D98">
      <w:pPr>
        <w:pStyle w:val="B10"/>
      </w:pPr>
      <w:r w:rsidRPr="00D54329">
        <w:t>6.</w:t>
      </w:r>
      <w:r w:rsidRPr="00D54329">
        <w:tab/>
        <w:t xml:space="preserve">Upon arriving in a remote mountain area with no Terrestrial Network (TN) or access routes, the IC’s handheld device automatically connects to satellite (NTN) access, enabling uninterrupted communication with dispatchers (e.g. via private call) for real-time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31"/>
      </w:pPr>
      <w:bookmarkStart w:id="1515" w:name="_Toc208486392"/>
      <w:r w:rsidRPr="00D54329">
        <w:t>11.</w:t>
      </w:r>
      <w:r w:rsidR="00221EF8" w:rsidRPr="00D54329">
        <w:t>1</w:t>
      </w:r>
      <w:r w:rsidR="00221EF8" w:rsidRPr="00D54329">
        <w:rPr>
          <w:rFonts w:hint="eastAsia"/>
        </w:rPr>
        <w:t>4</w:t>
      </w:r>
      <w:r w:rsidRPr="00D54329">
        <w:t>.4</w:t>
      </w:r>
      <w:r w:rsidRPr="00D54329">
        <w:tab/>
        <w:t>Post-conditions</w:t>
      </w:r>
      <w:bookmarkEnd w:id="1515"/>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31"/>
      </w:pPr>
      <w:bookmarkStart w:id="1516" w:name="_Toc208486393"/>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1516"/>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17765EF9" w:rsidR="00D97D98" w:rsidRPr="00D54329" w:rsidRDefault="00D97D98" w:rsidP="00D97D98">
      <w:r w:rsidRPr="00D54329">
        <w:t xml:space="preserve">TS 23.304, “Proximity based Services (ProSe) in the 5G System (5GS),  [245] by SA2 defines the use of MANET protocol (IETF RFC 7181 [246]) as the mobile ad-hoc routing protocol for normative support of multi-hop UE-to-UE relay, where relay UE have a collocated MANET routing functionality.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77777777" w:rsidR="00D97D98" w:rsidRPr="00D54329" w:rsidRDefault="00D97D98" w:rsidP="00D97D98">
      <w:r w:rsidRPr="00D54329">
        <w:t xml:space="preserve">In 5G, Clause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77777777" w:rsidR="00D97D98" w:rsidRPr="00D54329" w:rsidRDefault="00D97D98" w:rsidP="00D97D98">
      <w:r w:rsidRPr="00D54329">
        <w:t xml:space="preserve">In 5G, Clause 6.27.2 of TS 22.261 [14] defines requirements for single and hybrid positioning, including MCX UE use of 5G positioning services. However, it does not specify network-assisted GNSS via satellite access in scenarios where terrestrial networks are unavailable in order to improve the resiliency and availability. </w:t>
      </w:r>
    </w:p>
    <w:p w14:paraId="3B392087" w14:textId="33264342" w:rsidR="00D97D98" w:rsidRPr="00D54329" w:rsidRDefault="00D97D98" w:rsidP="00D97D98">
      <w:pPr>
        <w:pStyle w:val="afff6"/>
        <w:rPr>
          <w:rFonts w:eastAsia="Calibri"/>
          <w:sz w:val="20"/>
          <w:szCs w:val="20"/>
          <w:lang w:eastAsia="en-US"/>
        </w:rPr>
      </w:pPr>
      <w:bookmarkStart w:id="1517" w:name="OLE_LINK49"/>
      <w:bookmarkStart w:id="1518" w:name="OLE_LINK50"/>
      <w:r w:rsidRPr="00D54329">
        <w:rPr>
          <w:rFonts w:eastAsia="Calibri"/>
          <w:sz w:val="20"/>
          <w:szCs w:val="20"/>
          <w:lang w:eastAsia="en-US"/>
        </w:rPr>
        <w:t>Clause 6.18.3 of TS 22.179 specifies requirements for interworking between MCPTT and non-3GPP PTT systems (e.g., P25, TETRA, legacy LMR). Clause 7.1 of TS 22.282 specifies interworking between MCData and TETRA SDS. This use case adds requirements for MCPTT-PDT interworking, with a gap analysis against P25/TETRA provided in Table 11.1</w:t>
      </w:r>
      <w:r w:rsidR="00221EF8" w:rsidRPr="00D54329">
        <w:rPr>
          <w:rFonts w:eastAsiaTheme="minorEastAsia" w:hint="eastAsia"/>
          <w:sz w:val="20"/>
          <w:szCs w:val="20"/>
          <w:lang w:eastAsia="zh-CN"/>
        </w:rPr>
        <w:t>4</w:t>
      </w:r>
      <w:r w:rsidRPr="00D54329">
        <w:rPr>
          <w:rFonts w:eastAsia="Calibri"/>
          <w:sz w:val="20"/>
          <w:szCs w:val="20"/>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77777777" w:rsidR="00D97D98" w:rsidRPr="00D54329" w:rsidRDefault="00D97D98" w:rsidP="00D97D98">
      <w:pPr>
        <w:pStyle w:val="TF"/>
      </w:pPr>
      <w:r w:rsidRPr="00D54329">
        <w:rPr>
          <w:highlight w:val="yellow"/>
        </w:rPr>
        <w:t>Table 11.13.5-1: ???</w:t>
      </w:r>
    </w:p>
    <w:tbl>
      <w:tblPr>
        <w:tblStyle w:val="afffe"/>
        <w:tblW w:w="10065" w:type="dxa"/>
        <w:tblInd w:w="-147" w:type="dxa"/>
        <w:tblLook w:val="04A0" w:firstRow="1" w:lastRow="0" w:firstColumn="1" w:lastColumn="0" w:noHBand="0" w:noVBand="1"/>
      </w:tblPr>
      <w:tblGrid>
        <w:gridCol w:w="452"/>
        <w:gridCol w:w="3686"/>
        <w:gridCol w:w="3801"/>
        <w:gridCol w:w="2126"/>
      </w:tblGrid>
      <w:tr w:rsidR="00D97D98" w:rsidRPr="00D54329" w14:paraId="44E03A4D" w14:textId="77777777" w:rsidTr="00A2287E">
        <w:trPr>
          <w:trHeight w:val="443"/>
        </w:trPr>
        <w:tc>
          <w:tcPr>
            <w:tcW w:w="10065" w:type="dxa"/>
            <w:gridSpan w:val="4"/>
          </w:tcPr>
          <w:bookmarkEnd w:id="1517"/>
          <w:bookmarkEnd w:id="1518"/>
          <w:p w14:paraId="6AD33D36" w14:textId="77777777" w:rsidR="00D97D98" w:rsidRPr="00D54329" w:rsidRDefault="00D97D98" w:rsidP="00A2287E">
            <w:pPr>
              <w:pStyle w:val="afff6"/>
              <w:jc w:val="center"/>
              <w:rPr>
                <w:rFonts w:eastAsia="Calibri"/>
                <w:sz w:val="16"/>
                <w:szCs w:val="16"/>
              </w:rPr>
            </w:pPr>
            <w:r w:rsidRPr="00D54329">
              <w:rPr>
                <w:rFonts w:eastAsia="Calibri"/>
                <w:sz w:val="16"/>
                <w:szCs w:val="16"/>
              </w:rPr>
              <w:t>The gap analysis for Interworking between MCPTT service with various LMR technologies</w:t>
            </w:r>
          </w:p>
        </w:tc>
      </w:tr>
      <w:tr w:rsidR="00D97D98" w:rsidRPr="00D54329" w14:paraId="1690526F" w14:textId="77777777" w:rsidTr="00A2287E">
        <w:trPr>
          <w:trHeight w:val="360"/>
        </w:trPr>
        <w:tc>
          <w:tcPr>
            <w:tcW w:w="452" w:type="dxa"/>
          </w:tcPr>
          <w:p w14:paraId="69297536" w14:textId="77777777" w:rsidR="00D97D98" w:rsidRPr="00D54329" w:rsidRDefault="00D97D98" w:rsidP="00A2287E">
            <w:pPr>
              <w:pStyle w:val="afff6"/>
              <w:jc w:val="center"/>
              <w:rPr>
                <w:rFonts w:eastAsia="Calibri"/>
                <w:sz w:val="16"/>
                <w:szCs w:val="16"/>
              </w:rPr>
            </w:pPr>
            <w:r w:rsidRPr="00D54329">
              <w:rPr>
                <w:rFonts w:eastAsia="Calibri"/>
                <w:sz w:val="16"/>
                <w:szCs w:val="16"/>
              </w:rPr>
              <w:t>No.</w:t>
            </w:r>
          </w:p>
        </w:tc>
        <w:tc>
          <w:tcPr>
            <w:tcW w:w="3686" w:type="dxa"/>
            <w:noWrap/>
            <w:hideMark/>
          </w:tcPr>
          <w:p w14:paraId="76827F44" w14:textId="77777777" w:rsidR="00D97D98" w:rsidRPr="00D54329" w:rsidRDefault="00D97D98" w:rsidP="00A2287E">
            <w:pPr>
              <w:pStyle w:val="afff6"/>
              <w:jc w:val="center"/>
              <w:rPr>
                <w:rFonts w:eastAsia="Calibri"/>
                <w:sz w:val="16"/>
                <w:szCs w:val="16"/>
              </w:rPr>
            </w:pPr>
            <w:r w:rsidRPr="00D54329">
              <w:rPr>
                <w:rFonts w:eastAsia="Calibri"/>
                <w:sz w:val="16"/>
                <w:szCs w:val="16"/>
              </w:rPr>
              <w:t>Interworking with P25</w:t>
            </w:r>
          </w:p>
        </w:tc>
        <w:tc>
          <w:tcPr>
            <w:tcW w:w="3801" w:type="dxa"/>
            <w:noWrap/>
            <w:hideMark/>
          </w:tcPr>
          <w:p w14:paraId="07594E11" w14:textId="77777777" w:rsidR="00D97D98" w:rsidRPr="00D54329" w:rsidRDefault="00D97D98" w:rsidP="00A2287E">
            <w:pPr>
              <w:pStyle w:val="afff6"/>
              <w:rPr>
                <w:rFonts w:eastAsia="Calibri"/>
                <w:sz w:val="16"/>
                <w:szCs w:val="16"/>
              </w:rPr>
            </w:pPr>
            <w:r w:rsidRPr="00D54329">
              <w:rPr>
                <w:rFonts w:eastAsia="Calibri"/>
                <w:sz w:val="16"/>
                <w:szCs w:val="16"/>
              </w:rPr>
              <w:t>Interworking with TETRA</w:t>
            </w:r>
          </w:p>
        </w:tc>
        <w:tc>
          <w:tcPr>
            <w:tcW w:w="2126" w:type="dxa"/>
            <w:noWrap/>
            <w:hideMark/>
          </w:tcPr>
          <w:p w14:paraId="0814871F" w14:textId="77777777" w:rsidR="00D97D98" w:rsidRPr="00D54329" w:rsidRDefault="00D97D98" w:rsidP="00A2287E">
            <w:pPr>
              <w:pStyle w:val="afff6"/>
              <w:rPr>
                <w:rFonts w:eastAsia="Calibri"/>
                <w:sz w:val="16"/>
                <w:szCs w:val="16"/>
              </w:rPr>
            </w:pPr>
            <w:r w:rsidRPr="00D54329">
              <w:rPr>
                <w:rFonts w:eastAsia="Calibri"/>
                <w:sz w:val="16"/>
                <w:szCs w:val="16"/>
              </w:rPr>
              <w:t>Interworking with PDT</w:t>
            </w:r>
          </w:p>
        </w:tc>
      </w:tr>
      <w:tr w:rsidR="00D97D98" w:rsidRPr="00D54329" w14:paraId="3D76B797" w14:textId="77777777" w:rsidTr="00A2287E">
        <w:trPr>
          <w:trHeight w:val="763"/>
        </w:trPr>
        <w:tc>
          <w:tcPr>
            <w:tcW w:w="452" w:type="dxa"/>
          </w:tcPr>
          <w:p w14:paraId="39B71935" w14:textId="77777777" w:rsidR="00D97D98" w:rsidRPr="00D54329" w:rsidRDefault="00D97D98" w:rsidP="00A2287E">
            <w:pPr>
              <w:pStyle w:val="afff6"/>
              <w:rPr>
                <w:rFonts w:eastAsia="Calibri"/>
                <w:sz w:val="16"/>
                <w:szCs w:val="16"/>
              </w:rPr>
            </w:pPr>
            <w:r w:rsidRPr="00D54329">
              <w:rPr>
                <w:rFonts w:eastAsia="Calibri"/>
                <w:sz w:val="16"/>
                <w:szCs w:val="16"/>
              </w:rPr>
              <w:t>1</w:t>
            </w:r>
          </w:p>
        </w:tc>
        <w:tc>
          <w:tcPr>
            <w:tcW w:w="3686" w:type="dxa"/>
            <w:hideMark/>
          </w:tcPr>
          <w:p w14:paraId="404ED887" w14:textId="77777777" w:rsidR="00D97D98" w:rsidRPr="00D54329" w:rsidRDefault="00D97D98" w:rsidP="00A2287E">
            <w:pPr>
              <w:pStyle w:val="afff6"/>
              <w:rPr>
                <w:rFonts w:eastAsia="Calibri"/>
                <w:sz w:val="16"/>
                <w:szCs w:val="16"/>
              </w:rPr>
            </w:pPr>
            <w:r w:rsidRPr="00D54329">
              <w:rPr>
                <w:rFonts w:eastAsia="Calibri"/>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D54329" w:rsidRDefault="00D97D98" w:rsidP="00A2287E">
            <w:pPr>
              <w:pStyle w:val="afff6"/>
              <w:rPr>
                <w:rFonts w:eastAsia="Calibri"/>
                <w:sz w:val="16"/>
                <w:szCs w:val="16"/>
              </w:rPr>
            </w:pPr>
            <w:r w:rsidRPr="00D54329">
              <w:rPr>
                <w:rFonts w:eastAsia="Calibri"/>
                <w:sz w:val="16"/>
                <w:szCs w:val="16"/>
              </w:rPr>
              <w:t>[R-6.18.3.3-001] The MCPTT Service shall enable interworking with non-3GPP PTT Systems that are compliant with the ETSI TETRA standards.</w:t>
            </w:r>
          </w:p>
        </w:tc>
        <w:tc>
          <w:tcPr>
            <w:tcW w:w="2126" w:type="dxa"/>
            <w:hideMark/>
          </w:tcPr>
          <w:p w14:paraId="375470C3"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P25/TETRA.</w:t>
            </w:r>
          </w:p>
        </w:tc>
      </w:tr>
      <w:tr w:rsidR="00D97D98" w:rsidRPr="00D54329" w14:paraId="206B49F1" w14:textId="77777777" w:rsidTr="00A2287E">
        <w:trPr>
          <w:trHeight w:val="1313"/>
        </w:trPr>
        <w:tc>
          <w:tcPr>
            <w:tcW w:w="452" w:type="dxa"/>
          </w:tcPr>
          <w:p w14:paraId="0E6DF207" w14:textId="77777777" w:rsidR="00D97D98" w:rsidRPr="00D54329" w:rsidRDefault="00D97D98" w:rsidP="00A2287E">
            <w:pPr>
              <w:pStyle w:val="afff6"/>
              <w:rPr>
                <w:rFonts w:eastAsia="Calibri"/>
                <w:sz w:val="16"/>
                <w:szCs w:val="16"/>
              </w:rPr>
            </w:pPr>
            <w:r w:rsidRPr="00D54329">
              <w:rPr>
                <w:rFonts w:eastAsia="Calibri"/>
                <w:sz w:val="16"/>
                <w:szCs w:val="16"/>
              </w:rPr>
              <w:t>2</w:t>
            </w:r>
          </w:p>
        </w:tc>
        <w:tc>
          <w:tcPr>
            <w:tcW w:w="3686" w:type="dxa"/>
            <w:hideMark/>
          </w:tcPr>
          <w:p w14:paraId="2AEAA5AD"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D54329" w:rsidRDefault="00D97D98" w:rsidP="00A2287E">
            <w:pPr>
              <w:pStyle w:val="afff6"/>
              <w:rPr>
                <w:rFonts w:eastAsia="Calibri"/>
                <w:sz w:val="16"/>
                <w:szCs w:val="16"/>
              </w:rPr>
            </w:pPr>
            <w:r w:rsidRPr="00D54329">
              <w:rPr>
                <w:rFonts w:eastAsia="Calibri"/>
                <w:sz w:val="16"/>
                <w:szCs w:val="16"/>
              </w:rPr>
              <w:t xml:space="preserve">[R-6.18.3.3-002] Interworking between the MCPTT Service and TETRA shall be capable of interworking with a multiplicity of independently administered TETRA systems (Switching and management Infrastructures). </w:t>
            </w:r>
          </w:p>
        </w:tc>
        <w:tc>
          <w:tcPr>
            <w:tcW w:w="2126" w:type="dxa"/>
            <w:hideMark/>
          </w:tcPr>
          <w:p w14:paraId="3E60BE24"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P25/TETRA.</w:t>
            </w:r>
          </w:p>
        </w:tc>
      </w:tr>
      <w:tr w:rsidR="00D97D98" w:rsidRPr="00D54329" w14:paraId="1CC4D972" w14:textId="77777777" w:rsidTr="00A2287E">
        <w:trPr>
          <w:trHeight w:val="841"/>
        </w:trPr>
        <w:tc>
          <w:tcPr>
            <w:tcW w:w="452" w:type="dxa"/>
          </w:tcPr>
          <w:p w14:paraId="4F005461" w14:textId="77777777" w:rsidR="00D97D98" w:rsidRPr="00D54329" w:rsidRDefault="00D97D98" w:rsidP="00A2287E">
            <w:pPr>
              <w:pStyle w:val="afff6"/>
              <w:rPr>
                <w:rFonts w:eastAsia="Calibri"/>
                <w:sz w:val="16"/>
                <w:szCs w:val="16"/>
              </w:rPr>
            </w:pPr>
            <w:r w:rsidRPr="00D54329">
              <w:rPr>
                <w:rFonts w:eastAsia="Calibri"/>
                <w:sz w:val="16"/>
                <w:szCs w:val="16"/>
              </w:rPr>
              <w:t>3</w:t>
            </w:r>
          </w:p>
        </w:tc>
        <w:tc>
          <w:tcPr>
            <w:tcW w:w="3686" w:type="dxa"/>
            <w:hideMark/>
          </w:tcPr>
          <w:p w14:paraId="5AB1DF0F"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D54329" w:rsidRDefault="00D97D98" w:rsidP="00A2287E">
            <w:pPr>
              <w:pStyle w:val="afff6"/>
              <w:rPr>
                <w:rFonts w:eastAsia="Calibri"/>
                <w:sz w:val="16"/>
                <w:szCs w:val="16"/>
              </w:rPr>
            </w:pPr>
            <w:r w:rsidRPr="00D54329">
              <w:rPr>
                <w:rFonts w:eastAsia="Calibri"/>
                <w:sz w:val="16"/>
                <w:szCs w:val="16"/>
              </w:rPr>
              <w:t xml:space="preserve">[R-6.18.3.3-003] Interworking between the MCPTT Service and TETRA shall support interoperable MCPTT Group Calls between MCPTT Users and TETRA mobile stations and consoles. </w:t>
            </w:r>
          </w:p>
        </w:tc>
        <w:tc>
          <w:tcPr>
            <w:tcW w:w="2126" w:type="dxa"/>
            <w:hideMark/>
          </w:tcPr>
          <w:p w14:paraId="179A7D47"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P25/TETRA.</w:t>
            </w:r>
          </w:p>
        </w:tc>
      </w:tr>
      <w:tr w:rsidR="00D97D98" w:rsidRPr="00D54329" w14:paraId="36D27173" w14:textId="77777777" w:rsidTr="00A2287E">
        <w:trPr>
          <w:trHeight w:val="694"/>
        </w:trPr>
        <w:tc>
          <w:tcPr>
            <w:tcW w:w="452" w:type="dxa"/>
          </w:tcPr>
          <w:p w14:paraId="46D6BD49" w14:textId="77777777" w:rsidR="00D97D98" w:rsidRPr="00D54329" w:rsidRDefault="00D97D98" w:rsidP="00A2287E">
            <w:pPr>
              <w:pStyle w:val="afff6"/>
              <w:rPr>
                <w:rFonts w:eastAsia="Calibri"/>
                <w:sz w:val="16"/>
                <w:szCs w:val="16"/>
              </w:rPr>
            </w:pPr>
            <w:r w:rsidRPr="00D54329">
              <w:rPr>
                <w:rFonts w:eastAsia="Calibri"/>
                <w:sz w:val="16"/>
                <w:szCs w:val="16"/>
              </w:rPr>
              <w:t>4</w:t>
            </w:r>
          </w:p>
        </w:tc>
        <w:tc>
          <w:tcPr>
            <w:tcW w:w="3686" w:type="dxa"/>
            <w:hideMark/>
          </w:tcPr>
          <w:p w14:paraId="37286F50" w14:textId="77777777" w:rsidR="00D97D98" w:rsidRPr="00D54329" w:rsidRDefault="00D97D98" w:rsidP="00A2287E">
            <w:pPr>
              <w:pStyle w:val="afff6"/>
              <w:rPr>
                <w:rFonts w:eastAsia="Calibri"/>
                <w:sz w:val="16"/>
                <w:szCs w:val="16"/>
              </w:rPr>
            </w:pPr>
            <w:bookmarkStart w:id="1519" w:name="RANGE!D10"/>
            <w:r w:rsidRPr="00D54329">
              <w:rPr>
                <w:rFonts w:eastAsia="Calibri"/>
                <w:sz w:val="16"/>
                <w:szCs w:val="16"/>
              </w:rPr>
              <w:t xml:space="preserve">[R-6.18.3.2-004] Interworking between the MCPTT Service and P25 shall support interoperable MCPTT Emergency Group Calls and P25 emergency calls. </w:t>
            </w:r>
            <w:bookmarkEnd w:id="1519"/>
          </w:p>
        </w:tc>
        <w:tc>
          <w:tcPr>
            <w:tcW w:w="3801" w:type="dxa"/>
            <w:hideMark/>
          </w:tcPr>
          <w:p w14:paraId="25432914" w14:textId="77777777" w:rsidR="00D97D98" w:rsidRPr="00D54329" w:rsidRDefault="00D97D98" w:rsidP="00A2287E">
            <w:pPr>
              <w:pStyle w:val="afff6"/>
              <w:rPr>
                <w:rFonts w:eastAsia="Calibri"/>
                <w:sz w:val="16"/>
                <w:szCs w:val="16"/>
              </w:rPr>
            </w:pPr>
            <w:r w:rsidRPr="00D54329">
              <w:rPr>
                <w:rFonts w:eastAsia="Calibri"/>
                <w:sz w:val="16"/>
                <w:szCs w:val="16"/>
              </w:rPr>
              <w:t xml:space="preserve">[R-6.18.3.3-004] Interworking between the MCPTT Service and TETRA shall support interoperable MCPTT Emergency Group Calls and TETRA emergency calls. </w:t>
            </w:r>
          </w:p>
        </w:tc>
        <w:tc>
          <w:tcPr>
            <w:tcW w:w="2126" w:type="dxa"/>
            <w:hideMark/>
          </w:tcPr>
          <w:p w14:paraId="1C8BB604"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P25/TETRA.</w:t>
            </w:r>
          </w:p>
        </w:tc>
      </w:tr>
      <w:tr w:rsidR="00D97D98" w:rsidRPr="00D54329" w14:paraId="5B347833" w14:textId="77777777" w:rsidTr="00A2287E">
        <w:trPr>
          <w:trHeight w:val="844"/>
        </w:trPr>
        <w:tc>
          <w:tcPr>
            <w:tcW w:w="452" w:type="dxa"/>
          </w:tcPr>
          <w:p w14:paraId="425712E2" w14:textId="77777777" w:rsidR="00D97D98" w:rsidRPr="00D54329" w:rsidRDefault="00D97D98" w:rsidP="00A2287E">
            <w:pPr>
              <w:pStyle w:val="afff6"/>
              <w:rPr>
                <w:rFonts w:eastAsia="Calibri"/>
                <w:sz w:val="16"/>
                <w:szCs w:val="16"/>
              </w:rPr>
            </w:pPr>
            <w:r w:rsidRPr="00D54329">
              <w:rPr>
                <w:rFonts w:eastAsia="Calibri"/>
                <w:sz w:val="16"/>
                <w:szCs w:val="16"/>
              </w:rPr>
              <w:t>5</w:t>
            </w:r>
          </w:p>
        </w:tc>
        <w:tc>
          <w:tcPr>
            <w:tcW w:w="3686" w:type="dxa"/>
            <w:hideMark/>
          </w:tcPr>
          <w:p w14:paraId="217C343B"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D54329" w:rsidRDefault="00D97D98" w:rsidP="00A2287E">
            <w:pPr>
              <w:pStyle w:val="afff6"/>
              <w:rPr>
                <w:rFonts w:eastAsia="Calibri"/>
                <w:sz w:val="16"/>
                <w:szCs w:val="16"/>
              </w:rPr>
            </w:pPr>
            <w:bookmarkStart w:id="1520" w:name="RANGE!E11"/>
            <w:r w:rsidRPr="00D54329">
              <w:rPr>
                <w:rFonts w:eastAsia="Calibri"/>
                <w:sz w:val="16"/>
                <w:szCs w:val="16"/>
              </w:rPr>
              <w:t xml:space="preserve">[R-6.18.3.3-006] Interworking between the MCPTT Service and TETRA shall provide a means for an authorized user to initiate an override of a PTT Group call between MCPTT Users and TETRA mobile stations and consoles. </w:t>
            </w:r>
            <w:bookmarkEnd w:id="1520"/>
          </w:p>
        </w:tc>
        <w:tc>
          <w:tcPr>
            <w:tcW w:w="2126" w:type="dxa"/>
            <w:hideMark/>
          </w:tcPr>
          <w:p w14:paraId="708C8E1A"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P25/TETRA.</w:t>
            </w:r>
          </w:p>
        </w:tc>
      </w:tr>
      <w:tr w:rsidR="00D97D98" w:rsidRPr="00D54329" w14:paraId="0CD5275C" w14:textId="77777777" w:rsidTr="00A2287E">
        <w:trPr>
          <w:trHeight w:val="984"/>
        </w:trPr>
        <w:tc>
          <w:tcPr>
            <w:tcW w:w="452" w:type="dxa"/>
          </w:tcPr>
          <w:p w14:paraId="06F42701" w14:textId="77777777" w:rsidR="00D97D98" w:rsidRPr="00D54329" w:rsidRDefault="00D97D98" w:rsidP="00A2287E">
            <w:pPr>
              <w:pStyle w:val="afff6"/>
              <w:rPr>
                <w:rFonts w:eastAsia="Calibri"/>
                <w:sz w:val="16"/>
                <w:szCs w:val="16"/>
              </w:rPr>
            </w:pPr>
            <w:r w:rsidRPr="00D54329">
              <w:rPr>
                <w:rFonts w:eastAsia="Calibri"/>
                <w:sz w:val="16"/>
                <w:szCs w:val="16"/>
              </w:rPr>
              <w:t>6</w:t>
            </w:r>
          </w:p>
        </w:tc>
        <w:tc>
          <w:tcPr>
            <w:tcW w:w="3686" w:type="dxa"/>
            <w:hideMark/>
          </w:tcPr>
          <w:p w14:paraId="5F89091C"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D54329" w:rsidRDefault="00D97D98" w:rsidP="00A2287E">
            <w:pPr>
              <w:pStyle w:val="afff6"/>
              <w:rPr>
                <w:rFonts w:eastAsia="Calibri"/>
                <w:sz w:val="16"/>
                <w:szCs w:val="16"/>
              </w:rPr>
            </w:pPr>
            <w:r w:rsidRPr="00D54329">
              <w:rPr>
                <w:rFonts w:eastAsia="Calibri"/>
                <w:sz w:val="16"/>
                <w:szCs w:val="16"/>
              </w:rPr>
              <w:t>N/A</w:t>
            </w:r>
          </w:p>
        </w:tc>
        <w:tc>
          <w:tcPr>
            <w:tcW w:w="2126" w:type="dxa"/>
            <w:hideMark/>
          </w:tcPr>
          <w:p w14:paraId="5E12A873"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w:t>
            </w:r>
          </w:p>
        </w:tc>
      </w:tr>
      <w:tr w:rsidR="00D97D98" w:rsidRPr="00D54329" w14:paraId="43C021DB" w14:textId="77777777" w:rsidTr="00A2287E">
        <w:trPr>
          <w:trHeight w:val="984"/>
        </w:trPr>
        <w:tc>
          <w:tcPr>
            <w:tcW w:w="452" w:type="dxa"/>
          </w:tcPr>
          <w:p w14:paraId="6853B741" w14:textId="77777777" w:rsidR="00D97D98" w:rsidRPr="00D54329" w:rsidRDefault="00D97D98" w:rsidP="00A2287E">
            <w:pPr>
              <w:pStyle w:val="afff6"/>
              <w:rPr>
                <w:rFonts w:eastAsia="Calibri"/>
                <w:sz w:val="16"/>
                <w:szCs w:val="16"/>
              </w:rPr>
            </w:pPr>
            <w:r w:rsidRPr="00D54329">
              <w:rPr>
                <w:rFonts w:eastAsia="Calibri"/>
                <w:sz w:val="16"/>
                <w:szCs w:val="16"/>
              </w:rPr>
              <w:t>7</w:t>
            </w:r>
          </w:p>
        </w:tc>
        <w:tc>
          <w:tcPr>
            <w:tcW w:w="3686" w:type="dxa"/>
            <w:hideMark/>
          </w:tcPr>
          <w:p w14:paraId="6EAA39B6"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D54329" w:rsidRDefault="00D97D98" w:rsidP="00A2287E">
            <w:pPr>
              <w:pStyle w:val="afff6"/>
              <w:rPr>
                <w:rFonts w:eastAsia="Calibri"/>
                <w:sz w:val="16"/>
                <w:szCs w:val="16"/>
              </w:rPr>
            </w:pPr>
            <w:r w:rsidRPr="00D54329">
              <w:rPr>
                <w:rFonts w:eastAsia="Calibri"/>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2126" w:type="dxa"/>
            <w:hideMark/>
          </w:tcPr>
          <w:p w14:paraId="09A96CD0"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P25/TETRA.</w:t>
            </w:r>
          </w:p>
        </w:tc>
      </w:tr>
      <w:tr w:rsidR="00D97D98" w:rsidRPr="00D54329" w14:paraId="5138FD9E" w14:textId="77777777" w:rsidTr="00A2287E">
        <w:trPr>
          <w:trHeight w:val="984"/>
        </w:trPr>
        <w:tc>
          <w:tcPr>
            <w:tcW w:w="452" w:type="dxa"/>
          </w:tcPr>
          <w:p w14:paraId="3CDFB489" w14:textId="77777777" w:rsidR="00D97D98" w:rsidRPr="00D54329" w:rsidRDefault="00D97D98" w:rsidP="00A2287E">
            <w:pPr>
              <w:pStyle w:val="afff6"/>
              <w:rPr>
                <w:rFonts w:eastAsia="Calibri"/>
                <w:sz w:val="16"/>
                <w:szCs w:val="16"/>
              </w:rPr>
            </w:pPr>
            <w:r w:rsidRPr="00D54329">
              <w:rPr>
                <w:rFonts w:eastAsia="Calibri"/>
                <w:sz w:val="16"/>
                <w:szCs w:val="16"/>
              </w:rPr>
              <w:t>8</w:t>
            </w:r>
          </w:p>
        </w:tc>
        <w:tc>
          <w:tcPr>
            <w:tcW w:w="3686" w:type="dxa"/>
            <w:hideMark/>
          </w:tcPr>
          <w:p w14:paraId="6D1DCDC6"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D54329" w:rsidRDefault="00D97D98" w:rsidP="00A2287E">
            <w:pPr>
              <w:pStyle w:val="afff6"/>
              <w:rPr>
                <w:rFonts w:eastAsia="Calibri"/>
                <w:sz w:val="16"/>
                <w:szCs w:val="16"/>
              </w:rPr>
            </w:pPr>
            <w:r w:rsidRPr="00D54329">
              <w:rPr>
                <w:rFonts w:eastAsia="Calibri"/>
                <w:sz w:val="16"/>
                <w:szCs w:val="16"/>
              </w:rPr>
              <w:t>N/A</w:t>
            </w:r>
          </w:p>
        </w:tc>
        <w:tc>
          <w:tcPr>
            <w:tcW w:w="2126" w:type="dxa"/>
            <w:hideMark/>
          </w:tcPr>
          <w:p w14:paraId="6C77F683"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w:t>
            </w:r>
          </w:p>
        </w:tc>
      </w:tr>
      <w:tr w:rsidR="00D97D98" w:rsidRPr="00D54329" w14:paraId="2BA00965" w14:textId="77777777" w:rsidTr="00A2287E">
        <w:trPr>
          <w:trHeight w:val="1693"/>
        </w:trPr>
        <w:tc>
          <w:tcPr>
            <w:tcW w:w="452" w:type="dxa"/>
          </w:tcPr>
          <w:p w14:paraId="12668452" w14:textId="77777777" w:rsidR="00D97D98" w:rsidRPr="00D54329" w:rsidRDefault="00D97D98" w:rsidP="00A2287E">
            <w:pPr>
              <w:pStyle w:val="afff6"/>
              <w:rPr>
                <w:rFonts w:eastAsia="Calibri"/>
                <w:sz w:val="16"/>
                <w:szCs w:val="16"/>
              </w:rPr>
            </w:pPr>
            <w:r w:rsidRPr="00D54329">
              <w:rPr>
                <w:rFonts w:eastAsia="Calibri"/>
                <w:sz w:val="16"/>
                <w:szCs w:val="16"/>
              </w:rPr>
              <w:t>9</w:t>
            </w:r>
          </w:p>
        </w:tc>
        <w:tc>
          <w:tcPr>
            <w:tcW w:w="3686" w:type="dxa"/>
            <w:hideMark/>
          </w:tcPr>
          <w:p w14:paraId="01EF032D"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D54329" w:rsidRDefault="00D97D98" w:rsidP="00A2287E">
            <w:pPr>
              <w:pStyle w:val="afff6"/>
              <w:rPr>
                <w:rFonts w:eastAsia="Calibri"/>
                <w:sz w:val="16"/>
                <w:szCs w:val="16"/>
              </w:rPr>
            </w:pPr>
            <w:r w:rsidRPr="00D54329">
              <w:rPr>
                <w:rFonts w:eastAsia="Calibri"/>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2126" w:type="dxa"/>
            <w:hideMark/>
          </w:tcPr>
          <w:p w14:paraId="0C080B24"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P25/TETRA.</w:t>
            </w:r>
          </w:p>
        </w:tc>
      </w:tr>
      <w:tr w:rsidR="00D97D98" w:rsidRPr="00D54329" w14:paraId="6EE2A625" w14:textId="77777777" w:rsidTr="00A2287E">
        <w:trPr>
          <w:trHeight w:val="855"/>
        </w:trPr>
        <w:tc>
          <w:tcPr>
            <w:tcW w:w="452" w:type="dxa"/>
          </w:tcPr>
          <w:p w14:paraId="35952CB4" w14:textId="77777777" w:rsidR="00D97D98" w:rsidRPr="00D54329" w:rsidRDefault="00D97D98" w:rsidP="00A2287E">
            <w:pPr>
              <w:pStyle w:val="afff6"/>
              <w:rPr>
                <w:rFonts w:eastAsia="Calibri"/>
                <w:sz w:val="16"/>
                <w:szCs w:val="16"/>
              </w:rPr>
            </w:pPr>
            <w:r w:rsidRPr="00D54329">
              <w:rPr>
                <w:rFonts w:eastAsia="Calibri"/>
                <w:sz w:val="16"/>
                <w:szCs w:val="16"/>
              </w:rPr>
              <w:t>10</w:t>
            </w:r>
          </w:p>
        </w:tc>
        <w:tc>
          <w:tcPr>
            <w:tcW w:w="3686" w:type="dxa"/>
            <w:hideMark/>
          </w:tcPr>
          <w:p w14:paraId="36E0B408"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D54329" w:rsidRDefault="00D97D98" w:rsidP="00A2287E">
            <w:pPr>
              <w:pStyle w:val="afff6"/>
              <w:rPr>
                <w:rFonts w:eastAsia="Calibri"/>
                <w:sz w:val="16"/>
                <w:szCs w:val="16"/>
              </w:rPr>
            </w:pPr>
            <w:r w:rsidRPr="00D54329">
              <w:rPr>
                <w:rFonts w:eastAsia="Calibri"/>
                <w:sz w:val="16"/>
                <w:szCs w:val="16"/>
              </w:rPr>
              <w:t xml:space="preserve">[R-6.18.3.3-008] Interworking between the MCPTT Service and TETRA shall support Group Regrouping that includes both MCPTT Groups and TETRA groups. </w:t>
            </w:r>
          </w:p>
        </w:tc>
        <w:tc>
          <w:tcPr>
            <w:tcW w:w="2126" w:type="dxa"/>
            <w:hideMark/>
          </w:tcPr>
          <w:p w14:paraId="4B82AAE3" w14:textId="77777777" w:rsidR="00D97D98" w:rsidRPr="00D54329" w:rsidRDefault="00D97D98" w:rsidP="00A2287E">
            <w:pPr>
              <w:pStyle w:val="afff6"/>
              <w:rPr>
                <w:rFonts w:eastAsia="Calibri"/>
                <w:sz w:val="16"/>
                <w:szCs w:val="16"/>
              </w:rPr>
            </w:pPr>
            <w:r w:rsidRPr="00D54329">
              <w:rPr>
                <w:rFonts w:eastAsia="Calibri"/>
                <w:sz w:val="16"/>
                <w:szCs w:val="16"/>
              </w:rPr>
              <w:t>n/a</w:t>
            </w:r>
          </w:p>
        </w:tc>
      </w:tr>
      <w:tr w:rsidR="00D97D98" w:rsidRPr="00D54329" w14:paraId="4515C7A9" w14:textId="77777777" w:rsidTr="00A2287E">
        <w:trPr>
          <w:trHeight w:val="900"/>
        </w:trPr>
        <w:tc>
          <w:tcPr>
            <w:tcW w:w="452" w:type="dxa"/>
          </w:tcPr>
          <w:p w14:paraId="080CD7ED" w14:textId="77777777" w:rsidR="00D97D98" w:rsidRPr="00D54329" w:rsidRDefault="00D97D98" w:rsidP="00A2287E">
            <w:pPr>
              <w:pStyle w:val="afff6"/>
              <w:rPr>
                <w:rFonts w:eastAsia="Calibri"/>
                <w:sz w:val="16"/>
                <w:szCs w:val="16"/>
              </w:rPr>
            </w:pPr>
            <w:r w:rsidRPr="00D54329">
              <w:rPr>
                <w:rFonts w:eastAsia="Calibri"/>
                <w:sz w:val="16"/>
                <w:szCs w:val="16"/>
              </w:rPr>
              <w:t>11</w:t>
            </w:r>
          </w:p>
        </w:tc>
        <w:tc>
          <w:tcPr>
            <w:tcW w:w="3686" w:type="dxa"/>
            <w:hideMark/>
          </w:tcPr>
          <w:p w14:paraId="6FC44396"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D54329" w:rsidRDefault="00D97D98" w:rsidP="00A2287E">
            <w:pPr>
              <w:pStyle w:val="afff6"/>
              <w:rPr>
                <w:rFonts w:eastAsia="Calibri"/>
                <w:sz w:val="16"/>
                <w:szCs w:val="16"/>
              </w:rPr>
            </w:pPr>
            <w:r w:rsidRPr="00D54329">
              <w:rPr>
                <w:rFonts w:eastAsia="Calibri"/>
                <w:sz w:val="16"/>
                <w:szCs w:val="16"/>
              </w:rPr>
              <w:t xml:space="preserve">[R-6.18.3.3-009] Interworking between the MCPTT Service and TETRA shall support User Regrouping that includes both MCPTT Users and TETRA mobile stations. </w:t>
            </w:r>
          </w:p>
        </w:tc>
        <w:tc>
          <w:tcPr>
            <w:tcW w:w="2126" w:type="dxa"/>
            <w:hideMark/>
          </w:tcPr>
          <w:p w14:paraId="5B9A2F4F"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P25/TETRA.</w:t>
            </w:r>
          </w:p>
        </w:tc>
      </w:tr>
      <w:tr w:rsidR="00D97D98" w:rsidRPr="00D54329" w14:paraId="4DE2937D" w14:textId="77777777" w:rsidTr="00A2287E">
        <w:trPr>
          <w:trHeight w:val="764"/>
        </w:trPr>
        <w:tc>
          <w:tcPr>
            <w:tcW w:w="452" w:type="dxa"/>
          </w:tcPr>
          <w:p w14:paraId="6F996FB0" w14:textId="77777777" w:rsidR="00D97D98" w:rsidRPr="00D54329" w:rsidRDefault="00D97D98" w:rsidP="00A2287E">
            <w:pPr>
              <w:pStyle w:val="afff6"/>
              <w:rPr>
                <w:rFonts w:eastAsia="Calibri"/>
                <w:sz w:val="16"/>
                <w:szCs w:val="16"/>
              </w:rPr>
            </w:pPr>
            <w:r w:rsidRPr="00D54329">
              <w:rPr>
                <w:rFonts w:eastAsia="Calibri"/>
                <w:sz w:val="16"/>
                <w:szCs w:val="16"/>
              </w:rPr>
              <w:t>12</w:t>
            </w:r>
          </w:p>
        </w:tc>
        <w:tc>
          <w:tcPr>
            <w:tcW w:w="3686" w:type="dxa"/>
            <w:hideMark/>
          </w:tcPr>
          <w:p w14:paraId="6C5EB636"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D54329" w:rsidRDefault="00D97D98" w:rsidP="00A2287E">
            <w:pPr>
              <w:pStyle w:val="afff6"/>
              <w:rPr>
                <w:rFonts w:eastAsia="Calibri"/>
                <w:sz w:val="16"/>
                <w:szCs w:val="16"/>
              </w:rPr>
            </w:pPr>
            <w:r w:rsidRPr="00D54329">
              <w:rPr>
                <w:rFonts w:eastAsia="Calibri"/>
                <w:sz w:val="16"/>
                <w:szCs w:val="16"/>
              </w:rPr>
              <w:t xml:space="preserve">[R-6.18.3.3-010] Interworking between the MCPTT Service and TETRA shall support interoperable User IDs and TETRA IDs. </w:t>
            </w:r>
          </w:p>
        </w:tc>
        <w:tc>
          <w:tcPr>
            <w:tcW w:w="2126" w:type="dxa"/>
            <w:hideMark/>
          </w:tcPr>
          <w:p w14:paraId="5B93BDBB" w14:textId="77777777" w:rsidR="00D97D98" w:rsidRPr="00D54329" w:rsidRDefault="00D97D98" w:rsidP="00A2287E">
            <w:pPr>
              <w:pStyle w:val="afff6"/>
              <w:rPr>
                <w:rFonts w:eastAsia="Calibri"/>
                <w:sz w:val="16"/>
                <w:szCs w:val="16"/>
              </w:rPr>
            </w:pPr>
            <w:r w:rsidRPr="00D54329">
              <w:rPr>
                <w:rFonts w:eastAsia="Calibri"/>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D54329" w14:paraId="02395BEF" w14:textId="77777777" w:rsidTr="00A2287E">
        <w:trPr>
          <w:trHeight w:val="838"/>
        </w:trPr>
        <w:tc>
          <w:tcPr>
            <w:tcW w:w="452" w:type="dxa"/>
          </w:tcPr>
          <w:p w14:paraId="0840F31D" w14:textId="77777777" w:rsidR="00D97D98" w:rsidRPr="00D54329" w:rsidRDefault="00D97D98" w:rsidP="00A2287E">
            <w:pPr>
              <w:pStyle w:val="afff6"/>
              <w:rPr>
                <w:rFonts w:eastAsia="Calibri"/>
                <w:sz w:val="16"/>
                <w:szCs w:val="16"/>
              </w:rPr>
            </w:pPr>
            <w:r w:rsidRPr="00D54329">
              <w:rPr>
                <w:rFonts w:eastAsia="Calibri"/>
                <w:sz w:val="16"/>
                <w:szCs w:val="16"/>
              </w:rPr>
              <w:t>13</w:t>
            </w:r>
          </w:p>
        </w:tc>
        <w:tc>
          <w:tcPr>
            <w:tcW w:w="3686" w:type="dxa"/>
            <w:hideMark/>
          </w:tcPr>
          <w:p w14:paraId="3EBB44B3"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D54329" w:rsidRDefault="00D97D98" w:rsidP="00A2287E">
            <w:pPr>
              <w:pStyle w:val="afff6"/>
              <w:rPr>
                <w:rFonts w:eastAsia="Calibri"/>
                <w:sz w:val="16"/>
                <w:szCs w:val="16"/>
              </w:rPr>
            </w:pPr>
            <w:r w:rsidRPr="00D54329">
              <w:rPr>
                <w:rFonts w:eastAsia="Calibri"/>
                <w:sz w:val="16"/>
                <w:szCs w:val="16"/>
              </w:rPr>
              <w:t xml:space="preserve">[R-6.18.3.3-011] Interworking between the MCPTT Service and TETRA shall support interoperable PTT Private Calls between an MCPTT User and a TETRA mobile station or console. </w:t>
            </w:r>
          </w:p>
        </w:tc>
        <w:tc>
          <w:tcPr>
            <w:tcW w:w="2126" w:type="dxa"/>
            <w:hideMark/>
          </w:tcPr>
          <w:p w14:paraId="1AE5F01D" w14:textId="77777777" w:rsidR="00D97D98" w:rsidRPr="00D54329" w:rsidRDefault="00D97D98" w:rsidP="00A2287E">
            <w:pPr>
              <w:pStyle w:val="afff6"/>
              <w:rPr>
                <w:rFonts w:eastAsia="Calibri"/>
                <w:sz w:val="16"/>
                <w:szCs w:val="16"/>
              </w:rPr>
            </w:pPr>
            <w:r w:rsidRPr="00D54329">
              <w:rPr>
                <w:rFonts w:eastAsia="Calibri"/>
                <w:sz w:val="16"/>
                <w:szCs w:val="16"/>
              </w:rPr>
              <w:t xml:space="preserve">Additional requirement to those for P25/TETRA: supporting interworking of Private Calls without floor control. </w:t>
            </w:r>
          </w:p>
        </w:tc>
      </w:tr>
      <w:tr w:rsidR="00D97D98" w:rsidRPr="00D54329" w14:paraId="3A110A5C" w14:textId="77777777" w:rsidTr="00A2287E">
        <w:trPr>
          <w:trHeight w:val="948"/>
        </w:trPr>
        <w:tc>
          <w:tcPr>
            <w:tcW w:w="452" w:type="dxa"/>
          </w:tcPr>
          <w:p w14:paraId="6D8899AB" w14:textId="77777777" w:rsidR="00D97D98" w:rsidRPr="00D54329" w:rsidRDefault="00D97D98" w:rsidP="00A2287E">
            <w:pPr>
              <w:pStyle w:val="afff6"/>
              <w:rPr>
                <w:rFonts w:eastAsia="Calibri"/>
                <w:sz w:val="16"/>
                <w:szCs w:val="16"/>
              </w:rPr>
            </w:pPr>
            <w:r w:rsidRPr="00D54329">
              <w:rPr>
                <w:rFonts w:eastAsia="Calibri"/>
                <w:sz w:val="16"/>
                <w:szCs w:val="16"/>
              </w:rPr>
              <w:t>14</w:t>
            </w:r>
          </w:p>
        </w:tc>
        <w:tc>
          <w:tcPr>
            <w:tcW w:w="3686" w:type="dxa"/>
            <w:hideMark/>
          </w:tcPr>
          <w:p w14:paraId="2C7C17A8"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D54329" w:rsidRDefault="00D97D98" w:rsidP="00A2287E">
            <w:pPr>
              <w:pStyle w:val="afff6"/>
              <w:rPr>
                <w:rFonts w:eastAsia="Calibri"/>
                <w:sz w:val="16"/>
                <w:szCs w:val="16"/>
              </w:rPr>
            </w:pPr>
            <w:bookmarkStart w:id="1521" w:name="RANGE!E20"/>
            <w:r w:rsidRPr="00D54329">
              <w:rPr>
                <w:rFonts w:eastAsia="Calibri"/>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1521"/>
          </w:p>
        </w:tc>
        <w:tc>
          <w:tcPr>
            <w:tcW w:w="2126" w:type="dxa"/>
            <w:hideMark/>
          </w:tcPr>
          <w:p w14:paraId="4D2C5DA3" w14:textId="77777777" w:rsidR="00D97D98" w:rsidRPr="00D54329" w:rsidRDefault="00D97D98" w:rsidP="00A2287E">
            <w:pPr>
              <w:pStyle w:val="afff6"/>
              <w:rPr>
                <w:rFonts w:eastAsia="Calibri"/>
                <w:b/>
                <w:sz w:val="16"/>
                <w:szCs w:val="16"/>
              </w:rPr>
            </w:pPr>
            <w:r w:rsidRPr="00D54329">
              <w:rPr>
                <w:rFonts w:eastAsia="Calibri"/>
                <w:sz w:val="16"/>
                <w:szCs w:val="16"/>
              </w:rPr>
              <w:t xml:space="preserve">Similar requirement as defined for P25/TETRA, with “MCPPT Group Calls” updated to “PTT Group Calls”. </w:t>
            </w:r>
          </w:p>
        </w:tc>
      </w:tr>
      <w:tr w:rsidR="00D97D98" w:rsidRPr="00D54329" w14:paraId="201A3D14" w14:textId="77777777" w:rsidTr="00A2287E">
        <w:trPr>
          <w:trHeight w:val="845"/>
        </w:trPr>
        <w:tc>
          <w:tcPr>
            <w:tcW w:w="452" w:type="dxa"/>
          </w:tcPr>
          <w:p w14:paraId="3AC74496" w14:textId="77777777" w:rsidR="00D97D98" w:rsidRPr="00D54329" w:rsidRDefault="00D97D98" w:rsidP="00A2287E">
            <w:pPr>
              <w:pStyle w:val="afff6"/>
              <w:rPr>
                <w:rFonts w:eastAsia="Calibri"/>
                <w:sz w:val="16"/>
                <w:szCs w:val="16"/>
              </w:rPr>
            </w:pPr>
            <w:r w:rsidRPr="00D54329">
              <w:rPr>
                <w:rFonts w:eastAsia="Calibri"/>
                <w:sz w:val="16"/>
                <w:szCs w:val="16"/>
              </w:rPr>
              <w:t>15</w:t>
            </w:r>
          </w:p>
        </w:tc>
        <w:tc>
          <w:tcPr>
            <w:tcW w:w="3686" w:type="dxa"/>
            <w:hideMark/>
          </w:tcPr>
          <w:p w14:paraId="099F0E2E"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D54329" w:rsidRDefault="00D97D98" w:rsidP="00A2287E">
            <w:pPr>
              <w:pStyle w:val="afff6"/>
              <w:rPr>
                <w:rFonts w:eastAsia="Calibri"/>
                <w:sz w:val="16"/>
                <w:szCs w:val="16"/>
              </w:rPr>
            </w:pPr>
            <w:r w:rsidRPr="00D54329">
              <w:rPr>
                <w:rFonts w:eastAsia="Calibri"/>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2126" w:type="dxa"/>
            <w:hideMark/>
          </w:tcPr>
          <w:p w14:paraId="46B81C15" w14:textId="77777777" w:rsidR="00D97D98" w:rsidRPr="00D54329" w:rsidRDefault="00D97D98" w:rsidP="00A2287E">
            <w:pPr>
              <w:pStyle w:val="afff6"/>
              <w:rPr>
                <w:rFonts w:eastAsia="Calibri"/>
                <w:sz w:val="16"/>
                <w:szCs w:val="16"/>
              </w:rPr>
            </w:pPr>
            <w:r w:rsidRPr="00D54329">
              <w:rPr>
                <w:rFonts w:eastAsia="Calibri"/>
                <w:sz w:val="16"/>
                <w:szCs w:val="16"/>
              </w:rPr>
              <w:t>Additional requirement to those for P25/TETRA</w:t>
            </w:r>
            <w:r w:rsidRPr="00D54329">
              <w:rPr>
                <w:rFonts w:ascii="等线" w:eastAsia="等线" w:hAnsi="等线" w:hint="eastAsia"/>
                <w:sz w:val="16"/>
                <w:szCs w:val="16"/>
                <w:lang w:eastAsia="zh-CN"/>
              </w:rPr>
              <w:t>:</w:t>
            </w:r>
            <w:r w:rsidRPr="00D54329">
              <w:rPr>
                <w:rFonts w:ascii="等线" w:eastAsia="等线" w:hAnsi="等线"/>
                <w:sz w:val="16"/>
                <w:szCs w:val="16"/>
                <w:lang w:eastAsia="zh-CN"/>
              </w:rPr>
              <w:t xml:space="preserve"> </w:t>
            </w:r>
            <w:r w:rsidRPr="00D54329">
              <w:rPr>
                <w:rFonts w:eastAsia="Calibri"/>
                <w:sz w:val="16"/>
                <w:szCs w:val="16"/>
              </w:rPr>
              <w:t>supporting interworking of Private Calls without Floor Control.</w:t>
            </w:r>
          </w:p>
        </w:tc>
      </w:tr>
      <w:tr w:rsidR="00D97D98" w:rsidRPr="00D54329" w14:paraId="46F1BE1D" w14:textId="77777777" w:rsidTr="00A2287E">
        <w:trPr>
          <w:trHeight w:val="841"/>
        </w:trPr>
        <w:tc>
          <w:tcPr>
            <w:tcW w:w="452" w:type="dxa"/>
          </w:tcPr>
          <w:p w14:paraId="29A5EDE0" w14:textId="77777777" w:rsidR="00D97D98" w:rsidRPr="00D54329" w:rsidRDefault="00D97D98" w:rsidP="00A2287E">
            <w:pPr>
              <w:pStyle w:val="afff6"/>
              <w:rPr>
                <w:rFonts w:eastAsia="Calibri"/>
                <w:sz w:val="16"/>
                <w:szCs w:val="16"/>
              </w:rPr>
            </w:pPr>
            <w:r w:rsidRPr="00D54329">
              <w:rPr>
                <w:rFonts w:eastAsia="Calibri"/>
                <w:sz w:val="16"/>
                <w:szCs w:val="16"/>
              </w:rPr>
              <w:t>16</w:t>
            </w:r>
          </w:p>
        </w:tc>
        <w:tc>
          <w:tcPr>
            <w:tcW w:w="3686" w:type="dxa"/>
            <w:hideMark/>
          </w:tcPr>
          <w:p w14:paraId="5DA37A66" w14:textId="77777777" w:rsidR="00D97D98" w:rsidRPr="00D54329" w:rsidRDefault="00D97D98" w:rsidP="00A2287E">
            <w:pPr>
              <w:pStyle w:val="afff6"/>
              <w:rPr>
                <w:rFonts w:eastAsia="Calibri"/>
                <w:sz w:val="16"/>
                <w:szCs w:val="16"/>
              </w:rPr>
            </w:pPr>
            <w:r w:rsidRPr="00D54329">
              <w:rPr>
                <w:rFonts w:eastAsia="Calibri"/>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D54329" w:rsidRDefault="00D97D98" w:rsidP="00A2287E">
            <w:pPr>
              <w:pStyle w:val="afff6"/>
              <w:rPr>
                <w:rFonts w:eastAsia="Calibri"/>
                <w:sz w:val="16"/>
                <w:szCs w:val="16"/>
              </w:rPr>
            </w:pPr>
            <w:r w:rsidRPr="00D54329">
              <w:rPr>
                <w:rFonts w:eastAsia="Calibri"/>
                <w:sz w:val="16"/>
                <w:szCs w:val="16"/>
              </w:rPr>
              <w:t xml:space="preserve">[R-6.18.3.3-013] Interworking between the MCPTT Service and TETRA shall support a means of reconciling codecs between interoperable calls when not end-to-end encrypted. </w:t>
            </w:r>
          </w:p>
        </w:tc>
        <w:tc>
          <w:tcPr>
            <w:tcW w:w="2126" w:type="dxa"/>
            <w:hideMark/>
          </w:tcPr>
          <w:p w14:paraId="5DD4C761"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P25/TETRA.</w:t>
            </w:r>
          </w:p>
        </w:tc>
      </w:tr>
      <w:tr w:rsidR="00D97D98" w:rsidRPr="00D54329" w14:paraId="720A7B3D" w14:textId="77777777" w:rsidTr="00A2287E">
        <w:trPr>
          <w:trHeight w:val="855"/>
        </w:trPr>
        <w:tc>
          <w:tcPr>
            <w:tcW w:w="452" w:type="dxa"/>
          </w:tcPr>
          <w:p w14:paraId="43172B43" w14:textId="77777777" w:rsidR="00D97D98" w:rsidRPr="00D54329" w:rsidRDefault="00D97D98" w:rsidP="00A2287E">
            <w:pPr>
              <w:pStyle w:val="afff6"/>
              <w:rPr>
                <w:rFonts w:eastAsia="Calibri"/>
                <w:sz w:val="16"/>
                <w:szCs w:val="16"/>
              </w:rPr>
            </w:pPr>
            <w:r w:rsidRPr="00D54329">
              <w:rPr>
                <w:rFonts w:eastAsia="Calibri"/>
                <w:sz w:val="16"/>
                <w:szCs w:val="16"/>
              </w:rPr>
              <w:t>17</w:t>
            </w:r>
          </w:p>
        </w:tc>
        <w:tc>
          <w:tcPr>
            <w:tcW w:w="3686" w:type="dxa"/>
            <w:hideMark/>
          </w:tcPr>
          <w:p w14:paraId="6AE3832D" w14:textId="77777777" w:rsidR="00D97D98" w:rsidRPr="00D54329" w:rsidRDefault="00D97D98" w:rsidP="00A2287E">
            <w:pPr>
              <w:pStyle w:val="afff6"/>
              <w:rPr>
                <w:rFonts w:eastAsia="Calibri"/>
                <w:sz w:val="16"/>
                <w:szCs w:val="16"/>
              </w:rPr>
            </w:pPr>
            <w:r w:rsidRPr="00D54329">
              <w:rPr>
                <w:rFonts w:eastAsia="Calibri"/>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D54329" w:rsidRDefault="00D97D98" w:rsidP="00A2287E">
            <w:pPr>
              <w:pStyle w:val="afff6"/>
              <w:rPr>
                <w:rFonts w:eastAsia="Calibri"/>
                <w:sz w:val="16"/>
                <w:szCs w:val="16"/>
              </w:rPr>
            </w:pPr>
            <w:r w:rsidRPr="00D54329">
              <w:rPr>
                <w:rFonts w:eastAsia="Calibri"/>
                <w:sz w:val="16"/>
                <w:szCs w:val="16"/>
              </w:rPr>
              <w:t>N/A</w:t>
            </w:r>
          </w:p>
        </w:tc>
        <w:tc>
          <w:tcPr>
            <w:tcW w:w="2126" w:type="dxa"/>
            <w:hideMark/>
          </w:tcPr>
          <w:p w14:paraId="7FA18223"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w:t>
            </w:r>
          </w:p>
        </w:tc>
      </w:tr>
      <w:tr w:rsidR="00D97D98" w:rsidRPr="00D54329" w14:paraId="5184939A" w14:textId="77777777" w:rsidTr="00A2287E">
        <w:trPr>
          <w:trHeight w:val="835"/>
        </w:trPr>
        <w:tc>
          <w:tcPr>
            <w:tcW w:w="452" w:type="dxa"/>
          </w:tcPr>
          <w:p w14:paraId="1726BD30" w14:textId="77777777" w:rsidR="00D97D98" w:rsidRPr="00D54329" w:rsidRDefault="00D97D98" w:rsidP="00A2287E">
            <w:pPr>
              <w:pStyle w:val="afff6"/>
              <w:rPr>
                <w:rFonts w:eastAsia="Calibri"/>
                <w:sz w:val="16"/>
                <w:szCs w:val="16"/>
              </w:rPr>
            </w:pPr>
            <w:r w:rsidRPr="00D54329">
              <w:rPr>
                <w:rFonts w:eastAsia="Calibri"/>
                <w:sz w:val="16"/>
                <w:szCs w:val="16"/>
              </w:rPr>
              <w:t>18</w:t>
            </w:r>
          </w:p>
        </w:tc>
        <w:tc>
          <w:tcPr>
            <w:tcW w:w="3686" w:type="dxa"/>
            <w:hideMark/>
          </w:tcPr>
          <w:p w14:paraId="44348ED0" w14:textId="77777777" w:rsidR="00D97D98" w:rsidRPr="00D54329" w:rsidRDefault="00D97D98" w:rsidP="00A2287E">
            <w:pPr>
              <w:pStyle w:val="afff6"/>
              <w:rPr>
                <w:rFonts w:eastAsia="Calibri"/>
                <w:sz w:val="16"/>
                <w:szCs w:val="16"/>
              </w:rPr>
            </w:pPr>
            <w:r w:rsidRPr="00D54329">
              <w:rPr>
                <w:rFonts w:eastAsia="Calibri"/>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D54329" w:rsidRDefault="00D97D98" w:rsidP="00A2287E">
            <w:pPr>
              <w:pStyle w:val="afff6"/>
              <w:rPr>
                <w:rFonts w:eastAsia="Calibri"/>
                <w:sz w:val="16"/>
                <w:szCs w:val="16"/>
              </w:rPr>
            </w:pPr>
            <w:r w:rsidRPr="00D54329">
              <w:rPr>
                <w:rFonts w:eastAsia="Calibri"/>
                <w:sz w:val="16"/>
                <w:szCs w:val="16"/>
              </w:rPr>
              <w:t>N/A</w:t>
            </w:r>
          </w:p>
        </w:tc>
        <w:tc>
          <w:tcPr>
            <w:tcW w:w="2126" w:type="dxa"/>
            <w:hideMark/>
          </w:tcPr>
          <w:p w14:paraId="4EC0B24A"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P25.</w:t>
            </w:r>
          </w:p>
        </w:tc>
      </w:tr>
      <w:tr w:rsidR="00D97D98" w:rsidRPr="00D54329" w14:paraId="7B8A3A29" w14:textId="77777777" w:rsidTr="00A2287E">
        <w:trPr>
          <w:trHeight w:val="855"/>
        </w:trPr>
        <w:tc>
          <w:tcPr>
            <w:tcW w:w="452" w:type="dxa"/>
          </w:tcPr>
          <w:p w14:paraId="661F692A" w14:textId="77777777" w:rsidR="00D97D98" w:rsidRPr="00D54329" w:rsidRDefault="00D97D98" w:rsidP="00A2287E">
            <w:pPr>
              <w:pStyle w:val="afff6"/>
              <w:rPr>
                <w:rFonts w:eastAsia="Calibri"/>
                <w:sz w:val="16"/>
                <w:szCs w:val="16"/>
              </w:rPr>
            </w:pPr>
            <w:r w:rsidRPr="00D54329">
              <w:rPr>
                <w:rFonts w:eastAsia="Calibri"/>
                <w:sz w:val="16"/>
                <w:szCs w:val="16"/>
              </w:rPr>
              <w:t>19</w:t>
            </w:r>
          </w:p>
        </w:tc>
        <w:tc>
          <w:tcPr>
            <w:tcW w:w="3686" w:type="dxa"/>
            <w:hideMark/>
          </w:tcPr>
          <w:p w14:paraId="5E125183" w14:textId="77777777" w:rsidR="00D97D98" w:rsidRPr="00D54329" w:rsidRDefault="00D97D98" w:rsidP="00A2287E">
            <w:pPr>
              <w:pStyle w:val="afff6"/>
              <w:rPr>
                <w:rFonts w:eastAsia="Calibri"/>
                <w:sz w:val="16"/>
                <w:szCs w:val="16"/>
              </w:rPr>
            </w:pPr>
            <w:r w:rsidRPr="00D54329">
              <w:rPr>
                <w:rFonts w:eastAsia="Calibri"/>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D54329" w:rsidRDefault="00D97D98" w:rsidP="00A2287E">
            <w:pPr>
              <w:pStyle w:val="afff6"/>
              <w:rPr>
                <w:rFonts w:eastAsia="Calibri"/>
                <w:sz w:val="16"/>
                <w:szCs w:val="16"/>
              </w:rPr>
            </w:pPr>
            <w:r w:rsidRPr="00D54329">
              <w:rPr>
                <w:rFonts w:eastAsia="Calibri"/>
                <w:sz w:val="16"/>
                <w:szCs w:val="16"/>
              </w:rPr>
              <w:t>N/A</w:t>
            </w:r>
          </w:p>
        </w:tc>
        <w:tc>
          <w:tcPr>
            <w:tcW w:w="2126" w:type="dxa"/>
            <w:noWrap/>
            <w:hideMark/>
          </w:tcPr>
          <w:p w14:paraId="1DC722AE" w14:textId="77777777" w:rsidR="00D97D98" w:rsidRPr="00D54329" w:rsidRDefault="00D97D98" w:rsidP="00A2287E">
            <w:pPr>
              <w:pStyle w:val="afff6"/>
              <w:rPr>
                <w:rFonts w:eastAsia="Calibri"/>
                <w:sz w:val="16"/>
                <w:szCs w:val="16"/>
              </w:rPr>
            </w:pPr>
            <w:r w:rsidRPr="00D54329">
              <w:rPr>
                <w:rFonts w:eastAsia="Calibri"/>
                <w:sz w:val="16"/>
                <w:szCs w:val="16"/>
              </w:rPr>
              <w:t>N/A</w:t>
            </w:r>
          </w:p>
        </w:tc>
      </w:tr>
      <w:tr w:rsidR="00D97D98" w:rsidRPr="00D54329" w14:paraId="440030B9" w14:textId="77777777" w:rsidTr="00A2287E">
        <w:trPr>
          <w:trHeight w:val="817"/>
        </w:trPr>
        <w:tc>
          <w:tcPr>
            <w:tcW w:w="452" w:type="dxa"/>
          </w:tcPr>
          <w:p w14:paraId="00E625A5" w14:textId="77777777" w:rsidR="00D97D98" w:rsidRPr="00D54329" w:rsidRDefault="00D97D98" w:rsidP="00A2287E">
            <w:pPr>
              <w:pStyle w:val="afff6"/>
              <w:rPr>
                <w:rFonts w:eastAsia="Calibri"/>
                <w:sz w:val="16"/>
                <w:szCs w:val="16"/>
              </w:rPr>
            </w:pPr>
            <w:r w:rsidRPr="00D54329">
              <w:rPr>
                <w:rFonts w:eastAsia="Calibri"/>
                <w:sz w:val="16"/>
                <w:szCs w:val="16"/>
              </w:rPr>
              <w:t>20</w:t>
            </w:r>
          </w:p>
        </w:tc>
        <w:tc>
          <w:tcPr>
            <w:tcW w:w="3686" w:type="dxa"/>
            <w:hideMark/>
          </w:tcPr>
          <w:p w14:paraId="183ECA0A" w14:textId="77777777" w:rsidR="00D97D98" w:rsidRPr="00D54329" w:rsidRDefault="00D97D98" w:rsidP="00A2287E">
            <w:pPr>
              <w:pStyle w:val="afff6"/>
              <w:rPr>
                <w:rFonts w:eastAsia="Calibri"/>
                <w:sz w:val="16"/>
                <w:szCs w:val="16"/>
              </w:rPr>
            </w:pPr>
            <w:r w:rsidRPr="00D54329">
              <w:rPr>
                <w:rFonts w:eastAsia="Calibri"/>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D54329" w:rsidRDefault="00D97D98" w:rsidP="00A2287E">
            <w:pPr>
              <w:pStyle w:val="afff6"/>
              <w:rPr>
                <w:rFonts w:eastAsia="Calibri"/>
                <w:sz w:val="16"/>
                <w:szCs w:val="16"/>
              </w:rPr>
            </w:pPr>
            <w:r w:rsidRPr="00D54329">
              <w:rPr>
                <w:rFonts w:eastAsia="Calibri"/>
                <w:sz w:val="16"/>
                <w:szCs w:val="16"/>
              </w:rPr>
              <w:t>N/A</w:t>
            </w:r>
          </w:p>
        </w:tc>
        <w:tc>
          <w:tcPr>
            <w:tcW w:w="2126" w:type="dxa"/>
            <w:noWrap/>
            <w:hideMark/>
          </w:tcPr>
          <w:p w14:paraId="276AB721" w14:textId="77777777" w:rsidR="00D97D98" w:rsidRPr="00D54329" w:rsidRDefault="00D97D98" w:rsidP="00A2287E">
            <w:pPr>
              <w:pStyle w:val="afff6"/>
              <w:rPr>
                <w:rFonts w:eastAsia="Calibri"/>
                <w:sz w:val="16"/>
                <w:szCs w:val="16"/>
              </w:rPr>
            </w:pPr>
            <w:r w:rsidRPr="00D54329">
              <w:rPr>
                <w:rFonts w:eastAsia="Calibri"/>
                <w:sz w:val="16"/>
                <w:szCs w:val="16"/>
              </w:rPr>
              <w:t>N/A</w:t>
            </w:r>
          </w:p>
        </w:tc>
      </w:tr>
      <w:tr w:rsidR="00D97D98" w:rsidRPr="00D54329" w14:paraId="0FE21DE0" w14:textId="77777777" w:rsidTr="00A2287E">
        <w:trPr>
          <w:trHeight w:val="1125"/>
        </w:trPr>
        <w:tc>
          <w:tcPr>
            <w:tcW w:w="452" w:type="dxa"/>
          </w:tcPr>
          <w:p w14:paraId="565A0AD6" w14:textId="77777777" w:rsidR="00D97D98" w:rsidRPr="00D54329" w:rsidRDefault="00D97D98" w:rsidP="00A2287E">
            <w:pPr>
              <w:pStyle w:val="afff6"/>
              <w:rPr>
                <w:rFonts w:eastAsia="Calibri"/>
                <w:sz w:val="16"/>
                <w:szCs w:val="16"/>
              </w:rPr>
            </w:pPr>
            <w:r w:rsidRPr="00D54329">
              <w:rPr>
                <w:rFonts w:eastAsia="Calibri"/>
                <w:sz w:val="16"/>
                <w:szCs w:val="16"/>
              </w:rPr>
              <w:t>21</w:t>
            </w:r>
          </w:p>
        </w:tc>
        <w:tc>
          <w:tcPr>
            <w:tcW w:w="3686" w:type="dxa"/>
            <w:hideMark/>
          </w:tcPr>
          <w:p w14:paraId="575EA795" w14:textId="77777777" w:rsidR="00D97D98" w:rsidRPr="00D54329" w:rsidRDefault="00D97D98" w:rsidP="00A2287E">
            <w:pPr>
              <w:pStyle w:val="afff6"/>
              <w:rPr>
                <w:rFonts w:eastAsia="Calibri"/>
                <w:sz w:val="16"/>
                <w:szCs w:val="16"/>
              </w:rPr>
            </w:pPr>
            <w:r w:rsidRPr="00D54329">
              <w:rPr>
                <w:rFonts w:eastAsia="Calibri"/>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D54329" w:rsidRDefault="00D97D98" w:rsidP="00A2287E">
            <w:pPr>
              <w:pStyle w:val="afff6"/>
              <w:rPr>
                <w:rFonts w:eastAsia="Calibri"/>
                <w:sz w:val="16"/>
                <w:szCs w:val="16"/>
              </w:rPr>
            </w:pPr>
            <w:r w:rsidRPr="00D54329">
              <w:rPr>
                <w:rFonts w:eastAsia="Calibri"/>
                <w:sz w:val="16"/>
                <w:szCs w:val="16"/>
              </w:rPr>
              <w:t>N/A</w:t>
            </w:r>
          </w:p>
        </w:tc>
        <w:tc>
          <w:tcPr>
            <w:tcW w:w="2126" w:type="dxa"/>
            <w:noWrap/>
            <w:hideMark/>
          </w:tcPr>
          <w:p w14:paraId="42353FEC" w14:textId="77777777" w:rsidR="00D97D98" w:rsidRPr="00D54329" w:rsidRDefault="00D97D98" w:rsidP="00A2287E">
            <w:pPr>
              <w:pStyle w:val="afff6"/>
              <w:rPr>
                <w:rFonts w:eastAsia="Calibri"/>
                <w:sz w:val="16"/>
                <w:szCs w:val="16"/>
              </w:rPr>
            </w:pPr>
            <w:r w:rsidRPr="00D54329">
              <w:rPr>
                <w:rFonts w:eastAsia="Calibri"/>
                <w:sz w:val="16"/>
                <w:szCs w:val="16"/>
              </w:rPr>
              <w:t>N/A</w:t>
            </w:r>
          </w:p>
        </w:tc>
      </w:tr>
      <w:tr w:rsidR="00D97D98" w:rsidRPr="00D54329" w14:paraId="5FF66CDE" w14:textId="77777777" w:rsidTr="00A2287E">
        <w:trPr>
          <w:trHeight w:val="452"/>
        </w:trPr>
        <w:tc>
          <w:tcPr>
            <w:tcW w:w="452" w:type="dxa"/>
          </w:tcPr>
          <w:p w14:paraId="70A0C562" w14:textId="77777777" w:rsidR="00D97D98" w:rsidRPr="00D54329" w:rsidRDefault="00D97D98" w:rsidP="00A2287E">
            <w:pPr>
              <w:pStyle w:val="afff6"/>
              <w:rPr>
                <w:rFonts w:eastAsia="Calibri"/>
                <w:sz w:val="16"/>
                <w:szCs w:val="16"/>
              </w:rPr>
            </w:pPr>
            <w:r w:rsidRPr="00D54329">
              <w:rPr>
                <w:rFonts w:eastAsia="Calibri"/>
                <w:sz w:val="16"/>
                <w:szCs w:val="16"/>
              </w:rPr>
              <w:t>22</w:t>
            </w:r>
          </w:p>
        </w:tc>
        <w:tc>
          <w:tcPr>
            <w:tcW w:w="3686" w:type="dxa"/>
            <w:hideMark/>
          </w:tcPr>
          <w:p w14:paraId="62C1247B" w14:textId="77777777" w:rsidR="00D97D98" w:rsidRPr="00D54329" w:rsidRDefault="00D97D98" w:rsidP="00A2287E">
            <w:pPr>
              <w:pStyle w:val="afff6"/>
              <w:rPr>
                <w:rFonts w:eastAsia="Calibri"/>
                <w:sz w:val="16"/>
                <w:szCs w:val="16"/>
              </w:rPr>
            </w:pPr>
            <w:r w:rsidRPr="00D54329">
              <w:rPr>
                <w:rFonts w:eastAsia="Calibri"/>
                <w:sz w:val="16"/>
                <w:szCs w:val="16"/>
              </w:rPr>
              <w:t>N/A</w:t>
            </w:r>
          </w:p>
        </w:tc>
        <w:tc>
          <w:tcPr>
            <w:tcW w:w="3801" w:type="dxa"/>
            <w:hideMark/>
          </w:tcPr>
          <w:p w14:paraId="26A16178" w14:textId="77777777" w:rsidR="00D97D98" w:rsidRPr="00D54329" w:rsidRDefault="00D97D98" w:rsidP="00A2287E">
            <w:pPr>
              <w:pStyle w:val="afff6"/>
              <w:rPr>
                <w:rFonts w:eastAsia="Calibri"/>
                <w:sz w:val="16"/>
                <w:szCs w:val="16"/>
              </w:rPr>
            </w:pPr>
            <w:bookmarkStart w:id="1522" w:name="RANGE!E28"/>
            <w:r w:rsidRPr="00D54329">
              <w:rPr>
                <w:rFonts w:eastAsia="Calibri"/>
                <w:sz w:val="16"/>
                <w:szCs w:val="16"/>
              </w:rPr>
              <w:t>[R-7.1-001] Interworking between the MCData SDS and TETRA Short Data Service shall be supported.</w:t>
            </w:r>
            <w:bookmarkEnd w:id="1522"/>
          </w:p>
        </w:tc>
        <w:tc>
          <w:tcPr>
            <w:tcW w:w="2126" w:type="dxa"/>
            <w:hideMark/>
          </w:tcPr>
          <w:p w14:paraId="182509D2" w14:textId="77777777" w:rsidR="00D97D98" w:rsidRPr="00D54329" w:rsidRDefault="00D97D98" w:rsidP="00A2287E">
            <w:pPr>
              <w:pStyle w:val="afff6"/>
              <w:rPr>
                <w:rFonts w:eastAsia="Calibri"/>
                <w:sz w:val="16"/>
                <w:szCs w:val="16"/>
              </w:rPr>
            </w:pPr>
            <w:r w:rsidRPr="00D54329">
              <w:rPr>
                <w:rFonts w:eastAsia="Calibri"/>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31"/>
      </w:pPr>
      <w:bookmarkStart w:id="1523" w:name="_Toc208486394"/>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1523"/>
    </w:p>
    <w:p w14:paraId="342244E3" w14:textId="50C5D11B"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.6-1]:  The 6G system shall support MCX service continuity during UE mobility across inter-PLMN, as well as between PLMN and PSBN, subject to regulatory requirements, inter-operator agreements and capabilities (e.g. agreed QPP parameter settings).</w:t>
      </w:r>
    </w:p>
    <w:p w14:paraId="21B97B87" w14:textId="4FF3E4C8" w:rsidR="00D97D98" w:rsidRPr="00D54329" w:rsidRDefault="00D97D98" w:rsidP="00D97D98">
      <w:pPr>
        <w:pStyle w:val="NO"/>
      </w:pPr>
      <w:r w:rsidRPr="00D54329">
        <w:t>NOTE 1:</w:t>
      </w:r>
      <w:r w:rsidRPr="00D54329">
        <w:tab/>
        <w:t xml:space="preserve">Public safety broadband network (PSBN) is a network generally owned and operated by a public safety network operator and specially designed for public safety users (e.g. police, ambulance, fire service), having their own PLMN identity.  </w:t>
      </w:r>
    </w:p>
    <w:p w14:paraId="63C4B352" w14:textId="5A9C9CAE"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77777777" w:rsidR="00D97D98" w:rsidRPr="00D54329" w:rsidRDefault="00D97D98" w:rsidP="00D97D98">
      <w:pPr>
        <w:pStyle w:val="NO"/>
      </w:pPr>
      <w:r w:rsidRPr="00D54329">
        <w:t>NOTE 2:</w:t>
      </w:r>
      <w:r w:rsidRPr="00D54329">
        <w:tab/>
        <w:t xml:space="preserve">The requirement above may include also Prose-enabled access, where relay UEs are equipped with co-located routing functionality, capable of maintaining connectivity in dynamic and infrastructure-less environments. </w:t>
      </w:r>
    </w:p>
    <w:p w14:paraId="4CC4C97B" w14:textId="453398C0"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6777D9E9"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3447200B"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21"/>
      </w:pPr>
      <w:bookmarkStart w:id="1524" w:name="_Toc208486395"/>
      <w:r w:rsidRPr="00D54329">
        <w:t>11.</w:t>
      </w:r>
      <w:r w:rsidR="00221EF8" w:rsidRPr="00D54329">
        <w:t>1</w:t>
      </w:r>
      <w:r w:rsidR="00221EF8" w:rsidRPr="00D54329">
        <w:rPr>
          <w:rFonts w:hint="eastAsia"/>
          <w:lang w:eastAsia="zh-CN"/>
        </w:rPr>
        <w:t>5</w:t>
      </w:r>
      <w:r w:rsidRPr="00D54329">
        <w:tab/>
        <w:t>Use case on service robots in smart community</w:t>
      </w:r>
      <w:bookmarkEnd w:id="1524"/>
    </w:p>
    <w:p w14:paraId="17FEB4F1" w14:textId="2B265A03" w:rsidR="00D97D98" w:rsidRPr="00D54329" w:rsidRDefault="00D97D98" w:rsidP="00D97D98">
      <w:pPr>
        <w:pStyle w:val="31"/>
      </w:pPr>
      <w:bookmarkStart w:id="1525" w:name="_Toc208486396"/>
      <w:r w:rsidRPr="00D54329">
        <w:t>11.</w:t>
      </w:r>
      <w:r w:rsidR="00221EF8" w:rsidRPr="00D54329">
        <w:t>1</w:t>
      </w:r>
      <w:r w:rsidR="00221EF8" w:rsidRPr="00D54329">
        <w:rPr>
          <w:rFonts w:hint="eastAsia"/>
        </w:rPr>
        <w:t>5</w:t>
      </w:r>
      <w:r w:rsidRPr="00D54329">
        <w:t>.1</w:t>
      </w:r>
      <w:r w:rsidRPr="00D54329">
        <w:tab/>
        <w:t>Description</w:t>
      </w:r>
      <w:bookmarkEnd w:id="1525"/>
    </w:p>
    <w:p w14:paraId="2170443D" w14:textId="77777777" w:rsidR="00D97D98" w:rsidRPr="00D54329" w:rsidRDefault="00D97D98" w:rsidP="00D97D98">
      <w:r w:rsidRPr="00D54329">
        <w:t>Continuing Care Retirement Community (CCRC) is the community that provides the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31"/>
      </w:pPr>
      <w:bookmarkStart w:id="1526" w:name="_Toc208486397"/>
      <w:r w:rsidRPr="00D54329">
        <w:t>11.</w:t>
      </w:r>
      <w:r w:rsidR="00221EF8" w:rsidRPr="00D54329">
        <w:t>1</w:t>
      </w:r>
      <w:r w:rsidR="00221EF8" w:rsidRPr="00D54329">
        <w:rPr>
          <w:rFonts w:hint="eastAsia"/>
        </w:rPr>
        <w:t>5</w:t>
      </w:r>
      <w:r w:rsidRPr="00D54329">
        <w:t>.2</w:t>
      </w:r>
      <w:r w:rsidRPr="00D54329">
        <w:tab/>
        <w:t>Pre-conditions</w:t>
      </w:r>
      <w:bookmarkEnd w:id="1526"/>
    </w:p>
    <w:p w14:paraId="4D1455E6" w14:textId="77777777"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 the potential crime.</w:t>
      </w:r>
    </w:p>
    <w:p w14:paraId="20303252" w14:textId="77777777" w:rsidR="00D97D98" w:rsidRPr="00D54329" w:rsidRDefault="00D97D98" w:rsidP="00D97D98">
      <w:r w:rsidRPr="00D54329">
        <w:t>The service robots might not have the computation and resources to process the gathered information by itself, in order to have rapid action on the potential crime, the video or photo could be uploaded to the local edge server for processing.</w:t>
      </w:r>
    </w:p>
    <w:p w14:paraId="74073E7D" w14:textId="77777777" w:rsidR="00D97D98" w:rsidRPr="00D54329" w:rsidRDefault="00D97D98" w:rsidP="00D97D98">
      <w:r w:rsidRPr="00D54329">
        <w:t>Service robots are equipped with gesture and natural language recognition capability. Service robots could deliver the grocery or parcels to customers.</w:t>
      </w:r>
    </w:p>
    <w:p w14:paraId="54F54548" w14:textId="433F48D6" w:rsidR="00D97D98" w:rsidRPr="00D54329" w:rsidRDefault="00D97D98" w:rsidP="00D97D98">
      <w:pPr>
        <w:pStyle w:val="31"/>
      </w:pPr>
      <w:bookmarkStart w:id="1527" w:name="_Toc208486398"/>
      <w:r w:rsidRPr="00D54329">
        <w:t>11.</w:t>
      </w:r>
      <w:r w:rsidR="00221EF8" w:rsidRPr="00D54329">
        <w:t>1</w:t>
      </w:r>
      <w:r w:rsidR="00221EF8" w:rsidRPr="00D54329">
        <w:rPr>
          <w:rFonts w:hint="eastAsia"/>
        </w:rPr>
        <w:t>5</w:t>
      </w:r>
      <w:r w:rsidRPr="00D54329">
        <w:t>.3</w:t>
      </w:r>
      <w:r w:rsidRPr="00D54329">
        <w:tab/>
        <w:t>Service Flows</w:t>
      </w:r>
      <w:bookmarkEnd w:id="1527"/>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77777777" w:rsidR="00D97D98" w:rsidRPr="00D54329" w:rsidRDefault="00D97D98" w:rsidP="00D97D98">
      <w:r w:rsidRPr="00D54329">
        <w:t>The cellular coverage usually doesn’t cover the whole community.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77777777" w:rsidR="00D97D98" w:rsidRPr="00D54329" w:rsidRDefault="00D97D98" w:rsidP="00D97D98">
      <w:pPr>
        <w:pStyle w:val="B10"/>
      </w:pPr>
      <w:r w:rsidRPr="00D54329">
        <w:t>3. During the daily patrolling, the patrol robots might detect the risk of the community safety (e.g. the thief) and the patrol robots will track the thief and report the real-time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334"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77777777" w:rsidR="00D97D98" w:rsidRPr="00D54329" w:rsidRDefault="00D97D98" w:rsidP="00D97D98">
      <w:pPr>
        <w:pStyle w:val="B10"/>
      </w:pPr>
      <w:r w:rsidRPr="00D54329">
        <w:t>1. When an elderly person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31"/>
      </w:pPr>
      <w:bookmarkStart w:id="1528" w:name="_Toc208486399"/>
      <w:r w:rsidRPr="00D54329">
        <w:t>11.</w:t>
      </w:r>
      <w:r w:rsidR="00221EF8" w:rsidRPr="00D54329">
        <w:t>1</w:t>
      </w:r>
      <w:r w:rsidR="00221EF8" w:rsidRPr="00D54329">
        <w:rPr>
          <w:rFonts w:hint="eastAsia"/>
        </w:rPr>
        <w:t>5</w:t>
      </w:r>
      <w:r w:rsidRPr="00D54329">
        <w:t>.4</w:t>
      </w:r>
      <w:r w:rsidRPr="00D54329">
        <w:tab/>
        <w:t>Post-conditions</w:t>
      </w:r>
      <w:bookmarkEnd w:id="1528"/>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31"/>
      </w:pPr>
      <w:bookmarkStart w:id="1529" w:name="_Toc208486400"/>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1529"/>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77777777"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31"/>
      </w:pPr>
      <w:bookmarkStart w:id="1530" w:name="_Toc208486401"/>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1530"/>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21"/>
      </w:pPr>
      <w:bookmarkStart w:id="1531" w:name="_Toc208486402"/>
      <w:r w:rsidRPr="00D54329">
        <w:t>11.</w:t>
      </w:r>
      <w:r w:rsidR="00221EF8" w:rsidRPr="00D54329">
        <w:t>1</w:t>
      </w:r>
      <w:r w:rsidR="00221EF8" w:rsidRPr="00D54329">
        <w:rPr>
          <w:rFonts w:hint="eastAsia"/>
          <w:lang w:eastAsia="zh-CN"/>
        </w:rPr>
        <w:t>6</w:t>
      </w:r>
      <w:r w:rsidRPr="00D54329">
        <w:tab/>
        <w:t>Use case on critical infrastructure monitoring</w:t>
      </w:r>
      <w:bookmarkEnd w:id="1531"/>
    </w:p>
    <w:p w14:paraId="32322102" w14:textId="4789016F" w:rsidR="00D97D98" w:rsidRPr="00D54329" w:rsidRDefault="00D97D98" w:rsidP="00D97D98">
      <w:pPr>
        <w:pStyle w:val="31"/>
      </w:pPr>
      <w:bookmarkStart w:id="1532" w:name="_Toc208486403"/>
      <w:r w:rsidRPr="00D54329">
        <w:t>11.</w:t>
      </w:r>
      <w:r w:rsidR="00221EF8" w:rsidRPr="00D54329">
        <w:t>1</w:t>
      </w:r>
      <w:r w:rsidR="00221EF8" w:rsidRPr="00D54329">
        <w:rPr>
          <w:rFonts w:hint="eastAsia"/>
        </w:rPr>
        <w:t>6</w:t>
      </w:r>
      <w:r w:rsidRPr="00D54329">
        <w:t>.1</w:t>
      </w:r>
      <w:r w:rsidRPr="00D54329">
        <w:tab/>
        <w:t>Description</w:t>
      </w:r>
      <w:bookmarkEnd w:id="1532"/>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6B0E1C8C"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 drones and robots and sent by communication devices attached to surveillance camera, drones and robots.  Note that the communication device serves not only as a device to send results from surveillance camera,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31"/>
      </w:pPr>
      <w:bookmarkStart w:id="1533" w:name="_Toc208486404"/>
      <w:r w:rsidRPr="00D54329">
        <w:t>11.</w:t>
      </w:r>
      <w:r w:rsidR="00221EF8" w:rsidRPr="00D54329">
        <w:t>1</w:t>
      </w:r>
      <w:r w:rsidR="00221EF8" w:rsidRPr="00D54329">
        <w:rPr>
          <w:rFonts w:hint="eastAsia"/>
        </w:rPr>
        <w:t>6</w:t>
      </w:r>
      <w:r w:rsidRPr="00D54329">
        <w:t>.2</w:t>
      </w:r>
      <w:r w:rsidRPr="00D54329">
        <w:tab/>
        <w:t>Pre-conditions</w:t>
      </w:r>
      <w:bookmarkEnd w:id="1533"/>
    </w:p>
    <w:p w14:paraId="7C1FDC77" w14:textId="664EA24F"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.2-1.  Communication devices are mounted beside the non-3GPP sensors and the surveillance cameras, connected to the non-3GPP sensors and the surveillance cameras via cable, and stored in environmentally resistant boxes with long-life battery.  Mobile operator D is 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335"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336"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337"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0B02AC7B"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338"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339"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340"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340"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340"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340"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340"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340"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340"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340"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340"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340"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340"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340"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340"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340"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340"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31"/>
      </w:pPr>
      <w:bookmarkStart w:id="1534" w:name="_Toc208486405"/>
      <w:r w:rsidRPr="00D54329">
        <w:t>11.</w:t>
      </w:r>
      <w:r w:rsidR="00221EF8" w:rsidRPr="00D54329">
        <w:t>1</w:t>
      </w:r>
      <w:r w:rsidR="00221EF8" w:rsidRPr="00D54329">
        <w:rPr>
          <w:rFonts w:hint="eastAsia"/>
        </w:rPr>
        <w:t>6</w:t>
      </w:r>
      <w:r w:rsidRPr="00D54329">
        <w:t>.3</w:t>
      </w:r>
      <w:r w:rsidRPr="00D54329">
        <w:tab/>
        <w:t>Service Flows</w:t>
      </w:r>
      <w:bookmarkEnd w:id="1534"/>
    </w:p>
    <w:p w14:paraId="460CD71C" w14:textId="77777777" w:rsidR="00D97D98" w:rsidRPr="00D54329" w:rsidRDefault="00D97D98" w:rsidP="00D97D98">
      <w:pPr>
        <w:pStyle w:val="B10"/>
      </w:pPr>
      <w:r w:rsidRPr="00D54329">
        <w:t>1. The non-3GPP sensors gather sensing results, and the surveillance cameras gather imaging results.  The communication devices measure time and position by 3gpp network.  Also, the communication device measures displacements by measuring the change in position of the communication device or by measuring the change in distance between the communication device and the base station.</w:t>
      </w:r>
    </w:p>
    <w:p w14:paraId="75A52AE7" w14:textId="77777777" w:rsidR="00D97D98" w:rsidRPr="00D54329" w:rsidRDefault="00D97D98" w:rsidP="00D97D98">
      <w:pPr>
        <w:pStyle w:val="B10"/>
      </w:pPr>
      <w:r w:rsidRPr="00D54329">
        <w:t xml:space="preserve">2. The communication devices collects the sensing results from the non-3GPP sensors and the imaging results from the surveillance camera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77777777" w:rsidR="00D97D98" w:rsidRPr="00D54329" w:rsidRDefault="00D97D98" w:rsidP="00D97D98">
      <w:pPr>
        <w:pStyle w:val="B10"/>
      </w:pPr>
      <w:r w:rsidRPr="00D54329">
        <w:t>4. After large event (e.g. earthquake or typhoon), the Company A’s control centre may request the communication devices to send full results.  In this case, the communication devices retrieve full results from its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31"/>
      </w:pPr>
      <w:bookmarkStart w:id="1535" w:name="_Toc208486406"/>
      <w:r w:rsidRPr="00D54329">
        <w:t>11.</w:t>
      </w:r>
      <w:r w:rsidR="00221EF8" w:rsidRPr="00D54329">
        <w:t>1</w:t>
      </w:r>
      <w:r w:rsidR="00221EF8" w:rsidRPr="00D54329">
        <w:rPr>
          <w:rFonts w:hint="eastAsia"/>
        </w:rPr>
        <w:t>6</w:t>
      </w:r>
      <w:r w:rsidRPr="00D54329">
        <w:t>.4</w:t>
      </w:r>
      <w:r w:rsidRPr="00D54329">
        <w:tab/>
        <w:t>Post-conditions</w:t>
      </w:r>
      <w:bookmarkEnd w:id="1535"/>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31"/>
      </w:pPr>
      <w:bookmarkStart w:id="1536" w:name="_Toc208486407"/>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1536"/>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31"/>
      </w:pPr>
      <w:bookmarkStart w:id="1537" w:name="_Toc208486408"/>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1537"/>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A2287E">
        <w:trP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D54329" w:rsidRDefault="00D97D98" w:rsidP="00A2287E">
            <w:pPr>
              <w:jc w:val="center"/>
              <w:rPr>
                <w:rFonts w:ascii="Arial" w:hAnsi="Arial" w:cs="Arial"/>
                <w:b/>
                <w:sz w:val="16"/>
                <w:szCs w:val="16"/>
              </w:rPr>
            </w:pPr>
            <w:r w:rsidRPr="00D54329">
              <w:rPr>
                <w:rFonts w:ascii="Arial" w:hAnsi="Arial" w:cs="Arial"/>
                <w:b/>
                <w:sz w:val="16"/>
                <w:szCs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D54329" w:rsidRDefault="00D97D98" w:rsidP="00A2287E">
            <w:pPr>
              <w:jc w:val="center"/>
              <w:rPr>
                <w:rFonts w:ascii="Arial" w:hAnsi="Arial" w:cs="Arial"/>
                <w:b/>
                <w:bCs/>
                <w:sz w:val="16"/>
                <w:szCs w:val="16"/>
              </w:rPr>
            </w:pPr>
            <w:r w:rsidRPr="00D54329">
              <w:rPr>
                <w:rFonts w:ascii="Arial" w:hAnsi="Arial" w:cs="Arial"/>
                <w:b/>
                <w:bCs/>
                <w:sz w:val="16"/>
                <w:szCs w:val="16"/>
              </w:rPr>
              <w:t>Positioning Accuracy</w:t>
            </w:r>
          </w:p>
          <w:p w14:paraId="3FB37564" w14:textId="77777777" w:rsidR="00D97D98" w:rsidRPr="00D54329" w:rsidRDefault="00D97D98" w:rsidP="00A2287E">
            <w:pPr>
              <w:jc w:val="center"/>
              <w:rPr>
                <w:rFonts w:ascii="Arial" w:hAnsi="Arial" w:cs="Arial"/>
                <w:b/>
                <w:sz w:val="16"/>
                <w:szCs w:val="16"/>
              </w:rPr>
            </w:pPr>
            <w:r w:rsidRPr="00D54329">
              <w:rPr>
                <w:rFonts w:ascii="Arial" w:hAnsi="Arial" w:cs="Arial"/>
                <w:b/>
                <w:bCs/>
                <w:sz w:val="16"/>
                <w:szCs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D54329" w:rsidRDefault="00D97D98" w:rsidP="00A2287E">
            <w:pPr>
              <w:jc w:val="center"/>
              <w:rPr>
                <w:rFonts w:ascii="Arial" w:hAnsi="Arial" w:cs="Arial"/>
                <w:b/>
                <w:sz w:val="16"/>
                <w:szCs w:val="16"/>
              </w:rPr>
            </w:pPr>
            <w:r w:rsidRPr="00D54329">
              <w:rPr>
                <w:rFonts w:ascii="Arial" w:hAnsi="Arial" w:cs="Arial"/>
                <w:b/>
                <w:bCs/>
                <w:sz w:val="16"/>
                <w:szCs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D54329" w:rsidRDefault="00D97D98" w:rsidP="00A2287E">
            <w:pPr>
              <w:jc w:val="center"/>
              <w:rPr>
                <w:rFonts w:ascii="Arial" w:hAnsi="Arial" w:cs="Arial"/>
                <w:b/>
                <w:sz w:val="16"/>
                <w:szCs w:val="16"/>
              </w:rPr>
            </w:pPr>
            <w:r w:rsidRPr="00D54329">
              <w:rPr>
                <w:rFonts w:ascii="Arial" w:hAnsi="Arial" w:cs="Arial"/>
                <w:b/>
                <w:sz w:val="16"/>
                <w:szCs w:val="16"/>
              </w:rPr>
              <w:t xml:space="preserve">Positioning service </w:t>
            </w:r>
            <w:r w:rsidRPr="00D54329">
              <w:rPr>
                <w:rFonts w:ascii="Arial" w:hAnsi="Arial" w:cs="Arial"/>
                <w:b/>
                <w:bCs/>
                <w:sz w:val="16"/>
                <w:szCs w:val="16"/>
              </w:rPr>
              <w:t>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D54329" w:rsidRDefault="00D97D98" w:rsidP="00A2287E">
            <w:pPr>
              <w:jc w:val="center"/>
              <w:rPr>
                <w:rFonts w:ascii="Arial" w:hAnsi="Arial" w:cs="Arial"/>
                <w:b/>
                <w:sz w:val="16"/>
                <w:szCs w:val="16"/>
              </w:rPr>
            </w:pPr>
            <w:r w:rsidRPr="00D54329">
              <w:rPr>
                <w:rFonts w:ascii="Arial" w:hAnsi="Arial" w:cs="Arial"/>
                <w:b/>
                <w:bCs/>
                <w:sz w:val="16"/>
                <w:szCs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D54329" w:rsidRDefault="00D97D98" w:rsidP="00A2287E">
            <w:pPr>
              <w:jc w:val="center"/>
              <w:rPr>
                <w:rFonts w:ascii="Arial" w:hAnsi="Arial" w:cs="Arial"/>
                <w:b/>
                <w:sz w:val="16"/>
                <w:szCs w:val="16"/>
              </w:rPr>
            </w:pPr>
            <w:r w:rsidRPr="00D54329">
              <w:rPr>
                <w:rFonts w:ascii="Arial" w:hAnsi="Arial" w:cs="Arial"/>
                <w:b/>
                <w:sz w:val="16"/>
                <w:szCs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D54329" w:rsidRDefault="00D97D98" w:rsidP="00A2287E">
            <w:pPr>
              <w:jc w:val="center"/>
              <w:rPr>
                <w:rFonts w:ascii="Arial" w:hAnsi="Arial" w:cs="Arial"/>
                <w:b/>
                <w:sz w:val="16"/>
                <w:szCs w:val="16"/>
              </w:rPr>
            </w:pPr>
            <w:r w:rsidRPr="00D54329">
              <w:rPr>
                <w:rFonts w:ascii="Arial" w:hAnsi="Arial" w:cs="Arial"/>
                <w:b/>
                <w:sz w:val="16"/>
                <w:szCs w:val="16"/>
              </w:rPr>
              <w:t>UE type</w:t>
            </w:r>
          </w:p>
        </w:tc>
      </w:tr>
      <w:tr w:rsidR="00D97D98" w:rsidRPr="00D54329" w14:paraId="33DADBB7" w14:textId="77777777" w:rsidTr="00A2287E">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D54329" w:rsidRDefault="00D97D98" w:rsidP="00A2287E">
            <w:pPr>
              <w:rPr>
                <w:rFonts w:ascii="Arial" w:hAnsi="Arial" w:cs="Arial"/>
                <w:b/>
                <w:sz w:val="16"/>
                <w:szCs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D54329" w:rsidRDefault="00D97D98" w:rsidP="00A2287E">
            <w:pPr>
              <w:jc w:val="center"/>
              <w:rPr>
                <w:rFonts w:ascii="Arial" w:hAnsi="Arial" w:cs="Arial"/>
                <w:b/>
                <w:bCs/>
                <w:sz w:val="16"/>
                <w:szCs w:val="16"/>
              </w:rPr>
            </w:pPr>
            <w:r w:rsidRPr="00D54329">
              <w:rPr>
                <w:rFonts w:ascii="Arial" w:hAnsi="Arial" w:cs="Arial"/>
                <w:b/>
                <w:bCs/>
                <w:sz w:val="16"/>
                <w:szCs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D54329" w:rsidRDefault="00D97D98" w:rsidP="00A2287E">
            <w:pPr>
              <w:jc w:val="center"/>
              <w:rPr>
                <w:rFonts w:ascii="Arial" w:hAnsi="Arial" w:cs="Arial"/>
                <w:b/>
                <w:sz w:val="16"/>
                <w:szCs w:val="16"/>
              </w:rPr>
            </w:pPr>
            <w:r w:rsidRPr="00D54329">
              <w:rPr>
                <w:rFonts w:ascii="Arial" w:hAnsi="Arial" w:cs="Arial"/>
                <w:b/>
                <w:bCs/>
                <w:sz w:val="16"/>
                <w:szCs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D54329" w:rsidRDefault="00D97D98" w:rsidP="00A2287E">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D54329" w:rsidRDefault="00D97D98" w:rsidP="00A2287E">
            <w:pPr>
              <w:rPr>
                <w:rFonts w:ascii="Arial" w:hAnsi="Arial" w:cs="Arial"/>
                <w:b/>
                <w:sz w:val="16"/>
                <w:szCs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D54329" w:rsidRDefault="00D97D98" w:rsidP="00A2287E">
            <w:pPr>
              <w:rPr>
                <w:rFonts w:ascii="Arial" w:hAnsi="Arial" w:cs="Arial"/>
                <w:b/>
                <w:sz w:val="16"/>
                <w:szCs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D54329" w:rsidRDefault="00D97D98" w:rsidP="00A2287E">
            <w:pPr>
              <w:rPr>
                <w:rFonts w:ascii="Arial" w:hAnsi="Arial" w:cs="Arial"/>
                <w:b/>
                <w:sz w:val="16"/>
                <w:szCs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D54329" w:rsidRDefault="00D97D98" w:rsidP="00A2287E">
            <w:pPr>
              <w:rPr>
                <w:rFonts w:ascii="Arial" w:hAnsi="Arial" w:cs="Arial"/>
                <w:b/>
                <w:sz w:val="16"/>
                <w:szCs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77777777" w:rsidR="00D97D98" w:rsidRPr="00D54329" w:rsidRDefault="00D97D98" w:rsidP="00A2287E">
            <w:pPr>
              <w:pStyle w:val="TAN"/>
              <w:rPr>
                <w:rFonts w:cs="Arial"/>
                <w:sz w:val="16"/>
                <w:szCs w:val="16"/>
              </w:rPr>
            </w:pPr>
            <w:r w:rsidRPr="00D54329">
              <w:rPr>
                <w:rFonts w:cs="Arial"/>
                <w:sz w:val="16"/>
                <w:szCs w:val="16"/>
              </w:rPr>
              <w:t>Note 1:  Assuming the UEs are installed at each story of a building with story height of 4m.</w:t>
            </w:r>
          </w:p>
          <w:p w14:paraId="7F75A7AC" w14:textId="77777777" w:rsidR="00D97D98" w:rsidRPr="00D54329" w:rsidRDefault="00D97D98" w:rsidP="00A2287E">
            <w:pPr>
              <w:pStyle w:val="TAN"/>
              <w:rPr>
                <w:rFonts w:cs="Arial"/>
                <w:sz w:val="16"/>
                <w:szCs w:val="16"/>
              </w:rPr>
            </w:pPr>
            <w:r w:rsidRPr="00D54329">
              <w:rPr>
                <w:rFonts w:cs="Arial"/>
                <w:sz w:val="16"/>
                <w:szCs w:val="16"/>
              </w:rPr>
              <w:t>Note 2:  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21"/>
      </w:pPr>
      <w:bookmarkStart w:id="1538" w:name="_Toc208486409"/>
      <w:r w:rsidRPr="00D54329">
        <w:t>11.</w:t>
      </w:r>
      <w:r w:rsidR="00221EF8" w:rsidRPr="00D54329">
        <w:t>1</w:t>
      </w:r>
      <w:r w:rsidR="00221EF8" w:rsidRPr="00D54329">
        <w:rPr>
          <w:rFonts w:hint="eastAsia"/>
          <w:lang w:eastAsia="zh-CN"/>
        </w:rPr>
        <w:t>7</w:t>
      </w:r>
      <w:r w:rsidRPr="00D54329">
        <w:tab/>
        <w:t>Use case on remote and automatic construction</w:t>
      </w:r>
      <w:bookmarkEnd w:id="1538"/>
    </w:p>
    <w:p w14:paraId="2DCFABA5" w14:textId="58439DDA" w:rsidR="00D97D98" w:rsidRPr="00D54329" w:rsidRDefault="00D97D98" w:rsidP="00D97D98">
      <w:pPr>
        <w:pStyle w:val="31"/>
      </w:pPr>
      <w:bookmarkStart w:id="1539" w:name="_Toc208486410"/>
      <w:r w:rsidRPr="00D54329">
        <w:t>11.</w:t>
      </w:r>
      <w:r w:rsidR="00221EF8" w:rsidRPr="00D54329">
        <w:t>1</w:t>
      </w:r>
      <w:r w:rsidR="00221EF8" w:rsidRPr="00D54329">
        <w:rPr>
          <w:rFonts w:hint="eastAsia"/>
        </w:rPr>
        <w:t>7</w:t>
      </w:r>
      <w:r w:rsidRPr="00D54329">
        <w:t>.1</w:t>
      </w:r>
      <w:r w:rsidRPr="00D54329">
        <w:tab/>
        <w:t>Description</w:t>
      </w:r>
      <w:bookmarkEnd w:id="1539"/>
    </w:p>
    <w:p w14:paraId="12F89C15" w14:textId="77777777" w:rsidR="00D97D98" w:rsidRPr="00D54329" w:rsidRDefault="00D97D98" w:rsidP="00D97D98">
      <w:r w:rsidRPr="00D54329">
        <w:t>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p>
    <w:p w14:paraId="66887B83" w14:textId="77777777"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unmanned construction technologies, technologies to support construction site workers, and labour-saving supervision and inspection using video data.  Unmanned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7777777" w:rsidR="00D97D98" w:rsidRPr="00D54329" w:rsidRDefault="00D97D98" w:rsidP="00D97D98">
      <w:pPr>
        <w:pStyle w:val="B10"/>
      </w:pPr>
      <w:r w:rsidRPr="00D54329">
        <w:t>3.</w:t>
      </w:r>
      <w:r w:rsidRPr="00D54329">
        <w:tab/>
        <w:t>Unmanned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77777777"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the non-line-of-sight situations like urban canyons.  There is a risk of jamming and spoofing. </w:t>
      </w:r>
    </w:p>
    <w:p w14:paraId="3C560346" w14:textId="69A6C332" w:rsidR="00D97D98" w:rsidRPr="00D54329" w:rsidRDefault="00D97D98" w:rsidP="00D97D98">
      <w:pPr>
        <w:pStyle w:val="31"/>
      </w:pPr>
      <w:bookmarkStart w:id="1540" w:name="_Toc208486411"/>
      <w:r w:rsidRPr="00D54329">
        <w:t>11.</w:t>
      </w:r>
      <w:r w:rsidR="00221EF8" w:rsidRPr="00D54329">
        <w:t>1</w:t>
      </w:r>
      <w:r w:rsidR="00221EF8" w:rsidRPr="00D54329">
        <w:rPr>
          <w:rFonts w:hint="eastAsia"/>
        </w:rPr>
        <w:t>7</w:t>
      </w:r>
      <w:r w:rsidRPr="00D54329">
        <w:t>.2</w:t>
      </w:r>
      <w:r w:rsidRPr="00D54329">
        <w:tab/>
        <w:t>Pre-conditions</w:t>
      </w:r>
      <w:bookmarkEnd w:id="1540"/>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341"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342"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343"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344"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34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34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34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34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4A222608"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346"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347"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348"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349"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350"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350"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350"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350"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31"/>
      </w:pPr>
      <w:bookmarkStart w:id="1541" w:name="_Toc208486412"/>
      <w:r w:rsidRPr="00D54329">
        <w:t>11.</w:t>
      </w:r>
      <w:r w:rsidR="00221EF8" w:rsidRPr="00D54329">
        <w:t>1</w:t>
      </w:r>
      <w:r w:rsidR="00221EF8" w:rsidRPr="00D54329">
        <w:rPr>
          <w:rFonts w:hint="eastAsia"/>
        </w:rPr>
        <w:t>7</w:t>
      </w:r>
      <w:r w:rsidRPr="00D54329">
        <w:t>.3</w:t>
      </w:r>
      <w:r w:rsidRPr="00D54329">
        <w:tab/>
        <w:t>Service Flows</w:t>
      </w:r>
      <w:bookmarkEnd w:id="1541"/>
    </w:p>
    <w:p w14:paraId="3AE68237" w14:textId="77777777" w:rsidR="00D97D98" w:rsidRPr="00D54329" w:rsidRDefault="00D97D98" w:rsidP="00D97D98">
      <w:pPr>
        <w:pStyle w:val="B10"/>
      </w:pPr>
      <w:r w:rsidRPr="00D54329">
        <w:t>1.</w:t>
      </w:r>
      <w:r w:rsidRPr="00D54329">
        <w:tab/>
        <w:t>Surveying – Construction contractor A quickly and accurately assesses the situation at construction site B before construction, by using UAVs equipped with 3GPP communication devices, cameras, laser scanners, etc.  3gpp 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77777777" w:rsidR="00D97D98" w:rsidRPr="00D54329" w:rsidRDefault="00D97D98" w:rsidP="00D97D98">
      <w:pPr>
        <w:pStyle w:val="B10"/>
      </w:pPr>
      <w:r w:rsidRPr="00D54329">
        <w:t>3.</w:t>
      </w:r>
      <w:r w:rsidRPr="00D54329">
        <w:tab/>
        <w:t>Construction - Construction contractor A performs construction work at construction site B using the following two types of ICT construction machinery equipped with 3gpp communication devices and non-3gpp sensors, based on real-time measurement and analysis of site conditions and the 3D design data.  3gpp 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77777777" w:rsidR="00D97D98" w:rsidRPr="00D54329" w:rsidRDefault="00D97D98" w:rsidP="00D97D98">
      <w:pPr>
        <w:pStyle w:val="B10"/>
      </w:pPr>
      <w:r w:rsidRPr="00D54329">
        <w:t>4.</w:t>
      </w:r>
      <w:r w:rsidRPr="00D54329">
        <w:tab/>
        <w:t>Construction Management – After completion of construction, construction contractor A accurately assesses the situation of construction site B after construction, by using UAVs equipped with 3gpp communication devices, cameras, laser scanners, etc,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31"/>
      </w:pPr>
      <w:bookmarkStart w:id="1542" w:name="_Toc208486413"/>
      <w:r w:rsidRPr="00D54329">
        <w:t>11.</w:t>
      </w:r>
      <w:r w:rsidR="00221EF8" w:rsidRPr="00D54329">
        <w:t>1</w:t>
      </w:r>
      <w:r w:rsidR="00221EF8" w:rsidRPr="00D54329">
        <w:rPr>
          <w:rFonts w:hint="eastAsia"/>
        </w:rPr>
        <w:t>7</w:t>
      </w:r>
      <w:r w:rsidRPr="00D54329">
        <w:t>.4</w:t>
      </w:r>
      <w:r w:rsidRPr="00D54329">
        <w:tab/>
        <w:t>Post-conditions</w:t>
      </w:r>
      <w:bookmarkEnd w:id="1542"/>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31"/>
      </w:pPr>
      <w:bookmarkStart w:id="1543" w:name="_Toc208486414"/>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1543"/>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31"/>
      </w:pPr>
      <w:bookmarkStart w:id="1544" w:name="_Toc208486415"/>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1544"/>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D54329"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D54329" w:rsidRDefault="00D97D98" w:rsidP="00A2287E">
            <w:pPr>
              <w:rPr>
                <w:rFonts w:ascii="Arial" w:hAnsi="Arial" w:cs="Arial"/>
                <w:b/>
                <w:sz w:val="16"/>
                <w:szCs w:val="16"/>
              </w:rPr>
            </w:pPr>
            <w:r w:rsidRPr="00D54329">
              <w:rPr>
                <w:rFonts w:ascii="Arial" w:hAnsi="Arial" w:cs="Arial"/>
                <w:b/>
                <w:sz w:val="16"/>
                <w:szCs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D54329" w:rsidRDefault="00D97D98" w:rsidP="00A2287E">
            <w:pPr>
              <w:jc w:val="center"/>
              <w:rPr>
                <w:rFonts w:ascii="Arial" w:hAnsi="Arial" w:cs="Arial"/>
                <w:b/>
                <w:bCs/>
                <w:sz w:val="16"/>
                <w:szCs w:val="16"/>
              </w:rPr>
            </w:pPr>
            <w:r w:rsidRPr="00D54329">
              <w:rPr>
                <w:rFonts w:ascii="Arial" w:hAnsi="Arial" w:cs="Arial"/>
                <w:b/>
                <w:bCs/>
                <w:sz w:val="16"/>
                <w:szCs w:val="16"/>
              </w:rPr>
              <w:t>Positioning Accuracy</w:t>
            </w:r>
          </w:p>
          <w:p w14:paraId="23CA7E8F" w14:textId="77777777" w:rsidR="00D97D98" w:rsidRPr="00D54329" w:rsidRDefault="00D97D98" w:rsidP="00A2287E">
            <w:pPr>
              <w:jc w:val="center"/>
              <w:rPr>
                <w:rFonts w:ascii="Arial" w:hAnsi="Arial" w:cs="Arial"/>
                <w:b/>
                <w:sz w:val="16"/>
                <w:szCs w:val="16"/>
              </w:rPr>
            </w:pPr>
            <w:r w:rsidRPr="00D54329">
              <w:rPr>
                <w:rFonts w:ascii="Arial" w:hAnsi="Arial" w:cs="Arial"/>
                <w:b/>
                <w:bCs/>
                <w:sz w:val="16"/>
                <w:szCs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D54329" w:rsidRDefault="00D97D98" w:rsidP="00A2287E">
            <w:pPr>
              <w:jc w:val="center"/>
              <w:rPr>
                <w:rFonts w:ascii="Arial" w:hAnsi="Arial" w:cs="Arial"/>
                <w:b/>
                <w:sz w:val="16"/>
                <w:szCs w:val="16"/>
              </w:rPr>
            </w:pPr>
            <w:r w:rsidRPr="00D54329">
              <w:rPr>
                <w:rFonts w:ascii="Arial" w:hAnsi="Arial" w:cs="Arial"/>
                <w:b/>
                <w:bCs/>
                <w:sz w:val="16"/>
                <w:szCs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D54329" w:rsidRDefault="00D97D98" w:rsidP="00A2287E">
            <w:pPr>
              <w:jc w:val="center"/>
              <w:rPr>
                <w:rFonts w:ascii="Arial" w:hAnsi="Arial" w:cs="Arial"/>
                <w:b/>
                <w:sz w:val="16"/>
                <w:szCs w:val="16"/>
              </w:rPr>
            </w:pPr>
            <w:r w:rsidRPr="00D54329">
              <w:rPr>
                <w:rFonts w:ascii="Arial" w:hAnsi="Arial" w:cs="Arial"/>
                <w:b/>
                <w:sz w:val="16"/>
                <w:szCs w:val="16"/>
              </w:rPr>
              <w:t xml:space="preserve">Positioning service </w:t>
            </w:r>
            <w:r w:rsidRPr="00D54329">
              <w:rPr>
                <w:rFonts w:ascii="Arial" w:hAnsi="Arial" w:cs="Arial"/>
                <w:b/>
                <w:bCs/>
                <w:sz w:val="16"/>
                <w:szCs w:val="16"/>
              </w:rPr>
              <w:t>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D54329" w:rsidRDefault="00D97D98" w:rsidP="00A2287E">
            <w:pPr>
              <w:jc w:val="center"/>
              <w:rPr>
                <w:rFonts w:ascii="Arial" w:hAnsi="Arial" w:cs="Arial"/>
                <w:b/>
                <w:sz w:val="16"/>
                <w:szCs w:val="16"/>
              </w:rPr>
            </w:pPr>
            <w:r w:rsidRPr="00D54329">
              <w:rPr>
                <w:rFonts w:ascii="Arial" w:hAnsi="Arial" w:cs="Arial"/>
                <w:b/>
                <w:bCs/>
                <w:sz w:val="16"/>
                <w:szCs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D54329" w:rsidRDefault="00D97D98" w:rsidP="00A2287E">
            <w:pPr>
              <w:jc w:val="center"/>
              <w:rPr>
                <w:rFonts w:ascii="Arial" w:hAnsi="Arial" w:cs="Arial"/>
                <w:b/>
                <w:sz w:val="16"/>
                <w:szCs w:val="16"/>
              </w:rPr>
            </w:pPr>
            <w:r w:rsidRPr="00D54329">
              <w:rPr>
                <w:rFonts w:ascii="Arial" w:hAnsi="Arial" w:cs="Arial"/>
                <w:b/>
                <w:sz w:val="16"/>
                <w:szCs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D54329" w:rsidRDefault="00D97D98" w:rsidP="00A2287E">
            <w:pPr>
              <w:jc w:val="center"/>
              <w:rPr>
                <w:rFonts w:ascii="Arial" w:hAnsi="Arial" w:cs="Arial"/>
                <w:b/>
                <w:sz w:val="16"/>
                <w:szCs w:val="16"/>
              </w:rPr>
            </w:pPr>
            <w:r w:rsidRPr="00D54329">
              <w:rPr>
                <w:rFonts w:ascii="Arial" w:hAnsi="Arial" w:cs="Arial"/>
                <w:b/>
                <w:sz w:val="16"/>
                <w:szCs w:val="16"/>
              </w:rPr>
              <w:t>UE type</w:t>
            </w:r>
          </w:p>
        </w:tc>
      </w:tr>
      <w:tr w:rsidR="00D97D98" w:rsidRPr="00D54329"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D54329" w:rsidRDefault="00D97D98" w:rsidP="00A2287E">
            <w:pPr>
              <w:rPr>
                <w:rFonts w:ascii="Arial" w:hAnsi="Arial" w:cs="Arial"/>
                <w:b/>
                <w:sz w:val="16"/>
                <w:szCs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D54329" w:rsidRDefault="00D97D98" w:rsidP="00A2287E">
            <w:pPr>
              <w:jc w:val="center"/>
              <w:rPr>
                <w:rFonts w:ascii="Arial" w:hAnsi="Arial" w:cs="Arial"/>
                <w:b/>
                <w:bCs/>
                <w:sz w:val="16"/>
                <w:szCs w:val="16"/>
              </w:rPr>
            </w:pPr>
            <w:r w:rsidRPr="00D54329">
              <w:rPr>
                <w:rFonts w:ascii="Arial" w:hAnsi="Arial" w:cs="Arial"/>
                <w:b/>
                <w:bCs/>
                <w:sz w:val="16"/>
                <w:szCs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D54329" w:rsidRDefault="00D97D98" w:rsidP="00A2287E">
            <w:pPr>
              <w:jc w:val="center"/>
              <w:rPr>
                <w:rFonts w:ascii="Arial" w:hAnsi="Arial" w:cs="Arial"/>
                <w:b/>
                <w:sz w:val="16"/>
                <w:szCs w:val="16"/>
              </w:rPr>
            </w:pPr>
            <w:r w:rsidRPr="00D54329">
              <w:rPr>
                <w:rFonts w:ascii="Arial" w:hAnsi="Arial" w:cs="Arial"/>
                <w:b/>
                <w:bCs/>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D54329" w:rsidRDefault="00D97D98" w:rsidP="00A2287E">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D54329" w:rsidRDefault="00D97D98" w:rsidP="00A2287E">
            <w:pPr>
              <w:rPr>
                <w:rFonts w:ascii="Arial" w:hAnsi="Arial" w:cs="Arial"/>
                <w:b/>
                <w:sz w:val="16"/>
                <w:szCs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D54329" w:rsidRDefault="00D97D98" w:rsidP="00A2287E">
            <w:pPr>
              <w:rPr>
                <w:rFonts w:ascii="Arial" w:hAnsi="Arial" w:cs="Arial"/>
                <w:b/>
                <w:sz w:val="16"/>
                <w:szCs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D54329" w:rsidRDefault="00D97D98" w:rsidP="00A2287E">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D54329" w:rsidRDefault="00D97D98" w:rsidP="00A2287E">
            <w:pPr>
              <w:rPr>
                <w:rFonts w:ascii="Arial" w:hAnsi="Arial" w:cs="Arial"/>
                <w:b/>
                <w:sz w:val="16"/>
                <w:szCs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77777777" w:rsidR="00D97D98" w:rsidRPr="00D54329" w:rsidRDefault="00D97D98" w:rsidP="00A2287E">
            <w:pPr>
              <w:pStyle w:val="TAN"/>
              <w:rPr>
                <w:rFonts w:cs="Arial"/>
                <w:sz w:val="16"/>
                <w:szCs w:val="16"/>
              </w:rPr>
            </w:pPr>
            <w:r w:rsidRPr="00D54329">
              <w:rPr>
                <w:rFonts w:cs="Arial"/>
                <w:sz w:val="16"/>
                <w:szCs w:val="16"/>
              </w:rPr>
              <w:t>Note:  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21"/>
      </w:pPr>
      <w:bookmarkStart w:id="1545" w:name="_Toc208486416"/>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1545"/>
    </w:p>
    <w:p w14:paraId="3CF93892" w14:textId="0277EDE9" w:rsidR="00D97D98" w:rsidRPr="00D54329" w:rsidRDefault="00D97D98" w:rsidP="00D97D98">
      <w:pPr>
        <w:pStyle w:val="31"/>
      </w:pPr>
      <w:bookmarkStart w:id="1546" w:name="_Toc208486417"/>
      <w:r w:rsidRPr="00D54329">
        <w:t>11.</w:t>
      </w:r>
      <w:r w:rsidR="00221EF8" w:rsidRPr="00D54329">
        <w:t>1</w:t>
      </w:r>
      <w:r w:rsidR="00221EF8" w:rsidRPr="00D54329">
        <w:rPr>
          <w:rFonts w:hint="eastAsia"/>
        </w:rPr>
        <w:t>8</w:t>
      </w:r>
      <w:r w:rsidRPr="00D54329">
        <w:t>.1</w:t>
      </w:r>
      <w:r w:rsidRPr="00D54329">
        <w:tab/>
        <w:t>Description</w:t>
      </w:r>
      <w:bookmarkEnd w:id="1546"/>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77777777" w:rsidR="00D97D98" w:rsidRPr="00D54329" w:rsidRDefault="00D97D98" w:rsidP="00D97D98">
      <w:pPr>
        <w:pStyle w:val="B10"/>
      </w:pPr>
      <w:r w:rsidRPr="00D54329">
        <w:t>1.</w:t>
      </w:r>
      <w:r w:rsidRPr="00D54329">
        <w:tab/>
        <w:t>Rel-17 Feature: MINT [14] Defines a Disaster Condition and a way that MNOs can offer (inbound roaming) service for other PLMNs where other PLMNs’ RAN infrastructure cannot function.</w:t>
      </w:r>
    </w:p>
    <w:p w14:paraId="043A6D6D" w14:textId="77777777" w:rsidR="00D97D98" w:rsidRPr="00D54329" w:rsidRDefault="00D97D98" w:rsidP="00D97D98">
      <w:pPr>
        <w:pStyle w:val="B10"/>
      </w:pPr>
      <w:r w:rsidRPr="00D54329">
        <w:t>2.</w:t>
      </w:r>
      <w:r w:rsidRPr="00D54329">
        <w:tab/>
        <w:t>Rel-18 Feature: SEI [64] and NSOEU [232] Defines a means by which, in the event of an energy outage, MNOs and energy utility Distribution Service Operators (DSOs) can coordinate recovery to reduce downtime in both the mobile telecommunication system and energy distribution system.</w:t>
      </w:r>
    </w:p>
    <w:p w14:paraId="5084A538" w14:textId="77777777" w:rsidR="00D97D98" w:rsidRPr="00D54329" w:rsidRDefault="00D97D98" w:rsidP="00D97D98">
      <w:pPr>
        <w:pStyle w:val="B10"/>
      </w:pPr>
      <w:r w:rsidRPr="00D54329">
        <w:t>3.</w:t>
      </w:r>
      <w:r w:rsidRPr="00D54329">
        <w:tab/>
        <w:t>Regulatory Services – PWS [62], Emergency Call [58] Specify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351"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0BCB7222"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(ES2)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31"/>
      </w:pPr>
      <w:bookmarkStart w:id="1547" w:name="_Toc208486418"/>
      <w:r w:rsidRPr="00D54329">
        <w:t>11.</w:t>
      </w:r>
      <w:r w:rsidR="00221EF8" w:rsidRPr="00D54329">
        <w:t>1</w:t>
      </w:r>
      <w:r w:rsidR="00221EF8" w:rsidRPr="00D54329">
        <w:rPr>
          <w:rFonts w:hint="eastAsia"/>
        </w:rPr>
        <w:t>8</w:t>
      </w:r>
      <w:r w:rsidRPr="00D54329">
        <w:t>.2</w:t>
      </w:r>
      <w:r w:rsidRPr="00D54329">
        <w:tab/>
        <w:t>Pre-conditions</w:t>
      </w:r>
      <w:bookmarkEnd w:id="1547"/>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31"/>
      </w:pPr>
      <w:bookmarkStart w:id="1548" w:name="_Toc208486419"/>
      <w:r w:rsidRPr="00D54329">
        <w:t>11.</w:t>
      </w:r>
      <w:r w:rsidR="00221EF8" w:rsidRPr="00D54329">
        <w:t>1</w:t>
      </w:r>
      <w:r w:rsidR="00221EF8" w:rsidRPr="00D54329">
        <w:rPr>
          <w:rFonts w:hint="eastAsia"/>
        </w:rPr>
        <w:t>8</w:t>
      </w:r>
      <w:r w:rsidRPr="00D54329">
        <w:t>.3</w:t>
      </w:r>
      <w:r w:rsidRPr="00D54329">
        <w:tab/>
        <w:t>Service Flows</w:t>
      </w:r>
      <w:bookmarkEnd w:id="1548"/>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77777777" w:rsidR="00D97D98" w:rsidRPr="00D54329" w:rsidRDefault="00D97D98" w:rsidP="00D97D98">
      <w:pPr>
        <w:pStyle w:val="B10"/>
      </w:pPr>
      <w:r w:rsidRPr="00D54329">
        <w:t xml:space="preserve">- </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352"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31"/>
      </w:pPr>
      <w:bookmarkStart w:id="1549" w:name="_Toc208486420"/>
      <w:r w:rsidRPr="00D54329">
        <w:t>11.</w:t>
      </w:r>
      <w:r w:rsidR="00221EF8" w:rsidRPr="00D54329">
        <w:t>1</w:t>
      </w:r>
      <w:r w:rsidR="00221EF8" w:rsidRPr="00D54329">
        <w:rPr>
          <w:rFonts w:hint="eastAsia"/>
        </w:rPr>
        <w:t>8</w:t>
      </w:r>
      <w:r w:rsidRPr="00D54329">
        <w:t>.4</w:t>
      </w:r>
      <w:r w:rsidRPr="00D54329">
        <w:tab/>
        <w:t>Post-conditions</w:t>
      </w:r>
      <w:bookmarkEnd w:id="1549"/>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31"/>
      </w:pPr>
      <w:bookmarkStart w:id="1550" w:name="_Toc208486421"/>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1550"/>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7777777"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prioritization of restoration of critical infrastructure essential to provide regulatory services.</w:t>
      </w:r>
    </w:p>
    <w:p w14:paraId="5FFF83AD" w14:textId="4039C184" w:rsidR="00D97D98" w:rsidRPr="00D54329" w:rsidRDefault="00D97D98" w:rsidP="00D97D98">
      <w:pPr>
        <w:pStyle w:val="31"/>
      </w:pPr>
      <w:bookmarkStart w:id="1551" w:name="_Toc208486422"/>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1551"/>
    </w:p>
    <w:p w14:paraId="686B6780" w14:textId="5F3F1F89"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 emergency call) despite a lack of energy supply, through exchange of information with a DSO.</w:t>
      </w:r>
    </w:p>
    <w:p w14:paraId="7B6E89AA" w14:textId="13A9BE89" w:rsidR="00D97D98" w:rsidRPr="00D54329" w:rsidRDefault="00D97D98" w:rsidP="00D97D98">
      <w:pPr>
        <w:pStyle w:val="21"/>
      </w:pPr>
      <w:bookmarkStart w:id="1552" w:name="_Toc208486423"/>
      <w:r w:rsidRPr="00D54329">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1552"/>
    </w:p>
    <w:p w14:paraId="5AA43BBD" w14:textId="49737ABA" w:rsidR="00D97D98" w:rsidRPr="00D54329" w:rsidRDefault="00D97D98" w:rsidP="00D97D98">
      <w:pPr>
        <w:pStyle w:val="31"/>
      </w:pPr>
      <w:bookmarkStart w:id="1553" w:name="_Toc208486424"/>
      <w:r w:rsidRPr="00D54329">
        <w:t>11.</w:t>
      </w:r>
      <w:r w:rsidR="00221EF8" w:rsidRPr="00D54329">
        <w:t>1</w:t>
      </w:r>
      <w:r w:rsidR="00221EF8" w:rsidRPr="00D54329">
        <w:rPr>
          <w:rFonts w:hint="eastAsia"/>
        </w:rPr>
        <w:t>9</w:t>
      </w:r>
      <w:r w:rsidRPr="00D54329">
        <w:t>.1</w:t>
      </w:r>
      <w:r w:rsidRPr="00D54329">
        <w:tab/>
        <w:t>Description</w:t>
      </w:r>
      <w:bookmarkEnd w:id="1553"/>
    </w:p>
    <w:p w14:paraId="69949A99" w14:textId="77777777" w:rsidR="00D97D98" w:rsidRPr="00D54329" w:rsidRDefault="00D97D98" w:rsidP="00D97D98">
      <w:r w:rsidRPr="00D54329">
        <w:t>In this use case, an authorized vertical user (e.g. road operator, transport authority) requests the 6G system to deploy and execute a service function (e.g. a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77777777"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77777777" w:rsidR="00D97D98" w:rsidRPr="00D54329" w:rsidRDefault="00D97D98" w:rsidP="00D97D98">
      <w:pPr>
        <w:pStyle w:val="B10"/>
      </w:pPr>
      <w:r w:rsidRPr="00D54329">
        <w:t>•</w:t>
      </w:r>
      <w:r w:rsidRPr="00D54329">
        <w:tab/>
        <w:t>Lidar 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31"/>
      </w:pPr>
      <w:bookmarkStart w:id="1554" w:name="_Toc208486425"/>
      <w:r w:rsidRPr="00D54329">
        <w:t>11.</w:t>
      </w:r>
      <w:r w:rsidR="00221EF8" w:rsidRPr="00D54329">
        <w:t>1</w:t>
      </w:r>
      <w:r w:rsidR="00221EF8" w:rsidRPr="00D54329">
        <w:rPr>
          <w:rFonts w:hint="eastAsia"/>
        </w:rPr>
        <w:t>9</w:t>
      </w:r>
      <w:r w:rsidRPr="00D54329">
        <w:t>.2</w:t>
      </w:r>
      <w:r w:rsidRPr="00D54329">
        <w:tab/>
        <w:t>Pre-conditions</w:t>
      </w:r>
      <w:bookmarkEnd w:id="1554"/>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31"/>
      </w:pPr>
      <w:bookmarkStart w:id="1555" w:name="_Toc208486426"/>
      <w:r w:rsidRPr="00D54329">
        <w:t>11.</w:t>
      </w:r>
      <w:r w:rsidR="00221EF8" w:rsidRPr="00D54329">
        <w:t>1</w:t>
      </w:r>
      <w:r w:rsidR="00221EF8" w:rsidRPr="00D54329">
        <w:rPr>
          <w:rFonts w:hint="eastAsia"/>
        </w:rPr>
        <w:t>9</w:t>
      </w:r>
      <w:r w:rsidRPr="00D54329">
        <w:t>.3</w:t>
      </w:r>
      <w:r w:rsidRPr="00D54329">
        <w:tab/>
        <w:t>Service Flows</w:t>
      </w:r>
      <w:bookmarkEnd w:id="1555"/>
    </w:p>
    <w:p w14:paraId="6AF2AF73" w14:textId="77777777" w:rsidR="00D97D98" w:rsidRPr="00D54329" w:rsidRDefault="00D97D98" w:rsidP="00D97D98">
      <w:pPr>
        <w:pStyle w:val="B10"/>
        <w:numPr>
          <w:ilvl w:val="0"/>
          <w:numId w:val="70"/>
        </w:numPr>
      </w:pPr>
      <w:r w:rsidRPr="00D54329">
        <w:t>A vertical user initiates a request to the 6G network to deploy and execute a service function in vehicles located in a target area.</w:t>
      </w:r>
    </w:p>
    <w:p w14:paraId="7B41CDA1" w14:textId="77777777" w:rsidR="00D97D98" w:rsidRPr="00D54329" w:rsidRDefault="00D97D98" w:rsidP="00D97D98">
      <w:pPr>
        <w:pStyle w:val="B10"/>
        <w:numPr>
          <w:ilvl w:val="0"/>
          <w:numId w:val="70"/>
        </w:numPr>
      </w:pPr>
      <w:r w:rsidRPr="00D54329">
        <w:t>The 6G network identifies connected vehicles in this area that are eligible and available to execute the requested function.</w:t>
      </w:r>
    </w:p>
    <w:p w14:paraId="267A8743" w14:textId="77777777" w:rsidR="00D97D98" w:rsidRPr="00D54329" w:rsidRDefault="00D97D98" w:rsidP="00D97D98">
      <w:pPr>
        <w:pStyle w:val="B10"/>
        <w:numPr>
          <w:ilvl w:val="0"/>
          <w:numId w:val="70"/>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D97D98">
      <w:pPr>
        <w:pStyle w:val="B10"/>
        <w:numPr>
          <w:ilvl w:val="0"/>
          <w:numId w:val="70"/>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D97D98">
      <w:pPr>
        <w:pStyle w:val="B10"/>
        <w:numPr>
          <w:ilvl w:val="0"/>
          <w:numId w:val="70"/>
        </w:numPr>
      </w:pPr>
      <w:r w:rsidRPr="00D54329">
        <w:t>The service function begins collecting sensor data (e.g. GPS location, speed, etc.).</w:t>
      </w:r>
    </w:p>
    <w:p w14:paraId="1A78DC12" w14:textId="77777777" w:rsidR="00D97D98" w:rsidRPr="00D54329" w:rsidRDefault="00D97D98" w:rsidP="00D97D98">
      <w:pPr>
        <w:pStyle w:val="B10"/>
        <w:numPr>
          <w:ilvl w:val="0"/>
          <w:numId w:val="70"/>
        </w:numPr>
      </w:pPr>
      <w:r w:rsidRPr="00D54329">
        <w:t>The data is transmitted periodically or on event basis from the service function to a vertical user’s server via the 6G network.</w:t>
      </w:r>
    </w:p>
    <w:p w14:paraId="299F5AA2" w14:textId="77777777" w:rsidR="00D97D98" w:rsidRPr="00D54329" w:rsidRDefault="00D97D98" w:rsidP="00D97D98">
      <w:pPr>
        <w:pStyle w:val="B10"/>
        <w:numPr>
          <w:ilvl w:val="0"/>
          <w:numId w:val="70"/>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31"/>
      </w:pPr>
      <w:bookmarkStart w:id="1556" w:name="_Toc208486427"/>
      <w:r w:rsidRPr="00D54329">
        <w:t>11.</w:t>
      </w:r>
      <w:r w:rsidR="00221EF8" w:rsidRPr="00D54329">
        <w:t>1</w:t>
      </w:r>
      <w:r w:rsidR="00221EF8" w:rsidRPr="00D54329">
        <w:rPr>
          <w:rFonts w:hint="eastAsia"/>
        </w:rPr>
        <w:t>9</w:t>
      </w:r>
      <w:r w:rsidRPr="00D54329">
        <w:t>.4</w:t>
      </w:r>
      <w:r w:rsidRPr="00D54329">
        <w:tab/>
        <w:t>Post-conditions</w:t>
      </w:r>
      <w:bookmarkEnd w:id="1556"/>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31"/>
      </w:pPr>
      <w:bookmarkStart w:id="1557" w:name="_Toc208486428"/>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1557"/>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31"/>
      </w:pPr>
      <w:bookmarkStart w:id="1558" w:name="_Toc208486429"/>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1558"/>
      <w:r w:rsidRPr="00D54329">
        <w:t xml:space="preserve"> </w:t>
      </w:r>
    </w:p>
    <w:p w14:paraId="6AEADE35" w14:textId="14C551E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F5B7657" w14:textId="70E4E19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 policy, regulatory requirements and user consent, the 6G network shall enable UEs (e.g. connected vehicles) to indicate whether they can collect data upon network request.</w:t>
      </w:r>
    </w:p>
    <w:p w14:paraId="02D7BCCE" w14:textId="17AE43CE" w:rsidR="00D97D98" w:rsidRPr="00D54329" w:rsidRDefault="00D97D98" w:rsidP="00D97D98">
      <w:pPr>
        <w:pStyle w:val="21"/>
      </w:pPr>
      <w:bookmarkStart w:id="1559" w:name="_Toc208486430"/>
      <w:r w:rsidRPr="00D54329">
        <w:t>11.</w:t>
      </w:r>
      <w:r w:rsidR="00221EF8" w:rsidRPr="00D54329">
        <w:rPr>
          <w:rFonts w:hint="eastAsia"/>
          <w:lang w:eastAsia="zh-CN"/>
        </w:rPr>
        <w:t>20</w:t>
      </w:r>
      <w:r w:rsidRPr="00D54329">
        <w:tab/>
        <w:t>Network managed localized communication for verticals</w:t>
      </w:r>
      <w:bookmarkEnd w:id="1559"/>
      <w:r w:rsidRPr="00D54329">
        <w:t xml:space="preserve"> </w:t>
      </w:r>
    </w:p>
    <w:p w14:paraId="2972CC1B" w14:textId="6F291196" w:rsidR="00D97D98" w:rsidRPr="00D54329" w:rsidRDefault="00D97D98" w:rsidP="00D97D98">
      <w:pPr>
        <w:pStyle w:val="31"/>
      </w:pPr>
      <w:bookmarkStart w:id="1560" w:name="_Toc208486431"/>
      <w:r w:rsidRPr="00D54329">
        <w:t>11.</w:t>
      </w:r>
      <w:r w:rsidR="00221EF8" w:rsidRPr="00D54329">
        <w:rPr>
          <w:rFonts w:hint="eastAsia"/>
        </w:rPr>
        <w:t>20</w:t>
      </w:r>
      <w:r w:rsidRPr="00D54329">
        <w:t>.1</w:t>
      </w:r>
      <w:r w:rsidRPr="00D54329">
        <w:tab/>
        <w:t>Description</w:t>
      </w:r>
      <w:bookmarkEnd w:id="1560"/>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宋体"/>
          <w:lang w:eastAsia="zh-CN"/>
        </w:rPr>
        <w:t>S</w:t>
      </w:r>
      <w:bookmarkStart w:id="1561" w:name="_Hlk189385562"/>
      <w:r w:rsidRPr="00D54329">
        <w:rPr>
          <w:rFonts w:eastAsia="宋体"/>
          <w:lang w:eastAsia="zh-CN"/>
        </w:rPr>
        <w:t xml:space="preserve">upport indirect communication among 3GPP UEs using 6G radio interface and local traffic breakout via local CN function can help </w:t>
      </w:r>
      <w:bookmarkEnd w:id="1561"/>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77777777" w:rsidR="00D97D98" w:rsidRPr="00D54329" w:rsidRDefault="00D97D98" w:rsidP="00D97D98">
      <w:pPr>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Customer Premises Network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31"/>
      </w:pPr>
      <w:bookmarkStart w:id="1562" w:name="_Toc208486432"/>
      <w:r w:rsidRPr="00D54329">
        <w:t>11.</w:t>
      </w:r>
      <w:r w:rsidR="00221EF8" w:rsidRPr="00D54329">
        <w:rPr>
          <w:rFonts w:hint="eastAsia"/>
        </w:rPr>
        <w:t>20</w:t>
      </w:r>
      <w:r w:rsidRPr="00D54329">
        <w:t>.2</w:t>
      </w:r>
      <w:r w:rsidRPr="00D54329">
        <w:tab/>
        <w:t>Pre-conditions</w:t>
      </w:r>
      <w:bookmarkEnd w:id="1562"/>
    </w:p>
    <w:p w14:paraId="3DC9310D" w14:textId="51CE5D09" w:rsidR="00D97D98" w:rsidRPr="00D54329" w:rsidRDefault="00D97D98" w:rsidP="00D97D98">
      <w:pPr>
        <w:rPr>
          <w:rFonts w:eastAsia="宋体"/>
          <w:lang w:eastAsia="zh-CN"/>
        </w:rPr>
      </w:pPr>
      <w:r w:rsidRPr="00D54329">
        <w:rPr>
          <w:rFonts w:eastAsia="宋体"/>
          <w:lang w:eastAsia="zh-CN"/>
        </w:rPr>
        <w:t xml:space="preserve">Factory-A wants to wirelessly connect its devices with a very low latency (e.g 10ms).  </w:t>
      </w:r>
    </w:p>
    <w:p w14:paraId="6A6B9ECE" w14:textId="77777777" w:rsidR="00D97D98" w:rsidRPr="00D54329" w:rsidRDefault="00D97D98" w:rsidP="00D97D98">
      <w:pPr>
        <w:rPr>
          <w:rFonts w:eastAsia="宋体"/>
          <w:lang w:eastAsia="zh-CN"/>
        </w:rPr>
      </w:pPr>
      <w:r w:rsidRPr="00D54329">
        <w:rPr>
          <w:rFonts w:eastAsia="宋体"/>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31"/>
      </w:pPr>
      <w:bookmarkStart w:id="1563" w:name="_Toc208486433"/>
      <w:r w:rsidRPr="00D54329">
        <w:t>11.</w:t>
      </w:r>
      <w:r w:rsidR="00221EF8" w:rsidRPr="00D54329">
        <w:rPr>
          <w:rFonts w:hint="eastAsia"/>
        </w:rPr>
        <w:t>20</w:t>
      </w:r>
      <w:r w:rsidRPr="00D54329">
        <w:t>.3</w:t>
      </w:r>
      <w:r w:rsidRPr="00D54329">
        <w:tab/>
        <w:t>Service Flows</w:t>
      </w:r>
      <w:bookmarkEnd w:id="1563"/>
    </w:p>
    <w:p w14:paraId="5E606348" w14:textId="77777777" w:rsidR="00D97D98" w:rsidRPr="00D54329" w:rsidRDefault="00D97D98" w:rsidP="00D97D98">
      <w:pPr>
        <w:rPr>
          <w:rFonts w:eastAsia="宋体"/>
          <w:lang w:eastAsia="zh-CN"/>
        </w:rPr>
      </w:pPr>
      <w:r w:rsidRPr="00D54329">
        <w:rPr>
          <w:rFonts w:eastAsia="宋体"/>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宋体"/>
          <w:lang w:eastAsia="zh-CN"/>
        </w:rPr>
      </w:pPr>
      <w:r w:rsidRPr="00D54329">
        <w:rPr>
          <w:rFonts w:eastAsia="宋体" w:hint="eastAsia"/>
          <w:lang w:eastAsia="zh-CN"/>
        </w:rPr>
        <w:t>T</w:t>
      </w:r>
      <w:r w:rsidRPr="00D54329">
        <w:rPr>
          <w:rFonts w:eastAsia="宋体"/>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31"/>
      </w:pPr>
      <w:bookmarkStart w:id="1564" w:name="_Toc208486434"/>
      <w:r w:rsidRPr="00D54329">
        <w:t>11.</w:t>
      </w:r>
      <w:r w:rsidR="00221EF8" w:rsidRPr="00D54329">
        <w:rPr>
          <w:rFonts w:hint="eastAsia"/>
        </w:rPr>
        <w:t>20</w:t>
      </w:r>
      <w:r w:rsidRPr="00D54329">
        <w:t>.4</w:t>
      </w:r>
      <w:r w:rsidRPr="00D54329">
        <w:tab/>
        <w:t>Post-conditions</w:t>
      </w:r>
      <w:bookmarkEnd w:id="1564"/>
    </w:p>
    <w:p w14:paraId="23952AC5" w14:textId="77777777" w:rsidR="00D97D98" w:rsidRPr="00D54329" w:rsidRDefault="00D97D98" w:rsidP="00D97D98">
      <w:pPr>
        <w:rPr>
          <w:rFonts w:eastAsia="宋体"/>
          <w:lang w:eastAsia="zh-CN"/>
        </w:rPr>
      </w:pPr>
      <w:r w:rsidRPr="00D54329">
        <w:rPr>
          <w:lang w:eastAsia="zh-CN"/>
        </w:rPr>
        <w:t>Thanks to the network managed local traffic transmission, the Factory A can realize the local transmission among their devices with ultra-low latency.</w:t>
      </w:r>
    </w:p>
    <w:p w14:paraId="27707ED6" w14:textId="29EC6530" w:rsidR="00D97D98" w:rsidRPr="00D54329" w:rsidRDefault="00D97D98" w:rsidP="00D97D98">
      <w:pPr>
        <w:pStyle w:val="31"/>
      </w:pPr>
      <w:bookmarkStart w:id="1565" w:name="_Toc208486435"/>
      <w:r w:rsidRPr="00D54329">
        <w:t>11.</w:t>
      </w:r>
      <w:r w:rsidR="00221EF8" w:rsidRPr="00D54329">
        <w:rPr>
          <w:rFonts w:hint="eastAsia"/>
        </w:rPr>
        <w:t>20</w:t>
      </w:r>
      <w:r w:rsidRPr="00D54329">
        <w:t>.5</w:t>
      </w:r>
      <w:r w:rsidRPr="00D54329">
        <w:tab/>
        <w:t>Existing features partly or fully covering the use case functionality</w:t>
      </w:r>
      <w:bookmarkEnd w:id="1565"/>
    </w:p>
    <w:p w14:paraId="21BEADD6" w14:textId="77777777" w:rsidR="00D97D98" w:rsidRPr="00D54329" w:rsidRDefault="00D97D98" w:rsidP="00D97D98">
      <w:pPr>
        <w:rPr>
          <w:lang w:eastAsia="zh-CN"/>
        </w:rPr>
      </w:pPr>
      <w:r w:rsidRPr="00D54329">
        <w:rPr>
          <w:rFonts w:eastAsia="宋体"/>
          <w:bCs/>
          <w:color w:val="2E3033"/>
          <w:szCs w:val="21"/>
          <w:shd w:val="clear" w:color="auto" w:fill="FFFFFF"/>
          <w:lang w:eastAsia="zh-CN"/>
        </w:rPr>
        <w:t xml:space="preserve">In </w:t>
      </w:r>
      <w:r w:rsidRPr="00D54329">
        <w:rPr>
          <w:rFonts w:eastAsia="宋体" w:hint="eastAsia"/>
          <w:bCs/>
          <w:color w:val="2E3033"/>
          <w:szCs w:val="21"/>
          <w:shd w:val="clear" w:color="auto" w:fill="FFFFFF"/>
          <w:lang w:eastAsia="zh-CN"/>
        </w:rPr>
        <w:t>3</w:t>
      </w:r>
      <w:r w:rsidRPr="00D54329">
        <w:rPr>
          <w:rFonts w:eastAsia="宋体"/>
          <w:bCs/>
          <w:color w:val="2E3033"/>
          <w:szCs w:val="21"/>
          <w:shd w:val="clear" w:color="auto" w:fill="FFFFFF"/>
          <w:lang w:eastAsia="zh-CN"/>
        </w:rPr>
        <w:t>GPP TS 22.261 clause 3.1 and 6.38, it already has the service requirement of PIN. But PIN is a much smaller scope and it’s tighted to individual cusomters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01BD1C80"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TS22.261. clause 6.38.1 “Via a PIN Element with Gateway Capability, PIN Elements have access to the 5G network services and can communicate with PIN Elements that are not within range to use PIN Direct Connection.” </w:t>
      </w:r>
    </w:p>
    <w:p w14:paraId="2E8A7160" w14:textId="77777777" w:rsidR="00D97D98" w:rsidRPr="00D54329" w:rsidRDefault="00D97D98" w:rsidP="00D97D98">
      <w:r w:rsidRPr="00D54329">
        <w:t xml:space="preserve">For this network </w:t>
      </w:r>
      <w:r w:rsidRPr="00D54329">
        <w:rPr>
          <w:lang w:eastAsia="zh-CN"/>
        </w:rPr>
        <w:t>managed</w:t>
      </w:r>
      <w:r w:rsidRPr="00D54329">
        <w:t xml:space="preserve"> loal traffic transmission, 3GPP UE need not additionally support direct device connection.</w:t>
      </w:r>
    </w:p>
    <w:p w14:paraId="102C2C0C" w14:textId="1D7BB08C" w:rsidR="00D97D98" w:rsidRPr="00D54329" w:rsidRDefault="00D97D98" w:rsidP="00D97D98">
      <w:pPr>
        <w:pStyle w:val="31"/>
      </w:pPr>
      <w:bookmarkStart w:id="1566" w:name="_Toc208486436"/>
      <w:r w:rsidRPr="00D54329">
        <w:t>11.</w:t>
      </w:r>
      <w:r w:rsidR="00221EF8" w:rsidRPr="00D54329">
        <w:rPr>
          <w:rFonts w:hint="eastAsia"/>
        </w:rPr>
        <w:t>20</w:t>
      </w:r>
      <w:r w:rsidRPr="00D54329">
        <w:t>.6</w:t>
      </w:r>
      <w:r w:rsidRPr="00D54329">
        <w:tab/>
        <w:t>Potential New Requirements needed to support the use case</w:t>
      </w:r>
      <w:bookmarkEnd w:id="1566"/>
    </w:p>
    <w:p w14:paraId="09A2765E" w14:textId="7E18A0C8" w:rsidR="00D97D98" w:rsidRPr="00D54329" w:rsidRDefault="00D97D98" w:rsidP="00D97D98">
      <w:pPr>
        <w:rPr>
          <w:rFonts w:eastAsia="宋体"/>
          <w:color w:val="000000" w:themeColor="text1"/>
          <w:szCs w:val="21"/>
          <w:shd w:val="clear" w:color="auto" w:fill="FFFFFF"/>
          <w:lang w:eastAsia="zh-CN"/>
        </w:rPr>
      </w:pPr>
      <w:r w:rsidRPr="00D54329">
        <w:rPr>
          <w:rFonts w:eastAsia="宋体"/>
          <w:color w:val="000000" w:themeColor="text1"/>
          <w:szCs w:val="21"/>
          <w:shd w:val="clear" w:color="auto" w:fill="FFFFFF"/>
          <w:lang w:eastAsia="zh-CN"/>
        </w:rPr>
        <w:t>[PR</w:t>
      </w:r>
      <w:r w:rsidR="00221EF8" w:rsidRPr="00D54329">
        <w:rPr>
          <w:rFonts w:eastAsia="宋体" w:hint="eastAsia"/>
          <w:color w:val="000000" w:themeColor="text1"/>
          <w:szCs w:val="21"/>
          <w:shd w:val="clear" w:color="auto" w:fill="FFFFFF"/>
          <w:lang w:eastAsia="zh-CN"/>
        </w:rPr>
        <w:t xml:space="preserve"> </w:t>
      </w:r>
      <w:r w:rsidRPr="00D54329">
        <w:rPr>
          <w:rFonts w:eastAsia="宋体"/>
          <w:color w:val="000000" w:themeColor="text1"/>
          <w:szCs w:val="21"/>
          <w:shd w:val="clear" w:color="auto" w:fill="FFFFFF"/>
          <w:lang w:eastAsia="zh-CN"/>
        </w:rPr>
        <w:t>11.</w:t>
      </w:r>
      <w:r w:rsidR="00221EF8" w:rsidRPr="00D54329">
        <w:rPr>
          <w:rFonts w:eastAsia="宋体" w:hint="eastAsia"/>
          <w:color w:val="000000" w:themeColor="text1"/>
          <w:szCs w:val="21"/>
          <w:shd w:val="clear" w:color="auto" w:fill="FFFFFF"/>
          <w:lang w:eastAsia="zh-CN"/>
        </w:rPr>
        <w:t>20</w:t>
      </w:r>
      <w:r w:rsidRPr="00D54329">
        <w:rPr>
          <w:rFonts w:eastAsia="宋体"/>
          <w:color w:val="000000" w:themeColor="text1"/>
          <w:szCs w:val="21"/>
          <w:shd w:val="clear" w:color="auto" w:fill="FFFFFF"/>
          <w:lang w:eastAsia="zh-CN"/>
        </w:rPr>
        <w:t>.6-1]</w:t>
      </w:r>
      <w:r w:rsidRPr="00D54329">
        <w:rPr>
          <w:rFonts w:eastAsia="宋体"/>
          <w:color w:val="000000" w:themeColor="text1"/>
          <w:szCs w:val="21"/>
          <w:shd w:val="clear" w:color="auto" w:fill="FFFFFF"/>
          <w:lang w:eastAsia="zh-CN"/>
        </w:rPr>
        <w:tab/>
        <w:t>Subject to operator policy and user consent, the 6G system shall support the commnuicatoin between two UEs via direct network connection in a local network with fulfilling the following KPIs:</w:t>
      </w:r>
    </w:p>
    <w:p w14:paraId="38A3BBDB" w14:textId="11DD0275" w:rsidR="00D97D98" w:rsidRPr="00D54329" w:rsidRDefault="00D97D98" w:rsidP="00D97D98">
      <w:pPr>
        <w:jc w:val="center"/>
        <w:rPr>
          <w:rFonts w:eastAsia="宋体"/>
          <w:b/>
          <w:bCs/>
          <w:color w:val="FF0000"/>
          <w:szCs w:val="21"/>
          <w:shd w:val="clear" w:color="auto" w:fill="FFFFFF"/>
          <w:lang w:eastAsia="zh-CN"/>
        </w:rPr>
      </w:pPr>
      <w:r w:rsidRPr="00D54329">
        <w:rPr>
          <w:rFonts w:eastAsia="宋体"/>
          <w:b/>
          <w:bCs/>
          <w:color w:val="000000" w:themeColor="text1"/>
          <w:szCs w:val="21"/>
          <w:shd w:val="clear" w:color="auto" w:fill="FFFFFF"/>
          <w:lang w:eastAsia="zh-CN"/>
        </w:rPr>
        <w:t>Table 11.</w:t>
      </w:r>
      <w:r w:rsidR="00221EF8" w:rsidRPr="00D54329">
        <w:rPr>
          <w:rFonts w:eastAsia="宋体" w:hint="eastAsia"/>
          <w:b/>
          <w:bCs/>
          <w:color w:val="000000" w:themeColor="text1"/>
          <w:szCs w:val="21"/>
          <w:shd w:val="clear" w:color="auto" w:fill="FFFFFF"/>
          <w:lang w:eastAsia="zh-CN"/>
        </w:rPr>
        <w:t>20</w:t>
      </w:r>
      <w:r w:rsidRPr="00D54329">
        <w:rPr>
          <w:rFonts w:eastAsia="宋体"/>
          <w:b/>
          <w:bCs/>
          <w:color w:val="000000" w:themeColor="text1"/>
          <w:szCs w:val="21"/>
          <w:shd w:val="clear" w:color="auto" w:fill="FFFFFF"/>
          <w:lang w:eastAsia="zh-CN"/>
        </w:rPr>
        <w:t xml:space="preserve">.6-1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D54329" w14:paraId="15552099" w14:textId="77777777" w:rsidTr="00A2287E">
        <w:trPr>
          <w:trHeight w:val="941"/>
        </w:trPr>
        <w:tc>
          <w:tcPr>
            <w:tcW w:w="1271" w:type="dxa"/>
          </w:tcPr>
          <w:p w14:paraId="7C6A93E0" w14:textId="77777777" w:rsidR="00D97D98" w:rsidRPr="00D54329" w:rsidRDefault="00D97D98" w:rsidP="00A2287E">
            <w:pPr>
              <w:pStyle w:val="TAH"/>
              <w:rPr>
                <w:sz w:val="16"/>
              </w:rPr>
            </w:pPr>
            <w:r w:rsidRPr="00D54329">
              <w:rPr>
                <w:sz w:val="16"/>
              </w:rPr>
              <w:t>Scenario</w:t>
            </w:r>
          </w:p>
        </w:tc>
        <w:tc>
          <w:tcPr>
            <w:tcW w:w="2693" w:type="dxa"/>
          </w:tcPr>
          <w:p w14:paraId="1FB7F7FB" w14:textId="77777777" w:rsidR="00D97D98" w:rsidRPr="00D54329" w:rsidRDefault="00D97D98" w:rsidP="00A2287E">
            <w:pPr>
              <w:pStyle w:val="TAH"/>
              <w:rPr>
                <w:sz w:val="16"/>
              </w:rPr>
            </w:pPr>
            <w:r w:rsidRPr="00D54329">
              <w:rPr>
                <w:sz w:val="16"/>
              </w:rPr>
              <w:t>Experienced data rate</w:t>
            </w:r>
          </w:p>
          <w:p w14:paraId="6FB1188B" w14:textId="77777777" w:rsidR="00D97D98" w:rsidRPr="00D54329" w:rsidRDefault="00D97D98" w:rsidP="00A2287E">
            <w:pPr>
              <w:pStyle w:val="TAH"/>
              <w:rPr>
                <w:sz w:val="16"/>
              </w:rPr>
            </w:pPr>
            <w:r w:rsidRPr="00D54329">
              <w:rPr>
                <w:sz w:val="16"/>
              </w:rPr>
              <w:t>(Note 1)</w:t>
            </w:r>
          </w:p>
        </w:tc>
        <w:tc>
          <w:tcPr>
            <w:tcW w:w="2977" w:type="dxa"/>
          </w:tcPr>
          <w:p w14:paraId="78078DD2" w14:textId="77777777" w:rsidR="00D97D98" w:rsidRPr="00D54329" w:rsidRDefault="00D97D98" w:rsidP="00A2287E">
            <w:pPr>
              <w:pStyle w:val="TAH"/>
              <w:rPr>
                <w:sz w:val="16"/>
              </w:rPr>
            </w:pPr>
            <w:r w:rsidRPr="00D54329">
              <w:rPr>
                <w:sz w:val="16"/>
              </w:rPr>
              <w:t>Latency</w:t>
            </w:r>
          </w:p>
          <w:p w14:paraId="54D89EE9" w14:textId="77777777" w:rsidR="00D97D98" w:rsidRPr="00D54329" w:rsidRDefault="00D97D98" w:rsidP="00A2287E">
            <w:pPr>
              <w:pStyle w:val="TAH"/>
              <w:rPr>
                <w:sz w:val="16"/>
              </w:rPr>
            </w:pPr>
            <w:r w:rsidRPr="00D54329">
              <w:rPr>
                <w:sz w:val="16"/>
              </w:rPr>
              <w:t>(UL/DL)</w:t>
            </w:r>
          </w:p>
        </w:tc>
      </w:tr>
      <w:tr w:rsidR="00D97D98" w:rsidRPr="00D54329" w14:paraId="360EE201" w14:textId="77777777" w:rsidTr="00A2287E">
        <w:trPr>
          <w:trHeight w:val="798"/>
        </w:trPr>
        <w:tc>
          <w:tcPr>
            <w:tcW w:w="1271" w:type="dxa"/>
          </w:tcPr>
          <w:p w14:paraId="7DD039C9" w14:textId="77777777" w:rsidR="00D97D98" w:rsidRPr="00D54329" w:rsidRDefault="00D97D98" w:rsidP="00A2287E">
            <w:pPr>
              <w:pStyle w:val="TAC"/>
              <w:rPr>
                <w:sz w:val="16"/>
              </w:rPr>
            </w:pPr>
            <w:r w:rsidRPr="00D54329">
              <w:rPr>
                <w:sz w:val="16"/>
              </w:rPr>
              <w:t>Factory</w:t>
            </w:r>
          </w:p>
          <w:p w14:paraId="3845DAAB" w14:textId="77777777" w:rsidR="00D97D98" w:rsidRPr="00D54329" w:rsidRDefault="00D97D98" w:rsidP="00A2287E">
            <w:pPr>
              <w:pStyle w:val="TAC"/>
              <w:rPr>
                <w:rFonts w:eastAsia="宋体"/>
                <w:sz w:val="16"/>
                <w:lang w:eastAsia="zh-CN"/>
              </w:rPr>
            </w:pPr>
          </w:p>
        </w:tc>
        <w:tc>
          <w:tcPr>
            <w:tcW w:w="2693" w:type="dxa"/>
          </w:tcPr>
          <w:p w14:paraId="6AE29554" w14:textId="77777777" w:rsidR="00D97D98" w:rsidRPr="00D54329" w:rsidRDefault="00D97D98" w:rsidP="00A2287E">
            <w:pPr>
              <w:pStyle w:val="TAC"/>
              <w:rPr>
                <w:rFonts w:eastAsia="宋体"/>
                <w:sz w:val="16"/>
                <w:lang w:eastAsia="zh-CN"/>
              </w:rPr>
            </w:pPr>
            <w:r w:rsidRPr="00D54329">
              <w:rPr>
                <w:rFonts w:eastAsia="MS Mincho" w:cs="Arial"/>
                <w:szCs w:val="18"/>
              </w:rPr>
              <w:t xml:space="preserve">[≤ </w:t>
            </w:r>
            <w:r w:rsidRPr="00D54329">
              <w:rPr>
                <w:rFonts w:eastAsia="Calibri" w:cs="Arial"/>
                <w:szCs w:val="18"/>
              </w:rPr>
              <w:t>1.5 Gbit/s</w:t>
            </w:r>
            <w:r w:rsidRPr="00D54329">
              <w:rPr>
                <w:rFonts w:eastAsia="宋体"/>
                <w:sz w:val="16"/>
                <w:lang w:eastAsia="zh-CN"/>
              </w:rPr>
              <w:t>]</w:t>
            </w:r>
          </w:p>
          <w:p w14:paraId="1187B519" w14:textId="77777777" w:rsidR="00D97D98" w:rsidRPr="00D54329" w:rsidRDefault="00D97D98" w:rsidP="00A2287E">
            <w:pPr>
              <w:pStyle w:val="TAC"/>
            </w:pPr>
            <w:r w:rsidRPr="00D54329">
              <w:rPr>
                <w:rFonts w:eastAsia="宋体"/>
                <w:sz w:val="16"/>
                <w:lang w:eastAsia="zh-CN"/>
              </w:rPr>
              <w:t>(</w:t>
            </w:r>
            <w:r w:rsidRPr="00D54329">
              <w:rPr>
                <w:rFonts w:eastAsia="宋体" w:hint="eastAsia"/>
                <w:sz w:val="16"/>
                <w:lang w:eastAsia="zh-CN"/>
              </w:rPr>
              <w:t>N</w:t>
            </w:r>
            <w:r w:rsidRPr="00D54329">
              <w:rPr>
                <w:rFonts w:eastAsia="宋体"/>
                <w:sz w:val="16"/>
                <w:lang w:eastAsia="zh-CN"/>
              </w:rPr>
              <w:t>ote 1)</w:t>
            </w:r>
          </w:p>
        </w:tc>
        <w:tc>
          <w:tcPr>
            <w:tcW w:w="2977" w:type="dxa"/>
          </w:tcPr>
          <w:p w14:paraId="1E3B440B" w14:textId="77777777" w:rsidR="00D97D98" w:rsidRPr="00D54329" w:rsidRDefault="00D97D98" w:rsidP="00A2287E">
            <w:pPr>
              <w:pStyle w:val="TAC"/>
            </w:pPr>
            <w:r w:rsidRPr="00D54329">
              <w:t>UL: [5] ms</w:t>
            </w:r>
          </w:p>
          <w:p w14:paraId="62AE2A2B" w14:textId="77777777" w:rsidR="00D97D98" w:rsidRPr="00D54329" w:rsidRDefault="00D97D98" w:rsidP="00A2287E">
            <w:pPr>
              <w:pStyle w:val="TAC"/>
            </w:pPr>
            <w:r w:rsidRPr="00D54329">
              <w:t>DL: [5] ms</w:t>
            </w:r>
          </w:p>
          <w:p w14:paraId="4E949B19" w14:textId="77777777" w:rsidR="00D97D98" w:rsidRPr="00D54329" w:rsidRDefault="00D97D98" w:rsidP="00A2287E">
            <w:pPr>
              <w:pStyle w:val="TAC"/>
              <w:rPr>
                <w:rFonts w:eastAsia="宋体"/>
                <w:vertAlign w:val="superscript"/>
                <w:lang w:eastAsia="zh-CN"/>
              </w:rPr>
            </w:pPr>
            <w:r w:rsidRPr="00D54329">
              <w:rPr>
                <w:rFonts w:eastAsia="宋体" w:hint="eastAsia"/>
                <w:lang w:eastAsia="zh-CN"/>
              </w:rPr>
              <w:t>(</w:t>
            </w:r>
            <w:r w:rsidRPr="00D54329">
              <w:rPr>
                <w:rFonts w:eastAsia="宋体"/>
                <w:lang w:eastAsia="zh-CN"/>
              </w:rPr>
              <w:t>Note 1)</w:t>
            </w:r>
          </w:p>
        </w:tc>
      </w:tr>
      <w:tr w:rsidR="00D97D98" w:rsidRPr="00D54329" w14:paraId="42475BA1" w14:textId="77777777" w:rsidTr="00A2287E">
        <w:trPr>
          <w:trHeight w:val="270"/>
        </w:trPr>
        <w:tc>
          <w:tcPr>
            <w:tcW w:w="1271" w:type="dxa"/>
          </w:tcPr>
          <w:p w14:paraId="7401049F" w14:textId="77777777" w:rsidR="00D97D98" w:rsidRPr="00D54329" w:rsidRDefault="00D97D98" w:rsidP="00A2287E">
            <w:pPr>
              <w:pStyle w:val="TAC"/>
              <w:rPr>
                <w:rFonts w:eastAsia="宋体"/>
                <w:sz w:val="16"/>
                <w:lang w:eastAsia="zh-CN"/>
              </w:rPr>
            </w:pPr>
            <w:r w:rsidRPr="00D54329">
              <w:rPr>
                <w:rFonts w:eastAsia="宋体" w:hint="eastAsia"/>
                <w:sz w:val="16"/>
                <w:lang w:eastAsia="zh-CN"/>
              </w:rPr>
              <w:t>V</w:t>
            </w:r>
            <w:r w:rsidRPr="00D54329">
              <w:rPr>
                <w:rFonts w:eastAsia="宋体"/>
                <w:sz w:val="16"/>
                <w:lang w:eastAsia="zh-CN"/>
              </w:rPr>
              <w:t>ehicle</w:t>
            </w:r>
          </w:p>
          <w:p w14:paraId="661B33CE" w14:textId="77777777" w:rsidR="00D97D98" w:rsidRPr="00D54329" w:rsidRDefault="00D97D98" w:rsidP="00A2287E">
            <w:pPr>
              <w:pStyle w:val="TAC"/>
              <w:rPr>
                <w:rFonts w:eastAsia="宋体"/>
                <w:sz w:val="16"/>
                <w:lang w:eastAsia="zh-CN"/>
              </w:rPr>
            </w:pPr>
          </w:p>
        </w:tc>
        <w:tc>
          <w:tcPr>
            <w:tcW w:w="2693" w:type="dxa"/>
          </w:tcPr>
          <w:p w14:paraId="3C9F6357" w14:textId="77777777" w:rsidR="00D97D98" w:rsidRPr="00D54329" w:rsidRDefault="00D97D98" w:rsidP="00A2287E">
            <w:pPr>
              <w:pStyle w:val="TAC"/>
            </w:pPr>
            <w:r w:rsidRPr="00D54329">
              <w:t xml:space="preserve">[0,1 to </w:t>
            </w:r>
            <w:r w:rsidRPr="00D54329">
              <w:rPr>
                <w:rFonts w:hint="eastAsia"/>
              </w:rPr>
              <w:t>[</w:t>
            </w:r>
            <w:r w:rsidRPr="00D54329">
              <w:t>1</w:t>
            </w:r>
            <w:r w:rsidRPr="00D54329">
              <w:rPr>
                <w:rFonts w:hint="eastAsia"/>
              </w:rPr>
              <w:t>]</w:t>
            </w:r>
            <w:r w:rsidRPr="00D54329">
              <w:t xml:space="preserve"> Gbit/s]</w:t>
            </w:r>
          </w:p>
          <w:p w14:paraId="49B2E3F6" w14:textId="77777777" w:rsidR="00D97D98" w:rsidRPr="00D54329" w:rsidRDefault="00D97D98" w:rsidP="00A2287E">
            <w:pPr>
              <w:pStyle w:val="TAC"/>
              <w:rPr>
                <w:rFonts w:eastAsia="宋体"/>
                <w:lang w:eastAsia="zh-CN"/>
              </w:rPr>
            </w:pPr>
            <w:r w:rsidRPr="00D54329">
              <w:rPr>
                <w:rFonts w:eastAsia="宋体"/>
                <w:sz w:val="16"/>
                <w:lang w:eastAsia="zh-CN"/>
              </w:rPr>
              <w:t>(</w:t>
            </w:r>
            <w:r w:rsidRPr="00D54329">
              <w:rPr>
                <w:rFonts w:eastAsia="宋体" w:hint="eastAsia"/>
                <w:sz w:val="16"/>
                <w:lang w:eastAsia="zh-CN"/>
              </w:rPr>
              <w:t>N</w:t>
            </w:r>
            <w:r w:rsidRPr="00D54329">
              <w:rPr>
                <w:rFonts w:eastAsia="宋体"/>
                <w:sz w:val="16"/>
                <w:lang w:eastAsia="zh-CN"/>
              </w:rPr>
              <w:t>ote 2)</w:t>
            </w:r>
          </w:p>
        </w:tc>
        <w:tc>
          <w:tcPr>
            <w:tcW w:w="2977" w:type="dxa"/>
          </w:tcPr>
          <w:p w14:paraId="6EE028A9" w14:textId="77777777" w:rsidR="00D97D98" w:rsidRPr="00D54329" w:rsidRDefault="00D97D98" w:rsidP="00A2287E">
            <w:pPr>
              <w:pStyle w:val="TAC"/>
              <w:rPr>
                <w:rFonts w:eastAsia="宋体"/>
                <w:lang w:eastAsia="zh-CN"/>
              </w:rPr>
            </w:pPr>
            <w:r w:rsidRPr="00D54329">
              <w:rPr>
                <w:rFonts w:eastAsia="宋体"/>
                <w:lang w:eastAsia="zh-CN"/>
              </w:rPr>
              <w:t>UL: [5] ms</w:t>
            </w:r>
          </w:p>
          <w:p w14:paraId="2884C27F" w14:textId="77777777" w:rsidR="00D97D98" w:rsidRPr="00D54329" w:rsidRDefault="00D97D98" w:rsidP="00A2287E">
            <w:pPr>
              <w:pStyle w:val="TAC"/>
              <w:rPr>
                <w:rFonts w:eastAsia="宋体"/>
                <w:lang w:eastAsia="zh-CN"/>
              </w:rPr>
            </w:pPr>
            <w:r w:rsidRPr="00D54329">
              <w:rPr>
                <w:rFonts w:eastAsia="宋体" w:hint="eastAsia"/>
                <w:lang w:eastAsia="zh-CN"/>
              </w:rPr>
              <w:t>D</w:t>
            </w:r>
            <w:r w:rsidRPr="00D54329">
              <w:rPr>
                <w:rFonts w:eastAsia="宋体"/>
                <w:lang w:eastAsia="zh-CN"/>
              </w:rPr>
              <w:t>L: [5] ms</w:t>
            </w:r>
          </w:p>
          <w:p w14:paraId="08265995" w14:textId="77777777" w:rsidR="00D97D98" w:rsidRPr="00D54329" w:rsidRDefault="00D97D98" w:rsidP="00A2287E">
            <w:pPr>
              <w:pStyle w:val="TAC"/>
              <w:rPr>
                <w:rFonts w:eastAsia="宋体"/>
                <w:lang w:eastAsia="zh-CN"/>
              </w:rPr>
            </w:pPr>
            <w:r w:rsidRPr="00D54329">
              <w:rPr>
                <w:rFonts w:eastAsia="宋体"/>
                <w:sz w:val="16"/>
                <w:lang w:eastAsia="zh-CN"/>
              </w:rPr>
              <w:t>(</w:t>
            </w:r>
            <w:r w:rsidRPr="00D54329">
              <w:rPr>
                <w:rFonts w:eastAsia="宋体" w:hint="eastAsia"/>
                <w:sz w:val="16"/>
                <w:lang w:eastAsia="zh-CN"/>
              </w:rPr>
              <w:t>N</w:t>
            </w:r>
            <w:r w:rsidRPr="00D54329">
              <w:rPr>
                <w:rFonts w:eastAsia="宋体"/>
                <w:sz w:val="16"/>
                <w:lang w:eastAsia="zh-CN"/>
              </w:rPr>
              <w:t>ote 2)</w:t>
            </w:r>
          </w:p>
        </w:tc>
      </w:tr>
      <w:tr w:rsidR="00D97D98" w:rsidRPr="00D54329" w14:paraId="4ECC0FFE" w14:textId="77777777" w:rsidTr="00A2287E">
        <w:trPr>
          <w:trHeight w:val="256"/>
        </w:trPr>
        <w:tc>
          <w:tcPr>
            <w:tcW w:w="6941" w:type="dxa"/>
            <w:gridSpan w:val="3"/>
          </w:tcPr>
          <w:p w14:paraId="469319A9" w14:textId="77777777" w:rsidR="00D97D98" w:rsidRPr="00D54329" w:rsidRDefault="00D97D98" w:rsidP="00A2287E">
            <w:pPr>
              <w:pStyle w:val="TAL"/>
              <w:rPr>
                <w:rFonts w:eastAsia="宋体"/>
                <w:lang w:eastAsia="zh-CN"/>
              </w:rPr>
            </w:pPr>
            <w:r w:rsidRPr="00D54329">
              <w:rPr>
                <w:rFonts w:eastAsia="宋体" w:hint="eastAsia"/>
                <w:lang w:eastAsia="zh-CN"/>
              </w:rPr>
              <w:t>N</w:t>
            </w:r>
            <w:r w:rsidRPr="00D54329">
              <w:rPr>
                <w:rFonts w:eastAsia="宋体"/>
                <w:lang w:eastAsia="zh-CN"/>
              </w:rPr>
              <w:t xml:space="preserve">ote 1: Refer to the </w:t>
            </w:r>
            <w:r w:rsidRPr="00D54329">
              <w:rPr>
                <w:lang w:eastAsia="zh-CN"/>
              </w:rPr>
              <w:t>KPI requirement</w:t>
            </w:r>
            <w:r w:rsidRPr="00D54329">
              <w:rPr>
                <w:rFonts w:eastAsia="宋体"/>
                <w:lang w:eastAsia="zh-CN"/>
              </w:rPr>
              <w:t xml:space="preserve"> in TS22.261 [14] </w:t>
            </w:r>
            <w:r w:rsidRPr="00D54329">
              <w:t>Table 7.10.2-1.</w:t>
            </w:r>
          </w:p>
          <w:p w14:paraId="144C50FF" w14:textId="77777777" w:rsidR="00D97D98" w:rsidRPr="00D54329" w:rsidRDefault="00D97D98" w:rsidP="00A2287E">
            <w:pPr>
              <w:pStyle w:val="TAL"/>
              <w:rPr>
                <w:rFonts w:eastAsia="宋体"/>
              </w:rPr>
            </w:pPr>
            <w:r w:rsidRPr="00D54329">
              <w:rPr>
                <w:rFonts w:eastAsia="宋体"/>
                <w:lang w:eastAsia="zh-CN"/>
              </w:rPr>
              <w:t xml:space="preserve">Note 2: Refer to the performance of </w:t>
            </w:r>
            <w:r w:rsidRPr="00D54329">
              <w:rPr>
                <w:lang w:eastAsia="zh-CN"/>
              </w:rPr>
              <w:t>Gaming or Interactive Data Exchanging</w:t>
            </w:r>
            <w:r w:rsidRPr="00D54329">
              <w:rPr>
                <w:rFonts w:eastAsia="宋体"/>
                <w:lang w:eastAsia="zh-CN"/>
              </w:rPr>
              <w:t xml:space="preserve"> in TS22.261 [14] </w:t>
            </w:r>
            <w:r w:rsidRPr="00D54329">
              <w:rPr>
                <w:rFonts w:eastAsia="宋体"/>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21"/>
      </w:pPr>
      <w:bookmarkStart w:id="1567" w:name="_Toc208486437"/>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宋体" w:hint="eastAsia"/>
          <w:lang w:eastAsia="zh-CN"/>
        </w:rPr>
        <w:t>Industrial IoT</w:t>
      </w:r>
      <w:bookmarkEnd w:id="1567"/>
    </w:p>
    <w:p w14:paraId="00824161" w14:textId="5B1F19BB" w:rsidR="00D97D98" w:rsidRPr="00D54329" w:rsidRDefault="00D97D98" w:rsidP="00D97D98">
      <w:pPr>
        <w:pStyle w:val="31"/>
      </w:pPr>
      <w:bookmarkStart w:id="1568" w:name="_Toc208486438"/>
      <w:r w:rsidRPr="00D54329">
        <w:rPr>
          <w:rFonts w:hint="eastAsia"/>
        </w:rPr>
        <w:t>11</w:t>
      </w:r>
      <w:r w:rsidRPr="00D54329">
        <w:t>.2</w:t>
      </w:r>
      <w:r w:rsidR="00221EF8" w:rsidRPr="00D54329">
        <w:rPr>
          <w:rFonts w:hint="eastAsia"/>
        </w:rPr>
        <w:t>1</w:t>
      </w:r>
      <w:r w:rsidRPr="00D54329">
        <w:t>.1</w:t>
      </w:r>
      <w:r w:rsidRPr="00D54329">
        <w:tab/>
        <w:t xml:space="preserve"> Description</w:t>
      </w:r>
      <w:bookmarkEnd w:id="1568"/>
    </w:p>
    <w:p w14:paraId="2012D31F" w14:textId="77777777" w:rsidR="00D97D98" w:rsidRPr="00D54329" w:rsidRDefault="00D97D98" w:rsidP="00D97D98">
      <w:pPr>
        <w:jc w:val="both"/>
        <w:rPr>
          <w:color w:val="000000"/>
          <w:szCs w:val="24"/>
          <w:lang w:eastAsia="zh-CN"/>
        </w:rPr>
      </w:pPr>
      <w:r w:rsidRPr="00D54329">
        <w:rPr>
          <w:rFonts w:eastAsia="宋体"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Service Level Agreement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宋体"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宋体" w:hint="eastAsia"/>
          <w:color w:val="000000"/>
          <w:szCs w:val="24"/>
          <w:lang w:eastAsia="zh-CN"/>
        </w:rPr>
        <w:t xml:space="preserve">maximum </w:t>
      </w:r>
      <w:r w:rsidRPr="00D54329">
        <w:rPr>
          <w:rFonts w:hint="eastAsia"/>
          <w:color w:val="000000"/>
          <w:szCs w:val="24"/>
        </w:rPr>
        <w:t xml:space="preserve">latency and reliability </w:t>
      </w:r>
      <w:r w:rsidRPr="00D54329">
        <w:rPr>
          <w:rFonts w:eastAsia="宋体" w:hint="eastAsia"/>
          <w:color w:val="000000"/>
          <w:szCs w:val="24"/>
          <w:lang w:eastAsia="zh-CN"/>
        </w:rPr>
        <w:t xml:space="preserve">metrics. </w:t>
      </w:r>
      <w:r w:rsidRPr="00D54329">
        <w:rPr>
          <w:rFonts w:eastAsia="宋体" w:hint="eastAsia"/>
          <w:lang w:eastAsia="zh-CN" w:bidi="ar"/>
        </w:rPr>
        <w:t xml:space="preserve">For industrial scenario, </w:t>
      </w:r>
      <w:r w:rsidRPr="00D54329">
        <w:t>dedicated network slice</w:t>
      </w:r>
      <w:r w:rsidRPr="00D54329">
        <w:rPr>
          <w:rFonts w:eastAsia="宋体"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requires </w:t>
      </w:r>
      <w:r w:rsidRPr="00D54329">
        <w:rPr>
          <w:rFonts w:eastAsia="宋体"/>
          <w:color w:val="000000"/>
          <w:szCs w:val="24"/>
          <w:lang w:eastAsia="zh-CN"/>
        </w:rPr>
        <w:t xml:space="preserve">ultra-low latency, high reliability, and guaranteed bandwidth to ensure the safety and success of the </w:t>
      </w:r>
      <w:r w:rsidRPr="00D54329">
        <w:rPr>
          <w:rFonts w:eastAsia="宋体" w:hint="eastAsia"/>
          <w:color w:val="000000"/>
          <w:szCs w:val="24"/>
          <w:lang w:eastAsia="zh-CN"/>
        </w:rPr>
        <w:t>industry</w:t>
      </w:r>
      <w:r w:rsidRPr="00D54329">
        <w:rPr>
          <w:rFonts w:eastAsia="宋体"/>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77777777" w:rsidR="00D97D98" w:rsidRPr="00D54329" w:rsidRDefault="00D97D98" w:rsidP="00D97D98">
      <w:pPr>
        <w:numPr>
          <w:ilvl w:val="255"/>
          <w:numId w:val="0"/>
        </w:numPr>
        <w:jc w:val="both"/>
        <w:rPr>
          <w:color w:val="000000"/>
          <w:szCs w:val="24"/>
          <w:lang w:eastAsia="zh-CN"/>
        </w:rPr>
      </w:pPr>
      <w:r w:rsidRPr="00D54329">
        <w:rPr>
          <w:rFonts w:hint="eastAsia"/>
          <w:color w:val="000000"/>
          <w:szCs w:val="24"/>
          <w:lang w:eastAsia="zh-CN"/>
        </w:rPr>
        <w:t xml:space="preserve">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 PRB usage denotes the ratio of PRB allocated for a given slice. </w:t>
      </w:r>
    </w:p>
    <w:p w14:paraId="09B23DAF" w14:textId="77777777" w:rsidR="00D97D98" w:rsidRPr="00D54329" w:rsidRDefault="00D97D98" w:rsidP="00D97D98">
      <w:pPr>
        <w:numPr>
          <w:ilvl w:val="255"/>
          <w:numId w:val="0"/>
        </w:numPr>
        <w:jc w:val="both"/>
        <w:rPr>
          <w:rFonts w:ascii="Segoe UI" w:eastAsia="宋体"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adjustment. For example, </w:t>
      </w:r>
      <w:r w:rsidRPr="00D54329">
        <w:rPr>
          <w:rFonts w:eastAsia="宋体" w:hint="eastAsia"/>
          <w:color w:val="000000"/>
          <w:szCs w:val="24"/>
          <w:lang w:eastAsia="zh-CN"/>
        </w:rPr>
        <w:t xml:space="preserve">some adjustment on </w:t>
      </w:r>
      <w:r w:rsidRPr="00D54329">
        <w:rPr>
          <w:rFonts w:eastAsia="宋体"/>
          <w:color w:val="000000"/>
          <w:szCs w:val="24"/>
          <w:lang w:eastAsia="zh-CN"/>
        </w:rPr>
        <w:t>bandwidth or computing resources</w:t>
      </w:r>
      <w:r w:rsidRPr="00D54329">
        <w:rPr>
          <w:rFonts w:eastAsia="宋体" w:hint="eastAsia"/>
          <w:color w:val="000000"/>
          <w:szCs w:val="24"/>
          <w:lang w:eastAsia="zh-CN"/>
        </w:rPr>
        <w:t xml:space="preserve"> can be made</w:t>
      </w:r>
      <w:r w:rsidRPr="00D54329">
        <w:rPr>
          <w:rFonts w:eastAsia="宋体"/>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D97D98">
      <w:pPr>
        <w:jc w:val="both"/>
        <w:rPr>
          <w:rFonts w:eastAsia="宋体"/>
          <w:color w:val="000000"/>
          <w:szCs w:val="24"/>
          <w:lang w:eastAsia="zh-CN"/>
        </w:rPr>
      </w:pPr>
      <w:r w:rsidRPr="00D54329">
        <w:rPr>
          <w:rFonts w:eastAsia="宋体"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宋体" w:hint="eastAsia"/>
          <w:color w:val="000000"/>
          <w:szCs w:val="24"/>
          <w:lang w:eastAsia="zh-CN"/>
        </w:rPr>
        <w:t>slice performance</w:t>
      </w:r>
      <w:r w:rsidRPr="00D54329">
        <w:rPr>
          <w:rFonts w:hint="eastAsia"/>
          <w:color w:val="000000"/>
          <w:szCs w:val="24"/>
        </w:rPr>
        <w:t xml:space="preserve"> assurance for </w:t>
      </w:r>
      <w:r w:rsidRPr="00D54329">
        <w:rPr>
          <w:rFonts w:eastAsia="宋体"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31"/>
      </w:pPr>
      <w:bookmarkStart w:id="1569" w:name="_Toc208486439"/>
      <w:r w:rsidRPr="00D54329">
        <w:rPr>
          <w:rFonts w:hint="eastAsia"/>
        </w:rPr>
        <w:t>11</w:t>
      </w:r>
      <w:r w:rsidRPr="00D54329">
        <w:t>.2</w:t>
      </w:r>
      <w:r w:rsidR="00221EF8" w:rsidRPr="00D54329">
        <w:rPr>
          <w:rFonts w:hint="eastAsia"/>
        </w:rPr>
        <w:t>1</w:t>
      </w:r>
      <w:r w:rsidRPr="00D54329">
        <w:t>.2</w:t>
      </w:r>
      <w:r w:rsidRPr="00D54329">
        <w:tab/>
        <w:t xml:space="preserve"> Pre-conditions</w:t>
      </w:r>
      <w:bookmarkEnd w:id="1569"/>
    </w:p>
    <w:p w14:paraId="2F2EFEC8" w14:textId="77777777" w:rsidR="00D97D98" w:rsidRPr="00D54329" w:rsidRDefault="00D97D98" w:rsidP="00D97D98">
      <w:pPr>
        <w:jc w:val="both"/>
      </w:pPr>
      <w:r w:rsidRPr="00D54329">
        <w:rPr>
          <w:rFonts w:hint="eastAsia"/>
          <w:lang w:eastAsia="zh-CN" w:bidi="ar"/>
        </w:rPr>
        <w:t>A seaport uses a combination of autonomous cranes, self-driving trucks, and automated guided vehicles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operator A. </w:t>
      </w:r>
    </w:p>
    <w:p w14:paraId="38F110B4" w14:textId="6DE8521A" w:rsidR="00D97D98" w:rsidRPr="00D54329" w:rsidRDefault="00D97D98" w:rsidP="00D97D98">
      <w:pPr>
        <w:pStyle w:val="31"/>
        <w:numPr>
          <w:ilvl w:val="255"/>
          <w:numId w:val="0"/>
        </w:numPr>
      </w:pPr>
      <w:bookmarkStart w:id="1570" w:name="_Toc208486440"/>
      <w:r w:rsidRPr="00D54329">
        <w:rPr>
          <w:rFonts w:hint="eastAsia"/>
        </w:rPr>
        <w:t>11.</w:t>
      </w:r>
      <w:r w:rsidRPr="00D54329">
        <w:t>2</w:t>
      </w:r>
      <w:r w:rsidR="00221EF8" w:rsidRPr="00D54329">
        <w:rPr>
          <w:rFonts w:hint="eastAsia"/>
        </w:rPr>
        <w:t>1</w:t>
      </w:r>
      <w:r w:rsidRPr="00D54329">
        <w:t>.3</w:t>
      </w:r>
      <w:r w:rsidRPr="00D54329">
        <w:tab/>
        <w:t xml:space="preserve"> Service Flows</w:t>
      </w:r>
      <w:bookmarkEnd w:id="1570"/>
    </w:p>
    <w:p w14:paraId="131A9F43" w14:textId="77777777" w:rsidR="00D97D98" w:rsidRPr="00D54329" w:rsidRDefault="00D97D98" w:rsidP="00757BF6">
      <w:pPr>
        <w:numPr>
          <w:ilvl w:val="0"/>
          <w:numId w:val="122"/>
        </w:numPr>
        <w:overflowPunct/>
        <w:autoSpaceDE/>
        <w:autoSpaceDN/>
        <w:adjustRightInd/>
        <w:jc w:val="both"/>
        <w:textAlignment w:val="auto"/>
        <w:rPr>
          <w:lang w:eastAsia="zh-CN" w:bidi="ar"/>
        </w:rPr>
      </w:pPr>
      <w:r w:rsidRPr="00D54329">
        <w:rPr>
          <w:rFonts w:hint="eastAsia"/>
          <w:lang w:eastAsia="zh-CN" w:bidi="ar"/>
        </w:rPr>
        <w:t>According to the characteristics of seaport, different network slices for different purposes are deployed. For example, URLLC slice for real-time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757BF6">
      <w:pPr>
        <w:numPr>
          <w:ilvl w:val="0"/>
          <w:numId w:val="122"/>
        </w:numPr>
        <w:overflowPunct/>
        <w:autoSpaceDE/>
        <w:autoSpaceDN/>
        <w:adjustRightInd/>
        <w:jc w:val="both"/>
        <w:textAlignment w:val="auto"/>
        <w:rPr>
          <w:lang w:eastAsia="zh-CN" w:bidi="ar"/>
        </w:rPr>
      </w:pPr>
      <w:r w:rsidRPr="00D54329">
        <w:rPr>
          <w:rFonts w:hint="eastAsia"/>
          <w:lang w:eastAsia="zh-CN" w:bidi="ar"/>
        </w:rPr>
        <w:t xml:space="preserve">The seaport system continuously monitors the network performance of these slices. </w:t>
      </w:r>
    </w:p>
    <w:p w14:paraId="1BB258FF" w14:textId="77777777" w:rsidR="00D97D98" w:rsidRPr="00D54329" w:rsidRDefault="00D97D98" w:rsidP="00757BF6">
      <w:pPr>
        <w:numPr>
          <w:ilvl w:val="0"/>
          <w:numId w:val="122"/>
        </w:numPr>
        <w:overflowPunct/>
        <w:autoSpaceDE/>
        <w:autoSpaceDN/>
        <w:adjustRightInd/>
        <w:jc w:val="both"/>
        <w:textAlignment w:val="auto"/>
        <w:rPr>
          <w:lang w:eastAsia="zh-CN" w:bidi="ar"/>
        </w:rPr>
      </w:pPr>
      <w:r w:rsidRPr="00D54329">
        <w:rPr>
          <w:rFonts w:hint="eastAsia"/>
          <w:lang w:eastAsia="zh-CN" w:bidi="ar"/>
        </w:rPr>
        <w:t xml:space="preserve">The seaport is experiencing a surge in activity due to the arrival of several large container ships. Simultaneously, a foggy weather condition is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77777777" w:rsidR="00D97D98" w:rsidRPr="00D54329" w:rsidRDefault="00D97D98" w:rsidP="00757BF6">
      <w:pPr>
        <w:numPr>
          <w:ilvl w:val="0"/>
          <w:numId w:val="122"/>
        </w:numPr>
        <w:overflowPunct/>
        <w:autoSpaceDE/>
        <w:autoSpaceDN/>
        <w:adjustRightInd/>
        <w:jc w:val="both"/>
        <w:textAlignment w:val="auto"/>
        <w:rPr>
          <w:lang w:eastAsia="zh-CN" w:bidi="ar"/>
        </w:rPr>
      </w:pPr>
      <w:r w:rsidRPr="00D54329">
        <w:rPr>
          <w:rFonts w:hint="eastAsia"/>
          <w:lang w:eastAsia="zh-CN" w:bidi="ar"/>
        </w:rPr>
        <w:t xml:space="preserve">Based on the real-time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77777777" w:rsidR="00D97D98" w:rsidRPr="00D54329" w:rsidRDefault="00D97D98" w:rsidP="00757BF6">
      <w:pPr>
        <w:numPr>
          <w:ilvl w:val="0"/>
          <w:numId w:val="122"/>
        </w:numPr>
        <w:overflowPunct/>
        <w:autoSpaceDE/>
        <w:autoSpaceDN/>
        <w:adjustRightInd/>
        <w:jc w:val="both"/>
        <w:textAlignment w:val="auto"/>
        <w:rPr>
          <w:lang w:eastAsia="zh-CN" w:bidi="ar"/>
        </w:rPr>
      </w:pPr>
      <w:r w:rsidRPr="00D54329">
        <w:rPr>
          <w:rFonts w:hint="eastAsia"/>
          <w:lang w:eastAsia="zh-CN" w:bidi="ar"/>
        </w:rPr>
        <w:t>After the adjustment of slice specific parameters/configurations, URLLC latency stabilizes at 1ms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757BF6">
      <w:pPr>
        <w:numPr>
          <w:ilvl w:val="0"/>
          <w:numId w:val="122"/>
        </w:numPr>
        <w:overflowPunct/>
        <w:autoSpaceDE/>
        <w:autoSpaceDN/>
        <w:adjustRightInd/>
        <w:jc w:val="both"/>
        <w:textAlignment w:val="auto"/>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31"/>
      </w:pPr>
      <w:bookmarkStart w:id="1571" w:name="_Toc208486441"/>
      <w:r w:rsidRPr="00D54329">
        <w:rPr>
          <w:rFonts w:hint="eastAsia"/>
        </w:rPr>
        <w:t>11</w:t>
      </w:r>
      <w:r w:rsidRPr="00D54329">
        <w:t>.2</w:t>
      </w:r>
      <w:r w:rsidR="00221EF8" w:rsidRPr="00D54329">
        <w:rPr>
          <w:rFonts w:hint="eastAsia"/>
        </w:rPr>
        <w:t>1</w:t>
      </w:r>
      <w:r w:rsidRPr="00D54329">
        <w:t>.4</w:t>
      </w:r>
      <w:r w:rsidRPr="00D54329">
        <w:tab/>
        <w:t xml:space="preserve"> Post-conditions</w:t>
      </w:r>
      <w:bookmarkEnd w:id="1571"/>
    </w:p>
    <w:p w14:paraId="29BFF953" w14:textId="77777777" w:rsidR="00D97D98" w:rsidRPr="00D54329" w:rsidRDefault="00D97D98" w:rsidP="00D97D98">
      <w:pPr>
        <w:jc w:val="both"/>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31"/>
        <w:ind w:left="1198" w:hangingChars="428" w:hanging="1198"/>
      </w:pPr>
      <w:bookmarkStart w:id="1572" w:name="_Toc208486442"/>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1572"/>
    </w:p>
    <w:p w14:paraId="7952BB49" w14:textId="77777777" w:rsidR="00D97D98" w:rsidRPr="00D54329" w:rsidRDefault="00D97D98" w:rsidP="00D97D98">
      <w:pPr>
        <w:rPr>
          <w:lang w:eastAsia="zh-CN"/>
        </w:rPr>
      </w:pPr>
      <w:r w:rsidRPr="00D54329">
        <w:rPr>
          <w:lang w:eastAsia="zh-Hans"/>
        </w:rPr>
        <w:t>In TS 2</w:t>
      </w:r>
      <w:r w:rsidRPr="00D54329">
        <w:rPr>
          <w:rFonts w:eastAsia="宋体" w:hint="eastAsia"/>
          <w:lang w:eastAsia="zh-CN"/>
        </w:rPr>
        <w:t>2</w:t>
      </w:r>
      <w:r w:rsidRPr="00D54329">
        <w:rPr>
          <w:lang w:eastAsia="zh-Hans"/>
        </w:rPr>
        <w:t>.</w:t>
      </w:r>
      <w:r w:rsidRPr="00D54329">
        <w:rPr>
          <w:rFonts w:eastAsia="宋体" w:hint="eastAsia"/>
          <w:lang w:eastAsia="zh-CN"/>
        </w:rPr>
        <w:t>261</w:t>
      </w:r>
      <w:r w:rsidRPr="00D54329">
        <w:rPr>
          <w:rFonts w:eastAsia="宋体"/>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宋体"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77777777"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宋体" w:hint="eastAsia"/>
          <w:lang w:eastAsia="zh-CN"/>
        </w:rPr>
        <w:t>2</w:t>
      </w:r>
      <w:r w:rsidRPr="00D54329">
        <w:rPr>
          <w:lang w:eastAsia="zh-Hans"/>
        </w:rPr>
        <w:t>.</w:t>
      </w:r>
      <w:r w:rsidRPr="00D54329">
        <w:rPr>
          <w:rFonts w:eastAsia="宋体" w:hint="eastAsia"/>
          <w:lang w:eastAsia="zh-CN"/>
        </w:rPr>
        <w:t>261</w:t>
      </w:r>
      <w:r w:rsidRPr="00D54329">
        <w:rPr>
          <w:rFonts w:eastAsia="宋体"/>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宋体"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7777777" w:rsidR="00D97D98" w:rsidRPr="00D54329" w:rsidRDefault="00D97D98" w:rsidP="00D97D98">
      <w:pPr>
        <w:spacing w:after="0"/>
        <w:rPr>
          <w:rFonts w:eastAsia="宋体"/>
          <w:lang w:eastAsia="zh-CN"/>
        </w:rPr>
      </w:pPr>
      <w:r w:rsidRPr="00D54329">
        <w:rPr>
          <w:rFonts w:eastAsia="宋体" w:hint="eastAsia"/>
          <w:lang w:eastAsia="zh-CN"/>
        </w:rPr>
        <w:t xml:space="preserve">As we can see, the 5G network allow a trusted third party to monitor the resource utilization of the network service. The monitoring does not support the prediction of the  network performance data (e.g. latency, reliability and resource usage). </w:t>
      </w:r>
    </w:p>
    <w:p w14:paraId="08DDADED" w14:textId="77777777" w:rsidR="00D97D98" w:rsidRPr="00D54329" w:rsidRDefault="00D97D98" w:rsidP="00D97D98">
      <w:pPr>
        <w:spacing w:after="0"/>
        <w:rPr>
          <w:lang w:eastAsia="zh-CN"/>
        </w:rPr>
      </w:pPr>
    </w:p>
    <w:p w14:paraId="3B660B41" w14:textId="1EC3A47D" w:rsidR="00D97D98" w:rsidRPr="00D54329" w:rsidRDefault="00D97D98" w:rsidP="00D97D98">
      <w:pPr>
        <w:pStyle w:val="31"/>
      </w:pPr>
      <w:bookmarkStart w:id="1573" w:name="_Toc208486443"/>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1573"/>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宋体"/>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21"/>
      </w:pPr>
      <w:bookmarkStart w:id="1574" w:name="_Toc208486444"/>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1574"/>
    </w:p>
    <w:p w14:paraId="5F1D2813" w14:textId="413E6002" w:rsidR="00D97D98" w:rsidRPr="00D54329" w:rsidRDefault="00D97D98" w:rsidP="00D97D98">
      <w:pPr>
        <w:pStyle w:val="31"/>
      </w:pPr>
      <w:bookmarkStart w:id="1575" w:name="_Toc208486445"/>
      <w:r w:rsidRPr="00D54329">
        <w:t>11.2</w:t>
      </w:r>
      <w:r w:rsidR="00221EF8" w:rsidRPr="00D54329">
        <w:rPr>
          <w:rFonts w:hint="eastAsia"/>
        </w:rPr>
        <w:t>2</w:t>
      </w:r>
      <w:r w:rsidRPr="00D54329">
        <w:t>.1</w:t>
      </w:r>
      <w:r w:rsidRPr="00D54329">
        <w:tab/>
        <w:t>Description</w:t>
      </w:r>
      <w:bookmarkEnd w:id="1575"/>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77777777" w:rsidR="00D97D98" w:rsidRPr="00D54329" w:rsidRDefault="00D97D98" w:rsidP="00D97D98">
      <w:pPr>
        <w:rPr>
          <w:rFonts w:eastAsia="Calibri"/>
        </w:rPr>
      </w:pPr>
      <w:r w:rsidRPr="00D54329">
        <w:rPr>
          <w:rFonts w:eastAsia="宋体"/>
          <w:lang w:eastAsia="zh-CN"/>
        </w:rPr>
        <w:t>Dynamic Materials Management is a highly integrated and automated system that enables real-time monitoring, optimized storage and efficient use of factory materials through precise spatial data acquisition, processing and interaction. Spatial Computing (SC) combines a variety of technologies to understand and process information in physical space and could be utilized in diversified industries and domains to provide immersive experience and dynamic management.</w:t>
      </w:r>
    </w:p>
    <w:p w14:paraId="72263586" w14:textId="77777777" w:rsidR="00D97D98" w:rsidRPr="00D54329" w:rsidRDefault="00D97D98" w:rsidP="00D97D98">
      <w:pPr>
        <w:rPr>
          <w:rFonts w:eastAsia="宋体"/>
          <w:lang w:eastAsia="zh-CN"/>
        </w:rPr>
      </w:pPr>
      <w:r w:rsidRPr="00D54329">
        <w:rPr>
          <w:rFonts w:eastAsia="宋体"/>
          <w:lang w:eastAsia="zh-CN"/>
        </w:rPr>
        <w:t>In smart factory scenario, the spatial computing system could collect real-time information about the location of each piece of equipment and material in the factory, process, display of, interact with, these information to build and update a 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77777777" w:rsidR="00D97D98" w:rsidRPr="00D54329" w:rsidRDefault="00D97D98" w:rsidP="00D97D98">
      <w:pPr>
        <w:rPr>
          <w:rFonts w:eastAsia="Calibri"/>
        </w:rPr>
      </w:pPr>
      <w:r w:rsidRPr="00D54329">
        <w:rPr>
          <w:rFonts w:eastAsia="Calibri"/>
        </w:rPr>
        <w:t>The 6G network could help the spatial computing system to collect real-time information, with 6G AI and computing capability to assist spatial computing system to build and update digital twin model of the factory. Besides these, 6G sensing capability will be used to assist AGV to secure and efficient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31"/>
      </w:pPr>
      <w:bookmarkStart w:id="1576" w:name="_Toc208486446"/>
      <w:r w:rsidRPr="00D54329">
        <w:t>11.2</w:t>
      </w:r>
      <w:r w:rsidR="00221EF8" w:rsidRPr="00D54329">
        <w:rPr>
          <w:rFonts w:hint="eastAsia"/>
        </w:rPr>
        <w:t>2</w:t>
      </w:r>
      <w:r w:rsidRPr="00D54329">
        <w:t>.2</w:t>
      </w:r>
      <w:r w:rsidRPr="00D54329">
        <w:tab/>
        <w:t>Pre-conditions</w:t>
      </w:r>
      <w:bookmarkEnd w:id="1576"/>
    </w:p>
    <w:p w14:paraId="7FE784A0"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宋体"/>
          <w:lang w:eastAsia="zh-CN"/>
        </w:rPr>
        <w:t xml:space="preserve">. </w:t>
      </w:r>
    </w:p>
    <w:p w14:paraId="6FD7F179"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7777777" w:rsidR="00D97D98" w:rsidRPr="00D54329" w:rsidRDefault="00D97D98" w:rsidP="00D97D98">
      <w:pPr>
        <w:rPr>
          <w:rFonts w:eastAsia="宋体"/>
          <w:lang w:eastAsia="zh-CN"/>
        </w:rPr>
      </w:pPr>
      <w:r w:rsidRPr="00D54329">
        <w:rPr>
          <w:rFonts w:eastAsia="宋体"/>
          <w:lang w:eastAsia="zh-CN"/>
        </w:rPr>
        <w:t>Manufactory MM has subscribed the “Smart Factory++” service from operator TT to operate its dynamic material management and factory layout optimization task.</w:t>
      </w:r>
    </w:p>
    <w:p w14:paraId="1D8EF02F" w14:textId="77777777" w:rsidR="00D97D98" w:rsidRPr="00D54329" w:rsidRDefault="00D97D98" w:rsidP="00D97D98">
      <w:pPr>
        <w:rPr>
          <w:rFonts w:eastAsia="Calibri"/>
        </w:rPr>
      </w:pPr>
    </w:p>
    <w:p w14:paraId="0FA0F586" w14:textId="6C9209B5" w:rsidR="00D97D98" w:rsidRPr="00D54329" w:rsidRDefault="00D97D98" w:rsidP="00D97D98">
      <w:pPr>
        <w:pStyle w:val="31"/>
      </w:pPr>
      <w:bookmarkStart w:id="1577" w:name="_Toc208486447"/>
      <w:r w:rsidRPr="00D54329">
        <w:t>11.2</w:t>
      </w:r>
      <w:r w:rsidR="00221EF8" w:rsidRPr="00D54329">
        <w:rPr>
          <w:rFonts w:hint="eastAsia"/>
        </w:rPr>
        <w:t>2</w:t>
      </w:r>
      <w:r w:rsidRPr="00D54329">
        <w:t>.3</w:t>
      </w:r>
      <w:r w:rsidRPr="00D54329">
        <w:tab/>
        <w:t>Service Flows</w:t>
      </w:r>
      <w:bookmarkEnd w:id="1577"/>
    </w:p>
    <w:p w14:paraId="2CF7BCDE" w14:textId="77777777" w:rsidR="00D97D98" w:rsidRPr="00D54329" w:rsidRDefault="00D97D98" w:rsidP="00D97D98">
      <w:pPr>
        <w:rPr>
          <w:rFonts w:eastAsia="Calibri"/>
        </w:rPr>
      </w:pPr>
      <w:r w:rsidRPr="00D54329">
        <w:rPr>
          <w:rFonts w:eastAsia="Calibri"/>
        </w:rPr>
        <w:t xml:space="preserve">Through the 6G network, each 3GPP IoT device (e.g. 5G IoT device or 6G IoT device) </w:t>
      </w:r>
      <w:r w:rsidRPr="00D54329">
        <w:rPr>
          <w:rFonts w:eastAsia="MS Mincho"/>
        </w:rPr>
        <w:t>on board the sensors (e.g. High-resolution camera, 3D scanner, depth sensors, AGV, etc.)</w:t>
      </w:r>
      <w:r w:rsidRPr="00D54329">
        <w:rPr>
          <w:rFonts w:eastAsia="Calibri"/>
        </w:rPr>
        <w:t xml:space="preserve"> in the factory continuously upload location information (with centimeters or even micrometers level accuracy) and status data </w:t>
      </w:r>
      <w:r w:rsidRPr="00D54329">
        <w:rPr>
          <w:rFonts w:eastAsia="宋体"/>
          <w:lang w:eastAsia="zh-CN"/>
        </w:rPr>
        <w:t>of each piece of equipment and material in the factory,</w:t>
      </w:r>
      <w:r w:rsidRPr="00D54329">
        <w:rPr>
          <w:rFonts w:eastAsia="Calibri"/>
        </w:rPr>
        <w:t xml:space="preserve"> to the </w:t>
      </w:r>
      <w:r w:rsidRPr="00D54329">
        <w:rPr>
          <w:lang w:eastAsia="zh-CN"/>
        </w:rPr>
        <w:t>Service Hosting Environment</w:t>
      </w:r>
      <w:r w:rsidRPr="00D54329">
        <w:rPr>
          <w:rFonts w:eastAsia="Calibri"/>
        </w:rPr>
        <w:t xml:space="preserve"> A and </w:t>
      </w:r>
      <w:r w:rsidRPr="00D54329">
        <w:rPr>
          <w:lang w:eastAsia="zh-CN"/>
        </w:rPr>
        <w:t>Service Hosting Environment</w:t>
      </w:r>
      <w:r w:rsidRPr="00D54329">
        <w:rPr>
          <w:rFonts w:eastAsia="Calibri"/>
        </w:rPr>
        <w:t xml:space="preserve"> B which are near the sensors with required data processing capability.</w:t>
      </w:r>
    </w:p>
    <w:p w14:paraId="37156A6A" w14:textId="77777777" w:rsidR="00D97D98" w:rsidRPr="00D54329" w:rsidRDefault="00D97D98" w:rsidP="00D97D98">
      <w:pPr>
        <w:rPr>
          <w:rFonts w:eastAsia="Calibri"/>
        </w:rPr>
      </w:pPr>
      <w:r w:rsidRPr="00D54329">
        <w:rPr>
          <w:rFonts w:eastAsia="Calibri"/>
        </w:rPr>
        <w:t xml:space="preserve">After processing the received information, the </w:t>
      </w:r>
      <w:r w:rsidRPr="00D54329">
        <w:rPr>
          <w:lang w:eastAsia="zh-CN"/>
        </w:rPr>
        <w:t>Service Hosting Environment</w:t>
      </w:r>
      <w:r w:rsidRPr="00D54329">
        <w:rPr>
          <w:rFonts w:eastAsia="Calibri"/>
        </w:rPr>
        <w:t xml:space="preserve"> A and the </w:t>
      </w:r>
      <w:r w:rsidRPr="00D54329">
        <w:rPr>
          <w:lang w:eastAsia="zh-CN"/>
        </w:rPr>
        <w:t>Service Hosting Environment</w:t>
      </w:r>
      <w:r w:rsidRPr="00D54329">
        <w:rPr>
          <w:rFonts w:eastAsia="Calibri"/>
        </w:rPr>
        <w:t xml:space="preserve"> B report the results to the spatial computing system to generate a real-time digital twin model of the factory.</w:t>
      </w:r>
    </w:p>
    <w:p w14:paraId="4BA02F36" w14:textId="77777777" w:rsidR="00D97D98" w:rsidRPr="00D54329" w:rsidRDefault="00D97D98" w:rsidP="00D97D98">
      <w:r w:rsidRPr="00D54329">
        <w:t xml:space="preserve">When a batch of materials departs from a warehouse, an automated guided vehicle (AGV) sends the materials' current location, transportation path, and estimated time of arrival to </w:t>
      </w:r>
      <w:r w:rsidRPr="00D54329">
        <w:rPr>
          <w:lang w:eastAsia="zh-CN"/>
        </w:rPr>
        <w:t>Service Hosting Environment</w:t>
      </w:r>
      <w:r w:rsidRPr="00D54329">
        <w:rPr>
          <w:rFonts w:eastAsia="Calibri"/>
        </w:rPr>
        <w:t xml:space="preserve"> B</w:t>
      </w:r>
      <w:r w:rsidRPr="00D54329">
        <w:t xml:space="preserve"> over the 6G network. Multiple AGVs in the factory are operating simultaneously. </w:t>
      </w:r>
    </w:p>
    <w:p w14:paraId="5B400820" w14:textId="77777777" w:rsidR="00D97D98" w:rsidRPr="00D54329" w:rsidRDefault="00D97D98" w:rsidP="00D97D98">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The </w:t>
      </w:r>
      <w:r w:rsidRPr="00D54329">
        <w:rPr>
          <w:lang w:eastAsia="zh-CN"/>
        </w:rPr>
        <w:t>Service Hosting Environment</w:t>
      </w:r>
      <w:r w:rsidRPr="00D54329">
        <w:t xml:space="preserve"> A is configured to process the sensing data from transportation paths in the west, while the </w:t>
      </w:r>
      <w:r w:rsidRPr="00D54329">
        <w:rPr>
          <w:lang w:eastAsia="zh-CN"/>
        </w:rPr>
        <w:t>Service Hosting Environment</w:t>
      </w:r>
      <w:r w:rsidRPr="00D54329">
        <w:t xml:space="preserve"> B is configured to process the sensing data from transportation paths in the east. The real-time position information of the AGVs are shared through 6G network while the sensing data result from </w:t>
      </w:r>
      <w:r w:rsidRPr="00D54329">
        <w:rPr>
          <w:lang w:eastAsia="zh-CN"/>
        </w:rPr>
        <w:t>Service Hosting Environment</w:t>
      </w:r>
      <w:r w:rsidRPr="00D54329">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D97D98">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77777777" w:rsidR="00D97D98" w:rsidRPr="00D54329" w:rsidRDefault="00D97D98" w:rsidP="00D97D98">
      <w:r w:rsidRPr="00D54329">
        <w:rPr>
          <w:rFonts w:eastAsia="宋体" w:hint="eastAsia"/>
          <w:lang w:eastAsia="zh-CN"/>
        </w:rPr>
        <w:t>T</w:t>
      </w:r>
      <w:r w:rsidRPr="00D54329">
        <w:rPr>
          <w:rFonts w:eastAsia="宋体"/>
          <w:lang w:eastAsia="zh-CN"/>
        </w:rPr>
        <w:t xml:space="preserve">he </w:t>
      </w:r>
      <w:r w:rsidRPr="00D54329">
        <w:rPr>
          <w:lang w:eastAsia="zh-CN"/>
        </w:rPr>
        <w:t>Service Hosting Environment</w:t>
      </w:r>
      <w:r w:rsidRPr="00D54329">
        <w:rPr>
          <w:rFonts w:eastAsia="宋体"/>
          <w:lang w:eastAsia="zh-CN"/>
        </w:rPr>
        <w:t xml:space="preserve"> B and A report the update information of each piece of equipment and material to </w:t>
      </w:r>
      <w:r w:rsidRPr="00D54329">
        <w:rPr>
          <w:rFonts w:eastAsia="Calibri"/>
        </w:rPr>
        <w:t>the spatial computing system to maintain a real-time digital twin model of the factory.</w:t>
      </w:r>
    </w:p>
    <w:p w14:paraId="6BF313D2" w14:textId="77777777" w:rsidR="00D97D98" w:rsidRPr="00D54329" w:rsidRDefault="00D97D98" w:rsidP="00D97D98">
      <w:r w:rsidRPr="00D54329">
        <w:t xml:space="preserve">If a production line is to lack key components, the </w:t>
      </w:r>
      <w:r w:rsidRPr="00D54329">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D54329">
        <w:rPr>
          <w:rFonts w:eastAsia="Calibri"/>
        </w:rPr>
        <w:t>computing system</w:t>
      </w:r>
      <w:r w:rsidRPr="00D54329">
        <w:t xml:space="preserve"> can adjust the priority of materials in real time through the 6G network to ensure that the most important materials can be delivered first.</w:t>
      </w:r>
    </w:p>
    <w:p w14:paraId="674C3E5F" w14:textId="77777777" w:rsidR="00D97D98" w:rsidRPr="00D54329" w:rsidRDefault="00D97D98" w:rsidP="00D97D98">
      <w:r w:rsidRPr="00D54329">
        <w:t xml:space="preserve">The spatial computing </w:t>
      </w:r>
      <w:r w:rsidRPr="00D54329">
        <w:rPr>
          <w:rFonts w:eastAsia="Calibri"/>
        </w:rPr>
        <w:t>system</w:t>
      </w:r>
      <w:r w:rsidRPr="00D54329">
        <w:t xml:space="preserve"> analyzes the material demand of the production line based on real-time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D54329" w:rsidRDefault="00D97D98" w:rsidP="00D97D98">
      <w:pPr>
        <w:rPr>
          <w:rFonts w:eastAsia="Yu Mincho"/>
        </w:rPr>
      </w:pPr>
      <w:r w:rsidRPr="00D54329">
        <w:t xml:space="preserve">During the layout adjustment process, with the help of 6G network, the space computing </w:t>
      </w:r>
      <w:r w:rsidRPr="00D54329">
        <w:rPr>
          <w:rFonts w:eastAsia="Calibri"/>
        </w:rPr>
        <w:t xml:space="preserve">system </w:t>
      </w:r>
      <w:r w:rsidRPr="00D54329">
        <w:t xml:space="preserve">monitors the position of each piece of equipment and material in real time and </w:t>
      </w:r>
      <w:r w:rsidRPr="00D54329">
        <w:rPr>
          <w:rFonts w:eastAsia="Calibri"/>
        </w:rPr>
        <w:t>update the digital twin model of the factory</w:t>
      </w:r>
      <w:r w:rsidRPr="00D54329">
        <w:t>.</w:t>
      </w:r>
    </w:p>
    <w:p w14:paraId="22BD9901" w14:textId="1788E5AB" w:rsidR="00D97D98" w:rsidRPr="00D54329" w:rsidRDefault="00D97D98" w:rsidP="00D97D98">
      <w:pPr>
        <w:pStyle w:val="31"/>
      </w:pPr>
      <w:bookmarkStart w:id="1578" w:name="_Toc208486448"/>
      <w:r w:rsidRPr="00D54329">
        <w:t>11.2</w:t>
      </w:r>
      <w:r w:rsidR="00221EF8" w:rsidRPr="00D54329">
        <w:rPr>
          <w:rFonts w:hint="eastAsia"/>
        </w:rPr>
        <w:t>2</w:t>
      </w:r>
      <w:r w:rsidRPr="00D54329">
        <w:t>.4</w:t>
      </w:r>
      <w:r w:rsidRPr="00D54329">
        <w:tab/>
        <w:t>Post-conditions</w:t>
      </w:r>
      <w:bookmarkEnd w:id="1578"/>
    </w:p>
    <w:p w14:paraId="5EA37954" w14:textId="77777777" w:rsidR="00D97D98" w:rsidRPr="00D54329" w:rsidRDefault="00D97D98" w:rsidP="00D97D98">
      <w:pPr>
        <w:rPr>
          <w:rFonts w:eastAsia="Yu Mincho"/>
        </w:rPr>
      </w:pPr>
      <w:r w:rsidRPr="00D54329">
        <w:t xml:space="preserve">The </w:t>
      </w:r>
      <w:r w:rsidRPr="00D54329">
        <w:rPr>
          <w:rFonts w:eastAsia="宋体"/>
          <w:lang w:eastAsia="zh-CN"/>
        </w:rPr>
        <w:t>Manufactory MM</w:t>
      </w:r>
      <w:r w:rsidRPr="00D54329">
        <w:t xml:space="preserve"> is able to real-time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31"/>
      </w:pPr>
      <w:bookmarkStart w:id="1579" w:name="_Toc208486449"/>
      <w:r w:rsidRPr="00D54329">
        <w:t>11.22.5</w:t>
      </w:r>
      <w:r w:rsidRPr="00D54329">
        <w:tab/>
        <w:t>Existing features partly or fully covering the use case functionality</w:t>
      </w:r>
      <w:bookmarkEnd w:id="1579"/>
    </w:p>
    <w:p w14:paraId="00E63761" w14:textId="77777777" w:rsidR="00D97D98" w:rsidRPr="00D54329" w:rsidRDefault="00D97D98" w:rsidP="00D97D98">
      <w:pPr>
        <w:rPr>
          <w:rFonts w:eastAsia="宋体"/>
          <w:lang w:eastAsia="zh-CN"/>
        </w:rPr>
      </w:pPr>
      <w:r w:rsidRPr="00D54329">
        <w:rPr>
          <w:rFonts w:eastAsia="宋体" w:hint="eastAsia"/>
          <w:lang w:eastAsia="zh-CN"/>
        </w:rPr>
        <w:t>I</w:t>
      </w:r>
      <w:r w:rsidRPr="00D54329">
        <w:rPr>
          <w:rFonts w:eastAsia="宋体"/>
          <w:lang w:eastAsia="zh-CN"/>
        </w:rPr>
        <w:t>n TS22.261 section 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宋体"/>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77777777" w:rsidR="00D97D98" w:rsidRPr="00D54329" w:rsidRDefault="00D97D98" w:rsidP="00D97D98">
      <w:pPr>
        <w:rPr>
          <w:rFonts w:eastAsia="宋体"/>
          <w:lang w:eastAsia="zh-CN"/>
        </w:rPr>
      </w:pPr>
      <w:r w:rsidRPr="00D54329">
        <w:rPr>
          <w:rFonts w:eastAsia="宋体" w:hint="eastAsia"/>
          <w:lang w:eastAsia="zh-CN"/>
        </w:rPr>
        <w:t>B</w:t>
      </w:r>
      <w:r w:rsidRPr="00D54329">
        <w:rPr>
          <w:rFonts w:eastAsia="宋体"/>
          <w:lang w:eastAsia="zh-CN"/>
        </w:rPr>
        <w:t xml:space="preserve">ut, the existed service hosting environment related requirements are not considering the computing resource management for computing or data services. </w:t>
      </w:r>
    </w:p>
    <w:p w14:paraId="484EFBE2" w14:textId="269EA9BA" w:rsidR="00D97D98" w:rsidRPr="00D54329" w:rsidRDefault="00D97D98" w:rsidP="00D97D98">
      <w:pPr>
        <w:pStyle w:val="31"/>
      </w:pPr>
      <w:bookmarkStart w:id="1580" w:name="_Toc208486450"/>
      <w:r w:rsidRPr="00D54329">
        <w:t>11.2</w:t>
      </w:r>
      <w:r w:rsidR="00221EF8" w:rsidRPr="00D54329">
        <w:rPr>
          <w:rFonts w:hint="eastAsia"/>
        </w:rPr>
        <w:t>2</w:t>
      </w:r>
      <w:r w:rsidRPr="00D54329">
        <w:t>.6</w:t>
      </w:r>
      <w:r w:rsidRPr="00D54329">
        <w:tab/>
        <w:t>Potential New Requirements needed to support the use case</w:t>
      </w:r>
      <w:bookmarkEnd w:id="1580"/>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21"/>
      </w:pPr>
      <w:bookmarkStart w:id="1581" w:name="_Toc208486451"/>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1581"/>
    </w:p>
    <w:p w14:paraId="1400809D" w14:textId="6924B019" w:rsidR="00D97D98" w:rsidRPr="00D54329" w:rsidRDefault="00D97D98" w:rsidP="00D97D98">
      <w:pPr>
        <w:pStyle w:val="31"/>
      </w:pPr>
      <w:bookmarkStart w:id="1582" w:name="_Toc208486452"/>
      <w:r w:rsidRPr="00D54329">
        <w:t>11.2</w:t>
      </w:r>
      <w:r w:rsidR="00221EF8" w:rsidRPr="00D54329">
        <w:rPr>
          <w:rFonts w:hint="eastAsia"/>
        </w:rPr>
        <w:t>3</w:t>
      </w:r>
      <w:r w:rsidRPr="00D54329">
        <w:t>.1</w:t>
      </w:r>
      <w:r w:rsidRPr="00D54329">
        <w:tab/>
        <w:t>Description</w:t>
      </w:r>
      <w:bookmarkEnd w:id="1582"/>
    </w:p>
    <w:p w14:paraId="6D67C720" w14:textId="15145203"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31"/>
      </w:pPr>
      <w:bookmarkStart w:id="1583" w:name="_Toc208486453"/>
      <w:r w:rsidRPr="00D54329">
        <w:t>11.2</w:t>
      </w:r>
      <w:r w:rsidR="00221EF8" w:rsidRPr="00D54329">
        <w:rPr>
          <w:rFonts w:hint="eastAsia"/>
        </w:rPr>
        <w:t>3</w:t>
      </w:r>
      <w:r w:rsidRPr="00D54329">
        <w:t>.2</w:t>
      </w:r>
      <w:r w:rsidRPr="00D54329">
        <w:tab/>
        <w:t>Pre-conditions</w:t>
      </w:r>
      <w:bookmarkEnd w:id="1583"/>
    </w:p>
    <w:p w14:paraId="0F769763"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宋体"/>
          <w:lang w:eastAsia="zh-CN"/>
        </w:rPr>
        <w:t>multiple</w:t>
      </w:r>
      <w:r w:rsidRPr="00D54329">
        <w:rPr>
          <w:rFonts w:eastAsia="Calibri"/>
        </w:rPr>
        <w:t xml:space="preserve"> local data processing nodes, </w:t>
      </w:r>
      <w:r w:rsidRPr="00D54329">
        <w:rPr>
          <w:rFonts w:eastAsia="宋体"/>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宋体"/>
          <w:lang w:eastAsia="zh-CN"/>
        </w:rPr>
      </w:pPr>
      <w:r w:rsidRPr="00D54329">
        <w:rPr>
          <w:rFonts w:eastAsia="宋体"/>
          <w:lang w:eastAsia="zh-CN"/>
        </w:rPr>
        <w:t>Manufactory MM has subscribed the “Smart Factory network+” service from operator TT.</w:t>
      </w:r>
    </w:p>
    <w:p w14:paraId="1F136483" w14:textId="52B7C302" w:rsidR="00D97D98" w:rsidRPr="00D54329" w:rsidRDefault="00D97D98" w:rsidP="00D97D98">
      <w:pPr>
        <w:pStyle w:val="31"/>
      </w:pPr>
      <w:bookmarkStart w:id="1584" w:name="_Toc208486454"/>
      <w:r w:rsidRPr="00D54329">
        <w:t>11.2</w:t>
      </w:r>
      <w:r w:rsidR="00221EF8" w:rsidRPr="00D54329">
        <w:rPr>
          <w:rFonts w:hint="eastAsia"/>
        </w:rPr>
        <w:t>3</w:t>
      </w:r>
      <w:r w:rsidRPr="00D54329">
        <w:t>.3</w:t>
      </w:r>
      <w:r w:rsidRPr="00D54329">
        <w:tab/>
        <w:t>Service Flows</w:t>
      </w:r>
      <w:bookmarkEnd w:id="1584"/>
    </w:p>
    <w:p w14:paraId="4603C2C4" w14:textId="77777777" w:rsidR="00D97D98" w:rsidRPr="00D54329" w:rsidRDefault="00D97D98" w:rsidP="00D97D98">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D97D98">
      <w:r w:rsidRPr="00D54329">
        <w:t xml:space="preserve">The “Smart Factory network+” local platform sends the fault alert to the factory's production scheduling system which is deployed in the factory by </w:t>
      </w:r>
      <w:r w:rsidRPr="00D54329">
        <w:rPr>
          <w:rFonts w:eastAsia="宋体"/>
          <w:lang w:eastAsia="zh-CN"/>
        </w:rPr>
        <w:t>Manufactory MM</w:t>
      </w:r>
      <w:r w:rsidRPr="00D54329">
        <w:t>, and whole network components in the factory.</w:t>
      </w:r>
    </w:p>
    <w:p w14:paraId="3B8CB8B8" w14:textId="713FDA3A" w:rsidR="00D97D98" w:rsidRPr="00D54329" w:rsidRDefault="00D97D98" w:rsidP="00D97D98">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77777777" w:rsidR="00D97D98" w:rsidRPr="00D54329" w:rsidRDefault="00D97D98" w:rsidP="00D97D98">
      <w:r w:rsidRPr="00D54329">
        <w:t>Through the new constructed 6G local network, the factory's production scheduling system demands the factory's equipment, Automation devices (e.g., robotic arms, CNC equipment, AGVs, etc.), and sensors etc. continuously perform scheduled production tasks.</w:t>
      </w:r>
    </w:p>
    <w:p w14:paraId="6677BC24" w14:textId="77777777" w:rsidR="00D97D98" w:rsidRPr="00D54329" w:rsidRDefault="00D97D98" w:rsidP="00D97D98">
      <w:p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real-time data, such as production progress, equipment status, material scheduling, fault detection, etc. ensuring that production efficiency is not compromised.</w:t>
      </w:r>
    </w:p>
    <w:p w14:paraId="1A799AA8" w14:textId="77777777" w:rsidR="00D97D98" w:rsidRPr="00D54329" w:rsidRDefault="00D97D98" w:rsidP="00D97D98">
      <w:p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D97D98">
      <w:pPr>
        <w:rPr>
          <w:lang w:eastAsia="zh-CN"/>
        </w:rPr>
      </w:pPr>
      <w:r w:rsidRPr="00D54329">
        <w:rPr>
          <w:lang w:eastAsia="zh-CN"/>
        </w:rPr>
        <w:t xml:space="preserve">The </w:t>
      </w:r>
      <w:r w:rsidRPr="00D54329">
        <w:rPr>
          <w:rFonts w:eastAsia="宋体"/>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D97D98">
      <w:p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31"/>
      </w:pPr>
      <w:bookmarkStart w:id="1585" w:name="_Toc208486455"/>
      <w:r w:rsidRPr="00D54329">
        <w:t>11.2</w:t>
      </w:r>
      <w:r w:rsidR="00221EF8" w:rsidRPr="00D54329">
        <w:rPr>
          <w:rFonts w:hint="eastAsia"/>
        </w:rPr>
        <w:t>3</w:t>
      </w:r>
      <w:r w:rsidRPr="00D54329">
        <w:t>.4</w:t>
      </w:r>
      <w:r w:rsidRPr="00D54329">
        <w:tab/>
        <w:t>Post-conditions</w:t>
      </w:r>
      <w:bookmarkEnd w:id="1585"/>
    </w:p>
    <w:p w14:paraId="6F43F10A" w14:textId="7777777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31"/>
      </w:pPr>
      <w:bookmarkStart w:id="1586" w:name="_Toc208486456"/>
      <w:r w:rsidRPr="00D54329">
        <w:t>11.2</w:t>
      </w:r>
      <w:r w:rsidR="00221EF8" w:rsidRPr="00D54329">
        <w:rPr>
          <w:rFonts w:hint="eastAsia"/>
        </w:rPr>
        <w:t>3</w:t>
      </w:r>
      <w:r w:rsidRPr="00D54329">
        <w:t>.5</w:t>
      </w:r>
      <w:r w:rsidRPr="00D54329">
        <w:tab/>
        <w:t>Existing features partly or fully covering the use case functionality</w:t>
      </w:r>
      <w:bookmarkEnd w:id="1586"/>
    </w:p>
    <w:p w14:paraId="69AD29A1" w14:textId="77777777" w:rsidR="00D97D98" w:rsidRPr="00D54329" w:rsidRDefault="00D97D98" w:rsidP="00D97D98">
      <w:r w:rsidRPr="00D54329">
        <w:rPr>
          <w:rFonts w:eastAsiaTheme="minorEastAsia" w:hint="eastAsia"/>
          <w:lang w:eastAsia="zh-CN"/>
        </w:rPr>
        <w:t>I</w:t>
      </w:r>
      <w:r w:rsidRPr="00D54329">
        <w:rPr>
          <w:rFonts w:eastAsiaTheme="minorEastAsia"/>
          <w:lang w:eastAsia="zh-CN"/>
        </w:rPr>
        <w:t xml:space="preserve">n TS22.261 section 6.41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77777777" w:rsidR="00D97D98" w:rsidRPr="00D54329" w:rsidRDefault="00D97D98" w:rsidP="00D97D98">
      <w:pPr>
        <w:rPr>
          <w:rFonts w:eastAsia="Calibri"/>
        </w:rPr>
      </w:pPr>
      <w:r w:rsidRPr="00D54329">
        <w:t xml:space="preserve">But, the automatically establishing local network and detection the home network restore and switch off the local 6G network are missed. </w:t>
      </w:r>
    </w:p>
    <w:p w14:paraId="32DEE676" w14:textId="7B3D382D" w:rsidR="00D97D98" w:rsidRPr="00D54329" w:rsidRDefault="00D97D98" w:rsidP="00D97D98">
      <w:pPr>
        <w:pStyle w:val="31"/>
      </w:pPr>
      <w:bookmarkStart w:id="1587" w:name="_Toc208486457"/>
      <w:r w:rsidRPr="00D54329">
        <w:t>11.2</w:t>
      </w:r>
      <w:r w:rsidR="00221EF8" w:rsidRPr="00D54329">
        <w:rPr>
          <w:rFonts w:hint="eastAsia"/>
        </w:rPr>
        <w:t>3</w:t>
      </w:r>
      <w:r w:rsidRPr="00D54329">
        <w:t>.6</w:t>
      </w:r>
      <w:r w:rsidRPr="00D54329">
        <w:tab/>
        <w:t>Potential New Requirements needed to support the use case</w:t>
      </w:r>
      <w:bookmarkEnd w:id="1587"/>
    </w:p>
    <w:p w14:paraId="2C3BFBBC" w14:textId="6D83EA7D" w:rsidR="00D97D98" w:rsidRPr="00D54329" w:rsidRDefault="00D97D98" w:rsidP="00D97D98">
      <w:r w:rsidRPr="00D54329">
        <w:t xml:space="preserve"> [PR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77777777" w:rsidR="00D97D98" w:rsidRPr="00D54329" w:rsidRDefault="00D97D98" w:rsidP="00D97D98">
      <w:pPr>
        <w:pStyle w:val="NO"/>
      </w:pPr>
      <w:r w:rsidRPr="00D54329">
        <w:t>NOTE1:</w:t>
      </w:r>
      <w:r w:rsidRPr="00D54329">
        <w:tab/>
        <w:t>The local 6G network is composed of at least 6G RAN and core network of 6G which are deployed in the local area e.g. factory.</w:t>
      </w:r>
    </w:p>
    <w:p w14:paraId="54CC1959" w14:textId="77777777" w:rsidR="00D97D98" w:rsidRPr="00D54329" w:rsidRDefault="00D97D98" w:rsidP="00D97D98">
      <w:pPr>
        <w:pStyle w:val="NO"/>
      </w:pPr>
      <w:r w:rsidRPr="00D54329">
        <w:t>NOTE2:</w:t>
      </w:r>
      <w:r w:rsidRPr="00D54329">
        <w:tab/>
        <w:t>The above assumes agreement with the 3rd party and control by the core network of 6G system,</w:t>
      </w:r>
    </w:p>
    <w:p w14:paraId="34F54C24" w14:textId="71B15E1A" w:rsidR="00D97D98" w:rsidRPr="00D54329" w:rsidRDefault="00D97D98" w:rsidP="00D97D98">
      <w:pPr>
        <w:pStyle w:val="21"/>
        <w:rPr>
          <w:szCs w:val="32"/>
        </w:rPr>
      </w:pPr>
      <w:bookmarkStart w:id="1588" w:name="_Toc208486458"/>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1588"/>
    </w:p>
    <w:p w14:paraId="4176CEA1" w14:textId="1239CC24" w:rsidR="00D97D98" w:rsidRPr="00D54329" w:rsidRDefault="00D97D98" w:rsidP="00D97D98">
      <w:pPr>
        <w:pStyle w:val="31"/>
      </w:pPr>
      <w:bookmarkStart w:id="1589" w:name="_Toc208486459"/>
      <w:r w:rsidRPr="00D54329">
        <w:t>11.2</w:t>
      </w:r>
      <w:r w:rsidR="00221EF8" w:rsidRPr="00D54329">
        <w:rPr>
          <w:rFonts w:hint="eastAsia"/>
        </w:rPr>
        <w:t>4</w:t>
      </w:r>
      <w:r w:rsidRPr="00D54329">
        <w:t>.1</w:t>
      </w:r>
      <w:r w:rsidRPr="00D54329">
        <w:tab/>
        <w:t>Description</w:t>
      </w:r>
      <w:bookmarkEnd w:id="1589"/>
    </w:p>
    <w:p w14:paraId="05E1D042" w14:textId="77777777" w:rsidR="00D97D98" w:rsidRPr="00D54329" w:rsidRDefault="00D97D98" w:rsidP="00D97D98">
      <w:pPr>
        <w:rPr>
          <w:rFonts w:eastAsia="Calibri"/>
        </w:rPr>
      </w:pPr>
      <w:bookmarkStart w:id="1590"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77777777" w:rsidR="00D97D98" w:rsidRPr="00D54329" w:rsidRDefault="00D97D98" w:rsidP="00D97D98">
      <w:pPr>
        <w:rPr>
          <w:rFonts w:eastAsia="Calibri"/>
        </w:rPr>
      </w:pPr>
      <w:r w:rsidRPr="00D54329">
        <w:rPr>
          <w:rFonts w:eastAsia="Calibri"/>
        </w:rPr>
        <w:t>Growing numbers of interconnected Distributed Energy Resources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 a node-to-node communication ability will be useful for low or no coverage areas of the PLMN for reliability of the Grid.</w:t>
      </w:r>
    </w:p>
    <w:p w14:paraId="4F54B8F0" w14:textId="6B4C0963" w:rsidR="00D97D98" w:rsidRPr="00D54329" w:rsidRDefault="00D97D98" w:rsidP="00D97D98">
      <w:pPr>
        <w:rPr>
          <w:rFonts w:eastAsia="Calibri"/>
          <w:b/>
          <w:bCs/>
        </w:rPr>
      </w:pPr>
      <w:r w:rsidRPr="00D54329">
        <w:rPr>
          <w:rFonts w:eastAsia="Calibri"/>
          <w:b/>
          <w:bCs/>
        </w:rPr>
        <w:t xml:space="preserve">The benefits of 6G </w:t>
      </w:r>
      <w:r w:rsidR="00221EF8" w:rsidRPr="00D54329">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D97D98">
      <w:pPr>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D97D98">
      <w:pPr>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D97D98">
      <w:pPr>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D97D98">
      <w:pPr>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1590"/>
      <w:r w:rsidRPr="00D54329">
        <w:rPr>
          <w:rFonts w:eastAsia="Calibri"/>
        </w:rPr>
        <w:t xml:space="preserve"> </w:t>
      </w:r>
    </w:p>
    <w:p w14:paraId="5E7C2E76" w14:textId="77777777" w:rsidR="00D97D98" w:rsidRPr="00D54329" w:rsidRDefault="00D97D98" w:rsidP="00D97D98">
      <w:pPr>
        <w:rPr>
          <w:rFonts w:eastAsia="Calibri"/>
        </w:rPr>
      </w:pPr>
    </w:p>
    <w:p w14:paraId="5D0F4825" w14:textId="77777777" w:rsidR="00D97D98" w:rsidRPr="00D54329" w:rsidRDefault="00D97D98" w:rsidP="00221EF8">
      <w:pPr>
        <w:jc w:val="center"/>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353"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2E4FA722" w14:textId="3D0C77E4" w:rsidR="00D97D98" w:rsidRPr="00D54329" w:rsidRDefault="00221EF8" w:rsidP="00221EF8">
      <w:pPr>
        <w:pStyle w:val="EditorsNote"/>
      </w:pPr>
      <w:r w:rsidRPr="00D54329">
        <w:rPr>
          <w:highlight w:val="yellow"/>
        </w:rPr>
        <w:t>E</w:t>
      </w:r>
      <w:r w:rsidRPr="00D54329">
        <w:rPr>
          <w:rFonts w:hint="eastAsia"/>
          <w:highlight w:val="yellow"/>
        </w:rPr>
        <w:t>diotr</w:t>
      </w:r>
      <w:r w:rsidRPr="00D54329">
        <w:rPr>
          <w:highlight w:val="yellow"/>
        </w:rPr>
        <w:t>’</w:t>
      </w:r>
      <w:r w:rsidRPr="00D54329">
        <w:rPr>
          <w:rFonts w:hint="eastAsia"/>
          <w:highlight w:val="yellow"/>
        </w:rPr>
        <w:t xml:space="preserve">s note: </w:t>
      </w:r>
      <w:r w:rsidRPr="00D54329">
        <w:rPr>
          <w:highlight w:val="yellow"/>
        </w:rPr>
        <w:t>M</w:t>
      </w:r>
      <w:r w:rsidRPr="00D54329">
        <w:rPr>
          <w:rFonts w:hint="eastAsia"/>
          <w:highlight w:val="yellow"/>
        </w:rPr>
        <w:t>issing title</w:t>
      </w:r>
    </w:p>
    <w:p w14:paraId="40CB8836" w14:textId="6A5E640F" w:rsidR="00D97D98" w:rsidRPr="00D54329" w:rsidRDefault="00D97D98" w:rsidP="00D97D98">
      <w:pPr>
        <w:pStyle w:val="31"/>
      </w:pPr>
      <w:bookmarkStart w:id="1591" w:name="_Toc208486460"/>
      <w:r w:rsidRPr="00D54329">
        <w:t>11.2</w:t>
      </w:r>
      <w:r w:rsidR="00221EF8" w:rsidRPr="00D54329">
        <w:rPr>
          <w:rFonts w:hint="eastAsia"/>
        </w:rPr>
        <w:t>4</w:t>
      </w:r>
      <w:r w:rsidRPr="00D54329">
        <w:t>.2</w:t>
      </w:r>
      <w:r w:rsidRPr="00D54329">
        <w:tab/>
        <w:t>Pre-conditions</w:t>
      </w:r>
      <w:bookmarkEnd w:id="1591"/>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77777777" w:rsidR="00D97D98" w:rsidRPr="00D54329" w:rsidRDefault="00D97D98" w:rsidP="00D97D98">
      <w:r w:rsidRPr="00D54329">
        <w:t xml:space="preserve">Since power is being supplied from both ends of the distribution feeder circuit, special protection is required to handle fault conditions (overloads, downed power lines, damaged poles, etc). In the case of a fault condition, both the solar site and the substation need to simultaneously disconnect to prevent an islanded condition that could result in voltage surges and the danger to the workers. A protection scheme called direct transfer trip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7777777" w:rsidR="00D97D98" w:rsidRPr="00D54329" w:rsidRDefault="00D97D98" w:rsidP="00D97D98">
      <w:pPr>
        <w:rPr>
          <w:rFonts w:eastAsia="Yu Mincho"/>
        </w:rPr>
      </w:pPr>
      <w:r w:rsidRPr="00D54329">
        <w:t>Operator ABC provides the new 6G communication service for utility direct transfer trip of the solar site of utility company X.</w:t>
      </w:r>
    </w:p>
    <w:p w14:paraId="0732E6A8" w14:textId="6DA3CE3F" w:rsidR="00D97D98" w:rsidRPr="00D54329" w:rsidRDefault="00D97D98" w:rsidP="00D97D98">
      <w:pPr>
        <w:pStyle w:val="31"/>
      </w:pPr>
      <w:bookmarkStart w:id="1592" w:name="_Toc208486461"/>
      <w:r w:rsidRPr="00D54329">
        <w:t>11.2</w:t>
      </w:r>
      <w:r w:rsidR="00221EF8" w:rsidRPr="00D54329">
        <w:rPr>
          <w:rFonts w:hint="eastAsia"/>
        </w:rPr>
        <w:t>4</w:t>
      </w:r>
      <w:r w:rsidRPr="00D54329">
        <w:t>.3</w:t>
      </w:r>
      <w:r w:rsidRPr="00D54329">
        <w:tab/>
        <w:t>Service Flows</w:t>
      </w:r>
      <w:bookmarkEnd w:id="1592"/>
    </w:p>
    <w:p w14:paraId="46C778FF" w14:textId="77777777" w:rsidR="00D97D98" w:rsidRPr="00D54329" w:rsidRDefault="00D97D98" w:rsidP="00757BF6">
      <w:pPr>
        <w:numPr>
          <w:ilvl w:val="0"/>
          <w:numId w:val="123"/>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757BF6">
      <w:pPr>
        <w:numPr>
          <w:ilvl w:val="0"/>
          <w:numId w:val="123"/>
        </w:numPr>
        <w:overflowPunct/>
        <w:autoSpaceDE/>
        <w:autoSpaceDN/>
        <w:adjustRightInd/>
        <w:textAlignment w:val="auto"/>
      </w:pPr>
      <w:r w:rsidRPr="00D54329">
        <w:t xml:space="preserve">Company X provides protective relays with 6G capability to be installed at its solar site.  </w:t>
      </w:r>
    </w:p>
    <w:p w14:paraId="708033A2" w14:textId="77777777" w:rsidR="00D97D98" w:rsidRPr="00D54329" w:rsidRDefault="00D97D98" w:rsidP="00757BF6">
      <w:pPr>
        <w:numPr>
          <w:ilvl w:val="0"/>
          <w:numId w:val="123"/>
        </w:numPr>
        <w:overflowPunct/>
        <w:autoSpaceDE/>
        <w:autoSpaceDN/>
        <w:adjustRightInd/>
        <w:textAlignment w:val="auto"/>
      </w:pPr>
      <w:r w:rsidRPr="00D54329">
        <w:t>Mobile Operator ABC provides a differentiated service to the Utility Company X with low latency and reliable service</w:t>
      </w:r>
    </w:p>
    <w:p w14:paraId="0149D09B" w14:textId="77777777" w:rsidR="00D97D98" w:rsidRPr="00D54329" w:rsidRDefault="00D97D98" w:rsidP="00757BF6">
      <w:pPr>
        <w:numPr>
          <w:ilvl w:val="0"/>
          <w:numId w:val="123"/>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31"/>
      </w:pPr>
      <w:bookmarkStart w:id="1593" w:name="_Toc208486462"/>
      <w:r w:rsidRPr="00D54329">
        <w:t>11.2</w:t>
      </w:r>
      <w:r w:rsidR="00221EF8" w:rsidRPr="00D54329">
        <w:rPr>
          <w:rFonts w:hint="eastAsia"/>
        </w:rPr>
        <w:t>4</w:t>
      </w:r>
      <w:r w:rsidRPr="00D54329">
        <w:t>.4</w:t>
      </w:r>
      <w:r w:rsidRPr="00D54329">
        <w:tab/>
        <w:t>Post-conditions</w:t>
      </w:r>
      <w:bookmarkEnd w:id="1593"/>
    </w:p>
    <w:p w14:paraId="7DB69C04" w14:textId="77777777" w:rsidR="00D97D98" w:rsidRPr="00D54329" w:rsidRDefault="00D97D98" w:rsidP="00D97D98">
      <w:pPr>
        <w:rPr>
          <w:rFonts w:eastAsia="Yu Mincho"/>
        </w:rPr>
      </w:pPr>
      <w:r w:rsidRPr="00D54329">
        <w:t xml:space="preserve">When the fault takes place with the Solar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31"/>
      </w:pPr>
      <w:bookmarkStart w:id="1594" w:name="_Toc208486463"/>
      <w:r w:rsidRPr="00D54329">
        <w:t>11.2</w:t>
      </w:r>
      <w:r w:rsidR="00221EF8" w:rsidRPr="00D54329">
        <w:rPr>
          <w:rFonts w:hint="eastAsia"/>
        </w:rPr>
        <w:t>4</w:t>
      </w:r>
      <w:r w:rsidRPr="00D54329">
        <w:t>.5</w:t>
      </w:r>
      <w:r w:rsidRPr="00D54329">
        <w:tab/>
        <w:t>Existing features partly or fully covering the use case functionality</w:t>
      </w:r>
      <w:bookmarkEnd w:id="1594"/>
    </w:p>
    <w:p w14:paraId="5E9F5123" w14:textId="77777777" w:rsidR="00D97D98" w:rsidRPr="00D54329" w:rsidRDefault="00D97D98" w:rsidP="00D97D98">
      <w:pPr>
        <w:rPr>
          <w:rFonts w:eastAsia="Calibri"/>
        </w:rPr>
      </w:pPr>
      <w:r w:rsidRPr="00D54329">
        <w:rPr>
          <w:rFonts w:eastAsia="Calibri"/>
        </w:rPr>
        <w:t>In TS 22.261 clause 6.28.2.2 describes Smart Grid requirements</w:t>
      </w:r>
    </w:p>
    <w:p w14:paraId="20F8882E" w14:textId="77777777" w:rsidR="00D97D98" w:rsidRPr="00D54329" w:rsidRDefault="00D97D98" w:rsidP="00D97D98">
      <w:pPr>
        <w:rPr>
          <w:rFonts w:eastAsia="Calibri"/>
        </w:rPr>
      </w:pPr>
      <w:r w:rsidRPr="00D54329">
        <w:rPr>
          <w:rFonts w:eastAsia="Calibri"/>
        </w:rPr>
        <w:t xml:space="preserve">TS 22.104 clause A.4.1.1 provides smart grid use cases on voltage protection and fault protection mechanisms using FLISR. But no use cases on DTT are listed. The DTT protects a large service area while the FLISR protects only a neighbourhood. </w:t>
      </w:r>
    </w:p>
    <w:p w14:paraId="798D05BA" w14:textId="77777777" w:rsidR="00D97D98" w:rsidRPr="00D54329" w:rsidRDefault="00D97D98" w:rsidP="00D97D98">
      <w:pPr>
        <w:rPr>
          <w:rFonts w:eastAsia="Calibri"/>
        </w:rPr>
      </w:pPr>
    </w:p>
    <w:p w14:paraId="3221B98A" w14:textId="258656FA" w:rsidR="00D97D98" w:rsidRPr="00D54329" w:rsidRDefault="00D97D98" w:rsidP="00D97D98">
      <w:pPr>
        <w:pStyle w:val="31"/>
      </w:pPr>
      <w:bookmarkStart w:id="1595" w:name="_Toc208486464"/>
      <w:r w:rsidRPr="00D54329">
        <w:t>11.2</w:t>
      </w:r>
      <w:r w:rsidR="00221EF8" w:rsidRPr="00D54329">
        <w:rPr>
          <w:rFonts w:hint="eastAsia"/>
        </w:rPr>
        <w:t>4</w:t>
      </w:r>
      <w:r w:rsidRPr="00D54329">
        <w:t>.6</w:t>
      </w:r>
      <w:r w:rsidRPr="00D54329">
        <w:tab/>
        <w:t>Potential New Requirements needed to support the use case</w:t>
      </w:r>
      <w:bookmarkEnd w:id="1595"/>
    </w:p>
    <w:p w14:paraId="52D7BE78" w14:textId="77777777" w:rsidR="00D97D98" w:rsidRPr="00D54329" w:rsidRDefault="00D97D98" w:rsidP="00D97D98">
      <w:pPr>
        <w:pStyle w:val="EditorsNote"/>
      </w:pPr>
      <w:r w:rsidRPr="00D54329">
        <w:t>Editor’s Note: KPI values will be updated in future contributions</w:t>
      </w:r>
    </w:p>
    <w:p w14:paraId="39B2EB8B" w14:textId="17FB15A0"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16795AE4" w:rsidR="00D97D98" w:rsidRPr="00D54329" w:rsidRDefault="00D97D98" w:rsidP="00D97D98">
      <w:bookmarkStart w:id="1596"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1596"/>
      <w:r w:rsidRPr="00D54329">
        <w:t>should provide alternate means to communicate between devices at the both ends in the event when a UE loses its connectivity to the 6G system.</w:t>
      </w:r>
    </w:p>
    <w:p w14:paraId="5017FDA7" w14:textId="44F223D7" w:rsidR="00D97D98" w:rsidRPr="00D54329" w:rsidRDefault="00D97D98" w:rsidP="00221EF8">
      <w:pPr>
        <w:pStyle w:val="EditorsNote"/>
      </w:pPr>
      <w:r w:rsidRPr="00D54329">
        <w:t>Editor’s Note: This requirement is FFS</w:t>
      </w:r>
    </w:p>
    <w:p w14:paraId="436ACFA7" w14:textId="1855BB29" w:rsidR="00D97D98" w:rsidRPr="00D54329" w:rsidRDefault="00D97D98" w:rsidP="00221EF8">
      <w:pPr>
        <w:pStyle w:val="TH"/>
        <w:spacing w:after="240"/>
        <w:rPr>
          <w:color w:val="000000" w:themeColor="text1"/>
        </w:rPr>
      </w:pPr>
      <w:r w:rsidRPr="00D54329">
        <w:rPr>
          <w:color w:val="000000" w:themeColor="text1"/>
        </w:rPr>
        <w:tab/>
      </w:r>
      <w:r w:rsidRPr="00D54329">
        <w:rPr>
          <w:color w:val="000000" w:themeColor="text1"/>
        </w:rPr>
        <w:tab/>
      </w:r>
      <w:r w:rsidRPr="00D54329">
        <w:rPr>
          <w:color w:val="000000" w:themeColor="text1"/>
        </w:rPr>
        <w:tab/>
        <w:t>Table 11.</w:t>
      </w:r>
      <w:r w:rsidR="00221EF8" w:rsidRPr="00D54329">
        <w:rPr>
          <w:rFonts w:hint="eastAsia"/>
          <w:color w:val="000000" w:themeColor="text1"/>
        </w:rPr>
        <w:t>24</w:t>
      </w:r>
      <w:r w:rsidRPr="00D54329">
        <w:rPr>
          <w:color w:val="000000" w:themeColor="text1"/>
        </w:rPr>
        <w:t>.6-1: KPI for direct trip transfer (DTT) use case</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D97D98" w:rsidRPr="00D54329" w14:paraId="51486BD7" w14:textId="77777777" w:rsidTr="00A2287E">
        <w:trPr>
          <w:cantSplit/>
          <w:trHeight w:val="211"/>
          <w:tblHeader/>
        </w:trPr>
        <w:tc>
          <w:tcPr>
            <w:tcW w:w="1101" w:type="dxa"/>
            <w:vMerge w:val="restart"/>
          </w:tcPr>
          <w:p w14:paraId="73AD074A" w14:textId="77777777" w:rsidR="00D97D98" w:rsidRPr="00D54329" w:rsidRDefault="00D97D98" w:rsidP="00A2287E">
            <w:pPr>
              <w:rPr>
                <w:b/>
              </w:rPr>
            </w:pPr>
            <w:r w:rsidRPr="00D54329">
              <w:rPr>
                <w:b/>
              </w:rPr>
              <w:t>Profile</w:t>
            </w:r>
          </w:p>
        </w:tc>
        <w:tc>
          <w:tcPr>
            <w:tcW w:w="9099" w:type="dxa"/>
            <w:gridSpan w:val="7"/>
          </w:tcPr>
          <w:p w14:paraId="4FFDA8FA" w14:textId="77777777" w:rsidR="00D97D98" w:rsidRPr="00D54329" w:rsidRDefault="00D97D98" w:rsidP="00A2287E">
            <w:pPr>
              <w:rPr>
                <w:b/>
              </w:rPr>
            </w:pPr>
            <w:r w:rsidRPr="00D54329">
              <w:rPr>
                <w:b/>
              </w:rPr>
              <w:t>Characteristic parameter</w:t>
            </w:r>
          </w:p>
        </w:tc>
      </w:tr>
      <w:tr w:rsidR="00D97D98" w:rsidRPr="00D54329" w14:paraId="136AC377" w14:textId="77777777" w:rsidTr="00A2287E">
        <w:trPr>
          <w:cantSplit/>
          <w:trHeight w:val="149"/>
          <w:tblHeader/>
        </w:trPr>
        <w:tc>
          <w:tcPr>
            <w:tcW w:w="1101" w:type="dxa"/>
            <w:vMerge/>
          </w:tcPr>
          <w:p w14:paraId="625DFBF5" w14:textId="77777777" w:rsidR="00D97D98" w:rsidRPr="00D54329" w:rsidRDefault="00D97D98" w:rsidP="00A2287E">
            <w:pPr>
              <w:rPr>
                <w:b/>
              </w:rPr>
            </w:pPr>
          </w:p>
        </w:tc>
        <w:tc>
          <w:tcPr>
            <w:tcW w:w="992" w:type="dxa"/>
          </w:tcPr>
          <w:p w14:paraId="4A97D293" w14:textId="77777777" w:rsidR="00D97D98" w:rsidRPr="00D54329" w:rsidRDefault="00D97D98" w:rsidP="00A2287E">
            <w:pPr>
              <w:rPr>
                <w:b/>
              </w:rPr>
            </w:pPr>
            <w:r w:rsidRPr="00D54329">
              <w:rPr>
                <w:b/>
              </w:rPr>
              <w:t>Application Bit rate down link (Mbit/s)</w:t>
            </w:r>
          </w:p>
        </w:tc>
        <w:tc>
          <w:tcPr>
            <w:tcW w:w="1134" w:type="dxa"/>
          </w:tcPr>
          <w:p w14:paraId="3D7632CF" w14:textId="77777777" w:rsidR="00D97D98" w:rsidRPr="00D54329" w:rsidRDefault="00D97D98" w:rsidP="00A2287E">
            <w:pPr>
              <w:rPr>
                <w:b/>
              </w:rPr>
            </w:pPr>
            <w:r w:rsidRPr="00D54329">
              <w:rPr>
                <w:b/>
              </w:rPr>
              <w:t>Application Bit rate up link (Mbit/s)</w:t>
            </w:r>
          </w:p>
        </w:tc>
        <w:tc>
          <w:tcPr>
            <w:tcW w:w="1276" w:type="dxa"/>
          </w:tcPr>
          <w:p w14:paraId="7A880E21" w14:textId="77777777" w:rsidR="00D97D98" w:rsidRPr="00D54329" w:rsidRDefault="00D97D98" w:rsidP="00A2287E">
            <w:pPr>
              <w:rPr>
                <w:b/>
              </w:rPr>
            </w:pPr>
            <w:r w:rsidRPr="00D54329">
              <w:rPr>
                <w:b/>
              </w:rPr>
              <w:t>End-to-end latency: maximum (ms)</w:t>
            </w:r>
          </w:p>
        </w:tc>
        <w:tc>
          <w:tcPr>
            <w:tcW w:w="1559" w:type="dxa"/>
          </w:tcPr>
          <w:p w14:paraId="50930D83" w14:textId="77777777" w:rsidR="00D97D98" w:rsidRPr="00D54329" w:rsidRDefault="00D97D98" w:rsidP="00A2287E">
            <w:pPr>
              <w:rPr>
                <w:b/>
              </w:rPr>
            </w:pPr>
            <w:r w:rsidRPr="00D54329">
              <w:rPr>
                <w:b/>
              </w:rPr>
              <w:t>Payload Message size (kbyte)</w:t>
            </w:r>
          </w:p>
        </w:tc>
        <w:tc>
          <w:tcPr>
            <w:tcW w:w="1276" w:type="dxa"/>
          </w:tcPr>
          <w:p w14:paraId="347A2871" w14:textId="77777777" w:rsidR="00D97D98" w:rsidRPr="00D54329" w:rsidRDefault="00D97D98" w:rsidP="00A2287E">
            <w:pPr>
              <w:rPr>
                <w:b/>
              </w:rPr>
            </w:pPr>
            <w:r w:rsidRPr="00D54329">
              <w:rPr>
                <w:b/>
              </w:rPr>
              <w:t># of UEs</w:t>
            </w:r>
          </w:p>
          <w:p w14:paraId="4D6E4653" w14:textId="77777777" w:rsidR="00D97D98" w:rsidRPr="00D54329" w:rsidRDefault="00D97D98" w:rsidP="00A2287E">
            <w:pPr>
              <w:rPr>
                <w:b/>
              </w:rPr>
            </w:pPr>
            <w:r w:rsidRPr="00D54329">
              <w:rPr>
                <w:b/>
              </w:rPr>
              <w:t>connection</w:t>
            </w:r>
          </w:p>
        </w:tc>
        <w:tc>
          <w:tcPr>
            <w:tcW w:w="1701" w:type="dxa"/>
          </w:tcPr>
          <w:p w14:paraId="1A8CBEBD" w14:textId="77777777" w:rsidR="00D97D98" w:rsidRPr="00D54329" w:rsidRDefault="00D97D98" w:rsidP="00A2287E">
            <w:pPr>
              <w:rPr>
                <w:b/>
              </w:rPr>
            </w:pPr>
            <w:r w:rsidRPr="00D54329">
              <w:rPr>
                <w:b/>
              </w:rPr>
              <w:t>Communica</w:t>
            </w:r>
            <w:r w:rsidRPr="00D54329">
              <w:rPr>
                <w:b/>
              </w:rPr>
              <w:softHyphen/>
              <w:t xml:space="preserve">tion service availability: target value </w:t>
            </w:r>
          </w:p>
        </w:tc>
        <w:tc>
          <w:tcPr>
            <w:tcW w:w="1161" w:type="dxa"/>
          </w:tcPr>
          <w:p w14:paraId="247E114F" w14:textId="77777777" w:rsidR="00D97D98" w:rsidRPr="00D54329" w:rsidRDefault="00D97D98" w:rsidP="00A2287E">
            <w:pPr>
              <w:rPr>
                <w:b/>
              </w:rPr>
            </w:pPr>
            <w:r w:rsidRPr="00D54329">
              <w:rPr>
                <w:b/>
              </w:rPr>
              <w:t xml:space="preserve">Transfer Interval </w:t>
            </w:r>
          </w:p>
        </w:tc>
      </w:tr>
      <w:tr w:rsidR="00D97D98" w:rsidRPr="00D54329" w14:paraId="5D1F63C0" w14:textId="77777777" w:rsidTr="00A2287E">
        <w:trPr>
          <w:cantSplit/>
          <w:trHeight w:val="633"/>
        </w:trPr>
        <w:tc>
          <w:tcPr>
            <w:tcW w:w="1101" w:type="dxa"/>
          </w:tcPr>
          <w:p w14:paraId="01D975D0" w14:textId="77777777" w:rsidR="00D97D98" w:rsidRPr="00D54329" w:rsidRDefault="00D97D98" w:rsidP="00A2287E">
            <w:r w:rsidRPr="00D54329">
              <w:t>Direct Transfer Trip</w:t>
            </w:r>
          </w:p>
        </w:tc>
        <w:tc>
          <w:tcPr>
            <w:tcW w:w="992" w:type="dxa"/>
          </w:tcPr>
          <w:p w14:paraId="0E896E47" w14:textId="77777777" w:rsidR="00D97D98" w:rsidRPr="00D54329" w:rsidRDefault="00D97D98" w:rsidP="00A2287E">
            <w:r w:rsidRPr="00D54329">
              <w:t xml:space="preserve">TBD </w:t>
            </w:r>
          </w:p>
          <w:p w14:paraId="495858BC" w14:textId="77777777" w:rsidR="00D97D98" w:rsidRPr="00D54329" w:rsidRDefault="00D97D98" w:rsidP="00A2287E"/>
          <w:p w14:paraId="5D5104F4" w14:textId="77777777" w:rsidR="00D97D98" w:rsidRPr="00D54329" w:rsidRDefault="00D97D98" w:rsidP="00A2287E"/>
        </w:tc>
        <w:tc>
          <w:tcPr>
            <w:tcW w:w="1134" w:type="dxa"/>
          </w:tcPr>
          <w:p w14:paraId="0837EA9F" w14:textId="77777777" w:rsidR="00D97D98" w:rsidRPr="00D54329" w:rsidRDefault="00D97D98" w:rsidP="00A2287E">
            <w:r w:rsidRPr="00D54329">
              <w:t xml:space="preserve">TBD </w:t>
            </w:r>
          </w:p>
          <w:p w14:paraId="64309167" w14:textId="77777777" w:rsidR="00D97D98" w:rsidRPr="00D54329" w:rsidRDefault="00D97D98" w:rsidP="00A2287E"/>
          <w:p w14:paraId="36470CBD" w14:textId="77777777" w:rsidR="00D97D98" w:rsidRPr="00D54329" w:rsidRDefault="00D97D98" w:rsidP="00A2287E"/>
        </w:tc>
        <w:tc>
          <w:tcPr>
            <w:tcW w:w="1276" w:type="dxa"/>
          </w:tcPr>
          <w:p w14:paraId="5EC06CD9" w14:textId="77777777" w:rsidR="00D97D98" w:rsidRPr="00D54329" w:rsidRDefault="00D97D98" w:rsidP="00A2287E">
            <w:r w:rsidRPr="00D54329">
              <w:t>&lt; [10]</w:t>
            </w:r>
          </w:p>
        </w:tc>
        <w:tc>
          <w:tcPr>
            <w:tcW w:w="1559" w:type="dxa"/>
          </w:tcPr>
          <w:p w14:paraId="171CB7E5" w14:textId="77777777" w:rsidR="00D97D98" w:rsidRPr="00D54329" w:rsidRDefault="00D97D98" w:rsidP="00A2287E">
            <w:r w:rsidRPr="00D54329">
              <w:t>TBD</w:t>
            </w:r>
          </w:p>
          <w:p w14:paraId="43C797B8" w14:textId="77777777" w:rsidR="00D97D98" w:rsidRPr="00D54329" w:rsidRDefault="00D97D98" w:rsidP="00A2287E">
            <w:r w:rsidRPr="00D54329">
              <w:t>NOTE</w:t>
            </w:r>
          </w:p>
        </w:tc>
        <w:tc>
          <w:tcPr>
            <w:tcW w:w="1276" w:type="dxa"/>
          </w:tcPr>
          <w:p w14:paraId="5B144B47" w14:textId="77777777" w:rsidR="00D97D98" w:rsidRPr="00D54329" w:rsidRDefault="00D97D98" w:rsidP="00A2287E">
            <w:r w:rsidRPr="00D54329">
              <w:t>[2]</w:t>
            </w:r>
          </w:p>
        </w:tc>
        <w:tc>
          <w:tcPr>
            <w:tcW w:w="1701" w:type="dxa"/>
          </w:tcPr>
          <w:p w14:paraId="3498D00A" w14:textId="77777777" w:rsidR="00D97D98" w:rsidRPr="00D54329" w:rsidRDefault="00D97D98" w:rsidP="00A2287E">
            <w:r w:rsidRPr="00D54329">
              <w:t>[&gt; 99.999]</w:t>
            </w:r>
          </w:p>
        </w:tc>
        <w:tc>
          <w:tcPr>
            <w:tcW w:w="1161" w:type="dxa"/>
          </w:tcPr>
          <w:p w14:paraId="6571E307" w14:textId="77777777" w:rsidR="00D97D98" w:rsidRPr="00D54329" w:rsidRDefault="00D97D98" w:rsidP="00A2287E">
            <w:r w:rsidRPr="00D54329">
              <w:t>TBD</w:t>
            </w:r>
          </w:p>
        </w:tc>
      </w:tr>
      <w:tr w:rsidR="00D97D98" w:rsidRPr="00D54329" w14:paraId="50DB3FC0" w14:textId="77777777" w:rsidTr="00A2287E">
        <w:trPr>
          <w:cantSplit/>
          <w:trHeight w:val="211"/>
        </w:trPr>
        <w:tc>
          <w:tcPr>
            <w:tcW w:w="10200" w:type="dxa"/>
            <w:gridSpan w:val="8"/>
          </w:tcPr>
          <w:p w14:paraId="4EE56186" w14:textId="2BF9D562" w:rsidR="00D97D98" w:rsidRPr="00D54329" w:rsidRDefault="00D97D98" w:rsidP="00A2287E">
            <w:pPr>
              <w:rPr>
                <w:rFonts w:eastAsiaTheme="minorEastAsia"/>
                <w:lang w:eastAsia="zh-CN"/>
              </w:rPr>
            </w:pPr>
            <w:r w:rsidRPr="00D54329">
              <w:t>NOTE: Typical message sizes are 500-byte IEC 61850 GOOSE messages + any overhead due to tunnelling, security etc.</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21"/>
      </w:pPr>
      <w:bookmarkStart w:id="1597" w:name="_Toc208486465"/>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1597"/>
    </w:p>
    <w:p w14:paraId="399093F2" w14:textId="62E75413" w:rsidR="00D97D98" w:rsidRPr="00D54329" w:rsidRDefault="00D97D98" w:rsidP="00D97D98">
      <w:pPr>
        <w:pStyle w:val="31"/>
      </w:pPr>
      <w:bookmarkStart w:id="1598" w:name="_Toc208486466"/>
      <w:r w:rsidRPr="00D54329">
        <w:t>11.2</w:t>
      </w:r>
      <w:r w:rsidR="00221EF8" w:rsidRPr="00D54329">
        <w:rPr>
          <w:rFonts w:hint="eastAsia"/>
        </w:rPr>
        <w:t>5</w:t>
      </w:r>
      <w:r w:rsidRPr="00D54329">
        <w:t>.1</w:t>
      </w:r>
      <w:r w:rsidRPr="00D54329">
        <w:tab/>
        <w:t>Description</w:t>
      </w:r>
      <w:bookmarkEnd w:id="1598"/>
    </w:p>
    <w:p w14:paraId="7A887EE8" w14:textId="77777777" w:rsidR="00D97D98" w:rsidRPr="00D54329" w:rsidRDefault="00D97D98" w:rsidP="00D97D98">
      <w:r w:rsidRPr="00D54329">
        <w:t xml:space="preserve">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(DLR). On a cool windy day, conductors can safely carry more current without sagging, compared to a hot, still day. Dynamic line rating requires real-time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77777777" w:rsidR="00D97D98" w:rsidRPr="00D54329" w:rsidRDefault="00D97D98" w:rsidP="00D97D98">
      <w:r w:rsidRPr="00D54329">
        <w:t xml:space="preserve">These sensors may report various types of information in addition to conductor temperature, wind, and ambient temperature for DLR.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31"/>
      </w:pPr>
      <w:bookmarkStart w:id="1599" w:name="_Toc208486467"/>
      <w:r w:rsidRPr="00D54329">
        <w:t>11.2</w:t>
      </w:r>
      <w:r w:rsidR="00221EF8" w:rsidRPr="00D54329">
        <w:rPr>
          <w:rFonts w:hint="eastAsia"/>
        </w:rPr>
        <w:t>5</w:t>
      </w:r>
      <w:r w:rsidRPr="00D54329">
        <w:t>.2</w:t>
      </w:r>
      <w:r w:rsidRPr="00D54329">
        <w:tab/>
        <w:t>Pre-conditions</w:t>
      </w:r>
      <w:bookmarkEnd w:id="1599"/>
    </w:p>
    <w:p w14:paraId="35AF3CA3" w14:textId="77777777" w:rsidR="00D97D98" w:rsidRPr="00D54329" w:rsidRDefault="00D97D98" w:rsidP="00D97D98">
      <w:r w:rsidRPr="00D54329">
        <w:t>A 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(i,e. It may trigger to take a picture and send for prompt action).  If the sensors are not low power enough or does not have a good coverage, the transmission line monitoring becomes faulty and as a result, wildfire, accidents can easily take place.</w:t>
      </w:r>
    </w:p>
    <w:p w14:paraId="1EB6171A" w14:textId="053243FA" w:rsidR="00D97D98" w:rsidRPr="00D54329" w:rsidRDefault="00D97D98" w:rsidP="00D97D98">
      <w:pPr>
        <w:pStyle w:val="31"/>
      </w:pPr>
      <w:bookmarkStart w:id="1600" w:name="_Toc208486468"/>
      <w:r w:rsidRPr="00D54329">
        <w:t>11.2</w:t>
      </w:r>
      <w:r w:rsidR="00221EF8" w:rsidRPr="00D54329">
        <w:rPr>
          <w:rFonts w:hint="eastAsia"/>
        </w:rPr>
        <w:t>5</w:t>
      </w:r>
      <w:r w:rsidRPr="00D54329">
        <w:t>.3</w:t>
      </w:r>
      <w:r w:rsidRPr="00D54329">
        <w:tab/>
        <w:t>Service Flows</w:t>
      </w:r>
      <w:bookmarkEnd w:id="1600"/>
    </w:p>
    <w:p w14:paraId="4AA10AC6" w14:textId="77777777" w:rsidR="00D97D98" w:rsidRPr="00D54329" w:rsidRDefault="00D97D98" w:rsidP="00757BF6">
      <w:pPr>
        <w:numPr>
          <w:ilvl w:val="0"/>
          <w:numId w:val="124"/>
        </w:numPr>
        <w:overflowPunct/>
        <w:autoSpaceDE/>
        <w:autoSpaceDN/>
        <w:adjustRightInd/>
        <w:textAlignment w:val="auto"/>
        <w:rPr>
          <w:rFonts w:eastAsia="Calibri"/>
        </w:rPr>
      </w:pPr>
      <w:r w:rsidRPr="00D54329">
        <w:rPr>
          <w:rFonts w:eastAsia="Calibri"/>
        </w:rPr>
        <w:t>Utility transmission line uses MNO provided PLMN wide area network for monitoring</w:t>
      </w:r>
    </w:p>
    <w:p w14:paraId="1F272EF7" w14:textId="77777777" w:rsidR="00D97D98" w:rsidRPr="00D54329" w:rsidRDefault="00D97D98" w:rsidP="00757BF6">
      <w:pPr>
        <w:numPr>
          <w:ilvl w:val="0"/>
          <w:numId w:val="124"/>
        </w:numPr>
        <w:overflowPunct/>
        <w:autoSpaceDE/>
        <w:autoSpaceDN/>
        <w:adjustRightInd/>
        <w:textAlignment w:val="auto"/>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p>
    <w:p w14:paraId="3D4175D3" w14:textId="77777777" w:rsidR="00D97D98" w:rsidRPr="00D54329" w:rsidRDefault="00D97D98" w:rsidP="00757BF6">
      <w:pPr>
        <w:numPr>
          <w:ilvl w:val="0"/>
          <w:numId w:val="124"/>
        </w:numPr>
        <w:overflowPunct/>
        <w:autoSpaceDE/>
        <w:autoSpaceDN/>
        <w:adjustRightInd/>
        <w:textAlignment w:val="auto"/>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p>
    <w:p w14:paraId="1351ED0E" w14:textId="77777777" w:rsidR="00D97D98" w:rsidRPr="00D54329" w:rsidRDefault="00D97D98" w:rsidP="00757BF6">
      <w:pPr>
        <w:numPr>
          <w:ilvl w:val="0"/>
          <w:numId w:val="124"/>
        </w:numPr>
        <w:overflowPunct/>
        <w:autoSpaceDE/>
        <w:autoSpaceDN/>
        <w:adjustRightInd/>
        <w:textAlignment w:val="auto"/>
        <w:rPr>
          <w:rFonts w:eastAsia="Calibri"/>
        </w:rPr>
      </w:pPr>
      <w:r w:rsidRPr="00D54329">
        <w:rPr>
          <w:rFonts w:eastAsia="Calibri"/>
        </w:rPr>
        <w:t>The monitoring center sets an alarm for immediate attention and reduce the load of the transmission line or any other action to fix the problem from becoming worse</w:t>
      </w:r>
    </w:p>
    <w:p w14:paraId="48FFFDEA" w14:textId="77777777" w:rsidR="00D97D98" w:rsidRPr="00D54329" w:rsidRDefault="00D97D98" w:rsidP="00757BF6">
      <w:pPr>
        <w:numPr>
          <w:ilvl w:val="0"/>
          <w:numId w:val="124"/>
        </w:numPr>
        <w:overflowPunct/>
        <w:autoSpaceDE/>
        <w:autoSpaceDN/>
        <w:adjustRightInd/>
        <w:textAlignment w:val="auto"/>
        <w:rPr>
          <w:rFonts w:eastAsia="Calibri"/>
        </w:rPr>
      </w:pPr>
      <w:r w:rsidRPr="00D54329">
        <w:rPr>
          <w:rFonts w:eastAsia="Calibri"/>
        </w:rPr>
        <w:t>If for some reasons, the transmission line at the edge of a MNO cell and does not have a good coverage to communicate effectively, it tries other means of communications such as sending to a nearby node which has better connectivity (if the infrastructure allows that capability) or via NTN interface</w:t>
      </w:r>
    </w:p>
    <w:p w14:paraId="1FBCCCF5" w14:textId="2E151B68" w:rsidR="00D97D98" w:rsidRPr="00D54329" w:rsidRDefault="00D97D98" w:rsidP="00D97D98">
      <w:pPr>
        <w:pStyle w:val="31"/>
      </w:pPr>
      <w:bookmarkStart w:id="1601" w:name="_Toc208486469"/>
      <w:r w:rsidRPr="00D54329">
        <w:t>11.2</w:t>
      </w:r>
      <w:r w:rsidR="00221EF8" w:rsidRPr="00D54329">
        <w:rPr>
          <w:rFonts w:hint="eastAsia"/>
        </w:rPr>
        <w:t>5</w:t>
      </w:r>
      <w:r w:rsidRPr="00D54329">
        <w:t>.4</w:t>
      </w:r>
      <w:r w:rsidRPr="00D54329">
        <w:tab/>
        <w:t>Post-conditions</w:t>
      </w:r>
      <w:bookmarkEnd w:id="1601"/>
    </w:p>
    <w:p w14:paraId="290F8967" w14:textId="77777777"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 can be sent if the problem cannot be corrected automatically by adjusting the voltage or load on the transmission line.</w:t>
      </w:r>
    </w:p>
    <w:p w14:paraId="54170950" w14:textId="67DF117D" w:rsidR="00D97D98" w:rsidRPr="00D54329" w:rsidRDefault="00D97D98" w:rsidP="00D97D98">
      <w:pPr>
        <w:pStyle w:val="31"/>
      </w:pPr>
      <w:bookmarkStart w:id="1602" w:name="_Toc208486470"/>
      <w:r w:rsidRPr="00D54329">
        <w:t>11.2</w:t>
      </w:r>
      <w:r w:rsidR="00221EF8" w:rsidRPr="00D54329">
        <w:rPr>
          <w:rFonts w:hint="eastAsia"/>
        </w:rPr>
        <w:t>5</w:t>
      </w:r>
      <w:r w:rsidRPr="00D54329">
        <w:t>.5</w:t>
      </w:r>
      <w:r w:rsidRPr="00D54329">
        <w:tab/>
        <w:t>Existing features partly or fully covering the use case functionality</w:t>
      </w:r>
      <w:bookmarkEnd w:id="1602"/>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7777777" w:rsidR="00D97D98" w:rsidRPr="00D54329" w:rsidRDefault="00D97D98" w:rsidP="00D97D98">
      <w:r w:rsidRPr="00D54329">
        <w:t>In TS 22.261[14] clause 6.4 Resource efficiency states some general requirements for IoT devices.</w:t>
      </w:r>
    </w:p>
    <w:p w14:paraId="6DAB605B" w14:textId="77777777" w:rsidR="00D97D98" w:rsidRPr="00D54329" w:rsidRDefault="00D97D98" w:rsidP="00D97D98">
      <w:r w:rsidRPr="00D54329">
        <w:t>In TS 22.261[14] clause 8 Security, security requirement for IoT devices is listed.</w:t>
      </w:r>
    </w:p>
    <w:p w14:paraId="629C6271" w14:textId="77777777" w:rsidR="00D97D98" w:rsidRPr="00D54329" w:rsidRDefault="00D97D98" w:rsidP="00D97D98">
      <w:r w:rsidRPr="00D54329">
        <w:t>In TS 22.261[14] clause 6.28.2.2 describes Smart Grid requirements</w:t>
      </w:r>
    </w:p>
    <w:p w14:paraId="24796BBC" w14:textId="77777777" w:rsidR="00D97D98" w:rsidRPr="00D54329" w:rsidRDefault="00D97D98" w:rsidP="00D97D98">
      <w:r w:rsidRPr="00D54329">
        <w:t>TS 22.104[64] Appendix A.4 also talks about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31"/>
      </w:pPr>
      <w:bookmarkStart w:id="1603" w:name="_Toc208486471"/>
      <w:r w:rsidRPr="00D54329">
        <w:t>11.2</w:t>
      </w:r>
      <w:r w:rsidR="00221EF8" w:rsidRPr="00D54329">
        <w:rPr>
          <w:rFonts w:hint="eastAsia"/>
        </w:rPr>
        <w:t>5</w:t>
      </w:r>
      <w:r w:rsidRPr="00D54329">
        <w:t>.6</w:t>
      </w:r>
      <w:r w:rsidRPr="00D54329">
        <w:tab/>
        <w:t>Potential New Requirements needed to support the use case</w:t>
      </w:r>
      <w:bookmarkEnd w:id="1603"/>
    </w:p>
    <w:p w14:paraId="18E741FB" w14:textId="4F716E20"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.6-1] The 6G System shall ensure that IoT communication services shall minimize impact to other services (e,g,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77777777" w:rsidR="00D97D98" w:rsidRPr="00D54329" w:rsidRDefault="00D97D98" w:rsidP="00221EF8">
      <w:pPr>
        <w:pStyle w:val="NO"/>
      </w:pPr>
      <w:r w:rsidRPr="00D54329">
        <w:t>NOTE: 3GPP should consider support of device lifetimes longer than the lifetime of the supporting 6G core network.</w:t>
      </w:r>
    </w:p>
    <w:p w14:paraId="5CA35B09" w14:textId="7D0025B8" w:rsidR="00D97D98" w:rsidRPr="00D54329" w:rsidRDefault="00D97D98" w:rsidP="00D97D98">
      <w:r w:rsidRPr="00D54329">
        <w:t>[PR 11.2</w:t>
      </w:r>
      <w:r w:rsidR="00221EF8" w:rsidRPr="00D54329">
        <w:rPr>
          <w:rFonts w:eastAsiaTheme="minorEastAsia" w:hint="eastAsia"/>
          <w:lang w:eastAsia="zh-CN"/>
        </w:rPr>
        <w:t>5</w:t>
      </w:r>
      <w:r w:rsidRPr="00D54329">
        <w:t>.6-4] Subject to the Utility Operator’s and MNO policies, the 6G system shall support the 6G IoT communication services with the following KPI values:</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170"/>
        <w:gridCol w:w="1080"/>
        <w:gridCol w:w="1260"/>
        <w:gridCol w:w="1350"/>
        <w:gridCol w:w="1260"/>
        <w:gridCol w:w="1551"/>
        <w:gridCol w:w="1161"/>
      </w:tblGrid>
      <w:tr w:rsidR="00D97D98" w:rsidRPr="00D54329" w14:paraId="19D7DCBF" w14:textId="77777777" w:rsidTr="00A2287E">
        <w:trPr>
          <w:cantSplit/>
          <w:trHeight w:val="211"/>
          <w:tblHeader/>
        </w:trPr>
        <w:tc>
          <w:tcPr>
            <w:tcW w:w="1368" w:type="dxa"/>
            <w:vMerge w:val="restart"/>
          </w:tcPr>
          <w:p w14:paraId="46373E1A" w14:textId="77777777" w:rsidR="00D97D98" w:rsidRPr="00D54329" w:rsidRDefault="00D97D98" w:rsidP="00A2287E">
            <w:pPr>
              <w:rPr>
                <w:b/>
              </w:rPr>
            </w:pPr>
            <w:r w:rsidRPr="00D54329">
              <w:rPr>
                <w:b/>
              </w:rPr>
              <w:t>Profile</w:t>
            </w:r>
          </w:p>
        </w:tc>
        <w:tc>
          <w:tcPr>
            <w:tcW w:w="8832" w:type="dxa"/>
            <w:gridSpan w:val="7"/>
          </w:tcPr>
          <w:p w14:paraId="50564D14" w14:textId="77777777" w:rsidR="00D97D98" w:rsidRPr="00D54329" w:rsidRDefault="00D97D98" w:rsidP="00A2287E">
            <w:pPr>
              <w:rPr>
                <w:b/>
              </w:rPr>
            </w:pPr>
            <w:r w:rsidRPr="00D54329">
              <w:rPr>
                <w:b/>
              </w:rPr>
              <w:t>Characteristic parameters</w:t>
            </w:r>
          </w:p>
        </w:tc>
      </w:tr>
      <w:tr w:rsidR="00D97D98" w:rsidRPr="00D54329" w14:paraId="739A1F1B" w14:textId="77777777" w:rsidTr="00A2287E">
        <w:trPr>
          <w:cantSplit/>
          <w:trHeight w:val="149"/>
          <w:tblHeader/>
        </w:trPr>
        <w:tc>
          <w:tcPr>
            <w:tcW w:w="1368" w:type="dxa"/>
            <w:vMerge/>
          </w:tcPr>
          <w:p w14:paraId="093C551F" w14:textId="77777777" w:rsidR="00D97D98" w:rsidRPr="00D54329" w:rsidRDefault="00D97D98" w:rsidP="00A2287E">
            <w:pPr>
              <w:rPr>
                <w:b/>
              </w:rPr>
            </w:pPr>
          </w:p>
        </w:tc>
        <w:tc>
          <w:tcPr>
            <w:tcW w:w="1170" w:type="dxa"/>
          </w:tcPr>
          <w:p w14:paraId="6A9A2F8C" w14:textId="77777777" w:rsidR="00D97D98" w:rsidRPr="00D54329" w:rsidRDefault="00D97D98" w:rsidP="00A2287E">
            <w:pPr>
              <w:rPr>
                <w:b/>
              </w:rPr>
            </w:pPr>
            <w:r w:rsidRPr="00D54329">
              <w:rPr>
                <w:b/>
              </w:rPr>
              <w:t>Application Bit rate down link (kbit/s)</w:t>
            </w:r>
          </w:p>
        </w:tc>
        <w:tc>
          <w:tcPr>
            <w:tcW w:w="1080" w:type="dxa"/>
          </w:tcPr>
          <w:p w14:paraId="381EEAEC" w14:textId="77777777" w:rsidR="00D97D98" w:rsidRPr="00D54329" w:rsidRDefault="00D97D98" w:rsidP="00A2287E">
            <w:pPr>
              <w:rPr>
                <w:b/>
              </w:rPr>
            </w:pPr>
            <w:r w:rsidRPr="00D54329">
              <w:rPr>
                <w:b/>
              </w:rPr>
              <w:t>Application Bit rate up link (kbit/s)</w:t>
            </w:r>
          </w:p>
        </w:tc>
        <w:tc>
          <w:tcPr>
            <w:tcW w:w="1260" w:type="dxa"/>
          </w:tcPr>
          <w:p w14:paraId="15272A24" w14:textId="77777777" w:rsidR="00D97D98" w:rsidRPr="00D54329" w:rsidRDefault="00D97D98" w:rsidP="00A2287E">
            <w:pPr>
              <w:rPr>
                <w:b/>
              </w:rPr>
            </w:pPr>
            <w:r w:rsidRPr="00D54329">
              <w:rPr>
                <w:b/>
              </w:rPr>
              <w:t>End-to-end latency: maximum (ms)</w:t>
            </w:r>
          </w:p>
        </w:tc>
        <w:tc>
          <w:tcPr>
            <w:tcW w:w="1350" w:type="dxa"/>
          </w:tcPr>
          <w:p w14:paraId="1A8868B8" w14:textId="77777777" w:rsidR="00D97D98" w:rsidRPr="00D54329" w:rsidRDefault="00D97D98" w:rsidP="00A2287E">
            <w:pPr>
              <w:rPr>
                <w:b/>
              </w:rPr>
            </w:pPr>
            <w:r w:rsidRPr="00D54329">
              <w:rPr>
                <w:b/>
              </w:rPr>
              <w:t>Devices per km of transmission line</w:t>
            </w:r>
          </w:p>
        </w:tc>
        <w:tc>
          <w:tcPr>
            <w:tcW w:w="1260" w:type="dxa"/>
          </w:tcPr>
          <w:p w14:paraId="7E2612D0" w14:textId="77777777" w:rsidR="00D97D98" w:rsidRPr="00D54329" w:rsidRDefault="00D97D98" w:rsidP="00A2287E">
            <w:pPr>
              <w:rPr>
                <w:b/>
              </w:rPr>
            </w:pPr>
            <w:r w:rsidRPr="00D54329">
              <w:rPr>
                <w:b/>
              </w:rPr>
              <w:t>Reliability of the connection: target value</w:t>
            </w:r>
          </w:p>
        </w:tc>
        <w:tc>
          <w:tcPr>
            <w:tcW w:w="1551" w:type="dxa"/>
          </w:tcPr>
          <w:p w14:paraId="15ACA9B4" w14:textId="77777777" w:rsidR="00D97D98" w:rsidRPr="00D54329" w:rsidRDefault="00D97D98" w:rsidP="00A2287E">
            <w:pPr>
              <w:rPr>
                <w:b/>
              </w:rPr>
            </w:pPr>
            <w:r w:rsidRPr="00D54329">
              <w:rPr>
                <w:b/>
              </w:rPr>
              <w:t>Communica</w:t>
            </w:r>
            <w:r w:rsidRPr="00D54329">
              <w:rPr>
                <w:b/>
              </w:rPr>
              <w:softHyphen/>
              <w:t xml:space="preserve">tion service availability: </w:t>
            </w:r>
            <w:r w:rsidRPr="00D54329">
              <w:rPr>
                <w:b/>
                <w:u w:val="single"/>
              </w:rPr>
              <w:t>target</w:t>
            </w:r>
            <w:r w:rsidRPr="00D54329">
              <w:rPr>
                <w:b/>
              </w:rPr>
              <w:t xml:space="preserve"> value </w:t>
            </w:r>
          </w:p>
        </w:tc>
        <w:tc>
          <w:tcPr>
            <w:tcW w:w="1161" w:type="dxa"/>
          </w:tcPr>
          <w:p w14:paraId="1BF726D9" w14:textId="77777777" w:rsidR="00D97D98" w:rsidRPr="00D54329" w:rsidRDefault="00D97D98" w:rsidP="00A2287E">
            <w:pPr>
              <w:rPr>
                <w:b/>
              </w:rPr>
            </w:pPr>
            <w:r w:rsidRPr="00D54329">
              <w:rPr>
                <w:b/>
              </w:rPr>
              <w:t>Battery lifetime</w:t>
            </w:r>
          </w:p>
        </w:tc>
      </w:tr>
      <w:tr w:rsidR="00D97D98" w:rsidRPr="00D54329" w14:paraId="3CF3AC6D" w14:textId="77777777" w:rsidTr="00A2287E">
        <w:trPr>
          <w:cantSplit/>
          <w:trHeight w:val="633"/>
        </w:trPr>
        <w:tc>
          <w:tcPr>
            <w:tcW w:w="1368" w:type="dxa"/>
          </w:tcPr>
          <w:p w14:paraId="7AA84B90" w14:textId="77777777" w:rsidR="00D97D98" w:rsidRPr="00D54329" w:rsidRDefault="00D97D98" w:rsidP="00A2287E">
            <w:r w:rsidRPr="00D54329">
              <w:t>Monitoring Utility transmission grid assets</w:t>
            </w:r>
          </w:p>
        </w:tc>
        <w:tc>
          <w:tcPr>
            <w:tcW w:w="1170" w:type="dxa"/>
          </w:tcPr>
          <w:p w14:paraId="2567BDCA" w14:textId="77777777" w:rsidR="00D97D98" w:rsidRPr="00D54329" w:rsidRDefault="00D97D98" w:rsidP="00A2287E">
            <w:r w:rsidRPr="00D54329">
              <w:t>TBD</w:t>
            </w:r>
          </w:p>
          <w:p w14:paraId="17E8A635" w14:textId="77777777" w:rsidR="00D97D98" w:rsidRPr="00D54329" w:rsidRDefault="00D97D98" w:rsidP="00A2287E"/>
          <w:p w14:paraId="533CFF18" w14:textId="77777777" w:rsidR="00D97D98" w:rsidRPr="00D54329" w:rsidRDefault="00D97D98" w:rsidP="00A2287E"/>
        </w:tc>
        <w:tc>
          <w:tcPr>
            <w:tcW w:w="1080" w:type="dxa"/>
          </w:tcPr>
          <w:p w14:paraId="66130C44" w14:textId="77777777" w:rsidR="00D97D98" w:rsidRPr="00D54329" w:rsidRDefault="00D97D98" w:rsidP="00A2287E">
            <w:r w:rsidRPr="00D54329">
              <w:t>TBD</w:t>
            </w:r>
          </w:p>
          <w:p w14:paraId="03CA70A9" w14:textId="77777777" w:rsidR="00D97D98" w:rsidRPr="00D54329" w:rsidRDefault="00D97D98" w:rsidP="00A2287E"/>
          <w:p w14:paraId="0850C2B6" w14:textId="77777777" w:rsidR="00D97D98" w:rsidRPr="00D54329" w:rsidRDefault="00D97D98" w:rsidP="00A2287E"/>
        </w:tc>
        <w:tc>
          <w:tcPr>
            <w:tcW w:w="1260" w:type="dxa"/>
          </w:tcPr>
          <w:p w14:paraId="1D4A8641" w14:textId="77777777" w:rsidR="00D97D98" w:rsidRPr="00D54329" w:rsidRDefault="00D97D98" w:rsidP="00A2287E">
            <w:r w:rsidRPr="00D54329">
              <w:t>TBD</w:t>
            </w:r>
          </w:p>
        </w:tc>
        <w:tc>
          <w:tcPr>
            <w:tcW w:w="1350" w:type="dxa"/>
          </w:tcPr>
          <w:p w14:paraId="4F0D1FB0" w14:textId="77777777" w:rsidR="00D97D98" w:rsidRPr="00D54329" w:rsidRDefault="00D97D98" w:rsidP="00A2287E">
            <w:r w:rsidRPr="00D54329">
              <w:t>[5-15]</w:t>
            </w:r>
          </w:p>
        </w:tc>
        <w:tc>
          <w:tcPr>
            <w:tcW w:w="1260" w:type="dxa"/>
          </w:tcPr>
          <w:p w14:paraId="458585FE" w14:textId="77777777" w:rsidR="00D97D98" w:rsidRPr="00D54329" w:rsidRDefault="00D97D98" w:rsidP="00A2287E">
            <w:r w:rsidRPr="00D54329">
              <w:t>[99.999]</w:t>
            </w:r>
          </w:p>
        </w:tc>
        <w:tc>
          <w:tcPr>
            <w:tcW w:w="1551" w:type="dxa"/>
          </w:tcPr>
          <w:p w14:paraId="2E72400F" w14:textId="77777777" w:rsidR="00D97D98" w:rsidRPr="00D54329" w:rsidRDefault="00D97D98" w:rsidP="00A2287E">
            <w:r w:rsidRPr="00D54329">
              <w:t>[99.999]</w:t>
            </w:r>
          </w:p>
        </w:tc>
        <w:tc>
          <w:tcPr>
            <w:tcW w:w="1161" w:type="dxa"/>
          </w:tcPr>
          <w:p w14:paraId="701050AB" w14:textId="77777777" w:rsidR="00D97D98" w:rsidRPr="00D54329" w:rsidRDefault="00D97D98" w:rsidP="00A2287E">
            <w:r w:rsidRPr="00D54329">
              <w:t>10-20 yrs</w:t>
            </w:r>
          </w:p>
        </w:tc>
      </w:tr>
    </w:tbl>
    <w:p w14:paraId="6B2AB89F" w14:textId="77777777" w:rsidR="00D97D98" w:rsidRPr="00D54329" w:rsidRDefault="00D97D98" w:rsidP="00D97D98">
      <w:pPr>
        <w:rPr>
          <w:rFonts w:eastAsia="Yu Mincho"/>
        </w:rPr>
      </w:pPr>
    </w:p>
    <w:p w14:paraId="60F9A299" w14:textId="77777777" w:rsidR="00D97D98" w:rsidRPr="00D54329" w:rsidRDefault="00D97D98" w:rsidP="00D97D98">
      <w:pPr>
        <w:pStyle w:val="EditorsNote"/>
      </w:pPr>
      <w:r w:rsidRPr="00D54329">
        <w:tab/>
        <w:t>Editor’s Note: Parameters of this table are FFS</w:t>
      </w:r>
    </w:p>
    <w:p w14:paraId="63DFA4B7" w14:textId="5BE37CE5" w:rsidR="00D97D98" w:rsidRPr="00D54329" w:rsidRDefault="00D97D98" w:rsidP="00D97D98">
      <w:pPr>
        <w:pStyle w:val="21"/>
      </w:pPr>
      <w:bookmarkStart w:id="1604" w:name="_Toc208486472"/>
      <w:r w:rsidRPr="00D54329">
        <w:t>11.2</w:t>
      </w:r>
      <w:r w:rsidR="00221EF8" w:rsidRPr="00D54329">
        <w:rPr>
          <w:rFonts w:hint="eastAsia"/>
          <w:lang w:eastAsia="zh-CN"/>
        </w:rPr>
        <w:t>6</w:t>
      </w:r>
      <w:r w:rsidRPr="00D54329">
        <w:tab/>
        <w:t>Use case on 6G-enabled decentralized grid power contract</w:t>
      </w:r>
      <w:bookmarkEnd w:id="1604"/>
    </w:p>
    <w:p w14:paraId="15BEF838" w14:textId="401B524D" w:rsidR="00D97D98" w:rsidRPr="00D54329" w:rsidRDefault="00D97D98" w:rsidP="00D97D98">
      <w:pPr>
        <w:pStyle w:val="31"/>
      </w:pPr>
      <w:bookmarkStart w:id="1605" w:name="_Toc208486473"/>
      <w:r w:rsidRPr="00D54329">
        <w:t>11.2</w:t>
      </w:r>
      <w:r w:rsidR="00221EF8" w:rsidRPr="00D54329">
        <w:rPr>
          <w:rFonts w:hint="eastAsia"/>
        </w:rPr>
        <w:t>6</w:t>
      </w:r>
      <w:r w:rsidRPr="00D54329">
        <w:t>.1</w:t>
      </w:r>
      <w:r w:rsidRPr="00D54329">
        <w:tab/>
        <w:t>Description</w:t>
      </w:r>
      <w:bookmarkEnd w:id="1605"/>
    </w:p>
    <w:p w14:paraId="5A4539DC" w14:textId="77777777" w:rsidR="00D97D98" w:rsidRPr="00D54329" w:rsidRDefault="00D97D98" w:rsidP="00D97D98">
      <w:pPr>
        <w:jc w:val="both"/>
      </w:pPr>
      <w:r w:rsidRPr="00D54329">
        <w:t xml:space="preserve">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  </w:t>
      </w:r>
    </w:p>
    <w:p w14:paraId="2CC98BA2" w14:textId="77777777" w:rsidR="00D97D98" w:rsidRPr="00D54329" w:rsidRDefault="00D97D98" w:rsidP="00D97D98">
      <w:pPr>
        <w:jc w:val="both"/>
      </w:pPr>
      <w:r w:rsidRPr="00D54329">
        <w:t>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find in France as “collective self-consumption”.</w:t>
      </w:r>
    </w:p>
    <w:p w14:paraId="4AFE901B" w14:textId="77777777" w:rsidR="00D97D98" w:rsidRPr="00D54329" w:rsidRDefault="00D97D98" w:rsidP="00D97D98">
      <w:pPr>
        <w:jc w:val="both"/>
      </w:pPr>
      <w:r w:rsidRPr="00D54329">
        <w:t>The actors of the energy system are more and more concern by the real-time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544"/>
      </w:tblGrid>
      <w:tr w:rsidR="00D97D98" w:rsidRPr="00D54329" w14:paraId="3724CFF6" w14:textId="77777777" w:rsidTr="00A2287E">
        <w:trPr>
          <w:trHeight w:val="284"/>
        </w:trPr>
        <w:tc>
          <w:tcPr>
            <w:tcW w:w="1617" w:type="dxa"/>
            <w:hideMark/>
          </w:tcPr>
          <w:p w14:paraId="76CA77E1" w14:textId="77777777" w:rsidR="00D97D98" w:rsidRPr="00D54329" w:rsidRDefault="00D97D98" w:rsidP="00A2287E">
            <w:pPr>
              <w:rPr>
                <w:rFonts w:eastAsia="Calibri"/>
                <w:b/>
              </w:rPr>
            </w:pPr>
          </w:p>
        </w:tc>
        <w:tc>
          <w:tcPr>
            <w:tcW w:w="1617" w:type="dxa"/>
          </w:tcPr>
          <w:p w14:paraId="5065E873" w14:textId="77777777" w:rsidR="00D97D98" w:rsidRPr="00D54329" w:rsidRDefault="00D97D98" w:rsidP="00A2287E">
            <w:pPr>
              <w:rPr>
                <w:rFonts w:eastAsia="Calibri"/>
                <w:b/>
              </w:rPr>
            </w:pPr>
            <w:r w:rsidRPr="00D54329">
              <w:rPr>
                <w:rFonts w:eastAsia="Calibri"/>
              </w:rPr>
              <w:t>(the UN SDGs/GDC matching goals of each aspect within 3GPP context)</w:t>
            </w:r>
          </w:p>
        </w:tc>
        <w:tc>
          <w:tcPr>
            <w:tcW w:w="3137" w:type="dxa"/>
            <w:hideMark/>
          </w:tcPr>
          <w:p w14:paraId="70936B67" w14:textId="77777777" w:rsidR="00D97D98" w:rsidRPr="00D54329" w:rsidRDefault="00D97D98" w:rsidP="00A2287E">
            <w:pPr>
              <w:rPr>
                <w:rFonts w:eastAsia="Calibri"/>
              </w:rPr>
            </w:pPr>
            <w:r w:rsidRPr="00D54329">
              <w:rPr>
                <w:rFonts w:eastAsia="Calibri"/>
                <w:b/>
              </w:rPr>
              <w:t>Potential benefits of the use case (added value)</w:t>
            </w:r>
          </w:p>
        </w:tc>
        <w:tc>
          <w:tcPr>
            <w:tcW w:w="3544" w:type="dxa"/>
            <w:hideMark/>
          </w:tcPr>
          <w:p w14:paraId="628C3046" w14:textId="77777777" w:rsidR="00D97D98" w:rsidRPr="00D54329" w:rsidRDefault="00D97D98" w:rsidP="00A2287E">
            <w:pPr>
              <w:rPr>
                <w:rFonts w:eastAsia="Calibri"/>
                <w:b/>
              </w:rPr>
            </w:pPr>
            <w:r w:rsidRPr="00D54329">
              <w:rPr>
                <w:rFonts w:eastAsia="Calibri"/>
                <w:b/>
              </w:rPr>
              <w:t>Potential areas of attention of the use case (risks to be mitigated)</w:t>
            </w:r>
          </w:p>
        </w:tc>
      </w:tr>
      <w:tr w:rsidR="00D97D98" w:rsidRPr="00D54329" w14:paraId="2CF04326" w14:textId="77777777" w:rsidTr="00A2287E">
        <w:trPr>
          <w:trHeight w:val="440"/>
        </w:trPr>
        <w:tc>
          <w:tcPr>
            <w:tcW w:w="1617" w:type="dxa"/>
            <w:vMerge w:val="restart"/>
            <w:hideMark/>
          </w:tcPr>
          <w:p w14:paraId="1A4AE4BD" w14:textId="77777777" w:rsidR="00D97D98" w:rsidRPr="00D54329" w:rsidRDefault="00D97D98" w:rsidP="00A2287E">
            <w:pPr>
              <w:rPr>
                <w:rFonts w:eastAsia="Calibri"/>
                <w:b/>
                <w:bCs/>
              </w:rPr>
            </w:pPr>
            <w:r w:rsidRPr="00D54329">
              <w:rPr>
                <w:rFonts w:eastAsia="Calibri"/>
                <w:b/>
              </w:rPr>
              <w:t>Environmental sustainability</w:t>
            </w:r>
            <w:r w:rsidRPr="00D54329">
              <w:rPr>
                <w:rFonts w:eastAsia="Calibri"/>
                <w:b/>
                <w:bCs/>
              </w:rPr>
              <w:t xml:space="preserve"> aspects</w:t>
            </w:r>
          </w:p>
          <w:p w14:paraId="4635EE5E" w14:textId="77777777" w:rsidR="00D97D98" w:rsidRPr="00D54329" w:rsidRDefault="00D97D98" w:rsidP="00A2287E">
            <w:r w:rsidRPr="00D54329">
              <w:rPr>
                <w:rFonts w:eastAsia="Calibri"/>
              </w:rPr>
              <w:t>(</w:t>
            </w:r>
            <w:r w:rsidRPr="00D54329">
              <w:t>UN SDGs 12, 13, 14, 15 and indirectly 6, 7 &amp; 11.</w:t>
            </w:r>
          </w:p>
          <w:p w14:paraId="1E065F79" w14:textId="77777777" w:rsidR="00D97D98" w:rsidRPr="00D54329" w:rsidRDefault="00D97D98" w:rsidP="00A2287E">
            <w:pPr>
              <w:rPr>
                <w:rFonts w:eastAsia="Calibri"/>
              </w:rPr>
            </w:pPr>
            <w:r w:rsidRPr="00D54329">
              <w:t>UN GDC “Develop principles for environmental sustainability of digital technologies”)</w:t>
            </w:r>
          </w:p>
        </w:tc>
        <w:tc>
          <w:tcPr>
            <w:tcW w:w="1617" w:type="dxa"/>
          </w:tcPr>
          <w:p w14:paraId="758957D5" w14:textId="77777777" w:rsidR="00D97D98" w:rsidRPr="00D54329" w:rsidRDefault="00D97D98" w:rsidP="00A2287E">
            <w:pPr>
              <w:pStyle w:val="afff6"/>
              <w:spacing w:before="0" w:beforeAutospacing="0" w:after="0" w:afterAutospacing="0"/>
              <w:rPr>
                <w:b/>
                <w:iCs/>
                <w:sz w:val="20"/>
                <w:szCs w:val="20"/>
              </w:rPr>
            </w:pPr>
            <w:r w:rsidRPr="00D54329">
              <w:rPr>
                <w:b/>
                <w:iCs/>
                <w:sz w:val="20"/>
                <w:szCs w:val="20"/>
              </w:rPr>
              <w:t>Energy resources</w:t>
            </w:r>
          </w:p>
          <w:p w14:paraId="30FB6D08" w14:textId="77777777" w:rsidR="00D97D98" w:rsidRPr="00D54329" w:rsidRDefault="00D97D98" w:rsidP="00A2287E">
            <w:pPr>
              <w:pStyle w:val="afff6"/>
              <w:spacing w:before="0" w:beforeAutospacing="0" w:after="0" w:afterAutospacing="0"/>
              <w:rPr>
                <w:b/>
                <w:iCs/>
                <w:sz w:val="20"/>
                <w:szCs w:val="20"/>
              </w:rPr>
            </w:pPr>
            <w:r w:rsidRPr="00D54329">
              <w:rPr>
                <w:bCs/>
                <w:iCs/>
                <w:sz w:val="20"/>
                <w:szCs w:val="20"/>
              </w:rPr>
              <w:t>(UN SDG 7, 11, 12)</w:t>
            </w:r>
          </w:p>
        </w:tc>
        <w:tc>
          <w:tcPr>
            <w:tcW w:w="3137" w:type="dxa"/>
          </w:tcPr>
          <w:p w14:paraId="3892A00D" w14:textId="77777777" w:rsidR="00D97D98" w:rsidRPr="00D54329" w:rsidRDefault="00D97D98" w:rsidP="00757BF6">
            <w:pPr>
              <w:pStyle w:val="affff1"/>
              <w:numPr>
                <w:ilvl w:val="0"/>
                <w:numId w:val="127"/>
              </w:numPr>
              <w:overflowPunct/>
              <w:autoSpaceDE/>
              <w:autoSpaceDN/>
              <w:adjustRightInd/>
              <w:spacing w:before="0" w:after="180"/>
              <w:jc w:val="left"/>
              <w:textAlignment w:val="auto"/>
              <w:rPr>
                <w:rFonts w:eastAsia="Calibri"/>
              </w:rPr>
            </w:pPr>
            <w:r w:rsidRPr="00D54329">
              <w:t>Improved usage of local energy production</w:t>
            </w:r>
          </w:p>
        </w:tc>
        <w:tc>
          <w:tcPr>
            <w:tcW w:w="3544" w:type="dxa"/>
          </w:tcPr>
          <w:p w14:paraId="6C12EBE3" w14:textId="77777777" w:rsidR="00D97D98" w:rsidRPr="00D54329" w:rsidRDefault="00D97D98" w:rsidP="00A2287E">
            <w:pPr>
              <w:pStyle w:val="affff1"/>
              <w:ind w:left="360"/>
              <w:rPr>
                <w:rFonts w:eastAsia="Calibri"/>
              </w:rPr>
            </w:pPr>
          </w:p>
        </w:tc>
      </w:tr>
      <w:tr w:rsidR="00D97D98" w:rsidRPr="00D54329" w14:paraId="0B5733D2" w14:textId="77777777" w:rsidTr="00A2287E">
        <w:trPr>
          <w:trHeight w:val="440"/>
        </w:trPr>
        <w:tc>
          <w:tcPr>
            <w:tcW w:w="1617" w:type="dxa"/>
            <w:vMerge/>
          </w:tcPr>
          <w:p w14:paraId="184CE0FF" w14:textId="77777777" w:rsidR="00D97D98" w:rsidRPr="00D54329" w:rsidRDefault="00D97D98" w:rsidP="00A2287E">
            <w:pPr>
              <w:rPr>
                <w:rFonts w:eastAsia="Calibri"/>
                <w:b/>
              </w:rPr>
            </w:pPr>
          </w:p>
        </w:tc>
        <w:tc>
          <w:tcPr>
            <w:tcW w:w="1617" w:type="dxa"/>
          </w:tcPr>
          <w:p w14:paraId="58606875" w14:textId="77777777" w:rsidR="00D97D98" w:rsidRPr="00D54329" w:rsidRDefault="00D97D98" w:rsidP="00A2287E">
            <w:pPr>
              <w:pStyle w:val="afff6"/>
              <w:spacing w:before="0" w:beforeAutospacing="0" w:after="0" w:afterAutospacing="0"/>
              <w:rPr>
                <w:b/>
                <w:iCs/>
                <w:sz w:val="20"/>
                <w:szCs w:val="20"/>
              </w:rPr>
            </w:pPr>
            <w:r w:rsidRPr="00D54329">
              <w:rPr>
                <w:b/>
                <w:iCs/>
                <w:sz w:val="20"/>
                <w:szCs w:val="20"/>
              </w:rPr>
              <w:t>Material resources</w:t>
            </w:r>
          </w:p>
          <w:p w14:paraId="059437D5" w14:textId="77777777" w:rsidR="00D97D98" w:rsidRPr="00D54329" w:rsidRDefault="00D97D98" w:rsidP="00A2287E">
            <w:pPr>
              <w:pStyle w:val="afff6"/>
              <w:spacing w:before="0" w:beforeAutospacing="0" w:after="0" w:afterAutospacing="0"/>
              <w:rPr>
                <w:bCs/>
                <w:iCs/>
                <w:sz w:val="20"/>
                <w:szCs w:val="20"/>
              </w:rPr>
            </w:pPr>
            <w:r w:rsidRPr="00D54329">
              <w:rPr>
                <w:bCs/>
                <w:iCs/>
                <w:sz w:val="20"/>
                <w:szCs w:val="20"/>
              </w:rPr>
              <w:t>(UN SDG 11, 12)</w:t>
            </w:r>
          </w:p>
        </w:tc>
        <w:tc>
          <w:tcPr>
            <w:tcW w:w="3137" w:type="dxa"/>
          </w:tcPr>
          <w:p w14:paraId="222EAC5D" w14:textId="77777777" w:rsidR="00D97D98" w:rsidRPr="00D54329" w:rsidRDefault="00D97D98" w:rsidP="00757BF6">
            <w:pPr>
              <w:pStyle w:val="affff1"/>
              <w:numPr>
                <w:ilvl w:val="0"/>
                <w:numId w:val="127"/>
              </w:numPr>
              <w:overflowPunct/>
              <w:autoSpaceDE/>
              <w:autoSpaceDN/>
              <w:adjustRightInd/>
              <w:spacing w:before="0" w:after="180"/>
              <w:jc w:val="left"/>
              <w:textAlignment w:val="auto"/>
              <w:rPr>
                <w:b/>
              </w:rPr>
            </w:pPr>
            <w:r w:rsidRPr="00D54329">
              <w:t>Avoid the need to build fast frequency response equipment since the behaviour is predictable by the electricity system</w:t>
            </w:r>
          </w:p>
        </w:tc>
        <w:tc>
          <w:tcPr>
            <w:tcW w:w="3544" w:type="dxa"/>
          </w:tcPr>
          <w:p w14:paraId="73973849" w14:textId="77777777" w:rsidR="00D97D98" w:rsidRPr="00D54329" w:rsidRDefault="00D97D98" w:rsidP="00A2287E">
            <w:pPr>
              <w:pStyle w:val="affff1"/>
              <w:ind w:left="360"/>
              <w:rPr>
                <w:b/>
              </w:rPr>
            </w:pPr>
          </w:p>
        </w:tc>
      </w:tr>
      <w:tr w:rsidR="00D97D98" w:rsidRPr="00D54329" w14:paraId="42EF0738" w14:textId="77777777" w:rsidTr="00A2287E">
        <w:trPr>
          <w:trHeight w:val="440"/>
        </w:trPr>
        <w:tc>
          <w:tcPr>
            <w:tcW w:w="1617" w:type="dxa"/>
            <w:vMerge/>
          </w:tcPr>
          <w:p w14:paraId="2B6BB6F6" w14:textId="77777777" w:rsidR="00D97D98" w:rsidRPr="00D54329" w:rsidRDefault="00D97D98" w:rsidP="00A2287E">
            <w:pPr>
              <w:rPr>
                <w:rFonts w:eastAsia="Calibri"/>
                <w:b/>
              </w:rPr>
            </w:pPr>
          </w:p>
        </w:tc>
        <w:tc>
          <w:tcPr>
            <w:tcW w:w="1617" w:type="dxa"/>
          </w:tcPr>
          <w:p w14:paraId="5E56D3A2" w14:textId="77777777" w:rsidR="00D97D98" w:rsidRPr="00D54329" w:rsidRDefault="00D97D98" w:rsidP="00A2287E">
            <w:pPr>
              <w:pStyle w:val="afff6"/>
              <w:spacing w:before="0" w:beforeAutospacing="0" w:after="0" w:afterAutospacing="0"/>
              <w:rPr>
                <w:b/>
                <w:iCs/>
                <w:sz w:val="20"/>
                <w:szCs w:val="20"/>
              </w:rPr>
            </w:pPr>
            <w:r w:rsidRPr="00D54329">
              <w:rPr>
                <w:b/>
                <w:iCs/>
                <w:sz w:val="20"/>
                <w:szCs w:val="20"/>
              </w:rPr>
              <w:t>Emissions</w:t>
            </w:r>
          </w:p>
          <w:p w14:paraId="4401C6A4" w14:textId="77777777" w:rsidR="00D97D98" w:rsidRPr="00D54329" w:rsidRDefault="00D97D98" w:rsidP="00A2287E">
            <w:pPr>
              <w:pStyle w:val="afff6"/>
              <w:spacing w:before="0" w:beforeAutospacing="0" w:after="0" w:afterAutospacing="0"/>
              <w:rPr>
                <w:bCs/>
                <w:iCs/>
                <w:sz w:val="20"/>
                <w:szCs w:val="20"/>
              </w:rPr>
            </w:pPr>
            <w:r w:rsidRPr="00D54329">
              <w:rPr>
                <w:bCs/>
                <w:iCs/>
                <w:sz w:val="20"/>
                <w:szCs w:val="20"/>
              </w:rPr>
              <w:t>(UN SDG 6, 7, 11, 12, 13, 14, 15)</w:t>
            </w:r>
          </w:p>
        </w:tc>
        <w:tc>
          <w:tcPr>
            <w:tcW w:w="3137" w:type="dxa"/>
          </w:tcPr>
          <w:p w14:paraId="132E64C9" w14:textId="77777777" w:rsidR="00D97D98" w:rsidRPr="00D54329" w:rsidRDefault="00D97D98" w:rsidP="00757BF6">
            <w:pPr>
              <w:pStyle w:val="affff1"/>
              <w:numPr>
                <w:ilvl w:val="0"/>
                <w:numId w:val="127"/>
              </w:numPr>
              <w:overflowPunct/>
              <w:autoSpaceDE/>
              <w:autoSpaceDN/>
              <w:adjustRightInd/>
              <w:spacing w:before="0" w:after="180"/>
              <w:jc w:val="left"/>
              <w:textAlignment w:val="auto"/>
              <w:rPr>
                <w:b/>
              </w:rPr>
            </w:pPr>
            <w:r w:rsidRPr="00D54329">
              <w:t>Improve the integration of local renewable system that can avoid building high CO² emission generation based on coal, oil, gas.</w:t>
            </w:r>
          </w:p>
        </w:tc>
        <w:tc>
          <w:tcPr>
            <w:tcW w:w="3544" w:type="dxa"/>
          </w:tcPr>
          <w:p w14:paraId="75DD3960" w14:textId="77777777" w:rsidR="00D97D98" w:rsidRPr="00D54329" w:rsidRDefault="00D97D98" w:rsidP="00A2287E">
            <w:pPr>
              <w:pStyle w:val="affff1"/>
              <w:ind w:left="360"/>
              <w:rPr>
                <w:b/>
              </w:rPr>
            </w:pPr>
          </w:p>
        </w:tc>
      </w:tr>
      <w:tr w:rsidR="00D97D98" w:rsidRPr="00D54329" w14:paraId="3A272A56" w14:textId="77777777" w:rsidTr="00A2287E">
        <w:trPr>
          <w:trHeight w:val="1195"/>
        </w:trPr>
        <w:tc>
          <w:tcPr>
            <w:tcW w:w="1617" w:type="dxa"/>
            <w:vMerge w:val="restart"/>
          </w:tcPr>
          <w:p w14:paraId="66F4C62F" w14:textId="77777777" w:rsidR="00D97D98" w:rsidRPr="00D54329" w:rsidRDefault="00D97D98" w:rsidP="00A2287E">
            <w:pPr>
              <w:rPr>
                <w:rFonts w:eastAsia="Calibri"/>
                <w:b/>
                <w:bCs/>
              </w:rPr>
            </w:pPr>
            <w:r w:rsidRPr="00D54329">
              <w:rPr>
                <w:rFonts w:eastAsia="Calibri"/>
                <w:b/>
              </w:rPr>
              <w:t>Socio-economic sustainability aspects</w:t>
            </w:r>
          </w:p>
          <w:p w14:paraId="5763E6EB" w14:textId="77777777" w:rsidR="00D97D98" w:rsidRPr="00D54329" w:rsidRDefault="00D97D98" w:rsidP="00A2287E">
            <w:r w:rsidRPr="00D54329">
              <w:rPr>
                <w:rFonts w:eastAsia="Calibri"/>
              </w:rPr>
              <w:t>(</w:t>
            </w:r>
            <w:r w:rsidRPr="00D54329">
              <w:t>UN SDGs 2, 3, 4, 5, 8, 9, 10, 11, 16 &amp; 17 and indirectly 12.</w:t>
            </w:r>
          </w:p>
          <w:p w14:paraId="2E9EAA27" w14:textId="77777777" w:rsidR="00D97D98" w:rsidRPr="00D54329" w:rsidRDefault="00D97D98" w:rsidP="00A2287E">
            <w:r w:rsidRPr="00D54329">
              <w:t>UN GDC “Closing Digital Divides and Accelerating SDG Progress”</w:t>
            </w:r>
            <w:r w:rsidRPr="00D54329">
              <w:br/>
              <w:t>&amp;</w:t>
            </w:r>
            <w:r w:rsidRPr="00D54329">
              <w:br/>
              <w:t>“Expanding Digital Economy Inclusion”</w:t>
            </w:r>
            <w:r w:rsidRPr="00D54329">
              <w:br/>
              <w:t>&amp;</w:t>
            </w:r>
            <w:r w:rsidRPr="00D54329">
              <w:br/>
              <w:t>“Fostering an Inclusive, Safe Digital Space”)</w:t>
            </w:r>
          </w:p>
          <w:p w14:paraId="17F25969" w14:textId="77777777" w:rsidR="00D97D98" w:rsidRPr="00D54329" w:rsidRDefault="00D97D98" w:rsidP="00A2287E">
            <w:pPr>
              <w:rPr>
                <w:rFonts w:eastAsia="Calibri"/>
                <w:b/>
                <w:bCs/>
              </w:rPr>
            </w:pPr>
          </w:p>
        </w:tc>
        <w:tc>
          <w:tcPr>
            <w:tcW w:w="1617" w:type="dxa"/>
          </w:tcPr>
          <w:p w14:paraId="475CD04F" w14:textId="77777777" w:rsidR="00D97D98" w:rsidRPr="00D54329" w:rsidRDefault="00D97D98" w:rsidP="00A2287E">
            <w:pPr>
              <w:pStyle w:val="afff6"/>
              <w:spacing w:before="0" w:after="0"/>
              <w:rPr>
                <w:rFonts w:eastAsia="Calibri"/>
                <w:b/>
                <w:bCs/>
                <w:sz w:val="20"/>
                <w:szCs w:val="20"/>
              </w:rPr>
            </w:pPr>
            <w:r w:rsidRPr="00D54329">
              <w:rPr>
                <w:rFonts w:eastAsia="Calibri"/>
                <w:b/>
                <w:bCs/>
                <w:sz w:val="20"/>
                <w:szCs w:val="20"/>
              </w:rPr>
              <w:t xml:space="preserve">Trustworthiness </w:t>
            </w:r>
            <w:r w:rsidRPr="00D54329">
              <w:rPr>
                <w:rFonts w:eastAsia="Calibri"/>
                <w:b/>
                <w:bCs/>
                <w:sz w:val="20"/>
                <w:szCs w:val="20"/>
              </w:rPr>
              <w:br/>
            </w:r>
            <w:r w:rsidRPr="00D54329">
              <w:rPr>
                <w:rFonts w:eastAsia="Calibri"/>
                <w:b/>
                <w:bCs/>
                <w:sz w:val="20"/>
                <w:szCs w:val="20"/>
              </w:rPr>
              <w:br/>
              <w:t>(</w:t>
            </w:r>
            <w:r w:rsidRPr="00D54329">
              <w:rPr>
                <w:sz w:val="20"/>
                <w:szCs w:val="20"/>
              </w:rPr>
              <w:t>UN SDGs 11 and indirectly 3 &amp; 17)</w:t>
            </w:r>
          </w:p>
        </w:tc>
        <w:tc>
          <w:tcPr>
            <w:tcW w:w="3137" w:type="dxa"/>
          </w:tcPr>
          <w:p w14:paraId="4EB04542" w14:textId="77777777" w:rsidR="00D97D98" w:rsidRPr="00D54329" w:rsidRDefault="00D97D98" w:rsidP="00757BF6">
            <w:pPr>
              <w:pStyle w:val="afff6"/>
              <w:numPr>
                <w:ilvl w:val="0"/>
                <w:numId w:val="127"/>
              </w:numPr>
              <w:overflowPunct/>
              <w:autoSpaceDE/>
              <w:autoSpaceDN/>
              <w:adjustRightInd/>
              <w:spacing w:before="0" w:after="0"/>
              <w:textAlignment w:val="auto"/>
              <w:rPr>
                <w:b/>
                <w:sz w:val="20"/>
                <w:szCs w:val="20"/>
              </w:rPr>
            </w:pPr>
            <w:r w:rsidRPr="00D54329">
              <w:rPr>
                <w:sz w:val="20"/>
                <w:szCs w:val="20"/>
              </w:rPr>
              <w:t>Avoid the unpredictability of the power consumption of the community</w:t>
            </w:r>
            <w:r w:rsidRPr="00D54329">
              <w:t xml:space="preserve"> </w:t>
            </w:r>
          </w:p>
        </w:tc>
        <w:tc>
          <w:tcPr>
            <w:tcW w:w="3544" w:type="dxa"/>
          </w:tcPr>
          <w:p w14:paraId="5B5DD7A8" w14:textId="77777777" w:rsidR="00D97D98" w:rsidRPr="00D54329" w:rsidRDefault="00D97D98" w:rsidP="00A2287E">
            <w:pPr>
              <w:pStyle w:val="afff6"/>
              <w:spacing w:before="0" w:beforeAutospacing="0" w:after="0" w:afterAutospacing="0"/>
              <w:ind w:left="360"/>
              <w:rPr>
                <w:b/>
                <w:sz w:val="20"/>
                <w:szCs w:val="20"/>
              </w:rPr>
            </w:pPr>
          </w:p>
        </w:tc>
      </w:tr>
      <w:tr w:rsidR="00D97D98" w:rsidRPr="00D54329" w14:paraId="462E587A" w14:textId="77777777" w:rsidTr="00A2287E">
        <w:trPr>
          <w:trHeight w:val="590"/>
        </w:trPr>
        <w:tc>
          <w:tcPr>
            <w:tcW w:w="1617" w:type="dxa"/>
            <w:vMerge/>
            <w:hideMark/>
          </w:tcPr>
          <w:p w14:paraId="0B900B13" w14:textId="77777777" w:rsidR="00D97D98" w:rsidRPr="00D54329" w:rsidRDefault="00D97D98" w:rsidP="00A2287E">
            <w:pPr>
              <w:rPr>
                <w:rFonts w:eastAsia="Calibri"/>
                <w:b/>
              </w:rPr>
            </w:pPr>
          </w:p>
        </w:tc>
        <w:tc>
          <w:tcPr>
            <w:tcW w:w="1617" w:type="dxa"/>
          </w:tcPr>
          <w:p w14:paraId="3005859C" w14:textId="77777777" w:rsidR="00D97D98" w:rsidRPr="00D54329" w:rsidRDefault="00D97D98" w:rsidP="00A2287E">
            <w:pPr>
              <w:rPr>
                <w:rFonts w:eastAsia="Calibri"/>
                <w:b/>
              </w:rPr>
            </w:pPr>
            <w:r w:rsidRPr="00D54329">
              <w:rPr>
                <w:rFonts w:eastAsia="Calibri"/>
                <w:b/>
              </w:rPr>
              <w:t>Work &amp; income</w:t>
            </w:r>
          </w:p>
          <w:p w14:paraId="5EE383DE" w14:textId="77777777" w:rsidR="00D97D98" w:rsidRPr="00D54329" w:rsidRDefault="00D97D98" w:rsidP="00A2287E">
            <w:pPr>
              <w:pStyle w:val="afff6"/>
              <w:spacing w:before="0" w:beforeAutospacing="0" w:after="0" w:afterAutospacing="0"/>
              <w:rPr>
                <w:b/>
                <w:i/>
                <w:color w:val="FF0000"/>
                <w:sz w:val="20"/>
                <w:szCs w:val="20"/>
              </w:rPr>
            </w:pPr>
            <w:r w:rsidRPr="00D54329">
              <w:rPr>
                <w:rFonts w:eastAsia="Calibri"/>
                <w:bCs/>
              </w:rPr>
              <w:t xml:space="preserve">(UN SDG 8 </w:t>
            </w:r>
            <w:r w:rsidRPr="00D54329">
              <w:t>and indirectly 12</w:t>
            </w:r>
            <w:r w:rsidRPr="00D54329">
              <w:rPr>
                <w:rFonts w:eastAsia="Calibri"/>
                <w:bCs/>
              </w:rPr>
              <w:t>)</w:t>
            </w:r>
          </w:p>
        </w:tc>
        <w:tc>
          <w:tcPr>
            <w:tcW w:w="3137" w:type="dxa"/>
          </w:tcPr>
          <w:p w14:paraId="5946BF74" w14:textId="77777777" w:rsidR="00D97D98" w:rsidRPr="00D54329" w:rsidRDefault="00D97D98" w:rsidP="00757BF6">
            <w:pPr>
              <w:pStyle w:val="affff1"/>
              <w:numPr>
                <w:ilvl w:val="0"/>
                <w:numId w:val="127"/>
              </w:numPr>
              <w:overflowPunct/>
              <w:autoSpaceDE/>
              <w:autoSpaceDN/>
              <w:adjustRightInd/>
              <w:spacing w:before="0" w:after="180"/>
              <w:jc w:val="left"/>
              <w:textAlignment w:val="auto"/>
              <w:rPr>
                <w:rFonts w:eastAsia="Calibri"/>
              </w:rPr>
            </w:pPr>
            <w:r w:rsidRPr="00D54329">
              <w:t>Optimal behaviour of the community provides them a better price for electricity</w:t>
            </w:r>
          </w:p>
        </w:tc>
        <w:tc>
          <w:tcPr>
            <w:tcW w:w="3544" w:type="dxa"/>
          </w:tcPr>
          <w:p w14:paraId="0A2B9CE3" w14:textId="77777777" w:rsidR="00D97D98" w:rsidRPr="00D54329" w:rsidRDefault="00D97D98" w:rsidP="00A2287E">
            <w:pPr>
              <w:pStyle w:val="affff1"/>
              <w:ind w:left="360"/>
              <w:rPr>
                <w:rFonts w:eastAsia="Calibri"/>
              </w:rPr>
            </w:pPr>
          </w:p>
        </w:tc>
      </w:tr>
      <w:tr w:rsidR="00D97D98" w:rsidRPr="00D54329" w14:paraId="21B765F1" w14:textId="77777777" w:rsidTr="00A2287E">
        <w:trPr>
          <w:trHeight w:val="420"/>
        </w:trPr>
        <w:tc>
          <w:tcPr>
            <w:tcW w:w="1617" w:type="dxa"/>
            <w:vMerge/>
          </w:tcPr>
          <w:p w14:paraId="7B051A02" w14:textId="77777777" w:rsidR="00D97D98" w:rsidRPr="00D54329" w:rsidRDefault="00D97D98" w:rsidP="00A2287E">
            <w:pPr>
              <w:rPr>
                <w:rFonts w:eastAsia="Calibri"/>
                <w:b/>
              </w:rPr>
            </w:pPr>
          </w:p>
        </w:tc>
        <w:tc>
          <w:tcPr>
            <w:tcW w:w="1617" w:type="dxa"/>
          </w:tcPr>
          <w:p w14:paraId="0DC3A8D4" w14:textId="77777777" w:rsidR="00D97D98" w:rsidRPr="00D54329" w:rsidRDefault="00D97D98" w:rsidP="00A2287E">
            <w:pPr>
              <w:rPr>
                <w:rFonts w:eastAsia="Calibri"/>
                <w:b/>
              </w:rPr>
            </w:pPr>
            <w:r w:rsidRPr="00D54329">
              <w:rPr>
                <w:rFonts w:eastAsia="Calibri"/>
                <w:b/>
              </w:rPr>
              <w:t>Infrastructure</w:t>
            </w:r>
          </w:p>
          <w:p w14:paraId="26308849" w14:textId="77777777" w:rsidR="00D97D98" w:rsidRPr="00D54329" w:rsidRDefault="00D97D98" w:rsidP="00A2287E">
            <w:pPr>
              <w:rPr>
                <w:rFonts w:eastAsia="Calibri"/>
                <w:bCs/>
              </w:rPr>
            </w:pPr>
            <w:r w:rsidRPr="00D54329">
              <w:rPr>
                <w:rFonts w:eastAsia="Calibri"/>
                <w:bCs/>
              </w:rPr>
              <w:t>(UN SDG 9)</w:t>
            </w:r>
          </w:p>
        </w:tc>
        <w:tc>
          <w:tcPr>
            <w:tcW w:w="3137" w:type="dxa"/>
          </w:tcPr>
          <w:p w14:paraId="2EE925FF" w14:textId="77777777" w:rsidR="00D97D98" w:rsidRPr="00D54329" w:rsidRDefault="00D97D98" w:rsidP="00757BF6">
            <w:pPr>
              <w:pStyle w:val="affff1"/>
              <w:numPr>
                <w:ilvl w:val="0"/>
                <w:numId w:val="127"/>
              </w:numPr>
              <w:overflowPunct/>
              <w:autoSpaceDE/>
              <w:autoSpaceDN/>
              <w:adjustRightInd/>
              <w:spacing w:before="0"/>
              <w:jc w:val="left"/>
              <w:textAlignment w:val="auto"/>
            </w:pPr>
            <w:r w:rsidRPr="00D54329">
              <w:t>Improving stability of the electric grid</w:t>
            </w:r>
          </w:p>
          <w:p w14:paraId="41637A6F" w14:textId="77777777" w:rsidR="00D97D98" w:rsidRPr="00D54329" w:rsidRDefault="00D97D98" w:rsidP="00A2287E">
            <w:pPr>
              <w:spacing w:after="0"/>
              <w:rPr>
                <w:b/>
              </w:rPr>
            </w:pPr>
          </w:p>
        </w:tc>
        <w:tc>
          <w:tcPr>
            <w:tcW w:w="3544" w:type="dxa"/>
          </w:tcPr>
          <w:p w14:paraId="205CC327" w14:textId="77777777" w:rsidR="00D97D98" w:rsidRPr="00D54329" w:rsidRDefault="00D97D98" w:rsidP="00A2287E">
            <w:pPr>
              <w:pStyle w:val="affff1"/>
              <w:ind w:left="360"/>
              <w:rPr>
                <w:b/>
              </w:rPr>
            </w:pPr>
          </w:p>
        </w:tc>
      </w:tr>
      <w:tr w:rsidR="00D97D98" w:rsidRPr="00D54329" w14:paraId="5A2BC127" w14:textId="77777777" w:rsidTr="00A2287E">
        <w:trPr>
          <w:trHeight w:val="420"/>
        </w:trPr>
        <w:tc>
          <w:tcPr>
            <w:tcW w:w="1617" w:type="dxa"/>
            <w:vMerge/>
          </w:tcPr>
          <w:p w14:paraId="13CE9FED" w14:textId="77777777" w:rsidR="00D97D98" w:rsidRPr="00D54329" w:rsidRDefault="00D97D98" w:rsidP="00A2287E">
            <w:pPr>
              <w:rPr>
                <w:rFonts w:eastAsia="Calibri"/>
                <w:b/>
              </w:rPr>
            </w:pPr>
          </w:p>
        </w:tc>
        <w:tc>
          <w:tcPr>
            <w:tcW w:w="1617" w:type="dxa"/>
          </w:tcPr>
          <w:p w14:paraId="78DA049C" w14:textId="77777777" w:rsidR="00D97D98" w:rsidRPr="00D54329" w:rsidRDefault="00D97D98" w:rsidP="00A2287E">
            <w:pPr>
              <w:pStyle w:val="afff6"/>
              <w:spacing w:before="0" w:beforeAutospacing="0" w:after="0" w:afterAutospacing="0"/>
              <w:rPr>
                <w:b/>
                <w:iCs/>
                <w:sz w:val="20"/>
                <w:szCs w:val="20"/>
              </w:rPr>
            </w:pPr>
            <w:r w:rsidRPr="00D54329">
              <w:rPr>
                <w:b/>
                <w:iCs/>
                <w:sz w:val="20"/>
                <w:szCs w:val="20"/>
              </w:rPr>
              <w:t>TCO reduction</w:t>
            </w:r>
          </w:p>
          <w:p w14:paraId="5EEFD9BE" w14:textId="77777777" w:rsidR="00D97D98" w:rsidRPr="00D54329" w:rsidRDefault="00D97D98" w:rsidP="00A2287E">
            <w:pPr>
              <w:rPr>
                <w:rFonts w:eastAsia="Calibri"/>
                <w:bCs/>
              </w:rPr>
            </w:pPr>
            <w:r w:rsidRPr="00D54329">
              <w:rPr>
                <w:rFonts w:eastAsia="Calibri"/>
              </w:rPr>
              <w:t>(</w:t>
            </w:r>
            <w:r w:rsidRPr="00D54329">
              <w:t>UN SDGs 8, 9 and 12)</w:t>
            </w:r>
          </w:p>
        </w:tc>
        <w:tc>
          <w:tcPr>
            <w:tcW w:w="3137" w:type="dxa"/>
          </w:tcPr>
          <w:p w14:paraId="32813EA4" w14:textId="77777777" w:rsidR="00D97D98" w:rsidRPr="00D54329" w:rsidRDefault="00D97D98" w:rsidP="00757BF6">
            <w:pPr>
              <w:pStyle w:val="affff1"/>
              <w:numPr>
                <w:ilvl w:val="0"/>
                <w:numId w:val="127"/>
              </w:numPr>
              <w:overflowPunct/>
              <w:autoSpaceDE/>
              <w:autoSpaceDN/>
              <w:adjustRightInd/>
              <w:spacing w:before="0"/>
              <w:jc w:val="left"/>
              <w:textAlignment w:val="auto"/>
              <w:rPr>
                <w:b/>
              </w:rPr>
            </w:pPr>
            <w:r w:rsidRPr="00D54329">
              <w:t>Avoid oversize dimensioning of production or battery in a local distribution grid</w:t>
            </w:r>
          </w:p>
        </w:tc>
        <w:tc>
          <w:tcPr>
            <w:tcW w:w="3544" w:type="dxa"/>
          </w:tcPr>
          <w:p w14:paraId="234CF3A5" w14:textId="77777777" w:rsidR="00D97D98" w:rsidRPr="00D54329" w:rsidRDefault="00D97D98" w:rsidP="00A2287E">
            <w:pPr>
              <w:pStyle w:val="afff6"/>
              <w:spacing w:before="0" w:beforeAutospacing="0" w:after="0" w:afterAutospacing="0"/>
              <w:ind w:left="360"/>
              <w:rPr>
                <w:b/>
                <w:sz w:val="20"/>
                <w:szCs w:val="20"/>
              </w:rPr>
            </w:pPr>
          </w:p>
        </w:tc>
      </w:tr>
      <w:tr w:rsidR="00D97D98" w:rsidRPr="00D54329" w14:paraId="4FF2FE28" w14:textId="77777777" w:rsidTr="00A2287E">
        <w:trPr>
          <w:trHeight w:val="420"/>
        </w:trPr>
        <w:tc>
          <w:tcPr>
            <w:tcW w:w="1617" w:type="dxa"/>
            <w:vMerge/>
            <w:hideMark/>
          </w:tcPr>
          <w:p w14:paraId="5B9DE88E" w14:textId="77777777" w:rsidR="00D97D98" w:rsidRPr="00D54329" w:rsidRDefault="00D97D98" w:rsidP="00A2287E">
            <w:pPr>
              <w:rPr>
                <w:rFonts w:eastAsia="Calibri"/>
              </w:rPr>
            </w:pPr>
          </w:p>
        </w:tc>
        <w:tc>
          <w:tcPr>
            <w:tcW w:w="1617" w:type="dxa"/>
          </w:tcPr>
          <w:p w14:paraId="53EF854C" w14:textId="77777777" w:rsidR="00D97D98" w:rsidRPr="00D54329" w:rsidRDefault="00D97D98" w:rsidP="00A2287E">
            <w:pPr>
              <w:pStyle w:val="afff6"/>
              <w:spacing w:before="0" w:beforeAutospacing="0" w:after="0" w:afterAutospacing="0"/>
              <w:rPr>
                <w:b/>
                <w:i/>
                <w:color w:val="FF0000"/>
                <w:sz w:val="20"/>
                <w:szCs w:val="20"/>
              </w:rPr>
            </w:pPr>
          </w:p>
        </w:tc>
        <w:tc>
          <w:tcPr>
            <w:tcW w:w="3137" w:type="dxa"/>
          </w:tcPr>
          <w:p w14:paraId="26D99C2A" w14:textId="77777777" w:rsidR="00D97D98" w:rsidRPr="00D54329" w:rsidRDefault="00D97D98" w:rsidP="00A2287E">
            <w:pPr>
              <w:ind w:left="360"/>
              <w:rPr>
                <w:rFonts w:eastAsia="Calibri"/>
              </w:rPr>
            </w:pPr>
          </w:p>
        </w:tc>
        <w:tc>
          <w:tcPr>
            <w:tcW w:w="3544" w:type="dxa"/>
          </w:tcPr>
          <w:p w14:paraId="0548ABC9" w14:textId="77777777" w:rsidR="00D97D98" w:rsidRPr="00D54329" w:rsidRDefault="00D97D98" w:rsidP="00A2287E">
            <w:pPr>
              <w:pStyle w:val="affff1"/>
              <w:ind w:left="360"/>
              <w:rPr>
                <w:rFonts w:eastAsia="Calibri"/>
              </w:rPr>
            </w:pPr>
          </w:p>
        </w:tc>
      </w:tr>
    </w:tbl>
    <w:p w14:paraId="380D30F4" w14:textId="056EE682" w:rsidR="00D97D98" w:rsidRPr="00D54329" w:rsidRDefault="00D97D98" w:rsidP="00D97D98">
      <w:pPr>
        <w:pStyle w:val="31"/>
      </w:pPr>
      <w:bookmarkStart w:id="1606" w:name="_Toc208486474"/>
      <w:r w:rsidRPr="00D54329">
        <w:t>11.2</w:t>
      </w:r>
      <w:r w:rsidR="00221EF8" w:rsidRPr="00D54329">
        <w:rPr>
          <w:rFonts w:hint="eastAsia"/>
        </w:rPr>
        <w:t>6</w:t>
      </w:r>
      <w:r w:rsidRPr="00D54329">
        <w:t>.2</w:t>
      </w:r>
      <w:r w:rsidRPr="00D54329">
        <w:tab/>
        <w:t>Pre-conditions</w:t>
      </w:r>
      <w:bookmarkEnd w:id="1606"/>
    </w:p>
    <w:p w14:paraId="6D1BD41C" w14:textId="77777777" w:rsidR="00D97D98" w:rsidRPr="00D54329" w:rsidRDefault="00D97D98" w:rsidP="00D97D98">
      <w:pPr>
        <w:rPr>
          <w:rFonts w:eastAsia="Calibri"/>
        </w:rPr>
      </w:pPr>
      <w:r w:rsidRPr="00D54329">
        <w:rPr>
          <w:rFonts w:eastAsia="Calibri"/>
        </w:rPr>
        <w:t>- A community of local users of the grid decide to act coordinate and propose a targeted electricity power value interval to an electricity system actor for a period using the 6G system.</w:t>
      </w:r>
    </w:p>
    <w:p w14:paraId="5FA51D59" w14:textId="77777777" w:rsidR="00D97D98" w:rsidRPr="00D54329" w:rsidRDefault="00D97D98" w:rsidP="00D97D98">
      <w:pPr>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31"/>
      </w:pPr>
      <w:bookmarkStart w:id="1607" w:name="_Toc208486475"/>
      <w:r w:rsidRPr="00D54329">
        <w:t>11.2</w:t>
      </w:r>
      <w:r w:rsidR="00221EF8" w:rsidRPr="00D54329">
        <w:rPr>
          <w:rFonts w:hint="eastAsia"/>
        </w:rPr>
        <w:t>6</w:t>
      </w:r>
      <w:r w:rsidRPr="00D54329">
        <w:t>.3</w:t>
      </w:r>
      <w:r w:rsidRPr="00D54329">
        <w:tab/>
        <w:t>Service Flows</w:t>
      </w:r>
      <w:bookmarkEnd w:id="1607"/>
    </w:p>
    <w:p w14:paraId="7975D6A3" w14:textId="77777777" w:rsidR="00D97D98" w:rsidRPr="00D54329" w:rsidRDefault="00D97D98" w:rsidP="00757BF6">
      <w:pPr>
        <w:numPr>
          <w:ilvl w:val="0"/>
          <w:numId w:val="125"/>
        </w:numPr>
        <w:overflowPunct/>
        <w:autoSpaceDE/>
        <w:autoSpaceDN/>
        <w:adjustRightInd/>
        <w:textAlignment w:val="auto"/>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Each meter repeats bullet 1 till the end of the contract period.</w:t>
      </w:r>
    </w:p>
    <w:p w14:paraId="23B6385F" w14:textId="32D663F9" w:rsidR="00D97D98" w:rsidRPr="00D54329" w:rsidRDefault="00D97D98" w:rsidP="00D97D98">
      <w:pPr>
        <w:pStyle w:val="31"/>
      </w:pPr>
      <w:bookmarkStart w:id="1608" w:name="_Toc208486476"/>
      <w:r w:rsidRPr="00D54329">
        <w:t>11.2</w:t>
      </w:r>
      <w:r w:rsidR="00221EF8" w:rsidRPr="00D54329">
        <w:rPr>
          <w:rFonts w:hint="eastAsia"/>
        </w:rPr>
        <w:t>6</w:t>
      </w:r>
      <w:r w:rsidRPr="00D54329">
        <w:t>.4</w:t>
      </w:r>
      <w:r w:rsidRPr="00D54329">
        <w:tab/>
        <w:t>Post-conditions</w:t>
      </w:r>
      <w:bookmarkEnd w:id="1608"/>
    </w:p>
    <w:p w14:paraId="209D50D5" w14:textId="77777777" w:rsidR="00D97D98" w:rsidRPr="00D54329" w:rsidRDefault="00D97D98" w:rsidP="00757BF6">
      <w:pPr>
        <w:numPr>
          <w:ilvl w:val="0"/>
          <w:numId w:val="126"/>
        </w:numPr>
        <w:overflowPunct/>
        <w:autoSpaceDE/>
        <w:autoSpaceDN/>
        <w:adjustRightInd/>
        <w:textAlignment w:val="auto"/>
        <w:rPr>
          <w:rFonts w:eastAsia="Calibri"/>
        </w:rPr>
      </w:pPr>
      <w:r w:rsidRPr="00D54329">
        <w:rPr>
          <w:rFonts w:eastAsia="Calibri"/>
        </w:rPr>
        <w:t>The local community manage to behave the way they have contracted with the electricity system actor.</w:t>
      </w:r>
    </w:p>
    <w:p w14:paraId="4E32B752" w14:textId="563F9448" w:rsidR="00D97D98" w:rsidRPr="00D54329" w:rsidRDefault="00D97D98" w:rsidP="00D97D98">
      <w:pPr>
        <w:pStyle w:val="31"/>
      </w:pPr>
      <w:bookmarkStart w:id="1609" w:name="_Toc208486477"/>
      <w:r w:rsidRPr="00D54329">
        <w:t>11.2</w:t>
      </w:r>
      <w:r w:rsidR="00221EF8" w:rsidRPr="00D54329">
        <w:rPr>
          <w:rFonts w:hint="eastAsia"/>
        </w:rPr>
        <w:t>6</w:t>
      </w:r>
      <w:r w:rsidRPr="00D54329">
        <w:t>.5</w:t>
      </w:r>
      <w:r w:rsidRPr="00D54329">
        <w:tab/>
        <w:t>Existing features partly or fully covering the use case functionality</w:t>
      </w:r>
      <w:bookmarkEnd w:id="1609"/>
    </w:p>
    <w:p w14:paraId="0AAFAA9F" w14:textId="77777777" w:rsidR="00D97D98" w:rsidRPr="00D54329" w:rsidRDefault="00D97D98" w:rsidP="00757BF6">
      <w:pPr>
        <w:numPr>
          <w:ilvl w:val="0"/>
          <w:numId w:val="126"/>
        </w:numPr>
        <w:overflowPunct/>
        <w:autoSpaceDE/>
        <w:autoSpaceDN/>
        <w:adjustRightInd/>
        <w:textAlignment w:val="auto"/>
        <w:rPr>
          <w:rFonts w:eastAsia="Calibri"/>
        </w:rPr>
      </w:pPr>
      <w:r w:rsidRPr="00D54329">
        <w:rPr>
          <w:rFonts w:eastAsia="Calibri"/>
        </w:rPr>
        <w:t>TS 22.104: Service requirements for ultra-reliable low latency communications (URLLC).</w:t>
      </w:r>
    </w:p>
    <w:p w14:paraId="10314379" w14:textId="77777777" w:rsidR="00D97D98" w:rsidRPr="00D54329" w:rsidRDefault="00D97D98" w:rsidP="00757BF6">
      <w:pPr>
        <w:pStyle w:val="affff1"/>
        <w:numPr>
          <w:ilvl w:val="0"/>
          <w:numId w:val="126"/>
        </w:numPr>
        <w:overflowPunct/>
        <w:autoSpaceDE/>
        <w:autoSpaceDN/>
        <w:adjustRightInd/>
        <w:spacing w:before="0" w:after="180"/>
        <w:jc w:val="left"/>
        <w:textAlignment w:val="auto"/>
        <w:rPr>
          <w:rFonts w:eastAsia="Calibri"/>
        </w:rPr>
      </w:pPr>
      <w:r w:rsidRPr="00D54329">
        <w:rPr>
          <w:rFonts w:eastAsia="Calibri"/>
        </w:rPr>
        <w:t>TS 22.261: Service requirements for the 5G system; includes general support for IoT, URLLC, and industrial use case</w:t>
      </w:r>
    </w:p>
    <w:p w14:paraId="4CF624CA" w14:textId="018506F2" w:rsidR="00D97D98" w:rsidRPr="00D54329" w:rsidRDefault="00D97D98" w:rsidP="00D97D98">
      <w:pPr>
        <w:pStyle w:val="31"/>
      </w:pPr>
      <w:bookmarkStart w:id="1610" w:name="_Toc208486478"/>
      <w:r w:rsidRPr="00D54329">
        <w:t>11.2</w:t>
      </w:r>
      <w:r w:rsidR="00221EF8" w:rsidRPr="00D54329">
        <w:rPr>
          <w:rFonts w:hint="eastAsia"/>
        </w:rPr>
        <w:t>6</w:t>
      </w:r>
      <w:r w:rsidRPr="00D54329">
        <w:t>.6</w:t>
      </w:r>
      <w:r w:rsidRPr="00D54329">
        <w:tab/>
        <w:t>Potential New Requirements needed to support the use case</w:t>
      </w:r>
      <w:bookmarkEnd w:id="1610"/>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881"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372"/>
        <w:gridCol w:w="1372"/>
        <w:gridCol w:w="930"/>
        <w:gridCol w:w="1109"/>
        <w:gridCol w:w="862"/>
        <w:gridCol w:w="828"/>
        <w:gridCol w:w="811"/>
        <w:gridCol w:w="879"/>
        <w:gridCol w:w="561"/>
        <w:gridCol w:w="760"/>
      </w:tblGrid>
      <w:tr w:rsidR="00D97D98" w:rsidRPr="00D54329" w14:paraId="335DFF55" w14:textId="77777777" w:rsidTr="00A2287E">
        <w:trPr>
          <w:cantSplit/>
          <w:trHeight w:val="487"/>
          <w:tblHeader/>
        </w:trPr>
        <w:tc>
          <w:tcPr>
            <w:tcW w:w="547" w:type="dxa"/>
          </w:tcPr>
          <w:p w14:paraId="2CC7DD16" w14:textId="77777777" w:rsidR="00D97D98" w:rsidRPr="00D54329" w:rsidRDefault="00D97D98" w:rsidP="00A2287E">
            <w:pPr>
              <w:pStyle w:val="TAH"/>
            </w:pPr>
            <w:r w:rsidRPr="00D54329">
              <w:t>Use case #</w:t>
            </w:r>
          </w:p>
        </w:tc>
        <w:tc>
          <w:tcPr>
            <w:tcW w:w="4703" w:type="dxa"/>
            <w:gridSpan w:val="4"/>
          </w:tcPr>
          <w:p w14:paraId="0A796EAF" w14:textId="77777777" w:rsidR="00D97D98" w:rsidRPr="00D54329" w:rsidRDefault="00D97D98" w:rsidP="00A2287E">
            <w:pPr>
              <w:pStyle w:val="TAH"/>
            </w:pPr>
            <w:r w:rsidRPr="00D54329">
              <w:t>Characteristic parameters</w:t>
            </w:r>
          </w:p>
        </w:tc>
        <w:tc>
          <w:tcPr>
            <w:tcW w:w="0" w:type="auto"/>
            <w:gridSpan w:val="6"/>
          </w:tcPr>
          <w:p w14:paraId="6F97F34F" w14:textId="77777777" w:rsidR="00D97D98" w:rsidRPr="00D54329" w:rsidRDefault="00D97D98" w:rsidP="00A2287E">
            <w:pPr>
              <w:pStyle w:val="TAH"/>
            </w:pPr>
            <w:r w:rsidRPr="00D54329">
              <w:t>Influence quantity</w:t>
            </w:r>
          </w:p>
        </w:tc>
      </w:tr>
      <w:tr w:rsidR="00D97D98" w:rsidRPr="00D54329" w14:paraId="4912A4CE" w14:textId="77777777" w:rsidTr="00A2287E">
        <w:trPr>
          <w:cantSplit/>
          <w:trHeight w:val="959"/>
          <w:tblHeader/>
        </w:trPr>
        <w:tc>
          <w:tcPr>
            <w:tcW w:w="547" w:type="dxa"/>
          </w:tcPr>
          <w:p w14:paraId="38192D6E" w14:textId="77777777" w:rsidR="00D97D98" w:rsidRPr="00D54329" w:rsidRDefault="00D97D98" w:rsidP="00A2287E">
            <w:pPr>
              <w:pStyle w:val="TAH"/>
              <w:jc w:val="left"/>
            </w:pPr>
          </w:p>
        </w:tc>
        <w:tc>
          <w:tcPr>
            <w:tcW w:w="1349" w:type="dxa"/>
          </w:tcPr>
          <w:p w14:paraId="38F0AEBA" w14:textId="77777777" w:rsidR="00D97D98" w:rsidRPr="00D54329" w:rsidRDefault="00D97D98" w:rsidP="00A2287E">
            <w:pPr>
              <w:pStyle w:val="TAH"/>
            </w:pPr>
            <w:r w:rsidRPr="00D54329">
              <w:t>Communication service availability: target value [%]</w:t>
            </w:r>
          </w:p>
        </w:tc>
        <w:tc>
          <w:tcPr>
            <w:tcW w:w="0" w:type="auto"/>
          </w:tcPr>
          <w:p w14:paraId="046BE047" w14:textId="77777777" w:rsidR="00D97D98" w:rsidRPr="00D54329" w:rsidRDefault="00D97D98" w:rsidP="00A2287E">
            <w:pPr>
              <w:pStyle w:val="TAH"/>
            </w:pPr>
            <w:r w:rsidRPr="00D54329">
              <w:t>Communication service reliability: mean time between failures</w:t>
            </w:r>
          </w:p>
        </w:tc>
        <w:tc>
          <w:tcPr>
            <w:tcW w:w="0" w:type="auto"/>
          </w:tcPr>
          <w:p w14:paraId="3987BAF1" w14:textId="77777777" w:rsidR="00D97D98" w:rsidRPr="00D54329" w:rsidRDefault="00D97D98" w:rsidP="00A2287E">
            <w:pPr>
              <w:pStyle w:val="TAH"/>
            </w:pPr>
            <w:r w:rsidRPr="00D54329">
              <w:t>End-to-end latency: maximum [ms]</w:t>
            </w:r>
          </w:p>
        </w:tc>
        <w:tc>
          <w:tcPr>
            <w:tcW w:w="0" w:type="auto"/>
          </w:tcPr>
          <w:p w14:paraId="271B7D67" w14:textId="77777777" w:rsidR="00D97D98" w:rsidRPr="00D54329" w:rsidRDefault="00D97D98" w:rsidP="00A2287E">
            <w:pPr>
              <w:pStyle w:val="TAH"/>
            </w:pPr>
            <w:r w:rsidRPr="00D54329">
              <w:t>Service bitrate: user experienced data rate [ kbps]</w:t>
            </w:r>
          </w:p>
        </w:tc>
        <w:tc>
          <w:tcPr>
            <w:tcW w:w="0" w:type="auto"/>
          </w:tcPr>
          <w:p w14:paraId="64A6A7B1" w14:textId="77777777" w:rsidR="00D97D98" w:rsidRPr="00D54329" w:rsidRDefault="00D97D98" w:rsidP="00A2287E">
            <w:pPr>
              <w:pStyle w:val="TAH"/>
            </w:pPr>
            <w:r w:rsidRPr="00D54329">
              <w:t>Message size [byte]</w:t>
            </w:r>
          </w:p>
        </w:tc>
        <w:tc>
          <w:tcPr>
            <w:tcW w:w="0" w:type="auto"/>
          </w:tcPr>
          <w:p w14:paraId="687C11E2" w14:textId="77777777" w:rsidR="00D97D98" w:rsidRPr="00D54329" w:rsidRDefault="00D97D98" w:rsidP="00A2287E">
            <w:pPr>
              <w:pStyle w:val="TAH"/>
            </w:pPr>
            <w:r w:rsidRPr="00D54329">
              <w:t>Transfer interval: target value</w:t>
            </w:r>
          </w:p>
        </w:tc>
        <w:tc>
          <w:tcPr>
            <w:tcW w:w="0" w:type="auto"/>
          </w:tcPr>
          <w:p w14:paraId="7AC6EA1B" w14:textId="77777777" w:rsidR="00D97D98" w:rsidRPr="00D54329" w:rsidRDefault="00D97D98" w:rsidP="00A2287E">
            <w:pPr>
              <w:pStyle w:val="TAH"/>
            </w:pPr>
            <w:r w:rsidRPr="00D54329">
              <w:t>Survival time</w:t>
            </w:r>
          </w:p>
        </w:tc>
        <w:tc>
          <w:tcPr>
            <w:tcW w:w="0" w:type="auto"/>
          </w:tcPr>
          <w:p w14:paraId="3C101A4D" w14:textId="77777777" w:rsidR="00D97D98" w:rsidRPr="00D54329" w:rsidRDefault="00D97D98" w:rsidP="00A2287E">
            <w:pPr>
              <w:pStyle w:val="TAH"/>
            </w:pPr>
            <w:r w:rsidRPr="00D54329">
              <w:t>UE speed</w:t>
            </w:r>
          </w:p>
        </w:tc>
        <w:tc>
          <w:tcPr>
            <w:tcW w:w="0" w:type="auto"/>
          </w:tcPr>
          <w:p w14:paraId="50CDC5A0" w14:textId="77777777" w:rsidR="00D97D98" w:rsidRPr="00D54329" w:rsidRDefault="00D97D98" w:rsidP="00A2287E">
            <w:pPr>
              <w:pStyle w:val="TAH"/>
            </w:pPr>
            <w:r w:rsidRPr="00D54329">
              <w:t># of UEs</w:t>
            </w:r>
          </w:p>
        </w:tc>
        <w:tc>
          <w:tcPr>
            <w:tcW w:w="0" w:type="auto"/>
          </w:tcPr>
          <w:p w14:paraId="01237A2C" w14:textId="77777777" w:rsidR="00D97D98" w:rsidRPr="00D54329" w:rsidRDefault="00D97D98" w:rsidP="00A2287E">
            <w:pPr>
              <w:pStyle w:val="TAH"/>
            </w:pPr>
            <w:r w:rsidRPr="00D54329">
              <w:t>Service area</w:t>
            </w:r>
          </w:p>
        </w:tc>
      </w:tr>
      <w:tr w:rsidR="00D97D98" w:rsidRPr="00D54329" w14:paraId="16B42106" w14:textId="77777777" w:rsidTr="00A2287E">
        <w:trPr>
          <w:cantSplit/>
          <w:trHeight w:val="487"/>
        </w:trPr>
        <w:tc>
          <w:tcPr>
            <w:tcW w:w="547" w:type="dxa"/>
          </w:tcPr>
          <w:p w14:paraId="6B493CDD" w14:textId="77777777" w:rsidR="00D97D98" w:rsidRPr="00D54329" w:rsidRDefault="00D97D98" w:rsidP="00A2287E">
            <w:pPr>
              <w:pStyle w:val="TAC"/>
            </w:pPr>
            <w:r w:rsidRPr="00D54329">
              <w:t>1</w:t>
            </w:r>
          </w:p>
        </w:tc>
        <w:tc>
          <w:tcPr>
            <w:tcW w:w="1349" w:type="dxa"/>
          </w:tcPr>
          <w:p w14:paraId="73B0E145" w14:textId="77777777" w:rsidR="00D97D98" w:rsidRPr="00D54329" w:rsidRDefault="00D97D98" w:rsidP="00A2287E">
            <w:pPr>
              <w:pStyle w:val="TAC"/>
            </w:pPr>
            <w:r w:rsidRPr="00D54329">
              <w:t>99.999</w:t>
            </w:r>
          </w:p>
        </w:tc>
        <w:tc>
          <w:tcPr>
            <w:tcW w:w="0" w:type="auto"/>
          </w:tcPr>
          <w:p w14:paraId="63BEFEFD" w14:textId="77777777" w:rsidR="00D97D98" w:rsidRPr="00D54329" w:rsidRDefault="00D97D98" w:rsidP="00A2287E">
            <w:pPr>
              <w:pStyle w:val="TAC"/>
            </w:pPr>
            <w:r w:rsidRPr="00D54329">
              <w:t xml:space="preserve">– </w:t>
            </w:r>
          </w:p>
        </w:tc>
        <w:tc>
          <w:tcPr>
            <w:tcW w:w="0" w:type="auto"/>
          </w:tcPr>
          <w:p w14:paraId="3149118B" w14:textId="77777777" w:rsidR="00D97D98" w:rsidRPr="00D54329" w:rsidRDefault="00D97D98" w:rsidP="00A2287E">
            <w:pPr>
              <w:pStyle w:val="TAC"/>
              <w:rPr>
                <w:lang w:eastAsia="en-US"/>
              </w:rPr>
            </w:pPr>
            <w:r w:rsidRPr="00D54329">
              <w:rPr>
                <w:lang w:eastAsia="en-US"/>
              </w:rPr>
              <w:t>&lt; 1</w:t>
            </w:r>
          </w:p>
        </w:tc>
        <w:tc>
          <w:tcPr>
            <w:tcW w:w="0" w:type="auto"/>
          </w:tcPr>
          <w:p w14:paraId="5B32CEF8" w14:textId="77777777" w:rsidR="00D97D98" w:rsidRPr="00D54329" w:rsidRDefault="00D97D98" w:rsidP="00A2287E">
            <w:pPr>
              <w:pStyle w:val="TAC"/>
              <w:rPr>
                <w:lang w:eastAsia="en-US"/>
              </w:rPr>
            </w:pPr>
            <w:r w:rsidRPr="00D54329">
              <w:rPr>
                <w:lang w:eastAsia="en-US"/>
              </w:rPr>
              <w:t>&lt; 100</w:t>
            </w:r>
          </w:p>
        </w:tc>
        <w:tc>
          <w:tcPr>
            <w:tcW w:w="0" w:type="auto"/>
          </w:tcPr>
          <w:p w14:paraId="473AF941" w14:textId="77777777" w:rsidR="00D97D98" w:rsidRPr="00D54329" w:rsidRDefault="00D97D98" w:rsidP="00A2287E">
            <w:pPr>
              <w:pStyle w:val="TAC"/>
              <w:rPr>
                <w:lang w:eastAsia="en-US"/>
              </w:rPr>
            </w:pPr>
            <w:r w:rsidRPr="00D54329">
              <w:rPr>
                <w:lang w:eastAsia="en-US"/>
              </w:rPr>
              <w:t>&lt; 100</w:t>
            </w:r>
          </w:p>
        </w:tc>
        <w:tc>
          <w:tcPr>
            <w:tcW w:w="0" w:type="auto"/>
          </w:tcPr>
          <w:p w14:paraId="3C790170" w14:textId="77777777" w:rsidR="00D97D98" w:rsidRPr="00D54329" w:rsidRDefault="00D97D98" w:rsidP="00A2287E">
            <w:pPr>
              <w:pStyle w:val="TAC"/>
            </w:pPr>
            <w:r w:rsidRPr="00D54329">
              <w:t xml:space="preserve">n/a </w:t>
            </w:r>
            <w:r w:rsidRPr="00D54329">
              <w:br/>
              <w:t>(note)</w:t>
            </w:r>
          </w:p>
        </w:tc>
        <w:tc>
          <w:tcPr>
            <w:tcW w:w="0" w:type="auto"/>
          </w:tcPr>
          <w:p w14:paraId="093902D4" w14:textId="77777777" w:rsidR="00D97D98" w:rsidRPr="00D54329" w:rsidRDefault="00D97D98" w:rsidP="00A2287E">
            <w:pPr>
              <w:pStyle w:val="TAC"/>
            </w:pPr>
            <w:r w:rsidRPr="00D54329">
              <w:t>–</w:t>
            </w:r>
          </w:p>
        </w:tc>
        <w:tc>
          <w:tcPr>
            <w:tcW w:w="0" w:type="auto"/>
          </w:tcPr>
          <w:p w14:paraId="6B2E2A06" w14:textId="77777777" w:rsidR="00D97D98" w:rsidRPr="00D54329" w:rsidRDefault="00D97D98" w:rsidP="00A2287E">
            <w:pPr>
              <w:pStyle w:val="TAC"/>
            </w:pPr>
            <w:r w:rsidRPr="00D54329">
              <w:t>stationary</w:t>
            </w:r>
          </w:p>
        </w:tc>
        <w:tc>
          <w:tcPr>
            <w:tcW w:w="0" w:type="auto"/>
          </w:tcPr>
          <w:p w14:paraId="650F0C0F" w14:textId="77777777" w:rsidR="00D97D98" w:rsidRPr="00D54329" w:rsidRDefault="00D97D98" w:rsidP="00A2287E">
            <w:pPr>
              <w:pStyle w:val="TAC"/>
            </w:pPr>
            <w:r w:rsidRPr="00D54329">
              <w:rPr>
                <w:rFonts w:eastAsia="宋体" w:cs="Arial"/>
                <w:color w:val="000000"/>
                <w:szCs w:val="18"/>
              </w:rPr>
              <w:t>&lt;200</w:t>
            </w:r>
          </w:p>
        </w:tc>
        <w:tc>
          <w:tcPr>
            <w:tcW w:w="0" w:type="auto"/>
          </w:tcPr>
          <w:p w14:paraId="0D4E7A3D" w14:textId="77777777" w:rsidR="00D97D98" w:rsidRPr="00D54329" w:rsidRDefault="00D97D98" w:rsidP="00A2287E">
            <w:pPr>
              <w:pStyle w:val="TAC"/>
            </w:pPr>
            <w:r w:rsidRPr="00D54329">
              <w:t>2 km radius</w:t>
            </w:r>
          </w:p>
        </w:tc>
      </w:tr>
      <w:tr w:rsidR="00D97D98" w:rsidRPr="00D54329" w14:paraId="6202036D" w14:textId="77777777" w:rsidTr="00A2287E">
        <w:trPr>
          <w:cantSplit/>
          <w:trHeight w:val="246"/>
        </w:trPr>
        <w:tc>
          <w:tcPr>
            <w:tcW w:w="9881" w:type="dxa"/>
            <w:gridSpan w:val="11"/>
          </w:tcPr>
          <w:p w14:paraId="176392C3" w14:textId="77777777" w:rsidR="00D97D98" w:rsidRPr="00D54329" w:rsidRDefault="00D97D98" w:rsidP="00A2287E">
            <w:pPr>
              <w:pStyle w:val="TAN"/>
            </w:pPr>
            <w:r w:rsidRPr="00D54329">
              <w:t>NOTE:</w:t>
            </w:r>
            <w:r w:rsidRPr="00D54329">
              <w:tab/>
              <w:t>event-triggered in 50 Hz or 60 Hz</w:t>
            </w:r>
          </w:p>
        </w:tc>
      </w:tr>
    </w:tbl>
    <w:p w14:paraId="024A5C78" w14:textId="77777777" w:rsidR="00D97D98" w:rsidRPr="00D54329" w:rsidRDefault="00D97D98" w:rsidP="00D97D98">
      <w:pPr>
        <w:pStyle w:val="EditorsNote"/>
        <w:rPr>
          <w:lang w:eastAsia="zh-CN"/>
        </w:rPr>
      </w:pPr>
    </w:p>
    <w:p w14:paraId="79CA2256" w14:textId="77777777" w:rsidR="00D97D98" w:rsidRPr="00D54329" w:rsidRDefault="00D97D98" w:rsidP="00D97D98">
      <w:pPr>
        <w:pStyle w:val="EditorsNote"/>
        <w:rPr>
          <w:lang w:eastAsia="zh-CN"/>
        </w:rPr>
      </w:pPr>
      <w:r w:rsidRPr="00D54329">
        <w:rPr>
          <w:lang w:eastAsia="zh-CN"/>
        </w:rPr>
        <w:t>Editor's Note:</w:t>
      </w:r>
      <w:r w:rsidRPr="00D54329">
        <w:rPr>
          <w:lang w:eastAsia="zh-CN"/>
        </w:rPr>
        <w:tab/>
        <w:t xml:space="preserve"> Values are FFS</w:t>
      </w:r>
    </w:p>
    <w:p w14:paraId="5A9426AB" w14:textId="77777777" w:rsidR="00D97D98" w:rsidRPr="00D54329" w:rsidRDefault="00D97D98" w:rsidP="00D97D98">
      <w:pPr>
        <w:rPr>
          <w:rFonts w:eastAsia="Yu Mincho"/>
        </w:rPr>
      </w:pPr>
    </w:p>
    <w:p w14:paraId="73138DA1" w14:textId="77777777" w:rsidR="00D97D98" w:rsidRPr="00D54329" w:rsidRDefault="00D97D98" w:rsidP="00C05476">
      <w:pPr>
        <w:rPr>
          <w:rFonts w:eastAsiaTheme="minorEastAsia"/>
          <w:lang w:eastAsia="zh-CN"/>
        </w:rPr>
      </w:pPr>
    </w:p>
    <w:p w14:paraId="504D94AA" w14:textId="77777777" w:rsidR="00C15CB0" w:rsidRPr="00D54329" w:rsidRDefault="00160A0F">
      <w:pPr>
        <w:pStyle w:val="1"/>
        <w:rPr>
          <w:lang w:val="en-US"/>
        </w:rPr>
      </w:pPr>
      <w:bookmarkStart w:id="1611" w:name="_Toc208486479"/>
      <w:r w:rsidRPr="00D54329">
        <w:rPr>
          <w:lang w:val="en-US"/>
        </w:rPr>
        <w:t>W</w:t>
      </w:r>
      <w:r w:rsidRPr="00D54329">
        <w:rPr>
          <w:lang w:val="en-US"/>
        </w:rPr>
        <w:tab/>
        <w:t>Other Use Cases</w:t>
      </w:r>
      <w:bookmarkEnd w:id="1611"/>
    </w:p>
    <w:p w14:paraId="42488AC1" w14:textId="33A0BE58" w:rsidR="00C809E8" w:rsidRPr="00D54329" w:rsidRDefault="00C809E8" w:rsidP="0021303E">
      <w:pPr>
        <w:pStyle w:val="EditorsNote"/>
      </w:pPr>
    </w:p>
    <w:p w14:paraId="5CD78E97" w14:textId="7B5526B5" w:rsidR="009F5416" w:rsidRPr="00D54329" w:rsidRDefault="009F5416" w:rsidP="009F5416">
      <w:pPr>
        <w:pStyle w:val="21"/>
      </w:pPr>
      <w:bookmarkStart w:id="1612" w:name="_Toc208486480"/>
      <w:r w:rsidRPr="00D54329">
        <w:t>W.1</w:t>
      </w:r>
      <w:r w:rsidRPr="00D54329">
        <w:tab/>
        <w:t>Use case on computing service for XR gaming acceleration</w:t>
      </w:r>
      <w:bookmarkEnd w:id="1612"/>
    </w:p>
    <w:p w14:paraId="54861F3B" w14:textId="7A0E2455" w:rsidR="009F5416" w:rsidRPr="00D54329" w:rsidRDefault="009F5416" w:rsidP="009F5416">
      <w:pPr>
        <w:pStyle w:val="31"/>
      </w:pPr>
      <w:bookmarkStart w:id="1613" w:name="_Toc208486481"/>
      <w:r w:rsidRPr="00D54329">
        <w:t>W.1.1</w:t>
      </w:r>
      <w:r w:rsidRPr="00D54329">
        <w:tab/>
        <w:t>Description</w:t>
      </w:r>
      <w:bookmarkEnd w:id="1613"/>
    </w:p>
    <w:p w14:paraId="3868F53F" w14:textId="77777777"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real-time interaction, which necessitates a tremendous amount of computing power.</w:t>
      </w:r>
    </w:p>
    <w:p w14:paraId="3BFDB701" w14:textId="38B2FBA7"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w:t>
      </w:r>
      <w:r w:rsidR="00306FEE" w:rsidRPr="00D54329">
        <w:t>s</w:t>
      </w:r>
      <w:r w:rsidRPr="00D54329">
        <w:t xml:space="preserv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84139A" w:rsidRPr="00D54329">
        <w:t>W</w:t>
      </w:r>
      <w:r w:rsidR="008A1CFA" w:rsidRPr="00D54329">
        <w:t>.</w:t>
      </w:r>
      <w:r w:rsidR="008A0A47" w:rsidRPr="00D54329">
        <w:t>1</w:t>
      </w:r>
      <w:r w:rsidR="008A1CFA" w:rsidRPr="00D54329">
        <w:t>.2-1,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are shown in the Table W.1.1.-1.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Pr="00D54329" w:rsidRDefault="007E6031" w:rsidP="00247AFF">
      <w:pPr>
        <w:pStyle w:val="TF"/>
      </w:pPr>
      <w:r w:rsidRPr="00D54329">
        <w:t>Figure W.1.1-1: Split rendering</w:t>
      </w:r>
    </w:p>
    <w:p w14:paraId="7F84232B" w14:textId="4F6337E6" w:rsidR="00C809E8" w:rsidRPr="00D54329" w:rsidRDefault="00475E92" w:rsidP="007E6031">
      <w:pPr>
        <w:pStyle w:val="TH"/>
      </w:pPr>
      <w:r w:rsidRPr="00D54329">
        <w:t>Table W.1.1-1: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D54329" w14:paraId="6BE87ADA" w14:textId="77777777" w:rsidTr="00675D50">
        <w:trPr>
          <w:trHeight w:val="401"/>
          <w:jc w:val="center"/>
        </w:trPr>
        <w:tc>
          <w:tcPr>
            <w:tcW w:w="1666" w:type="dxa"/>
            <w:vAlign w:val="center"/>
          </w:tcPr>
          <w:p w14:paraId="4920AD37" w14:textId="77777777" w:rsidR="00970186" w:rsidRPr="00D54329" w:rsidRDefault="00970186" w:rsidP="00675D50">
            <w:pPr>
              <w:spacing w:after="0"/>
              <w:jc w:val="center"/>
              <w:rPr>
                <w:rFonts w:ascii="Arial" w:eastAsia="等线" w:hAnsi="Arial" w:cs="Arial"/>
                <w:b/>
                <w:bCs/>
                <w:sz w:val="16"/>
                <w:szCs w:val="16"/>
                <w:lang w:eastAsia="zh-CN"/>
              </w:rPr>
            </w:pPr>
            <w:r w:rsidRPr="00D54329">
              <w:rPr>
                <w:rFonts w:ascii="Arial" w:eastAsia="等线" w:hAnsi="Arial" w:cs="Arial"/>
                <w:b/>
                <w:bCs/>
                <w:sz w:val="16"/>
                <w:szCs w:val="16"/>
                <w:lang w:eastAsia="zh-CN"/>
              </w:rPr>
              <w:t>Split rendering</w:t>
            </w:r>
          </w:p>
        </w:tc>
        <w:tc>
          <w:tcPr>
            <w:tcW w:w="3260" w:type="dxa"/>
            <w:vAlign w:val="center"/>
          </w:tcPr>
          <w:p w14:paraId="05A1F9AA" w14:textId="77777777" w:rsidR="00970186" w:rsidRPr="00D54329" w:rsidRDefault="00970186" w:rsidP="00675D50">
            <w:pPr>
              <w:spacing w:after="0"/>
              <w:jc w:val="center"/>
              <w:rPr>
                <w:rFonts w:ascii="Arial" w:eastAsia="等线" w:hAnsi="Arial" w:cs="Arial"/>
                <w:b/>
                <w:bCs/>
                <w:sz w:val="16"/>
                <w:szCs w:val="16"/>
                <w:lang w:eastAsia="zh-CN"/>
              </w:rPr>
            </w:pPr>
            <w:r w:rsidRPr="00D54329">
              <w:rPr>
                <w:rFonts w:ascii="Arial" w:eastAsia="等线" w:hAnsi="Arial" w:cs="Arial"/>
                <w:b/>
                <w:bCs/>
                <w:sz w:val="16"/>
                <w:szCs w:val="16"/>
                <w:lang w:eastAsia="zh-CN"/>
              </w:rPr>
              <w:t>Rendering on the server</w:t>
            </w:r>
          </w:p>
        </w:tc>
        <w:tc>
          <w:tcPr>
            <w:tcW w:w="3305" w:type="dxa"/>
            <w:vAlign w:val="center"/>
          </w:tcPr>
          <w:p w14:paraId="31F3AAB4" w14:textId="77777777" w:rsidR="00970186" w:rsidRPr="00D54329" w:rsidRDefault="00970186" w:rsidP="00675D50">
            <w:pPr>
              <w:spacing w:after="0"/>
              <w:jc w:val="center"/>
              <w:rPr>
                <w:rFonts w:ascii="Arial" w:eastAsia="等线" w:hAnsi="Arial" w:cs="Arial"/>
                <w:b/>
                <w:bCs/>
                <w:sz w:val="16"/>
                <w:szCs w:val="16"/>
                <w:lang w:eastAsia="zh-CN"/>
              </w:rPr>
            </w:pPr>
            <w:r w:rsidRPr="00D54329">
              <w:rPr>
                <w:rFonts w:ascii="Arial" w:eastAsia="等线" w:hAnsi="Arial" w:cs="Arial"/>
                <w:b/>
                <w:bCs/>
                <w:sz w:val="16"/>
                <w:szCs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等线" w:hAnsi="Arial" w:cs="Arial"/>
                <w:b/>
                <w:bCs/>
                <w:sz w:val="16"/>
                <w:szCs w:val="16"/>
                <w:lang w:eastAsia="zh-CN"/>
              </w:rPr>
            </w:pPr>
            <w:r w:rsidRPr="00D54329">
              <w:rPr>
                <w:rFonts w:ascii="Arial" w:eastAsia="等线" w:hAnsi="Arial" w:cs="Arial"/>
                <w:b/>
                <w:bCs/>
                <w:sz w:val="16"/>
                <w:szCs w:val="16"/>
                <w:lang w:eastAsia="zh-CN"/>
              </w:rPr>
              <w:t>Rendering description</w:t>
            </w:r>
          </w:p>
        </w:tc>
        <w:tc>
          <w:tcPr>
            <w:tcW w:w="3260" w:type="dxa"/>
            <w:vAlign w:val="center"/>
          </w:tcPr>
          <w:p w14:paraId="22D1ADD6" w14:textId="77777777" w:rsidR="00970186" w:rsidRPr="00D54329" w:rsidRDefault="00970186" w:rsidP="004E6AA1">
            <w:pPr>
              <w:numPr>
                <w:ilvl w:val="0"/>
                <w:numId w:val="71"/>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illumination, spheres or grids;</w:t>
            </w:r>
          </w:p>
          <w:p w14:paraId="6106B61E" w14:textId="77777777" w:rsidR="00970186" w:rsidRPr="00D54329" w:rsidRDefault="00970186" w:rsidP="004E6AA1">
            <w:pPr>
              <w:numPr>
                <w:ilvl w:val="0"/>
                <w:numId w:val="71"/>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volumetric clouds;</w:t>
            </w:r>
          </w:p>
          <w:p w14:paraId="598592C2" w14:textId="77777777" w:rsidR="00970186" w:rsidRPr="00D54329" w:rsidRDefault="00970186" w:rsidP="004E6AA1">
            <w:pPr>
              <w:numPr>
                <w:ilvl w:val="0"/>
                <w:numId w:val="71"/>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environment modelling;</w:t>
            </w:r>
          </w:p>
          <w:p w14:paraId="745C11F6"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w:t>
            </w:r>
          </w:p>
        </w:tc>
        <w:tc>
          <w:tcPr>
            <w:tcW w:w="3305" w:type="dxa"/>
            <w:vAlign w:val="center"/>
          </w:tcPr>
          <w:p w14:paraId="0B2A0361" w14:textId="77777777" w:rsidR="00970186" w:rsidRPr="00D54329" w:rsidRDefault="00970186" w:rsidP="004E6AA1">
            <w:pPr>
              <w:numPr>
                <w:ilvl w:val="0"/>
                <w:numId w:val="72"/>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peripheral pixels;</w:t>
            </w:r>
          </w:p>
          <w:p w14:paraId="65D06133" w14:textId="77777777" w:rsidR="00970186" w:rsidRPr="00D54329" w:rsidRDefault="00970186" w:rsidP="004E6AA1">
            <w:pPr>
              <w:numPr>
                <w:ilvl w:val="0"/>
                <w:numId w:val="72"/>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graph synthesis;</w:t>
            </w:r>
          </w:p>
          <w:p w14:paraId="062DCDE1"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等线" w:hAnsi="Arial" w:cs="Arial"/>
                <w:b/>
                <w:bCs/>
                <w:sz w:val="16"/>
                <w:szCs w:val="16"/>
                <w:lang w:eastAsia="zh-CN"/>
              </w:rPr>
            </w:pPr>
            <w:r w:rsidRPr="00D54329">
              <w:rPr>
                <w:rFonts w:ascii="Arial" w:eastAsia="等线"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616BFD88"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the Figure W.1.1-2</w:t>
      </w:r>
      <w:r w:rsidRPr="00D54329">
        <w:t>:</w:t>
      </w:r>
    </w:p>
    <w:p w14:paraId="0EE3DD63" w14:textId="77777777"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Application Server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Pr="00D54329" w:rsidRDefault="009060EA" w:rsidP="00743A48">
      <w:pPr>
        <w:pStyle w:val="TF"/>
      </w:pPr>
      <w:r w:rsidRPr="00D54329">
        <w:t>Figure W.1.1-2: Business models to provide computing services</w:t>
      </w:r>
    </w:p>
    <w:p w14:paraId="61970D8C" w14:textId="5879E166" w:rsidR="00B536A0" w:rsidRPr="00D54329" w:rsidRDefault="00B536A0" w:rsidP="00B536A0">
      <w:r w:rsidRPr="00D54329">
        <w:t xml:space="preserve">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 computing resource, data resource, and AI resource, inspiring new solutions for game acceleration services (e.g. VR game rendering). </w:t>
      </w:r>
    </w:p>
    <w:p w14:paraId="7AEF9064" w14:textId="4B27A760" w:rsidR="00B536A0" w:rsidRPr="00D54329" w:rsidRDefault="00B536A0" w:rsidP="00B536A0">
      <w:pPr>
        <w:pStyle w:val="31"/>
      </w:pPr>
      <w:bookmarkStart w:id="1614" w:name="_Toc208486482"/>
      <w:r w:rsidRPr="00D54329">
        <w:t>W.1.2</w:t>
      </w:r>
      <w:r w:rsidRPr="00D54329">
        <w:tab/>
        <w:t>Pre-conditions</w:t>
      </w:r>
      <w:bookmarkEnd w:id="1614"/>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77777" w:rsidR="00B536A0" w:rsidRPr="00D54329" w:rsidRDefault="00B536A0" w:rsidP="00B536A0">
      <w:r w:rsidRPr="00D54329">
        <w:t>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operator-C.</w:t>
      </w:r>
    </w:p>
    <w:p w14:paraId="02F5200E" w14:textId="34DB9C94" w:rsidR="00B536A0" w:rsidRPr="00D54329" w:rsidRDefault="00B536A0" w:rsidP="00B536A0">
      <w:r w:rsidRPr="00D54329">
        <w:t>Alice and Bob are big fans of the game "Wukong", they both purchased expensive game devices (e.g. VR headsets) to play the game "Wukong" and subscribe to 6G operator-C’s mobile service to ensure that they can enjoy the game anywhere anytime.</w:t>
      </w:r>
    </w:p>
    <w:p w14:paraId="10DB6080" w14:textId="77777777" w:rsidR="00B536A0" w:rsidRPr="00D54329" w:rsidRDefault="00B536A0" w:rsidP="00B536A0">
      <w:r w:rsidRPr="00D54329">
        <w:t>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operator-C to accelerate the game "Wukong".</w:t>
      </w:r>
    </w:p>
    <w:p w14:paraId="6480C2D8" w14:textId="1FA92E7E" w:rsidR="00475E92" w:rsidRPr="00D54329" w:rsidRDefault="00B536A0" w:rsidP="00B536A0">
      <w:pPr>
        <w:pStyle w:val="31"/>
      </w:pPr>
      <w:bookmarkStart w:id="1615" w:name="_Toc208486483"/>
      <w:r w:rsidRPr="00D54329">
        <w:t>W.1.3</w:t>
      </w:r>
      <w:r w:rsidRPr="00D54329">
        <w:tab/>
        <w:t>Service Flows</w:t>
      </w:r>
      <w:bookmarkEnd w:id="1615"/>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356"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Pr="00D54329" w:rsidRDefault="005C1015" w:rsidP="00CB10E0">
      <w:pPr>
        <w:pStyle w:val="TF"/>
      </w:pPr>
      <w:r w:rsidRPr="00D54329">
        <w:t>Figure W.1.3-1: Computing service for VR game rendering</w:t>
      </w:r>
    </w:p>
    <w:p w14:paraId="7BCFD46D" w14:textId="038B84D1" w:rsidR="00827ABB" w:rsidRPr="00D54329" w:rsidRDefault="00773B43" w:rsidP="00773B43">
      <w:r w:rsidRPr="00D54329">
        <w:t>The service flows of Computing service for VR game rendering are depicted in Figure W.1.3-1.</w:t>
      </w:r>
    </w:p>
    <w:p w14:paraId="15FB3078" w14:textId="66B2FE3A" w:rsidR="00B7522E" w:rsidRPr="00D54329" w:rsidRDefault="00B7522E" w:rsidP="00757BF6">
      <w:pPr>
        <w:pStyle w:val="B10"/>
        <w:numPr>
          <w:ilvl w:val="0"/>
          <w:numId w:val="112"/>
        </w:numPr>
        <w:ind w:left="540"/>
      </w:pPr>
      <w:r w:rsidRPr="00D54329">
        <w:t>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operator-C for game "Wukong" to accelerate the game. The business model for Bob can be interpreted as category 2 mentioned in description part.</w:t>
      </w:r>
    </w:p>
    <w:p w14:paraId="607F2417" w14:textId="5FB43F4F"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7777777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7A251FA0"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the Bob’s UE.</w:t>
      </w:r>
    </w:p>
    <w:p w14:paraId="30DC7367" w14:textId="77777777"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 and therefore all game data are 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Pr="00D54329" w:rsidRDefault="002D01CD" w:rsidP="002D01CD">
      <w:pPr>
        <w:pStyle w:val="31"/>
      </w:pPr>
      <w:bookmarkStart w:id="1616" w:name="_Toc208486484"/>
      <w:r w:rsidRPr="00D54329">
        <w:t>W.1.4</w:t>
      </w:r>
      <w:r w:rsidRPr="00D54329">
        <w:tab/>
        <w:t>Post-conditions</w:t>
      </w:r>
      <w:bookmarkEnd w:id="1616"/>
    </w:p>
    <w:p w14:paraId="379ECFE4" w14:textId="46B9B6A1" w:rsidR="002D01CD" w:rsidRPr="00D54329" w:rsidRDefault="002D01CD" w:rsidP="002D01CD">
      <w:r w:rsidRPr="00D54329">
        <w:t>Alice spends a lot of money to buy the new costly XR devices (e.g. VR headsets) to enjoy high-quality, real-time game experiences.</w:t>
      </w:r>
    </w:p>
    <w:p w14:paraId="629A314C" w14:textId="77777777" w:rsidR="002D01CD" w:rsidRPr="00D54329" w:rsidRDefault="002D01CD" w:rsidP="002D01CD">
      <w:r w:rsidRPr="00D54329">
        <w:t>Bob can enjoy the same experiences with Alice without upgrading his game devices. Instead, Bob only needs to invest a small amount of money in the computing service provided by 6G operator-C.</w:t>
      </w:r>
    </w:p>
    <w:p w14:paraId="506217C9" w14:textId="635FD2A1" w:rsidR="002D01CD" w:rsidRPr="00D54329" w:rsidRDefault="002D01CD" w:rsidP="002D01CD">
      <w:pPr>
        <w:pStyle w:val="31"/>
      </w:pPr>
      <w:bookmarkStart w:id="1617" w:name="_Toc208486485"/>
      <w:r w:rsidRPr="00D54329">
        <w:t>W.1.5</w:t>
      </w:r>
      <w:r w:rsidRPr="00D54329">
        <w:tab/>
        <w:t>Existing features partly or fully covering the use case functionality</w:t>
      </w:r>
      <w:bookmarkEnd w:id="1617"/>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6C481E5E" w:rsidR="002D01CD" w:rsidRPr="00D54329" w:rsidRDefault="002D01CD" w:rsidP="002D01CD">
      <w:pPr>
        <w:pStyle w:val="31"/>
      </w:pPr>
      <w:bookmarkStart w:id="1618" w:name="_Toc208486486"/>
      <w:r w:rsidRPr="00D54329">
        <w:t>W.1.6</w:t>
      </w:r>
      <w:r w:rsidRPr="00D54329">
        <w:tab/>
        <w:t>Potential New Requirements needed to support the use case</w:t>
      </w:r>
      <w:bookmarkEnd w:id="1618"/>
    </w:p>
    <w:p w14:paraId="0C01AF61" w14:textId="483E316F" w:rsidR="005C1015" w:rsidRPr="00D54329" w:rsidRDefault="002D01CD" w:rsidP="002D01CD">
      <w:pPr>
        <w:rPr>
          <w:rFonts w:eastAsiaTheme="minorEastAsia"/>
          <w:lang w:eastAsia="zh-CN"/>
        </w:rPr>
      </w:pPr>
      <w:r w:rsidRPr="00D54329">
        <w:t xml:space="preserve">[PR W.1.6-1]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77777777" w:rsidR="004B56A4" w:rsidRPr="00D54329" w:rsidRDefault="004B56A4" w:rsidP="004B56A4">
      <w:pPr>
        <w:rPr>
          <w:lang w:eastAsia="zh-CN"/>
        </w:rPr>
      </w:pPr>
      <w:r w:rsidRPr="00D54329">
        <w:t>[PR W.1.6-</w:t>
      </w:r>
      <w:r w:rsidRPr="00D54329">
        <w:rPr>
          <w:rFonts w:hint="eastAsia"/>
          <w:lang w:eastAsia="zh-CN"/>
        </w:rPr>
        <w:t>2</w:t>
      </w:r>
      <w:r w:rsidRPr="00D54329">
        <w:t xml:space="preserve">] </w:t>
      </w:r>
      <w:bookmarkStart w:id="1619" w:name="OLE_LINK187"/>
      <w:bookmarkStart w:id="1620" w:name="OLE_LINK188"/>
      <w:bookmarkStart w:id="1621" w:name="OLE_LINK176"/>
      <w:bookmarkStart w:id="1622"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1623" w:name="OLE_LINK491"/>
      <w:bookmarkStart w:id="1624" w:name="OLE_LINK492"/>
      <w:bookmarkStart w:id="1625" w:name="OLE_LINK493"/>
      <w:r w:rsidRPr="00D54329">
        <w:rPr>
          <w:rFonts w:hint="eastAsia"/>
          <w:lang w:eastAsia="zh-CN"/>
        </w:rPr>
        <w:t xml:space="preserve">inform </w:t>
      </w:r>
      <w:bookmarkEnd w:id="1623"/>
      <w:bookmarkEnd w:id="1624"/>
      <w:bookmarkEnd w:id="1625"/>
      <w:r w:rsidRPr="00D54329">
        <w:rPr>
          <w:rFonts w:hint="eastAsia"/>
          <w:lang w:eastAsia="zh-CN"/>
        </w:rPr>
        <w:t xml:space="preserve">UE of the </w:t>
      </w:r>
      <w:r w:rsidRPr="00D54329">
        <w:rPr>
          <w:lang w:eastAsia="zh-CN"/>
        </w:rPr>
        <w:t>inf</w:t>
      </w:r>
      <w:bookmarkStart w:id="1626" w:name="OLE_LINK190"/>
      <w:bookmarkStart w:id="1627" w:name="OLE_LINK191"/>
      <w:r w:rsidRPr="00D54329">
        <w:rPr>
          <w:lang w:eastAsia="zh-CN"/>
        </w:rPr>
        <w:t>ormati</w:t>
      </w:r>
      <w:bookmarkEnd w:id="1626"/>
      <w:bookmarkEnd w:id="1627"/>
      <w:r w:rsidRPr="00D54329">
        <w:rPr>
          <w:lang w:eastAsia="zh-CN"/>
        </w:rPr>
        <w:t>on</w:t>
      </w:r>
      <w:r w:rsidRPr="00D54329">
        <w:rPr>
          <w:rFonts w:hint="eastAsia"/>
          <w:lang w:eastAsia="zh-CN"/>
        </w:rPr>
        <w:t xml:space="preserve"> related </w:t>
      </w:r>
      <w:bookmarkEnd w:id="1619"/>
      <w:bookmarkEnd w:id="1620"/>
      <w:r w:rsidRPr="00D54329">
        <w:rPr>
          <w:rFonts w:hint="eastAsia"/>
          <w:lang w:eastAsia="zh-CN"/>
        </w:rPr>
        <w:t xml:space="preserve">to 6G computing service </w:t>
      </w:r>
      <w:bookmarkStart w:id="1628" w:name="OLE_LINK198"/>
      <w:bookmarkStart w:id="1629"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1628"/>
      <w:bookmarkEnd w:id="1629"/>
      <w:r w:rsidRPr="00D54329">
        <w:rPr>
          <w:rFonts w:hint="eastAsia"/>
          <w:lang w:eastAsia="zh-CN"/>
        </w:rPr>
        <w:t xml:space="preserve"> to assist an UE to invoke a</w:t>
      </w:r>
      <w:r w:rsidRPr="00D54329">
        <w:t xml:space="preserve"> computing service.</w:t>
      </w:r>
      <w:bookmarkEnd w:id="1621"/>
      <w:bookmarkEnd w:id="1622"/>
    </w:p>
    <w:p w14:paraId="50A90D91" w14:textId="77777777" w:rsidR="004B56A4" w:rsidRPr="00D54329" w:rsidRDefault="004B56A4" w:rsidP="002D01CD">
      <w:pPr>
        <w:rPr>
          <w:rFonts w:eastAsiaTheme="minorEastAsia"/>
          <w:lang w:eastAsia="zh-CN"/>
        </w:rPr>
      </w:pPr>
    </w:p>
    <w:p w14:paraId="0F11FCC6" w14:textId="267198D7" w:rsidR="00C856DE" w:rsidRPr="00D54329" w:rsidRDefault="00C856DE" w:rsidP="00C856DE">
      <w:pPr>
        <w:pStyle w:val="21"/>
      </w:pPr>
      <w:bookmarkStart w:id="1630" w:name="_Toc208486487"/>
      <w:r w:rsidRPr="00D54329">
        <w:t>W.2</w:t>
      </w:r>
      <w:r w:rsidRPr="00D54329">
        <w:tab/>
        <w:t xml:space="preserve">Use case on </w:t>
      </w:r>
      <w:r w:rsidR="00947449" w:rsidRPr="00D54329">
        <w:t>c</w:t>
      </w:r>
      <w:r w:rsidRPr="00D54329">
        <w:t xml:space="preserve">omputing </w:t>
      </w:r>
      <w:r w:rsidR="00947449" w:rsidRPr="00D54329">
        <w:t>s</w:t>
      </w:r>
      <w:r w:rsidRPr="00D54329">
        <w:t>ervice enabling personal AI agent</w:t>
      </w:r>
      <w:bookmarkEnd w:id="1630"/>
      <w:r w:rsidRPr="00D54329">
        <w:t xml:space="preserve"> </w:t>
      </w:r>
    </w:p>
    <w:p w14:paraId="401ADE98" w14:textId="7FAAAD75" w:rsidR="00C856DE" w:rsidRPr="00D54329" w:rsidRDefault="00C856DE" w:rsidP="00C856DE">
      <w:pPr>
        <w:pStyle w:val="31"/>
      </w:pPr>
      <w:bookmarkStart w:id="1631" w:name="_Toc208486488"/>
      <w:r w:rsidRPr="00D54329">
        <w:t>W.2.1</w:t>
      </w:r>
      <w:r w:rsidRPr="00D54329">
        <w:tab/>
        <w:t>Description</w:t>
      </w:r>
      <w:bookmarkEnd w:id="1631"/>
    </w:p>
    <w:p w14:paraId="61DA3C91" w14:textId="77777777" w:rsidR="00C856DE" w:rsidRPr="00D54329" w:rsidRDefault="00C856DE" w:rsidP="00C856DE">
      <w:r w:rsidRPr="00D54329">
        <w:t xml:space="preserve">Artificial Intelligence (AI), in particular Generative AI (GenAI), is set to revolutionize future applications and become a mainstream technology, especially on mobile devices. Leveraging the power of GenAI, personal AI agents are becoming essential tools for users and are fast becoming increasingly powerful. </w:t>
      </w:r>
    </w:p>
    <w:p w14:paraId="0C526E3B" w14:textId="3AAA56E5" w:rsidR="00C856DE" w:rsidRPr="00D54329" w:rsidRDefault="00C856DE" w:rsidP="00C856DE">
      <w:r w:rsidRPr="00D54329">
        <w:t xml:space="preserve">One could imagine AI agents available with AR glasses and using information (e.g. location, gyro data, video scene, audio prompt etc.) to generate real-time video content that could be displayed on these glasses, superimposed onto the real scene, and also associated audio content. Other AI agents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retrieval-augmented generation (RAG) technology to fetch relevant information based on the user's personal knowledge. An augmented prompt with context after RAG is then used to generate a response through a pre-trained AI model, such as a large language model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77777777" w:rsidR="00C856DE" w:rsidRPr="00D54329" w:rsidRDefault="00C856DE" w:rsidP="00C856DE">
      <w:pPr>
        <w:pStyle w:val="B10"/>
      </w:pPr>
      <w:r w:rsidRPr="00D54329">
        <w:t>-</w:t>
      </w:r>
      <w:r w:rsidRPr="00D54329">
        <w:tab/>
        <w:t xml:space="preserve">Latency: latency can impede real-time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77777777" w:rsidR="00C856DE" w:rsidRPr="00D54329" w:rsidRDefault="00C856DE" w:rsidP="00C856DE">
      <w:r w:rsidRPr="00D54329">
        <w:t xml:space="preserve">As personal AI agents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39C9E140" w:rsidR="00C856DE" w:rsidRPr="00D54329" w:rsidRDefault="00C856DE" w:rsidP="00C856DE">
      <w:r w:rsidRPr="00D54329">
        <w:t>For mobile users employing AI agent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agent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Pr="00D54329" w:rsidRDefault="00C856DE" w:rsidP="00C856DE">
      <w:pPr>
        <w:pStyle w:val="31"/>
      </w:pPr>
      <w:bookmarkStart w:id="1632" w:name="_Toc208486489"/>
      <w:r w:rsidRPr="00D54329">
        <w:t>W.2.2</w:t>
      </w:r>
      <w:r w:rsidRPr="00D54329">
        <w:tab/>
        <w:t>Pre-conditions</w:t>
      </w:r>
      <w:bookmarkEnd w:id="1632"/>
    </w:p>
    <w:p w14:paraId="54AF337D" w14:textId="77777777" w:rsidR="00C856DE" w:rsidRPr="00D54329" w:rsidRDefault="00C856DE" w:rsidP="00C856DE">
      <w:r w:rsidRPr="00D54329">
        <w:t xml:space="preserve">During her daily commute, Eva effortlessly employs AI services, including personal AI agent, through her array of personal devices—mobile phone, smart AR glasses and smartwatch. This personal AI agent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B6BC777" w:rsidR="00C856DE" w:rsidRPr="00D54329" w:rsidRDefault="00C856DE" w:rsidP="00C856DE">
      <w:r w:rsidRPr="00D54329">
        <w:t xml:space="preserve">Mobile Network Operator A offers compute services through its own resources to handle compute-intensive tasks offloaded by user devices like Eva’s. The Mobile Network Operator A 6G system has computing resources distributed across cloud server, network, or at device edge (e.g. a CPE). Eva has a subscription to 6G compute service from Mobile Network Operator A. </w:t>
      </w:r>
    </w:p>
    <w:p w14:paraId="09D22A31" w14:textId="77777777" w:rsidR="00C856DE" w:rsidRPr="00D54329" w:rsidRDefault="00C856DE" w:rsidP="00C856DE">
      <w:r w:rsidRPr="00D54329">
        <w:t>To access the most advanced and largest models for high-quality responses, Eva also subscribes to an LLM inference service provided by Service Provider B. Service Provider B itself has a service level agreement (SLA) with Mobile Network Operator A to use their 6G compute service to run their customers’ queries through their sophisticated LLM models for inference. This synergistic arrangement allows Eva to benefit from both Mobile Network Operator A’s robust compute infrastructure and Service Provider B’s state-of-the-art AI models.</w:t>
      </w:r>
    </w:p>
    <w:p w14:paraId="5EA9500C" w14:textId="6A94AB9A" w:rsidR="00C856DE" w:rsidRPr="00D54329" w:rsidRDefault="00C856DE" w:rsidP="00C856DE">
      <w:pPr>
        <w:pStyle w:val="31"/>
      </w:pPr>
      <w:bookmarkStart w:id="1633" w:name="_Toc208486490"/>
      <w:r w:rsidRPr="00D54329">
        <w:t>W.2.3</w:t>
      </w:r>
      <w:r w:rsidRPr="00D54329">
        <w:tab/>
        <w:t>Service Flows</w:t>
      </w:r>
      <w:bookmarkEnd w:id="1633"/>
    </w:p>
    <w:p w14:paraId="2070C9AF" w14:textId="77777777" w:rsidR="00C856DE" w:rsidRPr="00D54329" w:rsidRDefault="00C856DE" w:rsidP="00C856DE">
      <w:pPr>
        <w:pStyle w:val="B10"/>
      </w:pPr>
      <w:r w:rsidRPr="00D54329">
        <w:t>1.</w:t>
      </w:r>
      <w:r w:rsidRPr="00D54329">
        <w:tab/>
        <w:t xml:space="preserve">Eva uses personal AI agent applications which encompass RAG and LLM inference tasks. </w:t>
      </w:r>
    </w:p>
    <w:p w14:paraId="21F5F294" w14:textId="77777777" w:rsidR="00C856DE" w:rsidRPr="00D54329" w:rsidRDefault="00C856DE" w:rsidP="00C856DE">
      <w:pPr>
        <w:pStyle w:val="B10"/>
        <w:ind w:left="810"/>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real-time.</w:t>
      </w:r>
    </w:p>
    <w:p w14:paraId="7367CD7D" w14:textId="015959D0" w:rsidR="00C856DE" w:rsidRPr="00D54329" w:rsidRDefault="00C856DE" w:rsidP="00C856DE">
      <w:pPr>
        <w:pStyle w:val="B10"/>
        <w:ind w:left="810"/>
      </w:pPr>
      <w:r w:rsidRPr="00D54329">
        <w:t>-</w:t>
      </w:r>
      <w:r w:rsidRPr="00D54329">
        <w:tab/>
        <w:t>During lunch, Eva decided to catch up on some Japanese reading. Her residential flat had installed customer-premises equipment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real-time translations and summaries of complex passages, making her reading experience smooth and enjoyable.</w:t>
      </w:r>
    </w:p>
    <w:p w14:paraId="70431750" w14:textId="77777777" w:rsidR="00C856DE" w:rsidRPr="00D54329" w:rsidRDefault="00C856DE" w:rsidP="00C856DE">
      <w:pPr>
        <w:pStyle w:val="B10"/>
      </w:pPr>
      <w:r w:rsidRPr="00D54329">
        <w:t>2.</w:t>
      </w:r>
      <w:r w:rsidRPr="00D54329">
        <w:tab/>
        <w:t>When Eva chooses personal operation mode, the AI agent application on her device would either run a local LLM in standalone fashion or split the task between a local LLM (for in-device personal data) and a centralized LLM (for complex LLM layers) which would be offloaded directly to Mobile Network Operator A’s system through her subscribed compute service. This approach allows Eva to leverage her local model and maintain privacy of her personal data while benefiting from operator A’s robust computational resources.</w:t>
      </w:r>
    </w:p>
    <w:p w14:paraId="58E24F46" w14:textId="77777777" w:rsidR="00C856DE" w:rsidRPr="00D54329" w:rsidRDefault="00C856DE" w:rsidP="00C856DE">
      <w:pPr>
        <w:pStyle w:val="B10"/>
      </w:pPr>
      <w:r w:rsidRPr="00D54329">
        <w:t>3.</w:t>
      </w:r>
      <w:r w:rsidRPr="00D54329">
        <w:tab/>
        <w:t>When Eva opts for advanced operation mode, the AI agent application on her device sends a request to Service Provider B. In turn, Service Provider B invokes APIs from Mobile Network Operator A to execute the intensive LLM inference task using SLA between them. This arrangement enables Service Provider B via SLA with Mobile Network Operator A to offer efficient inference services to customers like Eva.</w:t>
      </w:r>
    </w:p>
    <w:p w14:paraId="7D0809F7" w14:textId="77777777" w:rsidR="00C856DE" w:rsidRPr="00D54329" w:rsidRDefault="00C856DE" w:rsidP="00C856DE">
      <w:pPr>
        <w:pStyle w:val="B10"/>
      </w:pPr>
      <w:r w:rsidRPr="00D54329">
        <w:t>4.</w:t>
      </w:r>
      <w:r w:rsidRPr="00D54329">
        <w:tab/>
        <w:t>As part of operation in Steps 2 and 3, Mobile Network Operator A can distribute the task to different computing resources it has. Also, when there are trusted devices nearby, such as a CPE, Mobile Network Operator A in coordination with AI agent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77777777" w:rsidR="00C856DE" w:rsidRPr="00D54329" w:rsidRDefault="00C856DE" w:rsidP="00C856DE">
      <w:pPr>
        <w:pStyle w:val="B10"/>
      </w:pPr>
      <w:r w:rsidRPr="00D54329">
        <w:t>5.</w:t>
      </w:r>
      <w:r w:rsidRPr="00D54329">
        <w:tab/>
        <w:t>By subscribing to the compute service offered by Mobile Network Operator A and leveraging LLM inference service provided by Service Provider B, Eva ensures her AI agent applications run smoothly, with quick and reliable responses even during peak network usage.</w:t>
      </w:r>
    </w:p>
    <w:p w14:paraId="3A1AE6A3" w14:textId="0080743B" w:rsidR="00C856DE" w:rsidRPr="00D54329" w:rsidRDefault="00C856DE" w:rsidP="00C856DE">
      <w:pPr>
        <w:pStyle w:val="31"/>
      </w:pPr>
      <w:bookmarkStart w:id="1634" w:name="_Toc208486491"/>
      <w:r w:rsidRPr="00D54329">
        <w:t>W.2.4</w:t>
      </w:r>
      <w:r w:rsidRPr="00D54329">
        <w:tab/>
        <w:t>Post-conditions</w:t>
      </w:r>
      <w:bookmarkEnd w:id="1634"/>
    </w:p>
    <w:p w14:paraId="350ED5E1" w14:textId="77777777" w:rsidR="00C856DE" w:rsidRPr="00D54329" w:rsidRDefault="00C856DE" w:rsidP="00C856DE">
      <w:r w:rsidRPr="00D54329">
        <w:t>Eva’s AI agent applications can be run smoothly while she is moving.</w:t>
      </w:r>
    </w:p>
    <w:p w14:paraId="152FEA57" w14:textId="77777777" w:rsidR="00C856DE" w:rsidRPr="00D54329" w:rsidRDefault="00C856DE" w:rsidP="00C856DE">
      <w:r w:rsidRPr="00D54329">
        <w:t>Mobile Network Operator A increases its revenue: by providing compute services directly to subscribed users, and by offering compute resources to service providers.</w:t>
      </w:r>
    </w:p>
    <w:p w14:paraId="6A3DB7A9" w14:textId="0A801987" w:rsidR="00C856DE" w:rsidRPr="00D54329" w:rsidRDefault="00C856DE" w:rsidP="00C856DE">
      <w:pPr>
        <w:pStyle w:val="31"/>
      </w:pPr>
      <w:bookmarkStart w:id="1635" w:name="_Toc208486492"/>
      <w:r w:rsidRPr="00D54329">
        <w:t>W.2.5</w:t>
      </w:r>
      <w:r w:rsidRPr="00D54329">
        <w:tab/>
        <w:t>Existing features partly or fully covering the use case functionality</w:t>
      </w:r>
      <w:bookmarkEnd w:id="1635"/>
    </w:p>
    <w:p w14:paraId="5CBBC71A" w14:textId="5F364AF9" w:rsidR="00C856DE" w:rsidRPr="00D54329" w:rsidRDefault="00C856DE" w:rsidP="00C856DE">
      <w:r w:rsidRPr="00D54329">
        <w:t>5G EDGE as described in TS 23.548 [137]</w:t>
      </w:r>
      <w:r w:rsidR="0042609B" w:rsidRPr="00D54329">
        <w:t>.</w:t>
      </w:r>
    </w:p>
    <w:p w14:paraId="2AD22230" w14:textId="5BE29431" w:rsidR="00C856DE" w:rsidRPr="00D54329" w:rsidRDefault="00C856DE" w:rsidP="00C856DE">
      <w:pPr>
        <w:pStyle w:val="31"/>
      </w:pPr>
      <w:bookmarkStart w:id="1636" w:name="_Toc208486493"/>
      <w:r w:rsidRPr="00D54329">
        <w:t>W.2.6</w:t>
      </w:r>
      <w:r w:rsidRPr="00D54329">
        <w:tab/>
        <w:t>Potential New Requirements needed to support the use case</w:t>
      </w:r>
      <w:bookmarkEnd w:id="1636"/>
    </w:p>
    <w:p w14:paraId="5A765AEF" w14:textId="2185A57E" w:rsidR="00C856DE" w:rsidRPr="00D54329" w:rsidRDefault="00C856DE" w:rsidP="00C856DE">
      <w:r w:rsidRPr="00D54329">
        <w:t xml:space="preserve">[PR </w:t>
      </w:r>
      <w:r w:rsidR="0021303E" w:rsidRPr="00D54329">
        <w:rPr>
          <w:rFonts w:eastAsiaTheme="minorEastAsia" w:hint="eastAsia"/>
          <w:lang w:eastAsia="zh-CN"/>
        </w:rPr>
        <w:t>W</w:t>
      </w:r>
      <w:r w:rsidR="0042609B" w:rsidRPr="00D54329">
        <w:t>.2</w:t>
      </w:r>
      <w:r w:rsidRPr="00D54329">
        <w:t xml:space="preserve">.6-1] Subject to operator’s policy and user consent, the 6G system shall support a mechanism for providing </w:t>
      </w:r>
      <w:r w:rsidR="008C59AE" w:rsidRPr="00D54329">
        <w:t xml:space="preserve">6G </w:t>
      </w:r>
      <w:r w:rsidRPr="00D54329">
        <w:t xml:space="preserve">Computing Service to user (via UE). </w:t>
      </w:r>
    </w:p>
    <w:p w14:paraId="098B7851" w14:textId="1F2A8E0B" w:rsidR="00C856DE" w:rsidRPr="00D54329" w:rsidRDefault="00C856DE" w:rsidP="00C856DE">
      <w:r w:rsidRPr="00D54329">
        <w:t xml:space="preserve">[PR </w:t>
      </w:r>
      <w:r w:rsidR="0042609B" w:rsidRPr="00D54329">
        <w:t>W.2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3E980979" w:rsidR="005C1015" w:rsidRPr="00D54329" w:rsidRDefault="00C856DE" w:rsidP="00C856DE">
      <w:r w:rsidRPr="00D54329">
        <w:t xml:space="preserve">[PR </w:t>
      </w:r>
      <w:r w:rsidR="0042609B" w:rsidRPr="00D54329">
        <w:t>W.2</w:t>
      </w:r>
      <w:r w:rsidRPr="00D54329">
        <w:t xml:space="preserve">.6-3] Subject to operator policy and user consent,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2EAD9439" w:rsidR="00003198" w:rsidRPr="00D54329" w:rsidRDefault="00003198" w:rsidP="00003198">
      <w:pPr>
        <w:pStyle w:val="21"/>
      </w:pPr>
      <w:bookmarkStart w:id="1637" w:name="_Toc208486494"/>
      <w:r w:rsidRPr="00D54329">
        <w:t>W.3</w:t>
      </w:r>
      <w:r w:rsidRPr="00D54329">
        <w:tab/>
        <w:t xml:space="preserve">Use case on </w:t>
      </w:r>
      <w:r w:rsidR="00947449" w:rsidRPr="00D54329">
        <w:t>c</w:t>
      </w:r>
      <w:r w:rsidRPr="00D54329">
        <w:t xml:space="preserve">omputing service in </w:t>
      </w:r>
      <w:r w:rsidR="00947449" w:rsidRPr="00D54329">
        <w:t>o</w:t>
      </w:r>
      <w:r w:rsidRPr="00D54329">
        <w:t>perator managed data network</w:t>
      </w:r>
      <w:bookmarkEnd w:id="1637"/>
    </w:p>
    <w:p w14:paraId="0A5231DD" w14:textId="67AFAFFB" w:rsidR="00003198" w:rsidRPr="00D54329" w:rsidRDefault="00003198" w:rsidP="00003198">
      <w:pPr>
        <w:pStyle w:val="31"/>
      </w:pPr>
      <w:bookmarkStart w:id="1638" w:name="_Toc208486495"/>
      <w:r w:rsidRPr="00D54329">
        <w:t>W.3.1</w:t>
      </w:r>
      <w:r w:rsidRPr="00D54329">
        <w:tab/>
        <w:t>Description</w:t>
      </w:r>
      <w:bookmarkEnd w:id="1638"/>
    </w:p>
    <w:p w14:paraId="0E4FB086" w14:textId="3B8DB695" w:rsidR="00003198" w:rsidRPr="00D54329" w:rsidRDefault="00003198" w:rsidP="00003198">
      <w:r w:rsidRPr="00D54329">
        <w:t xml:space="preserve">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77777777" w:rsidR="00003198" w:rsidRPr="00D54329" w:rsidRDefault="00003198" w:rsidP="00003198">
      <w:r w:rsidRPr="00D54329">
        <w:t>AI-based analytics can further enhance these mechanisms by delivering real-time insights, predictive optimisation, and automated decision making. Such smart resource management mechanisms enable real-time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Pr="00D54329" w:rsidRDefault="00003198" w:rsidP="00003198">
      <w:pPr>
        <w:pStyle w:val="31"/>
      </w:pPr>
      <w:bookmarkStart w:id="1639" w:name="_Toc208486496"/>
      <w:r w:rsidRPr="00D54329">
        <w:t>W.3.2</w:t>
      </w:r>
      <w:r w:rsidRPr="00D54329">
        <w:tab/>
        <w:t>Precondition</w:t>
      </w:r>
      <w:bookmarkEnd w:id="1639"/>
    </w:p>
    <w:p w14:paraId="07DF145D" w14:textId="77777777"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real-time data processing capabilities.</w:t>
      </w:r>
    </w:p>
    <w:p w14:paraId="327C570D" w14:textId="0286A981" w:rsidR="00003198" w:rsidRPr="00D54329" w:rsidRDefault="00003198" w:rsidP="00003198">
      <w:pPr>
        <w:pStyle w:val="31"/>
      </w:pPr>
      <w:bookmarkStart w:id="1640" w:name="_Toc208486497"/>
      <w:r w:rsidRPr="00D54329">
        <w:t>W.3.3</w:t>
      </w:r>
      <w:r w:rsidRPr="00D54329">
        <w:tab/>
        <w:t>Service Flows</w:t>
      </w:r>
      <w:bookmarkEnd w:id="1640"/>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77777777"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77777777"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to parcel and left the warehouse to delivery location.</w:t>
      </w:r>
    </w:p>
    <w:p w14:paraId="0A50DA83" w14:textId="77777777" w:rsidR="00003198" w:rsidRPr="00D54329" w:rsidRDefault="00003198" w:rsidP="00003198">
      <w:pPr>
        <w:pStyle w:val="B10"/>
      </w:pPr>
      <w:r w:rsidRPr="00D54329">
        <w:t>5.</w:t>
      </w:r>
      <w:r w:rsidRPr="00D54329">
        <w:tab/>
        <w:t xml:space="preserve">The drone continuously collects data from its sensors during flight. For instance, it monitors battery voltage, temperature, and motor RPM and sending a report to 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77777777" w:rsidR="00003198" w:rsidRPr="00D54329" w:rsidRDefault="00003198" w:rsidP="00003198">
      <w:pPr>
        <w:pStyle w:val="B10"/>
      </w:pPr>
      <w:r w:rsidRPr="00D54329">
        <w:t>7.</w:t>
      </w:r>
      <w:r w:rsidRPr="00D54329">
        <w:tab/>
        <w:t>The drone repeats the step2, step 3, step 4 and step 5 and complete delivery</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3DA73EF3" w:rsidR="00003198" w:rsidRPr="00D54329" w:rsidRDefault="00003198" w:rsidP="00003198">
      <w:pPr>
        <w:pStyle w:val="31"/>
      </w:pPr>
      <w:bookmarkStart w:id="1641" w:name="_Toc208486498"/>
      <w:r w:rsidRPr="00D54329">
        <w:t>W.3.4</w:t>
      </w:r>
      <w:r w:rsidRPr="00D54329">
        <w:tab/>
        <w:t>Post-condition</w:t>
      </w:r>
      <w:bookmarkEnd w:id="1641"/>
    </w:p>
    <w:p w14:paraId="3C6E0DA6" w14:textId="77777777" w:rsidR="00003198" w:rsidRPr="00D54329" w:rsidRDefault="00003198" w:rsidP="00003198">
      <w:r w:rsidRPr="00D54329">
        <w:t>John is notified the successful delivery of the order.</w:t>
      </w:r>
    </w:p>
    <w:p w14:paraId="75B7ABDF" w14:textId="49DB53DC" w:rsidR="00003198" w:rsidRPr="00D54329" w:rsidRDefault="00003198" w:rsidP="00003198">
      <w:pPr>
        <w:pStyle w:val="31"/>
      </w:pPr>
      <w:bookmarkStart w:id="1642" w:name="_Toc208486499"/>
      <w:r w:rsidRPr="00D54329">
        <w:t>W.3.5</w:t>
      </w:r>
      <w:r w:rsidRPr="00D54329">
        <w:tab/>
        <w:t>Existing features partly or fully covering the use case functionality</w:t>
      </w:r>
      <w:bookmarkEnd w:id="1642"/>
    </w:p>
    <w:p w14:paraId="2249747D" w14:textId="77777777" w:rsidR="00003198" w:rsidRPr="00D54329" w:rsidRDefault="00003198" w:rsidP="00003198">
      <w:r w:rsidRPr="00D54329">
        <w:t>Not applicable</w:t>
      </w:r>
    </w:p>
    <w:p w14:paraId="52E498A3" w14:textId="506AB321" w:rsidR="00003198" w:rsidRPr="00D54329" w:rsidRDefault="00003198" w:rsidP="00003198">
      <w:pPr>
        <w:pStyle w:val="31"/>
      </w:pPr>
      <w:bookmarkStart w:id="1643" w:name="_Toc208486500"/>
      <w:r w:rsidRPr="00D54329">
        <w:t>W.3.6</w:t>
      </w:r>
      <w:r w:rsidRPr="00D54329">
        <w:tab/>
        <w:t>Potential New Requirements needed to support the use case</w:t>
      </w:r>
      <w:bookmarkEnd w:id="1643"/>
    </w:p>
    <w:p w14:paraId="26C075C4" w14:textId="28A46FF1" w:rsidR="00003198" w:rsidRPr="00D54329" w:rsidRDefault="00003198" w:rsidP="00003198">
      <w:r w:rsidRPr="00D54329">
        <w:t xml:space="preserve">[PR W.3.6-1]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5B5C6C86" w:rsidR="005C1015" w:rsidRPr="00D54329" w:rsidRDefault="00003198" w:rsidP="00003198">
      <w:pPr>
        <w:rPr>
          <w:rFonts w:eastAsiaTheme="minorEastAsia"/>
          <w:lang w:eastAsia="zh-CN"/>
        </w:rPr>
      </w:pPr>
      <w:r w:rsidRPr="00D54329">
        <w:t xml:space="preserve">[PR W.3.6-2]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C640792" w:rsidR="00E6028B" w:rsidRPr="00D54329" w:rsidRDefault="00E6028B" w:rsidP="00E6028B">
      <w:pPr>
        <w:pStyle w:val="21"/>
      </w:pPr>
      <w:bookmarkStart w:id="1644" w:name="_Toc175650896"/>
      <w:bookmarkStart w:id="1645" w:name="_Toc208486501"/>
      <w:r w:rsidRPr="00D54329">
        <w:rPr>
          <w:rFonts w:hint="eastAsia"/>
          <w:lang w:eastAsia="zh-CN"/>
        </w:rPr>
        <w:t>W.4</w:t>
      </w:r>
      <w:r w:rsidRPr="00D54329">
        <w:tab/>
        <w:t xml:space="preserve">Use case </w:t>
      </w:r>
      <w:bookmarkEnd w:id="1644"/>
      <w:r w:rsidRPr="00D54329">
        <w:t>on network offering information-as-a-service</w:t>
      </w:r>
      <w:bookmarkEnd w:id="1645"/>
    </w:p>
    <w:p w14:paraId="438F4DC1" w14:textId="2A6ED9D0" w:rsidR="00E6028B" w:rsidRPr="00D54329" w:rsidRDefault="00E6028B" w:rsidP="00E6028B">
      <w:pPr>
        <w:pStyle w:val="31"/>
      </w:pPr>
      <w:bookmarkStart w:id="1646" w:name="_Toc175650897"/>
      <w:bookmarkStart w:id="1647" w:name="_Toc208486502"/>
      <w:r w:rsidRPr="00D54329">
        <w:rPr>
          <w:rFonts w:hint="eastAsia"/>
        </w:rPr>
        <w:t>W.4</w:t>
      </w:r>
      <w:r w:rsidRPr="00D54329">
        <w:t>.1</w:t>
      </w:r>
      <w:r w:rsidRPr="00D54329">
        <w:tab/>
        <w:t>Description</w:t>
      </w:r>
      <w:bookmarkEnd w:id="1646"/>
      <w:bookmarkEnd w:id="1647"/>
    </w:p>
    <w:p w14:paraId="6BA6D07C" w14:textId="03221B65" w:rsidR="00E6028B" w:rsidRPr="00D54329" w:rsidRDefault="00E6028B" w:rsidP="00E6028B">
      <w:pPr>
        <w:spacing w:after="0"/>
        <w:rPr>
          <w:color w:val="000000"/>
          <w:lang w:eastAsia="en-GB"/>
        </w:rPr>
      </w:pPr>
      <w:bookmarkStart w:id="1648"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9990A0C" w14:textId="77777777" w:rsidR="00E6028B" w:rsidRPr="00D54329" w:rsidRDefault="00E6028B" w:rsidP="00E6028B">
      <w:pPr>
        <w:spacing w:after="0"/>
        <w:rPr>
          <w:color w:val="000000"/>
          <w:lang w:eastAsia="en-GB"/>
        </w:rPr>
      </w:pPr>
    </w:p>
    <w:p w14:paraId="7F2368DD" w14:textId="77777777" w:rsidR="00E6028B" w:rsidRPr="00D54329" w:rsidRDefault="00E6028B" w:rsidP="00E6028B">
      <w:pPr>
        <w:spacing w:after="0"/>
        <w:rPr>
          <w:color w:val="000000"/>
          <w:lang w:eastAsia="en-GB"/>
        </w:rPr>
      </w:pPr>
      <w:r w:rsidRPr="00D54329">
        <w:rPr>
          <w:color w:val="000000"/>
          <w:lang w:eastAsia="en-GB"/>
        </w:rPr>
        <w:t xml:space="preserve">Moreover, it is not just the event authority that requires such data. Several other municipal departments—such as the police, public health, tourism, and public works—also rely on up-to-date city-level information to plan and execute their functions effectively. </w:t>
      </w:r>
    </w:p>
    <w:p w14:paraId="0C7AE5E4" w14:textId="77777777" w:rsidR="00E6028B" w:rsidRPr="00D54329" w:rsidRDefault="00E6028B" w:rsidP="00E6028B">
      <w:pPr>
        <w:spacing w:after="0"/>
        <w:rPr>
          <w:color w:val="000000"/>
          <w:lang w:eastAsia="en-GB"/>
        </w:rPr>
      </w:pPr>
    </w:p>
    <w:p w14:paraId="61D21C31" w14:textId="77777777" w:rsidR="00E6028B" w:rsidRPr="00D54329"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r w:rsidRPr="00D54329">
        <w:rPr>
          <w:color w:val="000000"/>
          <w:lang w:eastAsia="en-GB"/>
        </w:rPr>
        <w:br/>
      </w:r>
      <w:r w:rsidRPr="00D54329">
        <w:rPr>
          <w:color w:val="000000"/>
          <w:lang w:eastAsia="en-GB"/>
        </w:rPr>
        <w:br/>
        <w:t xml:space="preserve">The data available in the network may not readily reveal the requested information. It may require processing of historical data. Additionally, the processing requires provisioning of computational and storage resources. For example, to estiamte the number of tourists visiting a city for an annual event, all the historical and current roaming data needs to processed to extract the numbers. </w:t>
      </w:r>
    </w:p>
    <w:p w14:paraId="54905EC3" w14:textId="77777777" w:rsidR="00E6028B" w:rsidRPr="00D54329" w:rsidRDefault="00E6028B" w:rsidP="00E6028B">
      <w:pPr>
        <w:spacing w:after="0"/>
        <w:rPr>
          <w:color w:val="000000"/>
          <w:lang w:eastAsia="en-GB"/>
        </w:rPr>
      </w:pP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7CC5B00" w14:textId="77777777" w:rsidR="00E6028B" w:rsidRPr="00D54329" w:rsidRDefault="00E6028B" w:rsidP="00E6028B">
      <w:pPr>
        <w:spacing w:after="0"/>
        <w:rPr>
          <w:color w:val="000000"/>
          <w:lang w:eastAsia="en-GB"/>
        </w:rPr>
      </w:pPr>
    </w:p>
    <w:p w14:paraId="55CBE2D8" w14:textId="378E70C8" w:rsidR="00E6028B" w:rsidRPr="00D54329" w:rsidRDefault="00E6028B" w:rsidP="00E6028B">
      <w:pPr>
        <w:pStyle w:val="31"/>
      </w:pPr>
      <w:bookmarkStart w:id="1649" w:name="_Toc208486503"/>
      <w:r w:rsidRPr="00D54329">
        <w:rPr>
          <w:rFonts w:hint="eastAsia"/>
        </w:rPr>
        <w:t>W.4</w:t>
      </w:r>
      <w:r w:rsidRPr="00D54329">
        <w:t>.2</w:t>
      </w:r>
      <w:r w:rsidRPr="00D54329">
        <w:tab/>
        <w:t>Pre-conditions</w:t>
      </w:r>
      <w:bookmarkEnd w:id="1648"/>
      <w:bookmarkEnd w:id="1649"/>
    </w:p>
    <w:p w14:paraId="09CA5C21" w14:textId="77777777" w:rsidR="00E6028B" w:rsidRPr="00D54329" w:rsidRDefault="00E6028B" w:rsidP="00E6028B">
      <w:pPr>
        <w:rPr>
          <w:rFonts w:eastAsia="等线"/>
          <w:lang w:eastAsia="zh-CN"/>
        </w:rPr>
      </w:pPr>
      <w:bookmarkStart w:id="1650" w:name="_Toc175650899"/>
      <w:r w:rsidRPr="00D54329">
        <w:rPr>
          <w:rFonts w:eastAsia="等线"/>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authorized with the operator A and registered for this information service with the network.</w:t>
      </w:r>
      <w:r w:rsidRPr="00D54329">
        <w:rPr>
          <w:color w:val="000000"/>
          <w:lang w:eastAsia="en-GB"/>
        </w:rPr>
        <w:br/>
      </w:r>
    </w:p>
    <w:p w14:paraId="333D016E" w14:textId="6A8E666F" w:rsidR="00E6028B" w:rsidRPr="00D54329" w:rsidRDefault="00E6028B" w:rsidP="00E6028B">
      <w:pPr>
        <w:pStyle w:val="31"/>
      </w:pPr>
      <w:bookmarkStart w:id="1651" w:name="_Toc208486504"/>
      <w:r w:rsidRPr="00D54329">
        <w:rPr>
          <w:rFonts w:hint="eastAsia"/>
        </w:rPr>
        <w:t>W.4</w:t>
      </w:r>
      <w:r w:rsidRPr="00D54329">
        <w:t>.3</w:t>
      </w:r>
      <w:r w:rsidRPr="00D54329">
        <w:tab/>
        <w:t>Service Flows</w:t>
      </w:r>
      <w:bookmarkEnd w:id="1650"/>
      <w:bookmarkEnd w:id="1651"/>
    </w:p>
    <w:p w14:paraId="466CAF94" w14:textId="77777777" w:rsidR="00E6028B" w:rsidRPr="00D54329" w:rsidRDefault="00E6028B" w:rsidP="00E6028B">
      <w:pPr>
        <w:jc w:val="center"/>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357"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63AECD9" w:rsidR="00E6028B" w:rsidRPr="00D54329" w:rsidRDefault="00E6028B" w:rsidP="00E6028B">
      <w:pPr>
        <w:jc w:val="center"/>
        <w:rPr>
          <w:b/>
          <w:bCs/>
          <w:sz w:val="16"/>
          <w:szCs w:val="16"/>
        </w:rPr>
      </w:pPr>
      <w:r w:rsidRPr="00D54329">
        <w:rPr>
          <w:b/>
          <w:bCs/>
          <w:sz w:val="16"/>
          <w:szCs w:val="16"/>
        </w:rPr>
        <w:t>Figure W.4</w:t>
      </w:r>
      <w:r w:rsidRPr="00D54329">
        <w:rPr>
          <w:rFonts w:eastAsiaTheme="minorEastAsia" w:hint="eastAsia"/>
          <w:b/>
          <w:bCs/>
          <w:sz w:val="16"/>
          <w:szCs w:val="16"/>
          <w:lang w:eastAsia="zh-CN"/>
        </w:rPr>
        <w:t>.3-1</w:t>
      </w:r>
      <w:r w:rsidRPr="00D54329">
        <w:rPr>
          <w:b/>
          <w:bCs/>
          <w:sz w:val="16"/>
          <w:szCs w:val="16"/>
        </w:rPr>
        <w:t>: Service flows and examples for “Information as a service”</w:t>
      </w:r>
    </w:p>
    <w:p w14:paraId="434D7F88" w14:textId="61573F7B" w:rsidR="00E6028B" w:rsidRPr="00D54329" w:rsidRDefault="00E6028B" w:rsidP="00E6028B">
      <w:r w:rsidRPr="00D54329">
        <w:t xml:space="preserve">Figure </w:t>
      </w:r>
      <w:r w:rsidRPr="00D54329">
        <w:rPr>
          <w:rFonts w:hint="eastAsia"/>
        </w:rPr>
        <w:t>W.4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757BF6">
      <w:pPr>
        <w:pStyle w:val="affff1"/>
        <w:numPr>
          <w:ilvl w:val="0"/>
          <w:numId w:val="139"/>
        </w:numPr>
        <w:overflowPunct/>
        <w:autoSpaceDE/>
        <w:autoSpaceDN/>
        <w:adjustRightInd/>
        <w:spacing w:before="0" w:after="180"/>
        <w:jc w:val="left"/>
        <w:textAlignment w:val="auto"/>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77777777" w:rsidR="00E6028B" w:rsidRPr="00D54329" w:rsidRDefault="00E6028B" w:rsidP="00757BF6">
      <w:pPr>
        <w:pStyle w:val="affff1"/>
        <w:numPr>
          <w:ilvl w:val="0"/>
          <w:numId w:val="139"/>
        </w:numPr>
        <w:overflowPunct/>
        <w:autoSpaceDE/>
        <w:autoSpaceDN/>
        <w:adjustRightInd/>
        <w:spacing w:before="0" w:after="180"/>
        <w:jc w:val="left"/>
        <w:textAlignment w:val="auto"/>
      </w:pPr>
      <w:r w:rsidRPr="00D54329">
        <w:t>This query is received by the Network AI agent. The network AI agent converts it into queries that the other relevant 6G network functions can understand.</w:t>
      </w:r>
    </w:p>
    <w:p w14:paraId="4E74CBD0" w14:textId="77777777" w:rsidR="00E6028B" w:rsidRPr="00D54329" w:rsidRDefault="00E6028B" w:rsidP="00757BF6">
      <w:pPr>
        <w:pStyle w:val="affff1"/>
        <w:numPr>
          <w:ilvl w:val="0"/>
          <w:numId w:val="139"/>
        </w:numPr>
        <w:overflowPunct/>
        <w:autoSpaceDE/>
        <w:autoSpaceDN/>
        <w:adjustRightInd/>
        <w:spacing w:before="0" w:after="180"/>
        <w:jc w:val="left"/>
        <w:textAlignment w:val="auto"/>
      </w:pPr>
      <w:r w:rsidRPr="00D54329">
        <w:t>The network then retrieves large volume of relevant data. It processes this data to extract meaningful insights—for example, the total number of users currently visiting (roaming users) the city. And sends this information to the Network AI agent.</w:t>
      </w:r>
    </w:p>
    <w:p w14:paraId="71BBC79F" w14:textId="77777777" w:rsidR="00E6028B" w:rsidRPr="00D54329" w:rsidRDefault="00E6028B" w:rsidP="00757BF6">
      <w:pPr>
        <w:pStyle w:val="affff1"/>
        <w:numPr>
          <w:ilvl w:val="0"/>
          <w:numId w:val="139"/>
        </w:numPr>
        <w:overflowPunct/>
        <w:autoSpaceDE/>
        <w:autoSpaceDN/>
        <w:adjustRightInd/>
        <w:spacing w:before="0" w:after="180"/>
        <w:jc w:val="left"/>
        <w:textAlignment w:val="auto"/>
      </w:pPr>
      <w:r w:rsidRPr="00D54329">
        <w:t>The Network AI agent converts this information into simple response format that third party can understand and send it to the third party as response to the input query.</w:t>
      </w:r>
    </w:p>
    <w:p w14:paraId="4BE60F87" w14:textId="77777777" w:rsidR="00E6028B" w:rsidRPr="00D54329" w:rsidRDefault="00E6028B" w:rsidP="00E6028B">
      <w:pPr>
        <w:jc w:val="center"/>
      </w:pPr>
    </w:p>
    <w:p w14:paraId="53EE961E" w14:textId="38396230" w:rsidR="00E6028B" w:rsidRPr="00D54329" w:rsidRDefault="00E6028B" w:rsidP="00E6028B">
      <w:pPr>
        <w:pStyle w:val="31"/>
      </w:pPr>
      <w:bookmarkStart w:id="1652" w:name="_Toc175650900"/>
      <w:bookmarkStart w:id="1653" w:name="_Toc208486505"/>
      <w:r w:rsidRPr="00D54329">
        <w:rPr>
          <w:rFonts w:hint="eastAsia"/>
        </w:rPr>
        <w:t>W.4</w:t>
      </w:r>
      <w:r w:rsidRPr="00D54329">
        <w:t>.4</w:t>
      </w:r>
      <w:r w:rsidRPr="00D54329">
        <w:tab/>
      </w:r>
      <w:bookmarkEnd w:id="1652"/>
      <w:r w:rsidRPr="00D54329">
        <w:t>Post-conditions</w:t>
      </w:r>
      <w:bookmarkEnd w:id="1653"/>
    </w:p>
    <w:p w14:paraId="0301E235" w14:textId="77777777" w:rsidR="00E6028B" w:rsidRPr="00D54329" w:rsidRDefault="00E6028B" w:rsidP="00E6028B">
      <w:r w:rsidRPr="00D54329">
        <w:t>The planning authority organizes and deploys the appropriate number of buses.</w:t>
      </w:r>
    </w:p>
    <w:p w14:paraId="7A4FAE8B" w14:textId="35324C06" w:rsidR="00E6028B" w:rsidRPr="00D54329" w:rsidRDefault="00E6028B" w:rsidP="00E6028B">
      <w:pPr>
        <w:pStyle w:val="31"/>
      </w:pPr>
      <w:bookmarkStart w:id="1654" w:name="_Toc175650901"/>
      <w:bookmarkStart w:id="1655" w:name="_Toc208486506"/>
      <w:r w:rsidRPr="00D54329">
        <w:rPr>
          <w:rFonts w:hint="eastAsia"/>
        </w:rPr>
        <w:t>W.4</w:t>
      </w:r>
      <w:r w:rsidRPr="00D54329">
        <w:t>.5</w:t>
      </w:r>
      <w:r w:rsidRPr="00D54329">
        <w:tab/>
        <w:t>Existing features partly or fully covering the use case functionality</w:t>
      </w:r>
      <w:bookmarkEnd w:id="1654"/>
      <w:bookmarkEnd w:id="1655"/>
    </w:p>
    <w:p w14:paraId="5DE7F98A" w14:textId="77777777" w:rsidR="00E6028B" w:rsidRPr="00D54329" w:rsidRDefault="00E6028B" w:rsidP="00E6028B">
      <w:pPr>
        <w:jc w:val="both"/>
      </w:pPr>
      <w:r w:rsidRPr="00D54329">
        <w:t>None</w:t>
      </w:r>
    </w:p>
    <w:p w14:paraId="275D1B65" w14:textId="17683312" w:rsidR="00E6028B" w:rsidRPr="00D54329" w:rsidRDefault="00E6028B" w:rsidP="00E6028B">
      <w:pPr>
        <w:pStyle w:val="31"/>
      </w:pPr>
      <w:bookmarkStart w:id="1656" w:name="_Toc175650902"/>
      <w:bookmarkStart w:id="1657" w:name="_Toc208486507"/>
      <w:r w:rsidRPr="00D54329">
        <w:rPr>
          <w:rFonts w:hint="eastAsia"/>
        </w:rPr>
        <w:t>W.4</w:t>
      </w:r>
      <w:r w:rsidRPr="00D54329">
        <w:t>.6</w:t>
      </w:r>
      <w:r w:rsidRPr="00D54329">
        <w:tab/>
        <w:t>Potential New Requirements needed to support the use case</w:t>
      </w:r>
      <w:bookmarkEnd w:id="1656"/>
      <w:bookmarkEnd w:id="1657"/>
    </w:p>
    <w:p w14:paraId="39F0B9A0" w14:textId="3C209E63" w:rsidR="00E6028B" w:rsidRPr="00D54329" w:rsidRDefault="00E6028B" w:rsidP="00E6028B">
      <w:pPr>
        <w:jc w:val="both"/>
      </w:pPr>
      <w:r w:rsidRPr="00D54329">
        <w:t>[PR</w:t>
      </w:r>
      <w:r w:rsidRPr="00D54329">
        <w:rPr>
          <w:rFonts w:eastAsiaTheme="minorEastAsia" w:hint="eastAsia"/>
          <w:lang w:eastAsia="zh-CN"/>
        </w:rPr>
        <w:t xml:space="preserve"> </w:t>
      </w:r>
      <w:r w:rsidRPr="00D54329">
        <w:rPr>
          <w:rFonts w:hint="eastAsia"/>
        </w:rPr>
        <w:t>W.4</w:t>
      </w:r>
      <w:r w:rsidRPr="00D54329">
        <w:t>.6-1] Subject to regulation and operator(s) policy, the 6G network shall support a mechanism to expose information derived/processed from the 6G System Data based on the requirement of a third-party application (e.g., user intent).</w:t>
      </w:r>
    </w:p>
    <w:p w14:paraId="630DF0FC" w14:textId="77777777" w:rsidR="00E6028B" w:rsidRPr="00D54329" w:rsidRDefault="00E6028B" w:rsidP="00E6028B">
      <w:pPr>
        <w:jc w:val="both"/>
      </w:pPr>
      <w:r w:rsidRPr="00D54329">
        <w:br/>
      </w:r>
    </w:p>
    <w:p w14:paraId="28E2E6CA" w14:textId="77777777" w:rsidR="00E6028B" w:rsidRPr="00D54329" w:rsidRDefault="00E6028B" w:rsidP="00E6028B">
      <w:pPr>
        <w:spacing w:before="100" w:beforeAutospacing="1" w:after="100" w:afterAutospacing="1"/>
      </w:pPr>
    </w:p>
    <w:p w14:paraId="365B08E6" w14:textId="77777777" w:rsidR="00E6028B" w:rsidRPr="00D54329" w:rsidRDefault="00E6028B" w:rsidP="00003198">
      <w:pPr>
        <w:rPr>
          <w:rFonts w:eastAsiaTheme="minorEastAsia"/>
          <w:lang w:eastAsia="zh-CN"/>
        </w:rPr>
      </w:pPr>
    </w:p>
    <w:p w14:paraId="7C515B56" w14:textId="77777777" w:rsidR="00C15CB0" w:rsidRPr="00D54329" w:rsidRDefault="00160A0F">
      <w:pPr>
        <w:pStyle w:val="1"/>
        <w:rPr>
          <w:lang w:val="en-US"/>
        </w:rPr>
      </w:pPr>
      <w:r w:rsidRPr="00D54329">
        <w:rPr>
          <w:rFonts w:hint="eastAsia"/>
          <w:lang w:val="en-US" w:eastAsia="zh-CN"/>
        </w:rPr>
        <w:t xml:space="preserve"> </w:t>
      </w:r>
      <w:bookmarkStart w:id="1658" w:name="_Toc208486508"/>
      <w:r w:rsidRPr="00D54329">
        <w:rPr>
          <w:lang w:val="en-US" w:eastAsia="zh-CN"/>
        </w:rPr>
        <w:t>X</w:t>
      </w:r>
      <w:r w:rsidRPr="00D54329">
        <w:rPr>
          <w:lang w:val="en-US"/>
        </w:rPr>
        <w:tab/>
        <w:t>Other Considerations</w:t>
      </w:r>
      <w:bookmarkEnd w:id="1658"/>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77777777" w:rsidR="00235310" w:rsidRPr="00D54329" w:rsidRDefault="00235310" w:rsidP="00235310">
      <w:pPr>
        <w:pStyle w:val="21"/>
      </w:pPr>
      <w:bookmarkStart w:id="1659" w:name="_Toc208486509"/>
      <w:r w:rsidRPr="00D54329">
        <w:t>X.1</w:t>
      </w:r>
      <w:r w:rsidRPr="00D54329">
        <w:tab/>
        <w:t>Considerations on Lawful Interception</w:t>
      </w:r>
      <w:bookmarkEnd w:id="1659"/>
      <w:r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0A5F9385" w:rsidR="00235310" w:rsidRPr="00D54329" w:rsidRDefault="00235310" w:rsidP="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77777777" w:rsidR="00C15CB0" w:rsidRPr="00D54329" w:rsidRDefault="00160A0F">
      <w:pPr>
        <w:pStyle w:val="1"/>
        <w:rPr>
          <w:lang w:val="en-US"/>
        </w:rPr>
      </w:pPr>
      <w:bookmarkStart w:id="1660" w:name="_Toc208486510"/>
      <w:r w:rsidRPr="00D54329">
        <w:rPr>
          <w:lang w:val="en-US" w:eastAsia="zh-CN"/>
        </w:rPr>
        <w:t>Y</w:t>
      </w:r>
      <w:r w:rsidRPr="00D54329">
        <w:rPr>
          <w:lang w:val="en-US"/>
        </w:rPr>
        <w:tab/>
        <w:t>Consolidated Potential Requirements</w:t>
      </w:r>
      <w:bookmarkEnd w:id="1660"/>
    </w:p>
    <w:p w14:paraId="700BAF79" w14:textId="77777777" w:rsidR="00C15CB0" w:rsidRPr="00D54329" w:rsidRDefault="00160A0F">
      <w:pPr>
        <w:pStyle w:val="EditorsNote"/>
        <w:rPr>
          <w:lang w:eastAsia="zh-CN"/>
        </w:rPr>
      </w:pPr>
      <w:r w:rsidRPr="00D54329">
        <w:rPr>
          <w:lang w:eastAsia="zh-CN"/>
        </w:rPr>
        <w:t>Editor's Note: It needs to be decided whether / how consolidation would be performed.</w:t>
      </w:r>
    </w:p>
    <w:p w14:paraId="0B57B16B" w14:textId="77777777" w:rsidR="00C15CB0" w:rsidRPr="00D54329" w:rsidRDefault="00C15CB0"/>
    <w:p w14:paraId="3E3DFE1C" w14:textId="77777777" w:rsidR="00C15CB0" w:rsidRPr="00D54329" w:rsidRDefault="00C15CB0"/>
    <w:p w14:paraId="6B4A4067" w14:textId="77777777" w:rsidR="00C15CB0" w:rsidRPr="00D54329" w:rsidRDefault="00160A0F">
      <w:pPr>
        <w:pStyle w:val="1"/>
        <w:rPr>
          <w:lang w:val="en-US"/>
        </w:rPr>
      </w:pPr>
      <w:bookmarkStart w:id="1661" w:name="_Toc208486511"/>
      <w:r w:rsidRPr="00D54329">
        <w:rPr>
          <w:lang w:val="en-US" w:eastAsia="zh-CN"/>
        </w:rPr>
        <w:t>Z</w:t>
      </w:r>
      <w:r w:rsidRPr="00D54329">
        <w:rPr>
          <w:lang w:val="en-US"/>
        </w:rPr>
        <w:tab/>
        <w:t>Conclusion and Recommendations</w:t>
      </w:r>
      <w:bookmarkEnd w:id="1661"/>
    </w:p>
    <w:p w14:paraId="1A958D28" w14:textId="77777777" w:rsidR="00C15CB0" w:rsidRPr="00D54329" w:rsidRDefault="00C15CB0"/>
    <w:p w14:paraId="7654F3FF" w14:textId="77777777" w:rsidR="00C15CB0" w:rsidRPr="00D54329" w:rsidRDefault="00160A0F">
      <w:pPr>
        <w:pStyle w:val="8"/>
        <w:rPr>
          <w:lang w:val="en-US"/>
        </w:rPr>
      </w:pPr>
      <w:bookmarkStart w:id="1662" w:name="startOfAnnexes"/>
      <w:bookmarkEnd w:id="1662"/>
      <w:r w:rsidRPr="00D54329">
        <w:rPr>
          <w:lang w:val="en-US"/>
        </w:rPr>
        <w:br w:type="page"/>
        <w:t xml:space="preserve"> </w:t>
      </w:r>
      <w:bookmarkStart w:id="1663" w:name="_Toc208486512"/>
      <w:r w:rsidRPr="00D54329">
        <w:rPr>
          <w:lang w:val="en-US"/>
        </w:rPr>
        <w:t>Annex A:</w:t>
      </w:r>
      <w:r w:rsidRPr="00D54329">
        <w:rPr>
          <w:lang w:val="en-US"/>
        </w:rPr>
        <w:br/>
        <w:t>Additional Use Cases</w:t>
      </w:r>
      <w:bookmarkEnd w:id="1663"/>
    </w:p>
    <w:p w14:paraId="34216DE1" w14:textId="77777777" w:rsidR="00C15CB0" w:rsidRPr="00D54329" w:rsidRDefault="00160A0F">
      <w:pPr>
        <w:pStyle w:val="EditorsNote"/>
      </w:pPr>
      <w:r w:rsidRPr="00D54329">
        <w:t>Editor</w:t>
      </w:r>
      <w:r w:rsidRPr="00D54329">
        <w:rPr>
          <w:lang w:eastAsia="zh-CN"/>
        </w:rPr>
        <w:t>'</w:t>
      </w:r>
      <w:r w:rsidRPr="00D54329">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Pr="00D54329" w:rsidRDefault="00160A0F">
      <w:pPr>
        <w:pStyle w:val="1"/>
        <w:rPr>
          <w:lang w:val="en-US"/>
        </w:rPr>
      </w:pPr>
      <w:bookmarkStart w:id="1664" w:name="_Toc208486513"/>
      <w:r w:rsidRPr="00D54329">
        <w:rPr>
          <w:lang w:val="en-US"/>
        </w:rPr>
        <w:t>A.1</w:t>
      </w:r>
      <w:r w:rsidRPr="00D54329">
        <w:rPr>
          <w:lang w:val="en-US"/>
        </w:rPr>
        <w:tab/>
        <w:t>Use Case #X</w:t>
      </w:r>
      <w:bookmarkEnd w:id="1664"/>
    </w:p>
    <w:p w14:paraId="53E0BAB6" w14:textId="77777777" w:rsidR="00C15CB0" w:rsidRPr="00D54329" w:rsidRDefault="00C15CB0"/>
    <w:p w14:paraId="6F67C164" w14:textId="77777777" w:rsidR="00C15CB0" w:rsidRPr="00D54329" w:rsidRDefault="00160A0F">
      <w:pPr>
        <w:pStyle w:val="1"/>
        <w:rPr>
          <w:lang w:val="en-US"/>
        </w:rPr>
      </w:pPr>
      <w:bookmarkStart w:id="1665" w:name="_Toc208486514"/>
      <w:r w:rsidRPr="00D54329">
        <w:rPr>
          <w:lang w:val="en-US"/>
        </w:rPr>
        <w:t>A.2</w:t>
      </w:r>
      <w:r w:rsidRPr="00D54329">
        <w:rPr>
          <w:lang w:val="en-US"/>
        </w:rPr>
        <w:tab/>
        <w:t>Use Case #Y</w:t>
      </w:r>
      <w:bookmarkEnd w:id="1665"/>
    </w:p>
    <w:p w14:paraId="7A73067F" w14:textId="77777777" w:rsidR="00C15CB0" w:rsidRPr="00D54329" w:rsidRDefault="00C15CB0"/>
    <w:p w14:paraId="29CD2901" w14:textId="77777777" w:rsidR="00C15CB0" w:rsidRPr="00D54329" w:rsidRDefault="00160A0F">
      <w:pPr>
        <w:pStyle w:val="1"/>
        <w:rPr>
          <w:lang w:val="en-US"/>
        </w:rPr>
      </w:pPr>
      <w:bookmarkStart w:id="1666" w:name="_Toc208486515"/>
      <w:r w:rsidRPr="00D54329">
        <w:rPr>
          <w:lang w:val="en-US"/>
        </w:rPr>
        <w:t>A.3</w:t>
      </w:r>
      <w:r w:rsidRPr="00D54329">
        <w:rPr>
          <w:lang w:val="en-US"/>
        </w:rPr>
        <w:tab/>
        <w:t>Use Case #Z</w:t>
      </w:r>
      <w:bookmarkEnd w:id="1666"/>
    </w:p>
    <w:p w14:paraId="3EAAD05F" w14:textId="77777777" w:rsidR="00C15CB0" w:rsidRPr="00D54329" w:rsidRDefault="00C15CB0">
      <w:pPr>
        <w:pStyle w:val="8"/>
        <w:rPr>
          <w:lang w:val="en-US"/>
        </w:rPr>
      </w:pPr>
    </w:p>
    <w:p w14:paraId="5BF375B5" w14:textId="234D44DD" w:rsidR="00BC5A1A" w:rsidRPr="00D54329" w:rsidRDefault="00BC5A1A" w:rsidP="00BC5A1A">
      <w:r w:rsidRPr="00D54329">
        <w:br w:type="page"/>
      </w:r>
    </w:p>
    <w:p w14:paraId="32BE4E6B" w14:textId="77777777" w:rsidR="00BC5A1A" w:rsidRPr="00D54329" w:rsidRDefault="00BC5A1A">
      <w:pPr>
        <w:pStyle w:val="9"/>
        <w:rPr>
          <w:lang w:val="en-US"/>
        </w:rPr>
      </w:pPr>
    </w:p>
    <w:p w14:paraId="3A08B184" w14:textId="4B522013" w:rsidR="00C15CB0" w:rsidRPr="00D54329" w:rsidRDefault="00160A0F">
      <w:pPr>
        <w:pStyle w:val="9"/>
        <w:rPr>
          <w:lang w:val="en-US"/>
        </w:rPr>
      </w:pPr>
      <w:r w:rsidRPr="00D54329">
        <w:rPr>
          <w:lang w:val="en-US"/>
        </w:rPr>
        <w:br w:type="page"/>
      </w:r>
      <w:bookmarkStart w:id="1667" w:name="_Toc208486518"/>
      <w:r w:rsidRPr="00D54329">
        <w:rPr>
          <w:lang w:val="en-US"/>
        </w:rPr>
        <w:t>Annex &lt;X&gt;:</w:t>
      </w:r>
      <w:r w:rsidRPr="00D54329">
        <w:rPr>
          <w:lang w:val="en-US"/>
        </w:rPr>
        <w:br/>
        <w:t>Change history</w:t>
      </w:r>
      <w:bookmarkStart w:id="1668" w:name="historyclause"/>
      <w:bookmarkEnd w:id="1667"/>
      <w:bookmarkEnd w:id="16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7E0287">
        <w:trPr>
          <w:cantSplit/>
        </w:trPr>
        <w:tc>
          <w:tcPr>
            <w:tcW w:w="9639" w:type="dxa"/>
            <w:gridSpan w:val="8"/>
            <w:tcBorders>
              <w:bottom w:val="nil"/>
            </w:tcBorders>
            <w:shd w:val="solid" w:color="FFFFFF" w:fill="auto"/>
          </w:tcPr>
          <w:p w14:paraId="7A8EE918" w14:textId="77777777" w:rsidR="00C15CB0" w:rsidRPr="00D54329" w:rsidRDefault="00160A0F">
            <w:pPr>
              <w:pStyle w:val="TAL"/>
              <w:jc w:val="center"/>
              <w:rPr>
                <w:b/>
                <w:sz w:val="16"/>
              </w:rPr>
            </w:pPr>
            <w:r w:rsidRPr="00D54329">
              <w:rPr>
                <w:b/>
              </w:rPr>
              <w:t>Change history</w:t>
            </w:r>
          </w:p>
        </w:tc>
      </w:tr>
      <w:tr w:rsidR="00C15CB0" w:rsidRPr="00D54329" w14:paraId="371ACCB0" w14:textId="77777777" w:rsidTr="007E0287">
        <w:tc>
          <w:tcPr>
            <w:tcW w:w="800" w:type="dxa"/>
            <w:shd w:val="pct10" w:color="auto" w:fill="FFFFFF"/>
          </w:tcPr>
          <w:p w14:paraId="79E779B7" w14:textId="77777777" w:rsidR="00C15CB0" w:rsidRPr="00D54329" w:rsidRDefault="00160A0F">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pPr>
              <w:pStyle w:val="TAL"/>
              <w:rPr>
                <w:b/>
                <w:sz w:val="16"/>
              </w:rPr>
            </w:pPr>
            <w:r w:rsidRPr="00D54329">
              <w:rPr>
                <w:b/>
                <w:sz w:val="16"/>
              </w:rPr>
              <w:t>New version</w:t>
            </w:r>
          </w:p>
        </w:tc>
      </w:tr>
      <w:tr w:rsidR="00C15CB0" w:rsidRPr="00D54329" w14:paraId="1362C881" w14:textId="77777777" w:rsidTr="007E0287">
        <w:tc>
          <w:tcPr>
            <w:tcW w:w="800" w:type="dxa"/>
            <w:shd w:val="solid" w:color="FFFFFF" w:fill="auto"/>
          </w:tcPr>
          <w:p w14:paraId="1A2B4632" w14:textId="77777777" w:rsidR="00C15CB0" w:rsidRPr="00D54329" w:rsidRDefault="00160A0F">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pPr>
              <w:pStyle w:val="TAC"/>
              <w:rPr>
                <w:sz w:val="16"/>
                <w:szCs w:val="16"/>
              </w:rPr>
            </w:pPr>
          </w:p>
        </w:tc>
        <w:tc>
          <w:tcPr>
            <w:tcW w:w="425" w:type="dxa"/>
            <w:shd w:val="solid" w:color="FFFFFF" w:fill="auto"/>
          </w:tcPr>
          <w:p w14:paraId="0D0D3651" w14:textId="77777777" w:rsidR="00C15CB0" w:rsidRPr="00D54329" w:rsidRDefault="00C15CB0">
            <w:pPr>
              <w:pStyle w:val="TAL"/>
              <w:rPr>
                <w:sz w:val="16"/>
                <w:szCs w:val="16"/>
              </w:rPr>
            </w:pPr>
          </w:p>
        </w:tc>
        <w:tc>
          <w:tcPr>
            <w:tcW w:w="425" w:type="dxa"/>
            <w:shd w:val="solid" w:color="FFFFFF" w:fill="auto"/>
          </w:tcPr>
          <w:p w14:paraId="4EE96A69" w14:textId="77777777" w:rsidR="00C15CB0" w:rsidRPr="00D54329" w:rsidRDefault="00C15CB0">
            <w:pPr>
              <w:pStyle w:val="TAR"/>
              <w:rPr>
                <w:sz w:val="16"/>
                <w:szCs w:val="16"/>
              </w:rPr>
            </w:pPr>
          </w:p>
        </w:tc>
        <w:tc>
          <w:tcPr>
            <w:tcW w:w="425" w:type="dxa"/>
            <w:shd w:val="solid" w:color="FFFFFF" w:fill="auto"/>
          </w:tcPr>
          <w:p w14:paraId="6BA425B1" w14:textId="77777777" w:rsidR="00C15CB0" w:rsidRPr="00D54329" w:rsidRDefault="00C15CB0">
            <w:pPr>
              <w:pStyle w:val="TAC"/>
              <w:rPr>
                <w:sz w:val="16"/>
                <w:szCs w:val="16"/>
              </w:rPr>
            </w:pPr>
          </w:p>
        </w:tc>
        <w:tc>
          <w:tcPr>
            <w:tcW w:w="4962" w:type="dxa"/>
            <w:shd w:val="solid" w:color="FFFFFF" w:fill="auto"/>
          </w:tcPr>
          <w:p w14:paraId="1346F88E" w14:textId="77777777" w:rsidR="00C15CB0" w:rsidRPr="00D54329" w:rsidRDefault="00160A0F">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pPr>
              <w:pStyle w:val="TAC"/>
              <w:rPr>
                <w:sz w:val="16"/>
                <w:szCs w:val="16"/>
              </w:rPr>
            </w:pPr>
            <w:r w:rsidRPr="00D54329">
              <w:rPr>
                <w:sz w:val="16"/>
                <w:szCs w:val="16"/>
              </w:rPr>
              <w:t>0.0.0</w:t>
            </w:r>
          </w:p>
        </w:tc>
      </w:tr>
      <w:tr w:rsidR="00C15CB0" w:rsidRPr="00D54329" w14:paraId="63B9138C" w14:textId="77777777" w:rsidTr="007E0287">
        <w:tc>
          <w:tcPr>
            <w:tcW w:w="800" w:type="dxa"/>
            <w:shd w:val="solid" w:color="FFFFFF" w:fill="auto"/>
          </w:tcPr>
          <w:p w14:paraId="4FB2A5D9" w14:textId="77777777" w:rsidR="00C15CB0" w:rsidRPr="00D54329" w:rsidRDefault="00160A0F">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pPr>
              <w:pStyle w:val="TAC"/>
              <w:rPr>
                <w:sz w:val="16"/>
                <w:szCs w:val="16"/>
              </w:rPr>
            </w:pPr>
          </w:p>
        </w:tc>
        <w:tc>
          <w:tcPr>
            <w:tcW w:w="425" w:type="dxa"/>
            <w:shd w:val="solid" w:color="FFFFFF" w:fill="auto"/>
          </w:tcPr>
          <w:p w14:paraId="51966CF6" w14:textId="77777777" w:rsidR="00C15CB0" w:rsidRPr="00D54329" w:rsidRDefault="00C15CB0">
            <w:pPr>
              <w:pStyle w:val="TAL"/>
              <w:rPr>
                <w:sz w:val="16"/>
                <w:szCs w:val="16"/>
              </w:rPr>
            </w:pPr>
          </w:p>
        </w:tc>
        <w:tc>
          <w:tcPr>
            <w:tcW w:w="425" w:type="dxa"/>
            <w:shd w:val="solid" w:color="FFFFFF" w:fill="auto"/>
          </w:tcPr>
          <w:p w14:paraId="12DEF3BC" w14:textId="77777777" w:rsidR="00C15CB0" w:rsidRPr="00D54329" w:rsidRDefault="00C15CB0">
            <w:pPr>
              <w:pStyle w:val="TAR"/>
              <w:rPr>
                <w:sz w:val="16"/>
                <w:szCs w:val="16"/>
              </w:rPr>
            </w:pPr>
          </w:p>
        </w:tc>
        <w:tc>
          <w:tcPr>
            <w:tcW w:w="425" w:type="dxa"/>
            <w:shd w:val="solid" w:color="FFFFFF" w:fill="auto"/>
          </w:tcPr>
          <w:p w14:paraId="0E392906" w14:textId="77777777" w:rsidR="00C15CB0" w:rsidRPr="00D54329" w:rsidRDefault="00C15CB0">
            <w:pPr>
              <w:pStyle w:val="TAC"/>
              <w:rPr>
                <w:sz w:val="16"/>
                <w:szCs w:val="16"/>
              </w:rPr>
            </w:pPr>
          </w:p>
        </w:tc>
        <w:tc>
          <w:tcPr>
            <w:tcW w:w="4962" w:type="dxa"/>
            <w:shd w:val="solid" w:color="FFFFFF" w:fill="auto"/>
          </w:tcPr>
          <w:p w14:paraId="41E787B9" w14:textId="3EFFE5BC" w:rsidR="00C15CB0" w:rsidRPr="00D54329" w:rsidRDefault="00160A0F" w:rsidP="00890169">
            <w:pPr>
              <w:pStyle w:val="TAL"/>
              <w:jc w:val="both"/>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S1-244670,S1-244819, S1-244823, S1-244838, S1-244843, S1-244847,S1-244868, S1-244869, S1-244870, S1-244875,S1-344876,S1-244895,S1-244896,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7E0287">
        <w:tc>
          <w:tcPr>
            <w:tcW w:w="800" w:type="dxa"/>
            <w:shd w:val="solid" w:color="FFFFFF" w:fill="auto"/>
          </w:tcPr>
          <w:p w14:paraId="4E2FDD6A" w14:textId="77777777" w:rsidR="00C15CB0" w:rsidRPr="00D54329" w:rsidRDefault="00160A0F">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pPr>
              <w:pStyle w:val="TAL"/>
              <w:rPr>
                <w:sz w:val="16"/>
                <w:szCs w:val="16"/>
              </w:rPr>
            </w:pPr>
          </w:p>
        </w:tc>
        <w:tc>
          <w:tcPr>
            <w:tcW w:w="425" w:type="dxa"/>
            <w:shd w:val="solid" w:color="FFFFFF" w:fill="auto"/>
          </w:tcPr>
          <w:p w14:paraId="686C24E1" w14:textId="77777777" w:rsidR="00C15CB0" w:rsidRPr="00D54329" w:rsidRDefault="00C15CB0">
            <w:pPr>
              <w:pStyle w:val="TAR"/>
              <w:rPr>
                <w:sz w:val="16"/>
                <w:szCs w:val="16"/>
              </w:rPr>
            </w:pPr>
          </w:p>
        </w:tc>
        <w:tc>
          <w:tcPr>
            <w:tcW w:w="425" w:type="dxa"/>
            <w:shd w:val="solid" w:color="FFFFFF" w:fill="auto"/>
          </w:tcPr>
          <w:p w14:paraId="17CFC99F" w14:textId="77777777" w:rsidR="00C15CB0" w:rsidRPr="00D54329" w:rsidRDefault="00C15CB0">
            <w:pPr>
              <w:pStyle w:val="TAC"/>
              <w:rPr>
                <w:sz w:val="16"/>
                <w:szCs w:val="16"/>
              </w:rPr>
            </w:pPr>
          </w:p>
        </w:tc>
        <w:tc>
          <w:tcPr>
            <w:tcW w:w="4962" w:type="dxa"/>
            <w:shd w:val="solid" w:color="FFFFFF" w:fill="auto"/>
          </w:tcPr>
          <w:p w14:paraId="1976923C" w14:textId="77777777" w:rsidR="00C15CB0" w:rsidRPr="00D54329" w:rsidRDefault="00160A0F">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pPr>
              <w:pStyle w:val="TAC"/>
              <w:rPr>
                <w:sz w:val="16"/>
                <w:szCs w:val="16"/>
                <w:lang w:eastAsia="zh-CN"/>
              </w:rPr>
            </w:pPr>
            <w:r w:rsidRPr="00D54329">
              <w:rPr>
                <w:sz w:val="16"/>
                <w:szCs w:val="16"/>
                <w:lang w:eastAsia="zh-CN"/>
              </w:rPr>
              <w:t>0.1.1</w:t>
            </w:r>
          </w:p>
        </w:tc>
      </w:tr>
      <w:tr w:rsidR="00C15CB0" w:rsidRPr="00D54329" w14:paraId="3B353565" w14:textId="77777777" w:rsidTr="007E0287">
        <w:tc>
          <w:tcPr>
            <w:tcW w:w="800" w:type="dxa"/>
            <w:shd w:val="solid" w:color="FFFFFF" w:fill="auto"/>
          </w:tcPr>
          <w:p w14:paraId="6D2DB116" w14:textId="77777777" w:rsidR="00C15CB0" w:rsidRPr="00D54329" w:rsidRDefault="00160A0F">
            <w:pPr>
              <w:pStyle w:val="TAC"/>
              <w:rPr>
                <w:rFonts w:eastAsia="宋体"/>
                <w:sz w:val="16"/>
                <w:szCs w:val="16"/>
                <w:lang w:eastAsia="zh-CN"/>
              </w:rPr>
            </w:pPr>
            <w:r w:rsidRPr="00D54329">
              <w:rPr>
                <w:rFonts w:eastAsia="宋体" w:hint="eastAsia"/>
                <w:sz w:val="16"/>
                <w:szCs w:val="16"/>
                <w:lang w:eastAsia="zh-CN"/>
              </w:rPr>
              <w:t>2025-02</w:t>
            </w:r>
          </w:p>
        </w:tc>
        <w:tc>
          <w:tcPr>
            <w:tcW w:w="800" w:type="dxa"/>
            <w:shd w:val="solid" w:color="FFFFFF" w:fill="auto"/>
          </w:tcPr>
          <w:p w14:paraId="0CEF84E4" w14:textId="77777777" w:rsidR="00C15CB0" w:rsidRPr="00D54329" w:rsidRDefault="00160A0F">
            <w:pPr>
              <w:pStyle w:val="TAC"/>
              <w:rPr>
                <w:rFonts w:eastAsia="宋体"/>
                <w:sz w:val="16"/>
                <w:szCs w:val="16"/>
                <w:lang w:eastAsia="zh-CN"/>
              </w:rPr>
            </w:pPr>
            <w:r w:rsidRPr="00D54329">
              <w:rPr>
                <w:sz w:val="16"/>
                <w:szCs w:val="16"/>
              </w:rPr>
              <w:t>SA1#10</w:t>
            </w:r>
            <w:r w:rsidRPr="00D54329">
              <w:rPr>
                <w:rFonts w:eastAsia="宋体" w:hint="eastAsia"/>
                <w:sz w:val="16"/>
                <w:szCs w:val="16"/>
                <w:lang w:eastAsia="zh-CN"/>
              </w:rPr>
              <w:t>9</w:t>
            </w:r>
          </w:p>
        </w:tc>
        <w:tc>
          <w:tcPr>
            <w:tcW w:w="1094" w:type="dxa"/>
            <w:shd w:val="solid" w:color="FFFFFF" w:fill="auto"/>
          </w:tcPr>
          <w:p w14:paraId="7E58E74B" w14:textId="05D9CF87" w:rsidR="00C15CB0" w:rsidRPr="00D54329" w:rsidRDefault="00C15CB0">
            <w:pPr>
              <w:pStyle w:val="TAC"/>
              <w:rPr>
                <w:rFonts w:eastAsia="宋体"/>
                <w:sz w:val="16"/>
                <w:szCs w:val="16"/>
                <w:lang w:eastAsia="zh-CN"/>
              </w:rPr>
            </w:pPr>
          </w:p>
        </w:tc>
        <w:tc>
          <w:tcPr>
            <w:tcW w:w="425" w:type="dxa"/>
            <w:shd w:val="solid" w:color="FFFFFF" w:fill="auto"/>
          </w:tcPr>
          <w:p w14:paraId="33AE2FB8" w14:textId="77777777" w:rsidR="00C15CB0" w:rsidRPr="00D54329" w:rsidRDefault="00C15CB0">
            <w:pPr>
              <w:pStyle w:val="TAL"/>
              <w:rPr>
                <w:sz w:val="16"/>
                <w:szCs w:val="16"/>
              </w:rPr>
            </w:pPr>
          </w:p>
        </w:tc>
        <w:tc>
          <w:tcPr>
            <w:tcW w:w="425" w:type="dxa"/>
            <w:shd w:val="solid" w:color="FFFFFF" w:fill="auto"/>
          </w:tcPr>
          <w:p w14:paraId="3C6968E8" w14:textId="77777777" w:rsidR="00C15CB0" w:rsidRPr="00D54329" w:rsidRDefault="00C15CB0">
            <w:pPr>
              <w:pStyle w:val="TAR"/>
              <w:rPr>
                <w:sz w:val="16"/>
                <w:szCs w:val="16"/>
              </w:rPr>
            </w:pPr>
          </w:p>
        </w:tc>
        <w:tc>
          <w:tcPr>
            <w:tcW w:w="425" w:type="dxa"/>
            <w:shd w:val="solid" w:color="FFFFFF" w:fill="auto"/>
          </w:tcPr>
          <w:p w14:paraId="32EA5590" w14:textId="77777777" w:rsidR="00C15CB0" w:rsidRPr="00D54329" w:rsidRDefault="00C15CB0">
            <w:pPr>
              <w:pStyle w:val="TAC"/>
              <w:rPr>
                <w:sz w:val="16"/>
                <w:szCs w:val="16"/>
              </w:rPr>
            </w:pPr>
          </w:p>
        </w:tc>
        <w:tc>
          <w:tcPr>
            <w:tcW w:w="4962" w:type="dxa"/>
            <w:shd w:val="solid" w:color="FFFFFF" w:fill="auto"/>
          </w:tcPr>
          <w:p w14:paraId="62E14183" w14:textId="43C73473" w:rsidR="00C15CB0" w:rsidRPr="00D54329" w:rsidRDefault="00160A0F" w:rsidP="00890169">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7E0287">
        <w:tc>
          <w:tcPr>
            <w:tcW w:w="800" w:type="dxa"/>
            <w:shd w:val="solid" w:color="FFFFFF" w:fill="auto"/>
          </w:tcPr>
          <w:p w14:paraId="577733F0" w14:textId="77777777" w:rsidR="00C74B71" w:rsidRPr="00D54329" w:rsidRDefault="00C74B71">
            <w:pPr>
              <w:pStyle w:val="TAC"/>
              <w:rPr>
                <w:rFonts w:eastAsia="宋体"/>
                <w:sz w:val="16"/>
                <w:szCs w:val="16"/>
                <w:lang w:eastAsia="zh-CN"/>
              </w:rPr>
            </w:pPr>
          </w:p>
        </w:tc>
        <w:tc>
          <w:tcPr>
            <w:tcW w:w="800" w:type="dxa"/>
            <w:shd w:val="solid" w:color="FFFFFF" w:fill="auto"/>
          </w:tcPr>
          <w:p w14:paraId="13105808" w14:textId="77777777" w:rsidR="00C74B71" w:rsidRPr="00D54329" w:rsidRDefault="00C74B71">
            <w:pPr>
              <w:pStyle w:val="TAC"/>
              <w:rPr>
                <w:sz w:val="16"/>
                <w:szCs w:val="16"/>
              </w:rPr>
            </w:pPr>
          </w:p>
        </w:tc>
        <w:tc>
          <w:tcPr>
            <w:tcW w:w="1094" w:type="dxa"/>
            <w:shd w:val="solid" w:color="FFFFFF" w:fill="auto"/>
          </w:tcPr>
          <w:p w14:paraId="750DD636" w14:textId="77777777" w:rsidR="00C74B71" w:rsidRPr="00D54329" w:rsidRDefault="00C74B71">
            <w:pPr>
              <w:pStyle w:val="TAC"/>
              <w:rPr>
                <w:rFonts w:eastAsia="宋体"/>
                <w:sz w:val="16"/>
                <w:szCs w:val="16"/>
                <w:lang w:eastAsia="zh-CN"/>
              </w:rPr>
            </w:pPr>
          </w:p>
        </w:tc>
        <w:tc>
          <w:tcPr>
            <w:tcW w:w="425" w:type="dxa"/>
            <w:shd w:val="solid" w:color="FFFFFF" w:fill="auto"/>
          </w:tcPr>
          <w:p w14:paraId="2EDFD55F" w14:textId="77777777" w:rsidR="00C74B71" w:rsidRPr="00D54329" w:rsidRDefault="00C74B71">
            <w:pPr>
              <w:pStyle w:val="TAL"/>
              <w:rPr>
                <w:sz w:val="16"/>
                <w:szCs w:val="16"/>
              </w:rPr>
            </w:pPr>
          </w:p>
        </w:tc>
        <w:tc>
          <w:tcPr>
            <w:tcW w:w="425" w:type="dxa"/>
            <w:shd w:val="solid" w:color="FFFFFF" w:fill="auto"/>
          </w:tcPr>
          <w:p w14:paraId="5C096BCF" w14:textId="77777777" w:rsidR="00C74B71" w:rsidRPr="00D54329" w:rsidRDefault="00C74B71">
            <w:pPr>
              <w:pStyle w:val="TAR"/>
              <w:rPr>
                <w:sz w:val="16"/>
                <w:szCs w:val="16"/>
              </w:rPr>
            </w:pPr>
          </w:p>
        </w:tc>
        <w:tc>
          <w:tcPr>
            <w:tcW w:w="425" w:type="dxa"/>
            <w:shd w:val="solid" w:color="FFFFFF" w:fill="auto"/>
          </w:tcPr>
          <w:p w14:paraId="7079DD48" w14:textId="77777777" w:rsidR="00C74B71" w:rsidRPr="00D54329" w:rsidRDefault="00C74B71">
            <w:pPr>
              <w:pStyle w:val="TAC"/>
              <w:rPr>
                <w:sz w:val="16"/>
                <w:szCs w:val="16"/>
              </w:rPr>
            </w:pPr>
          </w:p>
        </w:tc>
        <w:tc>
          <w:tcPr>
            <w:tcW w:w="4962" w:type="dxa"/>
            <w:shd w:val="solid" w:color="FFFFFF" w:fill="auto"/>
          </w:tcPr>
          <w:p w14:paraId="0E2B0161" w14:textId="76CB4208" w:rsidR="00C74B71" w:rsidRPr="00D54329" w:rsidRDefault="00C74B71">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pPr>
              <w:pStyle w:val="TAC"/>
              <w:rPr>
                <w:sz w:val="16"/>
                <w:szCs w:val="16"/>
                <w:lang w:eastAsia="zh-CN"/>
              </w:rPr>
            </w:pPr>
            <w:r w:rsidRPr="00D54329">
              <w:rPr>
                <w:sz w:val="16"/>
                <w:szCs w:val="16"/>
                <w:lang w:eastAsia="zh-CN"/>
              </w:rPr>
              <w:t>0.2.1</w:t>
            </w:r>
          </w:p>
        </w:tc>
      </w:tr>
      <w:tr w:rsidR="007E0287" w:rsidRPr="00D54329" w14:paraId="465D290E" w14:textId="77777777" w:rsidTr="007E0287">
        <w:tc>
          <w:tcPr>
            <w:tcW w:w="800" w:type="dxa"/>
            <w:shd w:val="solid" w:color="FFFFFF" w:fill="auto"/>
          </w:tcPr>
          <w:p w14:paraId="15EB36ED" w14:textId="78A1DDD8" w:rsidR="007E0287" w:rsidRPr="00D54329" w:rsidRDefault="007E0287" w:rsidP="007E0287">
            <w:pPr>
              <w:pStyle w:val="TAC"/>
              <w:rPr>
                <w:rFonts w:eastAsia="宋体"/>
                <w:sz w:val="16"/>
                <w:szCs w:val="16"/>
                <w:lang w:eastAsia="zh-CN"/>
              </w:rPr>
            </w:pPr>
            <w:r w:rsidRPr="00D54329">
              <w:rPr>
                <w:rFonts w:eastAsia="宋体" w:hint="eastAsia"/>
                <w:sz w:val="16"/>
                <w:szCs w:val="16"/>
                <w:lang w:eastAsia="zh-CN"/>
              </w:rPr>
              <w:t>2025-05</w:t>
            </w:r>
          </w:p>
        </w:tc>
        <w:tc>
          <w:tcPr>
            <w:tcW w:w="800" w:type="dxa"/>
            <w:shd w:val="solid" w:color="FFFFFF" w:fill="auto"/>
          </w:tcPr>
          <w:p w14:paraId="7BA6F125" w14:textId="191F5BE7" w:rsidR="007E0287" w:rsidRPr="00D54329" w:rsidRDefault="007E0287" w:rsidP="007E0287">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F945C8">
            <w:pPr>
              <w:pStyle w:val="TAC"/>
              <w:rPr>
                <w:rFonts w:eastAsia="宋体"/>
                <w:sz w:val="16"/>
                <w:szCs w:val="16"/>
                <w:lang w:eastAsia="zh-CN"/>
              </w:rPr>
            </w:pPr>
            <w:r w:rsidRPr="00D54329">
              <w:rPr>
                <w:rFonts w:eastAsia="宋体"/>
                <w:sz w:val="16"/>
                <w:szCs w:val="16"/>
                <w:lang w:eastAsia="zh-CN"/>
              </w:rPr>
              <w:t>S1-252934</w:t>
            </w:r>
          </w:p>
        </w:tc>
        <w:tc>
          <w:tcPr>
            <w:tcW w:w="425" w:type="dxa"/>
            <w:shd w:val="solid" w:color="FFFFFF" w:fill="auto"/>
          </w:tcPr>
          <w:p w14:paraId="5464FC34" w14:textId="77777777" w:rsidR="007E0287" w:rsidRPr="00D54329" w:rsidRDefault="007E0287" w:rsidP="007E0287">
            <w:pPr>
              <w:pStyle w:val="TAL"/>
              <w:rPr>
                <w:sz w:val="16"/>
                <w:szCs w:val="16"/>
              </w:rPr>
            </w:pPr>
          </w:p>
        </w:tc>
        <w:tc>
          <w:tcPr>
            <w:tcW w:w="425" w:type="dxa"/>
            <w:shd w:val="solid" w:color="FFFFFF" w:fill="auto"/>
          </w:tcPr>
          <w:p w14:paraId="412C49D5" w14:textId="77777777" w:rsidR="007E0287" w:rsidRPr="00D54329" w:rsidRDefault="007E0287" w:rsidP="007E0287">
            <w:pPr>
              <w:pStyle w:val="TAR"/>
              <w:rPr>
                <w:sz w:val="16"/>
                <w:szCs w:val="16"/>
              </w:rPr>
            </w:pPr>
          </w:p>
        </w:tc>
        <w:tc>
          <w:tcPr>
            <w:tcW w:w="425" w:type="dxa"/>
            <w:shd w:val="solid" w:color="FFFFFF" w:fill="auto"/>
          </w:tcPr>
          <w:p w14:paraId="5B193C48" w14:textId="77777777" w:rsidR="007E0287" w:rsidRPr="00D54329" w:rsidRDefault="007E0287" w:rsidP="007E0287">
            <w:pPr>
              <w:pStyle w:val="TAC"/>
              <w:rPr>
                <w:sz w:val="16"/>
                <w:szCs w:val="16"/>
              </w:rPr>
            </w:pPr>
          </w:p>
        </w:tc>
        <w:tc>
          <w:tcPr>
            <w:tcW w:w="4962" w:type="dxa"/>
            <w:shd w:val="solid" w:color="FFFFFF" w:fill="auto"/>
          </w:tcPr>
          <w:p w14:paraId="722A7011" w14:textId="61005E35" w:rsidR="007E0287" w:rsidRPr="00D54329" w:rsidRDefault="007E0287" w:rsidP="00890169">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7E0287">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7E0287">
        <w:tc>
          <w:tcPr>
            <w:tcW w:w="800" w:type="dxa"/>
            <w:shd w:val="solid" w:color="FFFFFF" w:fill="auto"/>
          </w:tcPr>
          <w:p w14:paraId="43407ADB" w14:textId="128490CA" w:rsidR="00A910EE" w:rsidRPr="00D54329" w:rsidRDefault="00A910EE" w:rsidP="007E0287">
            <w:pPr>
              <w:pStyle w:val="TAC"/>
              <w:rPr>
                <w:rFonts w:eastAsia="宋体"/>
                <w:sz w:val="16"/>
                <w:szCs w:val="16"/>
                <w:lang w:eastAsia="zh-CN"/>
              </w:rPr>
            </w:pPr>
            <w:r w:rsidRPr="00D54329">
              <w:rPr>
                <w:rFonts w:eastAsia="宋体" w:hint="eastAsia"/>
                <w:sz w:val="16"/>
                <w:szCs w:val="16"/>
                <w:lang w:eastAsia="zh-CN"/>
              </w:rPr>
              <w:t>2025-06</w:t>
            </w:r>
          </w:p>
        </w:tc>
        <w:tc>
          <w:tcPr>
            <w:tcW w:w="800" w:type="dxa"/>
            <w:shd w:val="solid" w:color="FFFFFF" w:fill="auto"/>
          </w:tcPr>
          <w:p w14:paraId="1BB5EA12" w14:textId="77777777" w:rsidR="00A910EE" w:rsidRPr="00D54329" w:rsidRDefault="00A910EE" w:rsidP="007E0287">
            <w:pPr>
              <w:pStyle w:val="TAC"/>
              <w:rPr>
                <w:sz w:val="16"/>
                <w:szCs w:val="16"/>
              </w:rPr>
            </w:pPr>
          </w:p>
        </w:tc>
        <w:tc>
          <w:tcPr>
            <w:tcW w:w="1094" w:type="dxa"/>
            <w:shd w:val="solid" w:color="FFFFFF" w:fill="auto"/>
          </w:tcPr>
          <w:p w14:paraId="2CE16518" w14:textId="1FBCBD38" w:rsidR="00A910EE" w:rsidRPr="00D54329" w:rsidRDefault="00890169" w:rsidP="00F945C8">
            <w:pPr>
              <w:pStyle w:val="TAC"/>
              <w:rPr>
                <w:rFonts w:eastAsia="宋体"/>
                <w:sz w:val="16"/>
                <w:szCs w:val="16"/>
                <w:lang w:eastAsia="zh-CN"/>
              </w:rPr>
            </w:pPr>
            <w:r w:rsidRPr="00D54329">
              <w:rPr>
                <w:rFonts w:eastAsia="宋体"/>
                <w:sz w:val="16"/>
                <w:szCs w:val="16"/>
                <w:lang w:eastAsia="zh-CN"/>
              </w:rPr>
              <w:t>-</w:t>
            </w:r>
          </w:p>
        </w:tc>
        <w:tc>
          <w:tcPr>
            <w:tcW w:w="425" w:type="dxa"/>
            <w:shd w:val="solid" w:color="FFFFFF" w:fill="auto"/>
          </w:tcPr>
          <w:p w14:paraId="5DF0182B" w14:textId="77777777" w:rsidR="00A910EE" w:rsidRPr="00D54329" w:rsidRDefault="00A910EE" w:rsidP="007E0287">
            <w:pPr>
              <w:pStyle w:val="TAL"/>
              <w:rPr>
                <w:sz w:val="16"/>
                <w:szCs w:val="16"/>
              </w:rPr>
            </w:pPr>
          </w:p>
        </w:tc>
        <w:tc>
          <w:tcPr>
            <w:tcW w:w="425" w:type="dxa"/>
            <w:shd w:val="solid" w:color="FFFFFF" w:fill="auto"/>
          </w:tcPr>
          <w:p w14:paraId="5EDC0A47" w14:textId="77777777" w:rsidR="00A910EE" w:rsidRPr="00D54329" w:rsidRDefault="00A910EE" w:rsidP="007E0287">
            <w:pPr>
              <w:pStyle w:val="TAR"/>
              <w:rPr>
                <w:sz w:val="16"/>
                <w:szCs w:val="16"/>
              </w:rPr>
            </w:pPr>
          </w:p>
        </w:tc>
        <w:tc>
          <w:tcPr>
            <w:tcW w:w="425" w:type="dxa"/>
            <w:shd w:val="solid" w:color="FFFFFF" w:fill="auto"/>
          </w:tcPr>
          <w:p w14:paraId="3A832BC5" w14:textId="77777777" w:rsidR="00A910EE" w:rsidRPr="00D54329" w:rsidRDefault="00A910EE" w:rsidP="007E0287">
            <w:pPr>
              <w:pStyle w:val="TAC"/>
              <w:rPr>
                <w:sz w:val="16"/>
                <w:szCs w:val="16"/>
              </w:rPr>
            </w:pPr>
          </w:p>
        </w:tc>
        <w:tc>
          <w:tcPr>
            <w:tcW w:w="4962" w:type="dxa"/>
            <w:shd w:val="solid" w:color="FFFFFF" w:fill="auto"/>
          </w:tcPr>
          <w:p w14:paraId="36E4D078" w14:textId="77777777" w:rsidR="00665530" w:rsidRPr="00D54329" w:rsidRDefault="00A910EE" w:rsidP="007E0287">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7E0287">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7E0287">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7E0287">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043FDAE8" w:rsidR="00890169" w:rsidRPr="00D54329" w:rsidRDefault="00890169" w:rsidP="007E0287">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p>
        </w:tc>
        <w:tc>
          <w:tcPr>
            <w:tcW w:w="708" w:type="dxa"/>
            <w:shd w:val="solid" w:color="FFFFFF" w:fill="auto"/>
          </w:tcPr>
          <w:p w14:paraId="218FFF5C" w14:textId="56931F89" w:rsidR="00A910EE" w:rsidRPr="00D54329" w:rsidRDefault="00A910EE" w:rsidP="007E0287">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7E0287">
        <w:tc>
          <w:tcPr>
            <w:tcW w:w="800" w:type="dxa"/>
            <w:shd w:val="solid" w:color="FFFFFF" w:fill="auto"/>
          </w:tcPr>
          <w:p w14:paraId="40BD3B2E" w14:textId="05ECE8FC" w:rsidR="00036484" w:rsidRPr="00D54329" w:rsidRDefault="00036484" w:rsidP="007E0287">
            <w:pPr>
              <w:pStyle w:val="TAC"/>
              <w:rPr>
                <w:rFonts w:eastAsia="宋体"/>
                <w:sz w:val="16"/>
                <w:szCs w:val="16"/>
                <w:lang w:eastAsia="zh-CN"/>
              </w:rPr>
            </w:pPr>
            <w:r w:rsidRPr="00D54329">
              <w:rPr>
                <w:rFonts w:eastAsia="宋体"/>
                <w:sz w:val="16"/>
                <w:szCs w:val="16"/>
                <w:lang w:eastAsia="zh-CN"/>
              </w:rPr>
              <w:t>2025-09</w:t>
            </w:r>
          </w:p>
        </w:tc>
        <w:tc>
          <w:tcPr>
            <w:tcW w:w="800" w:type="dxa"/>
            <w:shd w:val="solid" w:color="FFFFFF" w:fill="auto"/>
          </w:tcPr>
          <w:p w14:paraId="3694223D" w14:textId="77777777" w:rsidR="00036484" w:rsidRPr="00D54329" w:rsidRDefault="00036484" w:rsidP="007E0287">
            <w:pPr>
              <w:pStyle w:val="TAC"/>
              <w:rPr>
                <w:sz w:val="16"/>
                <w:szCs w:val="16"/>
              </w:rPr>
            </w:pPr>
          </w:p>
        </w:tc>
        <w:tc>
          <w:tcPr>
            <w:tcW w:w="1094" w:type="dxa"/>
            <w:shd w:val="solid" w:color="FFFFFF" w:fill="auto"/>
          </w:tcPr>
          <w:p w14:paraId="6BF23F6C" w14:textId="77777777" w:rsidR="00036484" w:rsidRPr="00D54329" w:rsidRDefault="00036484" w:rsidP="00F945C8">
            <w:pPr>
              <w:pStyle w:val="TAC"/>
              <w:rPr>
                <w:rFonts w:eastAsia="宋体"/>
                <w:sz w:val="16"/>
                <w:szCs w:val="16"/>
                <w:lang w:eastAsia="zh-CN"/>
              </w:rPr>
            </w:pPr>
          </w:p>
        </w:tc>
        <w:tc>
          <w:tcPr>
            <w:tcW w:w="425" w:type="dxa"/>
            <w:shd w:val="solid" w:color="FFFFFF" w:fill="auto"/>
          </w:tcPr>
          <w:p w14:paraId="4777F417" w14:textId="77777777" w:rsidR="00036484" w:rsidRPr="00D54329" w:rsidRDefault="00036484" w:rsidP="007E0287">
            <w:pPr>
              <w:pStyle w:val="TAL"/>
              <w:rPr>
                <w:sz w:val="16"/>
                <w:szCs w:val="16"/>
              </w:rPr>
            </w:pPr>
          </w:p>
        </w:tc>
        <w:tc>
          <w:tcPr>
            <w:tcW w:w="425" w:type="dxa"/>
            <w:shd w:val="solid" w:color="FFFFFF" w:fill="auto"/>
          </w:tcPr>
          <w:p w14:paraId="5FDBF8E2" w14:textId="77777777" w:rsidR="00036484" w:rsidRPr="00D54329" w:rsidRDefault="00036484" w:rsidP="007E0287">
            <w:pPr>
              <w:pStyle w:val="TAR"/>
              <w:rPr>
                <w:sz w:val="16"/>
                <w:szCs w:val="16"/>
              </w:rPr>
            </w:pPr>
          </w:p>
        </w:tc>
        <w:tc>
          <w:tcPr>
            <w:tcW w:w="425" w:type="dxa"/>
            <w:shd w:val="solid" w:color="FFFFFF" w:fill="auto"/>
          </w:tcPr>
          <w:p w14:paraId="14E7F0D6" w14:textId="77777777" w:rsidR="00036484" w:rsidRPr="00D54329" w:rsidRDefault="00036484" w:rsidP="007E0287">
            <w:pPr>
              <w:pStyle w:val="TAC"/>
              <w:rPr>
                <w:sz w:val="16"/>
                <w:szCs w:val="16"/>
              </w:rPr>
            </w:pPr>
          </w:p>
        </w:tc>
        <w:tc>
          <w:tcPr>
            <w:tcW w:w="4962" w:type="dxa"/>
            <w:shd w:val="solid" w:color="FFFFFF" w:fill="auto"/>
          </w:tcPr>
          <w:p w14:paraId="123B113C" w14:textId="77777777" w:rsidR="00036484" w:rsidRPr="00D54329" w:rsidRDefault="00B24B6C" w:rsidP="007E0287">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D90588A"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S1-253408-S1-253409-S1-253410-S1-253411-S1-253412-</w:t>
            </w:r>
          </w:p>
          <w:p w14:paraId="7592D679" w14:textId="7508FB9E"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64FE6">
            <w:pPr>
              <w:pStyle w:val="TAL"/>
              <w:rPr>
                <w:rFonts w:eastAsiaTheme="minorEastAsia"/>
                <w:sz w:val="16"/>
                <w:szCs w:val="16"/>
                <w:lang w:eastAsia="zh-CN"/>
              </w:rPr>
            </w:pPr>
          </w:p>
          <w:p w14:paraId="5FC4C8D9" w14:textId="77777777"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S1-253053-S1-253122-S1-253190-S1-253382-S1-253384-</w:t>
            </w:r>
          </w:p>
          <w:p w14:paraId="41B20129" w14:textId="70B09224"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77777777" w:rsidR="00036484" w:rsidRPr="00D54329" w:rsidRDefault="00036484" w:rsidP="007E0287">
            <w:pPr>
              <w:pStyle w:val="TAC"/>
              <w:rPr>
                <w:rFonts w:eastAsiaTheme="minorEastAsia"/>
                <w:sz w:val="16"/>
                <w:szCs w:val="16"/>
                <w:lang w:eastAsia="zh-CN"/>
              </w:rPr>
            </w:pPr>
          </w:p>
        </w:tc>
      </w:tr>
    </w:tbl>
    <w:p w14:paraId="034E3A8A" w14:textId="77777777" w:rsidR="00C15CB0" w:rsidRPr="00D54329" w:rsidRDefault="00C15CB0"/>
    <w:p w14:paraId="6B286140" w14:textId="77777777" w:rsidR="00C15CB0" w:rsidRDefault="00C15CB0"/>
    <w:sectPr w:rsidR="00C15CB0" w:rsidSect="00742D27">
      <w:headerReference w:type="default" r:id="rId358"/>
      <w:footerReference w:type="default" r:id="rId359"/>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0EB899" w14:textId="77777777" w:rsidR="00DD1CDD" w:rsidRPr="00D54329" w:rsidRDefault="00DD1CDD">
      <w:pPr>
        <w:spacing w:after="0"/>
      </w:pPr>
      <w:r w:rsidRPr="00D54329">
        <w:separator/>
      </w:r>
    </w:p>
  </w:endnote>
  <w:endnote w:type="continuationSeparator" w:id="0">
    <w:p w14:paraId="5DC0C2D8" w14:textId="77777777" w:rsidR="00DD1CDD" w:rsidRPr="00D54329" w:rsidRDefault="00DD1CDD">
      <w:pPr>
        <w:spacing w:after="0"/>
      </w:pPr>
      <w:r w:rsidRPr="00D54329">
        <w:continuationSeparator/>
      </w:r>
    </w:p>
  </w:endnote>
  <w:endnote w:type="continuationNotice" w:id="1">
    <w:p w14:paraId="59CFF939" w14:textId="77777777" w:rsidR="00DD1CDD" w:rsidRPr="00D54329" w:rsidRDefault="00DD1C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C059"/>
    <w:panose1 w:val="020B0503020000020004"/>
    <w:charset w:val="81"/>
    <w:family w:val="swiss"/>
    <w:pitch w:val="variable"/>
    <w:sig w:usb0="9000002F" w:usb1="29D77CFB" w:usb2="00000012" w:usb3="00000000" w:csb0="00080001" w:csb1="00000000"/>
  </w:font>
  <w:font w:name="Montserrat">
    <w:charset w:val="00"/>
    <w:family w:val="auto"/>
    <w:pitch w:val="variable"/>
    <w:sig w:usb0="2000020F" w:usb1="00000003" w:usb2="00000000" w:usb3="00000000" w:csb0="00000197"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仿宋">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FDF93C" w14:textId="77777777" w:rsidR="00DD1CDD" w:rsidRPr="00D54329" w:rsidRDefault="00DD1CDD">
      <w:pPr>
        <w:spacing w:after="0"/>
      </w:pPr>
      <w:r w:rsidRPr="00D54329">
        <w:separator/>
      </w:r>
    </w:p>
  </w:footnote>
  <w:footnote w:type="continuationSeparator" w:id="0">
    <w:p w14:paraId="25C53E4C" w14:textId="77777777" w:rsidR="00DD1CDD" w:rsidRPr="00D54329" w:rsidRDefault="00DD1CDD">
      <w:pPr>
        <w:spacing w:after="0"/>
      </w:pPr>
      <w:r w:rsidRPr="00D54329">
        <w:continuationSeparator/>
      </w:r>
    </w:p>
  </w:footnote>
  <w:footnote w:type="continuationNotice" w:id="1">
    <w:p w14:paraId="0FF38A30" w14:textId="77777777" w:rsidR="00DD1CDD" w:rsidRPr="00D54329" w:rsidRDefault="00DD1CD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3187EDDC"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4C6B99">
      <w:rPr>
        <w:rFonts w:ascii="Arial" w:hAnsi="Arial" w:cs="Arial"/>
        <w:b/>
        <w:noProof/>
        <w:szCs w:val="18"/>
      </w:rPr>
      <w:t>3GPP TR 22.870 V0.4.0 (2025-09)</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543FDDC9"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4C6B99">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99A182"/>
    <w:multiLevelType w:val="multilevel"/>
    <w:tmpl w:val="8499A182"/>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0" w15:restartNumberingAfterBreak="0">
    <w:nsid w:val="0F4A342B"/>
    <w:multiLevelType w:val="hybridMultilevel"/>
    <w:tmpl w:val="2AAA4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6" w15:restartNumberingAfterBreak="0">
    <w:nsid w:val="13D8030E"/>
    <w:multiLevelType w:val="multilevel"/>
    <w:tmpl w:val="13D8030E"/>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7" w15:restartNumberingAfterBreak="0">
    <w:nsid w:val="13DB6235"/>
    <w:multiLevelType w:val="hybridMultilevel"/>
    <w:tmpl w:val="A7945D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446751D"/>
    <w:multiLevelType w:val="hybridMultilevel"/>
    <w:tmpl w:val="DDD01DDC"/>
    <w:lvl w:ilvl="0" w:tplc="849E4290">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0"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3"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1C9B2D26"/>
    <w:multiLevelType w:val="hybridMultilevel"/>
    <w:tmpl w:val="9954D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D091CC6"/>
    <w:multiLevelType w:val="hybridMultilevel"/>
    <w:tmpl w:val="0ACEE6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8"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9"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0"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1" w15:restartNumberingAfterBreak="0">
    <w:nsid w:val="27BE6490"/>
    <w:multiLevelType w:val="hybridMultilevel"/>
    <w:tmpl w:val="7BAC159C"/>
    <w:lvl w:ilvl="0" w:tplc="0032C4D2">
      <w:start w:val="1"/>
      <w:numFmt w:val="decimal"/>
      <w:lvlText w:val="%1."/>
      <w:lvlJc w:val="left"/>
      <w:pPr>
        <w:ind w:left="644" w:hanging="360"/>
      </w:pPr>
      <w:rPr>
        <w:rFonts w:hint="default"/>
      </w:rPr>
    </w:lvl>
    <w:lvl w:ilvl="1" w:tplc="04090019">
      <w:start w:val="1"/>
      <w:numFmt w:val="lowerLetter"/>
      <w:lvlText w:val="%2)"/>
      <w:lvlJc w:val="left"/>
      <w:pPr>
        <w:ind w:left="404" w:hanging="420"/>
      </w:pPr>
    </w:lvl>
    <w:lvl w:ilvl="2" w:tplc="0409001B">
      <w:start w:val="1"/>
      <w:numFmt w:val="lowerRoman"/>
      <w:lvlText w:val="%3."/>
      <w:lvlJc w:val="right"/>
      <w:pPr>
        <w:ind w:left="824" w:hanging="420"/>
      </w:pPr>
    </w:lvl>
    <w:lvl w:ilvl="3" w:tplc="0409000F">
      <w:start w:val="1"/>
      <w:numFmt w:val="decimal"/>
      <w:lvlText w:val="%4."/>
      <w:lvlJc w:val="left"/>
      <w:pPr>
        <w:ind w:left="1244" w:hanging="420"/>
      </w:pPr>
    </w:lvl>
    <w:lvl w:ilvl="4" w:tplc="04090019" w:tentative="1">
      <w:start w:val="1"/>
      <w:numFmt w:val="lowerLetter"/>
      <w:lvlText w:val="%5)"/>
      <w:lvlJc w:val="left"/>
      <w:pPr>
        <w:ind w:left="1664" w:hanging="420"/>
      </w:pPr>
    </w:lvl>
    <w:lvl w:ilvl="5" w:tplc="0409001B" w:tentative="1">
      <w:start w:val="1"/>
      <w:numFmt w:val="lowerRoman"/>
      <w:lvlText w:val="%6."/>
      <w:lvlJc w:val="right"/>
      <w:pPr>
        <w:ind w:left="2084" w:hanging="420"/>
      </w:pPr>
    </w:lvl>
    <w:lvl w:ilvl="6" w:tplc="0409000F" w:tentative="1">
      <w:start w:val="1"/>
      <w:numFmt w:val="decimal"/>
      <w:lvlText w:val="%7."/>
      <w:lvlJc w:val="left"/>
      <w:pPr>
        <w:ind w:left="2504" w:hanging="420"/>
      </w:pPr>
    </w:lvl>
    <w:lvl w:ilvl="7" w:tplc="04090019" w:tentative="1">
      <w:start w:val="1"/>
      <w:numFmt w:val="lowerLetter"/>
      <w:lvlText w:val="%8)"/>
      <w:lvlJc w:val="left"/>
      <w:pPr>
        <w:ind w:left="2924" w:hanging="420"/>
      </w:pPr>
    </w:lvl>
    <w:lvl w:ilvl="8" w:tplc="0409001B" w:tentative="1">
      <w:start w:val="1"/>
      <w:numFmt w:val="lowerRoman"/>
      <w:lvlText w:val="%9."/>
      <w:lvlJc w:val="right"/>
      <w:pPr>
        <w:ind w:left="3344" w:hanging="420"/>
      </w:pPr>
    </w:lvl>
  </w:abstractNum>
  <w:abstractNum w:abstractNumId="52"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3"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2C04416E"/>
    <w:multiLevelType w:val="hybridMultilevel"/>
    <w:tmpl w:val="A1888D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9"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0"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1"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2"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4"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3138600C"/>
    <w:multiLevelType w:val="hybridMultilevel"/>
    <w:tmpl w:val="1E285FB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7" w15:restartNumberingAfterBreak="0">
    <w:nsid w:val="313E48D0"/>
    <w:multiLevelType w:val="hybridMultilevel"/>
    <w:tmpl w:val="244CCE2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8"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9"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34D0474E"/>
    <w:multiLevelType w:val="hybridMultilevel"/>
    <w:tmpl w:val="980811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3"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4" w15:restartNumberingAfterBreak="0">
    <w:nsid w:val="38A24B90"/>
    <w:multiLevelType w:val="hybridMultilevel"/>
    <w:tmpl w:val="1E4E1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8"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9"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2"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4"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5"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6"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8"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9"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1" w15:restartNumberingAfterBreak="0">
    <w:nsid w:val="4B1DA8FB"/>
    <w:multiLevelType w:val="singleLevel"/>
    <w:tmpl w:val="4B1DA8FB"/>
    <w:lvl w:ilvl="0">
      <w:start w:val="2"/>
      <w:numFmt w:val="decimal"/>
      <w:suff w:val="space"/>
      <w:lvlText w:val="%1."/>
      <w:lvlJc w:val="left"/>
    </w:lvl>
  </w:abstractNum>
  <w:abstractNum w:abstractNumId="92"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4" w15:restartNumberingAfterBreak="0">
    <w:nsid w:val="4C84AEBB"/>
    <w:multiLevelType w:val="singleLevel"/>
    <w:tmpl w:val="4C84AEBB"/>
    <w:lvl w:ilvl="0">
      <w:start w:val="1"/>
      <w:numFmt w:val="decimal"/>
      <w:suff w:val="space"/>
      <w:lvlText w:val="%1."/>
      <w:lvlJc w:val="left"/>
    </w:lvl>
  </w:abstractNum>
  <w:abstractNum w:abstractNumId="95"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96"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99"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0" w15:restartNumberingAfterBreak="0">
    <w:nsid w:val="58045990"/>
    <w:multiLevelType w:val="hybridMultilevel"/>
    <w:tmpl w:val="7E342F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4"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6"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8"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9" w15:restartNumberingAfterBreak="0">
    <w:nsid w:val="602708EB"/>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0"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1"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4"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6"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7"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15:restartNumberingAfterBreak="0">
    <w:nsid w:val="66581DD0"/>
    <w:multiLevelType w:val="hybridMultilevel"/>
    <w:tmpl w:val="DC6469D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0"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688458AC"/>
    <w:multiLevelType w:val="hybridMultilevel"/>
    <w:tmpl w:val="3214B7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5"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6"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7"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8"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0"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1"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2"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3"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4"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7"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8"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9" w15:restartNumberingAfterBreak="0">
    <w:nsid w:val="7A1A11B4"/>
    <w:multiLevelType w:val="hybridMultilevel"/>
    <w:tmpl w:val="9832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1"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92957785">
    <w:abstractNumId w:val="4"/>
  </w:num>
  <w:num w:numId="2" w16cid:durableId="497429340">
    <w:abstractNumId w:val="6"/>
  </w:num>
  <w:num w:numId="3" w16cid:durableId="1362169438">
    <w:abstractNumId w:val="9"/>
  </w:num>
  <w:num w:numId="4" w16cid:durableId="117071208">
    <w:abstractNumId w:val="10"/>
  </w:num>
  <w:num w:numId="5" w16cid:durableId="73357109">
    <w:abstractNumId w:val="7"/>
  </w:num>
  <w:num w:numId="6" w16cid:durableId="2781087">
    <w:abstractNumId w:val="3"/>
  </w:num>
  <w:num w:numId="7" w16cid:durableId="289630747">
    <w:abstractNumId w:val="8"/>
  </w:num>
  <w:num w:numId="8" w16cid:durableId="1304118061">
    <w:abstractNumId w:val="5"/>
  </w:num>
  <w:num w:numId="9" w16cid:durableId="1750689460">
    <w:abstractNumId w:val="2"/>
  </w:num>
  <w:num w:numId="10" w16cid:durableId="843083686">
    <w:abstractNumId w:val="1"/>
  </w:num>
  <w:num w:numId="11" w16cid:durableId="198709204">
    <w:abstractNumId w:val="69"/>
  </w:num>
  <w:num w:numId="12" w16cid:durableId="1166018781">
    <w:abstractNumId w:val="130"/>
  </w:num>
  <w:num w:numId="13" w16cid:durableId="1579755498">
    <w:abstractNumId w:val="62"/>
  </w:num>
  <w:num w:numId="14" w16cid:durableId="2133745557">
    <w:abstractNumId w:val="72"/>
  </w:num>
  <w:num w:numId="15" w16cid:durableId="1141652915">
    <w:abstractNumId w:val="77"/>
  </w:num>
  <w:num w:numId="16" w16cid:durableId="924649991">
    <w:abstractNumId w:val="83"/>
  </w:num>
  <w:num w:numId="17" w16cid:durableId="409229049">
    <w:abstractNumId w:val="84"/>
  </w:num>
  <w:num w:numId="18" w16cid:durableId="112210944">
    <w:abstractNumId w:val="79"/>
  </w:num>
  <w:num w:numId="19" w16cid:durableId="657225682">
    <w:abstractNumId w:val="81"/>
  </w:num>
  <w:num w:numId="20" w16cid:durableId="1081872983">
    <w:abstractNumId w:val="141"/>
  </w:num>
  <w:num w:numId="21" w16cid:durableId="800273783">
    <w:abstractNumId w:val="101"/>
  </w:num>
  <w:num w:numId="22" w16cid:durableId="59444023">
    <w:abstractNumId w:val="18"/>
  </w:num>
  <w:num w:numId="23" w16cid:durableId="90860930">
    <w:abstractNumId w:val="37"/>
  </w:num>
  <w:num w:numId="24" w16cid:durableId="1906715752">
    <w:abstractNumId w:val="50"/>
  </w:num>
  <w:num w:numId="25" w16cid:durableId="853301707">
    <w:abstractNumId w:val="87"/>
  </w:num>
  <w:num w:numId="26" w16cid:durableId="1570072286">
    <w:abstractNumId w:val="106"/>
  </w:num>
  <w:num w:numId="27" w16cid:durableId="536430009">
    <w:abstractNumId w:val="133"/>
  </w:num>
  <w:num w:numId="28" w16cid:durableId="114445623">
    <w:abstractNumId w:val="93"/>
  </w:num>
  <w:num w:numId="29" w16cid:durableId="1682390525">
    <w:abstractNumId w:val="105"/>
  </w:num>
  <w:num w:numId="30" w16cid:durableId="394669133">
    <w:abstractNumId w:val="59"/>
  </w:num>
  <w:num w:numId="31" w16cid:durableId="18750726">
    <w:abstractNumId w:val="114"/>
  </w:num>
  <w:num w:numId="32" w16cid:durableId="260995373">
    <w:abstractNumId w:val="91"/>
  </w:num>
  <w:num w:numId="33" w16cid:durableId="33772003">
    <w:abstractNumId w:val="13"/>
  </w:num>
  <w:num w:numId="34" w16cid:durableId="2014649578">
    <w:abstractNumId w:val="46"/>
  </w:num>
  <w:num w:numId="35" w16cid:durableId="859011223">
    <w:abstractNumId w:val="16"/>
  </w:num>
  <w:num w:numId="36" w16cid:durableId="430249876">
    <w:abstractNumId w:val="39"/>
  </w:num>
  <w:num w:numId="37" w16cid:durableId="481239444">
    <w:abstractNumId w:val="85"/>
  </w:num>
  <w:num w:numId="38" w16cid:durableId="735281086">
    <w:abstractNumId w:val="90"/>
  </w:num>
  <w:num w:numId="39" w16cid:durableId="2133016191">
    <w:abstractNumId w:val="110"/>
  </w:num>
  <w:num w:numId="40" w16cid:durableId="2111125039">
    <w:abstractNumId w:val="113"/>
  </w:num>
  <w:num w:numId="41" w16cid:durableId="229312582">
    <w:abstractNumId w:val="115"/>
  </w:num>
  <w:num w:numId="42" w16cid:durableId="184366321">
    <w:abstractNumId w:val="52"/>
  </w:num>
  <w:num w:numId="43" w16cid:durableId="1769737699">
    <w:abstractNumId w:val="15"/>
  </w:num>
  <w:num w:numId="44" w16cid:durableId="1366716683">
    <w:abstractNumId w:val="88"/>
  </w:num>
  <w:num w:numId="45" w16cid:durableId="2025400296">
    <w:abstractNumId w:val="36"/>
  </w:num>
  <w:num w:numId="46" w16cid:durableId="600527364">
    <w:abstractNumId w:val="128"/>
  </w:num>
  <w:num w:numId="47" w16cid:durableId="17939466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64"/>
  </w:num>
  <w:num w:numId="49" w16cid:durableId="2047094645">
    <w:abstractNumId w:val="136"/>
  </w:num>
  <w:num w:numId="50" w16cid:durableId="1196968977">
    <w:abstractNumId w:val="25"/>
  </w:num>
  <w:num w:numId="51" w16cid:durableId="249433249">
    <w:abstractNumId w:val="140"/>
  </w:num>
  <w:num w:numId="52" w16cid:durableId="143593726">
    <w:abstractNumId w:val="11"/>
  </w:num>
  <w:num w:numId="53" w16cid:durableId="1463419227">
    <w:abstractNumId w:val="45"/>
  </w:num>
  <w:num w:numId="54" w16cid:durableId="2141654885">
    <w:abstractNumId w:val="23"/>
  </w:num>
  <w:num w:numId="55" w16cid:durableId="1080446535">
    <w:abstractNumId w:val="124"/>
  </w:num>
  <w:num w:numId="56" w16cid:durableId="2074886097">
    <w:abstractNumId w:val="123"/>
  </w:num>
  <w:num w:numId="57" w16cid:durableId="1594122440">
    <w:abstractNumId w:val="56"/>
  </w:num>
  <w:num w:numId="58" w16cid:durableId="788546859">
    <w:abstractNumId w:val="97"/>
  </w:num>
  <w:num w:numId="59" w16cid:durableId="476605244">
    <w:abstractNumId w:val="35"/>
  </w:num>
  <w:num w:numId="60" w16cid:durableId="621770994">
    <w:abstractNumId w:val="66"/>
  </w:num>
  <w:num w:numId="61" w16cid:durableId="286740738">
    <w:abstractNumId w:val="24"/>
  </w:num>
  <w:num w:numId="62" w16cid:durableId="1621305243">
    <w:abstractNumId w:val="22"/>
  </w:num>
  <w:num w:numId="63" w16cid:durableId="431975168">
    <w:abstractNumId w:val="61"/>
  </w:num>
  <w:num w:numId="64" w16cid:durableId="27025898">
    <w:abstractNumId w:val="19"/>
  </w:num>
  <w:num w:numId="65" w16cid:durableId="190462604">
    <w:abstractNumId w:val="78"/>
  </w:num>
  <w:num w:numId="66" w16cid:durableId="1261373444">
    <w:abstractNumId w:val="60"/>
  </w:num>
  <w:num w:numId="67" w16cid:durableId="1073896129">
    <w:abstractNumId w:val="127"/>
  </w:num>
  <w:num w:numId="68" w16cid:durableId="1166286329">
    <w:abstractNumId w:val="29"/>
  </w:num>
  <w:num w:numId="69" w16cid:durableId="379743240">
    <w:abstractNumId w:val="73"/>
  </w:num>
  <w:num w:numId="70" w16cid:durableId="1824200659">
    <w:abstractNumId w:val="63"/>
  </w:num>
  <w:num w:numId="71" w16cid:durableId="1616905216">
    <w:abstractNumId w:val="21"/>
  </w:num>
  <w:num w:numId="72" w16cid:durableId="1131903175">
    <w:abstractNumId w:val="135"/>
  </w:num>
  <w:num w:numId="73" w16cid:durableId="104271853">
    <w:abstractNumId w:val="31"/>
  </w:num>
  <w:num w:numId="74" w16cid:durableId="1074356950">
    <w:abstractNumId w:val="138"/>
  </w:num>
  <w:num w:numId="75" w16cid:durableId="1573806742">
    <w:abstractNumId w:val="117"/>
  </w:num>
  <w:num w:numId="76" w16cid:durableId="280322">
    <w:abstractNumId w:val="99"/>
  </w:num>
  <w:num w:numId="77" w16cid:durableId="79373315">
    <w:abstractNumId w:val="82"/>
  </w:num>
  <w:num w:numId="78" w16cid:durableId="1531601010">
    <w:abstractNumId w:val="76"/>
  </w:num>
  <w:num w:numId="79" w16cid:durableId="1769884254">
    <w:abstractNumId w:val="92"/>
  </w:num>
  <w:num w:numId="80" w16cid:durableId="912734672">
    <w:abstractNumId w:val="57"/>
  </w:num>
  <w:num w:numId="81" w16cid:durableId="93088617">
    <w:abstractNumId w:val="104"/>
  </w:num>
  <w:num w:numId="82" w16cid:durableId="1193804311">
    <w:abstractNumId w:val="89"/>
  </w:num>
  <w:num w:numId="83" w16cid:durableId="1741051815">
    <w:abstractNumId w:val="107"/>
  </w:num>
  <w:num w:numId="84" w16cid:durableId="1363089336">
    <w:abstractNumId w:val="40"/>
  </w:num>
  <w:num w:numId="85" w16cid:durableId="1224219119">
    <w:abstractNumId w:val="42"/>
  </w:num>
  <w:num w:numId="86" w16cid:durableId="753863263">
    <w:abstractNumId w:val="48"/>
  </w:num>
  <w:num w:numId="87" w16cid:durableId="1359622938">
    <w:abstractNumId w:val="32"/>
  </w:num>
  <w:num w:numId="88" w16cid:durableId="396435685">
    <w:abstractNumId w:val="70"/>
  </w:num>
  <w:num w:numId="89" w16cid:durableId="606818250">
    <w:abstractNumId w:val="75"/>
  </w:num>
  <w:num w:numId="90" w16cid:durableId="1389382282">
    <w:abstractNumId w:val="103"/>
  </w:num>
  <w:num w:numId="91" w16cid:durableId="1703095865">
    <w:abstractNumId w:val="131"/>
  </w:num>
  <w:num w:numId="92" w16cid:durableId="2107573850">
    <w:abstractNumId w:val="126"/>
  </w:num>
  <w:num w:numId="93" w16cid:durableId="625625561">
    <w:abstractNumId w:val="68"/>
  </w:num>
  <w:num w:numId="94" w16cid:durableId="758605235">
    <w:abstractNumId w:val="108"/>
  </w:num>
  <w:num w:numId="95" w16cid:durableId="462770063">
    <w:abstractNumId w:val="137"/>
  </w:num>
  <w:num w:numId="96" w16cid:durableId="1193374116">
    <w:abstractNumId w:val="98"/>
  </w:num>
  <w:num w:numId="97" w16cid:durableId="1509910103">
    <w:abstractNumId w:val="116"/>
  </w:num>
  <w:num w:numId="98" w16cid:durableId="1351180241">
    <w:abstractNumId w:val="65"/>
  </w:num>
  <w:num w:numId="99" w16cid:durableId="355277515">
    <w:abstractNumId w:val="33"/>
  </w:num>
  <w:num w:numId="100" w16cid:durableId="619605546">
    <w:abstractNumId w:val="14"/>
  </w:num>
  <w:num w:numId="101" w16cid:durableId="1566909432">
    <w:abstractNumId w:val="44"/>
  </w:num>
  <w:num w:numId="102" w16cid:durableId="1666080820">
    <w:abstractNumId w:val="38"/>
  </w:num>
  <w:num w:numId="103" w16cid:durableId="1715041348">
    <w:abstractNumId w:val="67"/>
  </w:num>
  <w:num w:numId="104" w16cid:durableId="2030595305">
    <w:abstractNumId w:val="125"/>
  </w:num>
  <w:num w:numId="105" w16cid:durableId="1868715945">
    <w:abstractNumId w:val="80"/>
  </w:num>
  <w:num w:numId="106" w16cid:durableId="871309797">
    <w:abstractNumId w:val="132"/>
  </w:num>
  <w:num w:numId="107" w16cid:durableId="1056970608">
    <w:abstractNumId w:val="120"/>
  </w:num>
  <w:num w:numId="108" w16cid:durableId="2135908441">
    <w:abstractNumId w:val="12"/>
  </w:num>
  <w:num w:numId="109" w16cid:durableId="311175249">
    <w:abstractNumId w:val="122"/>
  </w:num>
  <w:num w:numId="110" w16cid:durableId="1081753693">
    <w:abstractNumId w:val="111"/>
  </w:num>
  <w:num w:numId="111" w16cid:durableId="1416591650">
    <w:abstractNumId w:val="102"/>
  </w:num>
  <w:num w:numId="112" w16cid:durableId="727610341">
    <w:abstractNumId w:val="119"/>
  </w:num>
  <w:num w:numId="113" w16cid:durableId="1756397141">
    <w:abstractNumId w:val="96"/>
  </w:num>
  <w:num w:numId="114" w16cid:durableId="1715538831">
    <w:abstractNumId w:val="41"/>
  </w:num>
  <w:num w:numId="115" w16cid:durableId="1774670271">
    <w:abstractNumId w:val="86"/>
  </w:num>
  <w:num w:numId="116" w16cid:durableId="1709449658">
    <w:abstractNumId w:val="55"/>
  </w:num>
  <w:num w:numId="117" w16cid:durableId="2004578640">
    <w:abstractNumId w:val="112"/>
  </w:num>
  <w:num w:numId="118" w16cid:durableId="386687290">
    <w:abstractNumId w:val="54"/>
  </w:num>
  <w:num w:numId="119" w16cid:durableId="2138138443">
    <w:abstractNumId w:val="118"/>
  </w:num>
  <w:num w:numId="120" w16cid:durableId="1623654538">
    <w:abstractNumId w:val="43"/>
  </w:num>
  <w:num w:numId="121" w16cid:durableId="88503268">
    <w:abstractNumId w:val="121"/>
  </w:num>
  <w:num w:numId="122" w16cid:durableId="1034229154">
    <w:abstractNumId w:val="94"/>
  </w:num>
  <w:num w:numId="123" w16cid:durableId="298654985">
    <w:abstractNumId w:val="134"/>
  </w:num>
  <w:num w:numId="124" w16cid:durableId="949583623">
    <w:abstractNumId w:val="71"/>
  </w:num>
  <w:num w:numId="125" w16cid:durableId="798229149">
    <w:abstractNumId w:val="129"/>
  </w:num>
  <w:num w:numId="126" w16cid:durableId="1338926763">
    <w:abstractNumId w:val="53"/>
  </w:num>
  <w:num w:numId="127" w16cid:durableId="1885100746">
    <w:abstractNumId w:val="27"/>
  </w:num>
  <w:num w:numId="128" w16cid:durableId="1835603579">
    <w:abstractNumId w:val="109"/>
  </w:num>
  <w:num w:numId="129" w16cid:durableId="317735089">
    <w:abstractNumId w:val="0"/>
  </w:num>
  <w:num w:numId="130" w16cid:durableId="190072770">
    <w:abstractNumId w:val="95"/>
  </w:num>
  <w:num w:numId="131" w16cid:durableId="1332366712">
    <w:abstractNumId w:val="26"/>
  </w:num>
  <w:num w:numId="132" w16cid:durableId="1379822491">
    <w:abstractNumId w:val="28"/>
  </w:num>
  <w:num w:numId="133" w16cid:durableId="1135875537">
    <w:abstractNumId w:val="74"/>
  </w:num>
  <w:num w:numId="134" w16cid:durableId="1985353601">
    <w:abstractNumId w:val="139"/>
  </w:num>
  <w:num w:numId="135" w16cid:durableId="2145392632">
    <w:abstractNumId w:val="17"/>
  </w:num>
  <w:num w:numId="136" w16cid:durableId="198326571">
    <w:abstractNumId w:val="34"/>
  </w:num>
  <w:num w:numId="137" w16cid:durableId="436364568">
    <w:abstractNumId w:val="51"/>
  </w:num>
  <w:num w:numId="138" w16cid:durableId="1824809844">
    <w:abstractNumId w:val="20"/>
  </w:num>
  <w:num w:numId="139" w16cid:durableId="1224950823">
    <w:abstractNumId w:val="100"/>
  </w:num>
  <w:num w:numId="140" w16cid:durableId="936866941">
    <w:abstractNumId w:val="58"/>
  </w:num>
  <w:num w:numId="141" w16cid:durableId="836073013">
    <w:abstractNumId w:val="47"/>
  </w:num>
  <w:num w:numId="142" w16cid:durableId="189808530">
    <w:abstractNumId w:val="30"/>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75E"/>
    <w:rsid w:val="0000086C"/>
    <w:rsid w:val="0000181B"/>
    <w:rsid w:val="000019D6"/>
    <w:rsid w:val="00001BE9"/>
    <w:rsid w:val="00002113"/>
    <w:rsid w:val="00003198"/>
    <w:rsid w:val="00003248"/>
    <w:rsid w:val="000036B8"/>
    <w:rsid w:val="00003A89"/>
    <w:rsid w:val="00003D9B"/>
    <w:rsid w:val="000049E7"/>
    <w:rsid w:val="00004B9C"/>
    <w:rsid w:val="000052BC"/>
    <w:rsid w:val="0000596C"/>
    <w:rsid w:val="00005AE5"/>
    <w:rsid w:val="00005DB9"/>
    <w:rsid w:val="00006632"/>
    <w:rsid w:val="00006D62"/>
    <w:rsid w:val="00006E39"/>
    <w:rsid w:val="00007E57"/>
    <w:rsid w:val="00010966"/>
    <w:rsid w:val="00010A6C"/>
    <w:rsid w:val="00011C2A"/>
    <w:rsid w:val="000122D6"/>
    <w:rsid w:val="000128BA"/>
    <w:rsid w:val="00013200"/>
    <w:rsid w:val="0001326B"/>
    <w:rsid w:val="00013C97"/>
    <w:rsid w:val="000147F0"/>
    <w:rsid w:val="000149F7"/>
    <w:rsid w:val="00015206"/>
    <w:rsid w:val="000154D7"/>
    <w:rsid w:val="0001553D"/>
    <w:rsid w:val="000158F1"/>
    <w:rsid w:val="00015BE8"/>
    <w:rsid w:val="00015E16"/>
    <w:rsid w:val="00017EFB"/>
    <w:rsid w:val="0002015C"/>
    <w:rsid w:val="00020368"/>
    <w:rsid w:val="0002059A"/>
    <w:rsid w:val="000206AE"/>
    <w:rsid w:val="00020B96"/>
    <w:rsid w:val="00020C5A"/>
    <w:rsid w:val="00020DB2"/>
    <w:rsid w:val="00021E84"/>
    <w:rsid w:val="000220A8"/>
    <w:rsid w:val="00022206"/>
    <w:rsid w:val="00022717"/>
    <w:rsid w:val="0002398B"/>
    <w:rsid w:val="00023C67"/>
    <w:rsid w:val="00023D04"/>
    <w:rsid w:val="0002448D"/>
    <w:rsid w:val="00024581"/>
    <w:rsid w:val="0002475F"/>
    <w:rsid w:val="00025044"/>
    <w:rsid w:val="0002531E"/>
    <w:rsid w:val="0002591D"/>
    <w:rsid w:val="00025E6D"/>
    <w:rsid w:val="00025EFA"/>
    <w:rsid w:val="00026918"/>
    <w:rsid w:val="000274D1"/>
    <w:rsid w:val="00027F35"/>
    <w:rsid w:val="00033070"/>
    <w:rsid w:val="00033397"/>
    <w:rsid w:val="00033F15"/>
    <w:rsid w:val="00034CA6"/>
    <w:rsid w:val="00035AEB"/>
    <w:rsid w:val="00035C99"/>
    <w:rsid w:val="00035D8B"/>
    <w:rsid w:val="00035DCE"/>
    <w:rsid w:val="00036484"/>
    <w:rsid w:val="0003680E"/>
    <w:rsid w:val="00040095"/>
    <w:rsid w:val="000416A9"/>
    <w:rsid w:val="00041C12"/>
    <w:rsid w:val="00042C9F"/>
    <w:rsid w:val="0004333C"/>
    <w:rsid w:val="00043C32"/>
    <w:rsid w:val="00043EA5"/>
    <w:rsid w:val="0004471A"/>
    <w:rsid w:val="00045577"/>
    <w:rsid w:val="00045D5B"/>
    <w:rsid w:val="00045EED"/>
    <w:rsid w:val="00045F92"/>
    <w:rsid w:val="000463F9"/>
    <w:rsid w:val="00046CC8"/>
    <w:rsid w:val="0004706F"/>
    <w:rsid w:val="00047859"/>
    <w:rsid w:val="00047A67"/>
    <w:rsid w:val="00047FE8"/>
    <w:rsid w:val="00050194"/>
    <w:rsid w:val="000510F4"/>
    <w:rsid w:val="00051834"/>
    <w:rsid w:val="000522E7"/>
    <w:rsid w:val="00052C7C"/>
    <w:rsid w:val="00053235"/>
    <w:rsid w:val="0005375E"/>
    <w:rsid w:val="00053876"/>
    <w:rsid w:val="00053931"/>
    <w:rsid w:val="000544BF"/>
    <w:rsid w:val="000546B9"/>
    <w:rsid w:val="00054A22"/>
    <w:rsid w:val="00056868"/>
    <w:rsid w:val="00057106"/>
    <w:rsid w:val="00057DBB"/>
    <w:rsid w:val="0006064E"/>
    <w:rsid w:val="00060683"/>
    <w:rsid w:val="000611FE"/>
    <w:rsid w:val="00061A28"/>
    <w:rsid w:val="00061C0F"/>
    <w:rsid w:val="00061E0C"/>
    <w:rsid w:val="00062023"/>
    <w:rsid w:val="00062630"/>
    <w:rsid w:val="0006278E"/>
    <w:rsid w:val="00062BF2"/>
    <w:rsid w:val="00063381"/>
    <w:rsid w:val="00064D19"/>
    <w:rsid w:val="00065036"/>
    <w:rsid w:val="00065093"/>
    <w:rsid w:val="000651E1"/>
    <w:rsid w:val="000655A6"/>
    <w:rsid w:val="00065CC3"/>
    <w:rsid w:val="00065D6B"/>
    <w:rsid w:val="00065DB5"/>
    <w:rsid w:val="00066597"/>
    <w:rsid w:val="00066F66"/>
    <w:rsid w:val="0007268F"/>
    <w:rsid w:val="00072B52"/>
    <w:rsid w:val="00072B69"/>
    <w:rsid w:val="00072FC5"/>
    <w:rsid w:val="00073649"/>
    <w:rsid w:val="000738CE"/>
    <w:rsid w:val="000739E5"/>
    <w:rsid w:val="00073ED9"/>
    <w:rsid w:val="00074727"/>
    <w:rsid w:val="0007528D"/>
    <w:rsid w:val="00075791"/>
    <w:rsid w:val="0007620D"/>
    <w:rsid w:val="0007634E"/>
    <w:rsid w:val="0007748D"/>
    <w:rsid w:val="00080512"/>
    <w:rsid w:val="00080629"/>
    <w:rsid w:val="00081E21"/>
    <w:rsid w:val="0008253F"/>
    <w:rsid w:val="000830A4"/>
    <w:rsid w:val="0008337D"/>
    <w:rsid w:val="00084165"/>
    <w:rsid w:val="0008452B"/>
    <w:rsid w:val="0008531F"/>
    <w:rsid w:val="00085A75"/>
    <w:rsid w:val="00085A8A"/>
    <w:rsid w:val="00086043"/>
    <w:rsid w:val="000862EB"/>
    <w:rsid w:val="0008718F"/>
    <w:rsid w:val="0008762B"/>
    <w:rsid w:val="00087832"/>
    <w:rsid w:val="00092011"/>
    <w:rsid w:val="00092C98"/>
    <w:rsid w:val="00092DFB"/>
    <w:rsid w:val="00092F95"/>
    <w:rsid w:val="00095657"/>
    <w:rsid w:val="000957B5"/>
    <w:rsid w:val="000966B7"/>
    <w:rsid w:val="00096BCB"/>
    <w:rsid w:val="00096E6F"/>
    <w:rsid w:val="00097115"/>
    <w:rsid w:val="00097AE6"/>
    <w:rsid w:val="00097C69"/>
    <w:rsid w:val="000A0167"/>
    <w:rsid w:val="000A0530"/>
    <w:rsid w:val="000A0B84"/>
    <w:rsid w:val="000A10C9"/>
    <w:rsid w:val="000A136D"/>
    <w:rsid w:val="000A1C3F"/>
    <w:rsid w:val="000A2A6A"/>
    <w:rsid w:val="000A4202"/>
    <w:rsid w:val="000A4220"/>
    <w:rsid w:val="000A4305"/>
    <w:rsid w:val="000A5585"/>
    <w:rsid w:val="000A566E"/>
    <w:rsid w:val="000A568A"/>
    <w:rsid w:val="000A5A40"/>
    <w:rsid w:val="000A5A58"/>
    <w:rsid w:val="000A6856"/>
    <w:rsid w:val="000A68D3"/>
    <w:rsid w:val="000A6F2E"/>
    <w:rsid w:val="000A733B"/>
    <w:rsid w:val="000A758D"/>
    <w:rsid w:val="000A79A0"/>
    <w:rsid w:val="000B158D"/>
    <w:rsid w:val="000B1832"/>
    <w:rsid w:val="000B1ADB"/>
    <w:rsid w:val="000B2C5A"/>
    <w:rsid w:val="000B2F36"/>
    <w:rsid w:val="000B37ED"/>
    <w:rsid w:val="000B4308"/>
    <w:rsid w:val="000B5456"/>
    <w:rsid w:val="000B5BE2"/>
    <w:rsid w:val="000B617D"/>
    <w:rsid w:val="000B7E3C"/>
    <w:rsid w:val="000C03A8"/>
    <w:rsid w:val="000C157C"/>
    <w:rsid w:val="000C16E8"/>
    <w:rsid w:val="000C18D5"/>
    <w:rsid w:val="000C1DF4"/>
    <w:rsid w:val="000C23E5"/>
    <w:rsid w:val="000C2AC1"/>
    <w:rsid w:val="000C2C15"/>
    <w:rsid w:val="000C3ADD"/>
    <w:rsid w:val="000C47C3"/>
    <w:rsid w:val="000C4E5E"/>
    <w:rsid w:val="000C553C"/>
    <w:rsid w:val="000C608E"/>
    <w:rsid w:val="000C77A3"/>
    <w:rsid w:val="000C77F0"/>
    <w:rsid w:val="000C7836"/>
    <w:rsid w:val="000D06DA"/>
    <w:rsid w:val="000D0E1E"/>
    <w:rsid w:val="000D0EE2"/>
    <w:rsid w:val="000D10F2"/>
    <w:rsid w:val="000D1807"/>
    <w:rsid w:val="000D2FE2"/>
    <w:rsid w:val="000D4EDF"/>
    <w:rsid w:val="000D58AB"/>
    <w:rsid w:val="000D5E3E"/>
    <w:rsid w:val="000D6A61"/>
    <w:rsid w:val="000D6BDB"/>
    <w:rsid w:val="000D6E39"/>
    <w:rsid w:val="000D723A"/>
    <w:rsid w:val="000D7396"/>
    <w:rsid w:val="000D74D8"/>
    <w:rsid w:val="000E0047"/>
    <w:rsid w:val="000E0534"/>
    <w:rsid w:val="000E141A"/>
    <w:rsid w:val="000E18E4"/>
    <w:rsid w:val="000E1E59"/>
    <w:rsid w:val="000E22E8"/>
    <w:rsid w:val="000E27ED"/>
    <w:rsid w:val="000E2A09"/>
    <w:rsid w:val="000E2B6F"/>
    <w:rsid w:val="000E2CD2"/>
    <w:rsid w:val="000E2DF4"/>
    <w:rsid w:val="000E4F37"/>
    <w:rsid w:val="000E500E"/>
    <w:rsid w:val="000E52F3"/>
    <w:rsid w:val="000E5BB4"/>
    <w:rsid w:val="000E5C4E"/>
    <w:rsid w:val="000E5D5F"/>
    <w:rsid w:val="000E65E7"/>
    <w:rsid w:val="000E69BA"/>
    <w:rsid w:val="000E6D3D"/>
    <w:rsid w:val="000E74C1"/>
    <w:rsid w:val="000E76BC"/>
    <w:rsid w:val="000E7848"/>
    <w:rsid w:val="000F0BD4"/>
    <w:rsid w:val="000F180F"/>
    <w:rsid w:val="000F186C"/>
    <w:rsid w:val="000F2402"/>
    <w:rsid w:val="000F24EB"/>
    <w:rsid w:val="000F2988"/>
    <w:rsid w:val="000F3980"/>
    <w:rsid w:val="000F406F"/>
    <w:rsid w:val="000F40CD"/>
    <w:rsid w:val="000F41AC"/>
    <w:rsid w:val="000F4422"/>
    <w:rsid w:val="000F5398"/>
    <w:rsid w:val="000F543A"/>
    <w:rsid w:val="000F565D"/>
    <w:rsid w:val="000F581B"/>
    <w:rsid w:val="000F5A45"/>
    <w:rsid w:val="000F60FA"/>
    <w:rsid w:val="000F699D"/>
    <w:rsid w:val="000F738B"/>
    <w:rsid w:val="000F74CC"/>
    <w:rsid w:val="000F7BB6"/>
    <w:rsid w:val="00100061"/>
    <w:rsid w:val="00100492"/>
    <w:rsid w:val="00100916"/>
    <w:rsid w:val="00100E2B"/>
    <w:rsid w:val="001012DA"/>
    <w:rsid w:val="00103075"/>
    <w:rsid w:val="0010330A"/>
    <w:rsid w:val="001045F5"/>
    <w:rsid w:val="0010577D"/>
    <w:rsid w:val="001058B5"/>
    <w:rsid w:val="00105F4C"/>
    <w:rsid w:val="0010626D"/>
    <w:rsid w:val="00106ACD"/>
    <w:rsid w:val="00110C15"/>
    <w:rsid w:val="0011102B"/>
    <w:rsid w:val="00111D72"/>
    <w:rsid w:val="00112652"/>
    <w:rsid w:val="00112B1F"/>
    <w:rsid w:val="001133F2"/>
    <w:rsid w:val="001139E1"/>
    <w:rsid w:val="0011454E"/>
    <w:rsid w:val="00116514"/>
    <w:rsid w:val="0011657B"/>
    <w:rsid w:val="001169D3"/>
    <w:rsid w:val="00117B2B"/>
    <w:rsid w:val="00120807"/>
    <w:rsid w:val="00120966"/>
    <w:rsid w:val="00120AC7"/>
    <w:rsid w:val="001220BC"/>
    <w:rsid w:val="00122815"/>
    <w:rsid w:val="00122C98"/>
    <w:rsid w:val="00124588"/>
    <w:rsid w:val="00124922"/>
    <w:rsid w:val="00124963"/>
    <w:rsid w:val="00125953"/>
    <w:rsid w:val="00125DDB"/>
    <w:rsid w:val="0012619E"/>
    <w:rsid w:val="00127B7F"/>
    <w:rsid w:val="00127C48"/>
    <w:rsid w:val="00127D0A"/>
    <w:rsid w:val="00127E19"/>
    <w:rsid w:val="00130C90"/>
    <w:rsid w:val="00130F4D"/>
    <w:rsid w:val="0013176C"/>
    <w:rsid w:val="00132F40"/>
    <w:rsid w:val="00133282"/>
    <w:rsid w:val="001333FD"/>
    <w:rsid w:val="00133525"/>
    <w:rsid w:val="00133A03"/>
    <w:rsid w:val="00133CFD"/>
    <w:rsid w:val="00134258"/>
    <w:rsid w:val="0013458B"/>
    <w:rsid w:val="00134D16"/>
    <w:rsid w:val="00135297"/>
    <w:rsid w:val="00135BF8"/>
    <w:rsid w:val="00136036"/>
    <w:rsid w:val="00136206"/>
    <w:rsid w:val="00136C6F"/>
    <w:rsid w:val="00136F0B"/>
    <w:rsid w:val="001377CC"/>
    <w:rsid w:val="001377E8"/>
    <w:rsid w:val="00137B5D"/>
    <w:rsid w:val="00140736"/>
    <w:rsid w:val="00140F29"/>
    <w:rsid w:val="001415A8"/>
    <w:rsid w:val="00141629"/>
    <w:rsid w:val="00141852"/>
    <w:rsid w:val="001418B2"/>
    <w:rsid w:val="00141C27"/>
    <w:rsid w:val="0014215C"/>
    <w:rsid w:val="00143E79"/>
    <w:rsid w:val="00144465"/>
    <w:rsid w:val="001448B0"/>
    <w:rsid w:val="00145804"/>
    <w:rsid w:val="001461A1"/>
    <w:rsid w:val="00146788"/>
    <w:rsid w:val="00146C74"/>
    <w:rsid w:val="00146FBF"/>
    <w:rsid w:val="0014721A"/>
    <w:rsid w:val="00147518"/>
    <w:rsid w:val="00147520"/>
    <w:rsid w:val="001476EE"/>
    <w:rsid w:val="00147D23"/>
    <w:rsid w:val="00147ECD"/>
    <w:rsid w:val="001502FE"/>
    <w:rsid w:val="001507A3"/>
    <w:rsid w:val="001512EA"/>
    <w:rsid w:val="0015135E"/>
    <w:rsid w:val="001514A2"/>
    <w:rsid w:val="001520BD"/>
    <w:rsid w:val="00153062"/>
    <w:rsid w:val="001532DB"/>
    <w:rsid w:val="001533A4"/>
    <w:rsid w:val="001534C3"/>
    <w:rsid w:val="00153AB3"/>
    <w:rsid w:val="00153F7B"/>
    <w:rsid w:val="001541EA"/>
    <w:rsid w:val="0015434A"/>
    <w:rsid w:val="00154987"/>
    <w:rsid w:val="0015512B"/>
    <w:rsid w:val="00155376"/>
    <w:rsid w:val="00155679"/>
    <w:rsid w:val="001559BA"/>
    <w:rsid w:val="00156296"/>
    <w:rsid w:val="00157220"/>
    <w:rsid w:val="0015775F"/>
    <w:rsid w:val="00160101"/>
    <w:rsid w:val="00160A0F"/>
    <w:rsid w:val="001612A9"/>
    <w:rsid w:val="00161CAF"/>
    <w:rsid w:val="001623AC"/>
    <w:rsid w:val="00162FC3"/>
    <w:rsid w:val="001633B3"/>
    <w:rsid w:val="00163B9F"/>
    <w:rsid w:val="00163CBA"/>
    <w:rsid w:val="001643B8"/>
    <w:rsid w:val="001643D7"/>
    <w:rsid w:val="001645EE"/>
    <w:rsid w:val="00164BD8"/>
    <w:rsid w:val="00164CEC"/>
    <w:rsid w:val="00165486"/>
    <w:rsid w:val="00165614"/>
    <w:rsid w:val="001660E8"/>
    <w:rsid w:val="00166DB4"/>
    <w:rsid w:val="00167022"/>
    <w:rsid w:val="00167289"/>
    <w:rsid w:val="00167333"/>
    <w:rsid w:val="00167377"/>
    <w:rsid w:val="00167465"/>
    <w:rsid w:val="00170423"/>
    <w:rsid w:val="00170977"/>
    <w:rsid w:val="0017141D"/>
    <w:rsid w:val="001723EA"/>
    <w:rsid w:val="0017261E"/>
    <w:rsid w:val="001728D3"/>
    <w:rsid w:val="00172A49"/>
    <w:rsid w:val="00172EB3"/>
    <w:rsid w:val="00173B13"/>
    <w:rsid w:val="00174A56"/>
    <w:rsid w:val="0017556F"/>
    <w:rsid w:val="00175B07"/>
    <w:rsid w:val="001766FF"/>
    <w:rsid w:val="00176D7C"/>
    <w:rsid w:val="00176FF8"/>
    <w:rsid w:val="001770DD"/>
    <w:rsid w:val="001800EB"/>
    <w:rsid w:val="0018010A"/>
    <w:rsid w:val="00180544"/>
    <w:rsid w:val="001805FB"/>
    <w:rsid w:val="00180C8B"/>
    <w:rsid w:val="00180F11"/>
    <w:rsid w:val="001813FC"/>
    <w:rsid w:val="00181894"/>
    <w:rsid w:val="00181A82"/>
    <w:rsid w:val="00182FC6"/>
    <w:rsid w:val="001841C9"/>
    <w:rsid w:val="00184301"/>
    <w:rsid w:val="00184B64"/>
    <w:rsid w:val="00184E68"/>
    <w:rsid w:val="00185325"/>
    <w:rsid w:val="00185F6E"/>
    <w:rsid w:val="00186CA3"/>
    <w:rsid w:val="00186D37"/>
    <w:rsid w:val="00187E7D"/>
    <w:rsid w:val="0019046B"/>
    <w:rsid w:val="001905E9"/>
    <w:rsid w:val="00191793"/>
    <w:rsid w:val="00191A1C"/>
    <w:rsid w:val="0019229F"/>
    <w:rsid w:val="001923DC"/>
    <w:rsid w:val="0019282F"/>
    <w:rsid w:val="00193A00"/>
    <w:rsid w:val="00195570"/>
    <w:rsid w:val="00196B31"/>
    <w:rsid w:val="00197132"/>
    <w:rsid w:val="0019780D"/>
    <w:rsid w:val="00197AF4"/>
    <w:rsid w:val="00197D9C"/>
    <w:rsid w:val="00197DEA"/>
    <w:rsid w:val="001A1002"/>
    <w:rsid w:val="001A104A"/>
    <w:rsid w:val="001A115B"/>
    <w:rsid w:val="001A1454"/>
    <w:rsid w:val="001A1B82"/>
    <w:rsid w:val="001A270E"/>
    <w:rsid w:val="001A3503"/>
    <w:rsid w:val="001A3587"/>
    <w:rsid w:val="001A384D"/>
    <w:rsid w:val="001A3936"/>
    <w:rsid w:val="001A3C9C"/>
    <w:rsid w:val="001A4C42"/>
    <w:rsid w:val="001A556D"/>
    <w:rsid w:val="001A58D9"/>
    <w:rsid w:val="001A672F"/>
    <w:rsid w:val="001A6958"/>
    <w:rsid w:val="001A6EE2"/>
    <w:rsid w:val="001A7420"/>
    <w:rsid w:val="001A7729"/>
    <w:rsid w:val="001A7BFC"/>
    <w:rsid w:val="001B01D6"/>
    <w:rsid w:val="001B0934"/>
    <w:rsid w:val="001B18F9"/>
    <w:rsid w:val="001B1A54"/>
    <w:rsid w:val="001B1B63"/>
    <w:rsid w:val="001B285D"/>
    <w:rsid w:val="001B2EF8"/>
    <w:rsid w:val="001B369D"/>
    <w:rsid w:val="001B3C2D"/>
    <w:rsid w:val="001B41DC"/>
    <w:rsid w:val="001B462B"/>
    <w:rsid w:val="001B4E81"/>
    <w:rsid w:val="001B55EF"/>
    <w:rsid w:val="001B5D73"/>
    <w:rsid w:val="001B5DB7"/>
    <w:rsid w:val="001B6637"/>
    <w:rsid w:val="001B6936"/>
    <w:rsid w:val="001B6C68"/>
    <w:rsid w:val="001B7ECC"/>
    <w:rsid w:val="001C06B0"/>
    <w:rsid w:val="001C0A73"/>
    <w:rsid w:val="001C1ED6"/>
    <w:rsid w:val="001C21C3"/>
    <w:rsid w:val="001C2E4A"/>
    <w:rsid w:val="001C2FF6"/>
    <w:rsid w:val="001C39E7"/>
    <w:rsid w:val="001C48DC"/>
    <w:rsid w:val="001C491A"/>
    <w:rsid w:val="001C5D50"/>
    <w:rsid w:val="001C6AC5"/>
    <w:rsid w:val="001C6C13"/>
    <w:rsid w:val="001D02C2"/>
    <w:rsid w:val="001D0B4D"/>
    <w:rsid w:val="001D15BE"/>
    <w:rsid w:val="001D2049"/>
    <w:rsid w:val="001D2A47"/>
    <w:rsid w:val="001D2DC2"/>
    <w:rsid w:val="001D31A5"/>
    <w:rsid w:val="001D39F5"/>
    <w:rsid w:val="001D3BF8"/>
    <w:rsid w:val="001D4B18"/>
    <w:rsid w:val="001D5359"/>
    <w:rsid w:val="001D5542"/>
    <w:rsid w:val="001D5F87"/>
    <w:rsid w:val="001E04EA"/>
    <w:rsid w:val="001E0776"/>
    <w:rsid w:val="001E0D7A"/>
    <w:rsid w:val="001E11F4"/>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E7309"/>
    <w:rsid w:val="001E7D34"/>
    <w:rsid w:val="001F06C2"/>
    <w:rsid w:val="001F0C1D"/>
    <w:rsid w:val="001F0F73"/>
    <w:rsid w:val="001F1132"/>
    <w:rsid w:val="001F168B"/>
    <w:rsid w:val="001F1894"/>
    <w:rsid w:val="001F2731"/>
    <w:rsid w:val="001F2D8F"/>
    <w:rsid w:val="001F3AEE"/>
    <w:rsid w:val="001F3C44"/>
    <w:rsid w:val="001F3CF5"/>
    <w:rsid w:val="001F5798"/>
    <w:rsid w:val="001F59BB"/>
    <w:rsid w:val="001F61F8"/>
    <w:rsid w:val="001F6527"/>
    <w:rsid w:val="001F66EB"/>
    <w:rsid w:val="001F6E5C"/>
    <w:rsid w:val="001F71A5"/>
    <w:rsid w:val="001F7213"/>
    <w:rsid w:val="001F7C12"/>
    <w:rsid w:val="001F7C3A"/>
    <w:rsid w:val="0020015D"/>
    <w:rsid w:val="00200443"/>
    <w:rsid w:val="002006A5"/>
    <w:rsid w:val="00201FF4"/>
    <w:rsid w:val="002022B2"/>
    <w:rsid w:val="002029A1"/>
    <w:rsid w:val="002032A1"/>
    <w:rsid w:val="00203BA0"/>
    <w:rsid w:val="00204332"/>
    <w:rsid w:val="002046F2"/>
    <w:rsid w:val="0020577B"/>
    <w:rsid w:val="00205F8E"/>
    <w:rsid w:val="00206510"/>
    <w:rsid w:val="002066EE"/>
    <w:rsid w:val="00206EEF"/>
    <w:rsid w:val="002072D9"/>
    <w:rsid w:val="00207F7B"/>
    <w:rsid w:val="00210387"/>
    <w:rsid w:val="00211344"/>
    <w:rsid w:val="0021207B"/>
    <w:rsid w:val="0021209E"/>
    <w:rsid w:val="00212281"/>
    <w:rsid w:val="00212A2D"/>
    <w:rsid w:val="00212AA2"/>
    <w:rsid w:val="0021303E"/>
    <w:rsid w:val="00213105"/>
    <w:rsid w:val="002133BE"/>
    <w:rsid w:val="002138D4"/>
    <w:rsid w:val="00213D5B"/>
    <w:rsid w:val="00214677"/>
    <w:rsid w:val="00214CE5"/>
    <w:rsid w:val="00214E2B"/>
    <w:rsid w:val="0021511A"/>
    <w:rsid w:val="00217903"/>
    <w:rsid w:val="0022036D"/>
    <w:rsid w:val="002205C2"/>
    <w:rsid w:val="00221EF8"/>
    <w:rsid w:val="0022208B"/>
    <w:rsid w:val="00222175"/>
    <w:rsid w:val="00222B1A"/>
    <w:rsid w:val="00222BB3"/>
    <w:rsid w:val="00222C7C"/>
    <w:rsid w:val="00222E93"/>
    <w:rsid w:val="00223D88"/>
    <w:rsid w:val="00224449"/>
    <w:rsid w:val="00224B30"/>
    <w:rsid w:val="00225361"/>
    <w:rsid w:val="002257F1"/>
    <w:rsid w:val="00226052"/>
    <w:rsid w:val="00226119"/>
    <w:rsid w:val="0022673C"/>
    <w:rsid w:val="002267AD"/>
    <w:rsid w:val="002278DE"/>
    <w:rsid w:val="00230CAA"/>
    <w:rsid w:val="00231A4E"/>
    <w:rsid w:val="00231BAB"/>
    <w:rsid w:val="00231DD7"/>
    <w:rsid w:val="0023220B"/>
    <w:rsid w:val="00233708"/>
    <w:rsid w:val="00233DDA"/>
    <w:rsid w:val="002343B4"/>
    <w:rsid w:val="002347A2"/>
    <w:rsid w:val="002347F8"/>
    <w:rsid w:val="00234B58"/>
    <w:rsid w:val="0023505B"/>
    <w:rsid w:val="00235310"/>
    <w:rsid w:val="0023559A"/>
    <w:rsid w:val="002356A3"/>
    <w:rsid w:val="00236A3F"/>
    <w:rsid w:val="00236BCB"/>
    <w:rsid w:val="002372E5"/>
    <w:rsid w:val="00237A45"/>
    <w:rsid w:val="00237C4C"/>
    <w:rsid w:val="00237DCC"/>
    <w:rsid w:val="0024017F"/>
    <w:rsid w:val="00241CB6"/>
    <w:rsid w:val="00242D5E"/>
    <w:rsid w:val="00243299"/>
    <w:rsid w:val="002439B2"/>
    <w:rsid w:val="00243C00"/>
    <w:rsid w:val="00243C33"/>
    <w:rsid w:val="00243E30"/>
    <w:rsid w:val="002443AF"/>
    <w:rsid w:val="00244BB3"/>
    <w:rsid w:val="00244F83"/>
    <w:rsid w:val="002472E9"/>
    <w:rsid w:val="00247385"/>
    <w:rsid w:val="002478A0"/>
    <w:rsid w:val="00247AFF"/>
    <w:rsid w:val="0025016B"/>
    <w:rsid w:val="0025046A"/>
    <w:rsid w:val="0025127C"/>
    <w:rsid w:val="00251E47"/>
    <w:rsid w:val="00252F49"/>
    <w:rsid w:val="00253843"/>
    <w:rsid w:val="00254AA2"/>
    <w:rsid w:val="00254B9C"/>
    <w:rsid w:val="00254C80"/>
    <w:rsid w:val="002553AF"/>
    <w:rsid w:val="002553D7"/>
    <w:rsid w:val="00255CEF"/>
    <w:rsid w:val="002569B7"/>
    <w:rsid w:val="002577A9"/>
    <w:rsid w:val="00257C8F"/>
    <w:rsid w:val="00257DC8"/>
    <w:rsid w:val="00260407"/>
    <w:rsid w:val="002604F2"/>
    <w:rsid w:val="00260D61"/>
    <w:rsid w:val="0026182E"/>
    <w:rsid w:val="00261837"/>
    <w:rsid w:val="0026263A"/>
    <w:rsid w:val="00262BAD"/>
    <w:rsid w:val="00263359"/>
    <w:rsid w:val="002636D6"/>
    <w:rsid w:val="00263968"/>
    <w:rsid w:val="00264547"/>
    <w:rsid w:val="00264575"/>
    <w:rsid w:val="002646CE"/>
    <w:rsid w:val="00264E4B"/>
    <w:rsid w:val="00265806"/>
    <w:rsid w:val="00265A04"/>
    <w:rsid w:val="00265D7F"/>
    <w:rsid w:val="00266130"/>
    <w:rsid w:val="002661D1"/>
    <w:rsid w:val="002671CA"/>
    <w:rsid w:val="002675F0"/>
    <w:rsid w:val="002676FD"/>
    <w:rsid w:val="00267EC6"/>
    <w:rsid w:val="002701B4"/>
    <w:rsid w:val="002702E3"/>
    <w:rsid w:val="002706C5"/>
    <w:rsid w:val="00270B84"/>
    <w:rsid w:val="00270C6B"/>
    <w:rsid w:val="0027178F"/>
    <w:rsid w:val="00272217"/>
    <w:rsid w:val="002723E9"/>
    <w:rsid w:val="002726FD"/>
    <w:rsid w:val="00272FD7"/>
    <w:rsid w:val="00273DB0"/>
    <w:rsid w:val="00274179"/>
    <w:rsid w:val="00274817"/>
    <w:rsid w:val="0027552D"/>
    <w:rsid w:val="00275653"/>
    <w:rsid w:val="00275F45"/>
    <w:rsid w:val="002760EE"/>
    <w:rsid w:val="002808D1"/>
    <w:rsid w:val="00280E7B"/>
    <w:rsid w:val="002811E8"/>
    <w:rsid w:val="002817A1"/>
    <w:rsid w:val="00281890"/>
    <w:rsid w:val="002819DD"/>
    <w:rsid w:val="0028203C"/>
    <w:rsid w:val="00282314"/>
    <w:rsid w:val="00282E26"/>
    <w:rsid w:val="002836B7"/>
    <w:rsid w:val="00283B3D"/>
    <w:rsid w:val="00283EE0"/>
    <w:rsid w:val="00283FD7"/>
    <w:rsid w:val="00284223"/>
    <w:rsid w:val="00284E2B"/>
    <w:rsid w:val="00284F86"/>
    <w:rsid w:val="00285855"/>
    <w:rsid w:val="00285B7C"/>
    <w:rsid w:val="002863BE"/>
    <w:rsid w:val="00286619"/>
    <w:rsid w:val="00286BD7"/>
    <w:rsid w:val="00286C8A"/>
    <w:rsid w:val="0028720A"/>
    <w:rsid w:val="00287D4F"/>
    <w:rsid w:val="00290138"/>
    <w:rsid w:val="00290A95"/>
    <w:rsid w:val="00291334"/>
    <w:rsid w:val="00291C79"/>
    <w:rsid w:val="00291D86"/>
    <w:rsid w:val="00291EA2"/>
    <w:rsid w:val="002929D2"/>
    <w:rsid w:val="00292A5A"/>
    <w:rsid w:val="00292A8F"/>
    <w:rsid w:val="00292EA4"/>
    <w:rsid w:val="00293497"/>
    <w:rsid w:val="00293BC2"/>
    <w:rsid w:val="00293D4A"/>
    <w:rsid w:val="0029405F"/>
    <w:rsid w:val="002948C5"/>
    <w:rsid w:val="00294E2C"/>
    <w:rsid w:val="00294E3E"/>
    <w:rsid w:val="0029511A"/>
    <w:rsid w:val="00295300"/>
    <w:rsid w:val="002954A1"/>
    <w:rsid w:val="00295CF4"/>
    <w:rsid w:val="00296897"/>
    <w:rsid w:val="00296B60"/>
    <w:rsid w:val="00296E01"/>
    <w:rsid w:val="002A0506"/>
    <w:rsid w:val="002A0AC1"/>
    <w:rsid w:val="002A0B28"/>
    <w:rsid w:val="002A1007"/>
    <w:rsid w:val="002A1BC0"/>
    <w:rsid w:val="002A1CAC"/>
    <w:rsid w:val="002A1FA5"/>
    <w:rsid w:val="002A225B"/>
    <w:rsid w:val="002A2290"/>
    <w:rsid w:val="002A2A8E"/>
    <w:rsid w:val="002A2F94"/>
    <w:rsid w:val="002A3E7C"/>
    <w:rsid w:val="002A4077"/>
    <w:rsid w:val="002A50DC"/>
    <w:rsid w:val="002A57AE"/>
    <w:rsid w:val="002A57BD"/>
    <w:rsid w:val="002A58AC"/>
    <w:rsid w:val="002A5ADB"/>
    <w:rsid w:val="002A6984"/>
    <w:rsid w:val="002A6D59"/>
    <w:rsid w:val="002B0B5D"/>
    <w:rsid w:val="002B0C9E"/>
    <w:rsid w:val="002B0E7C"/>
    <w:rsid w:val="002B0F33"/>
    <w:rsid w:val="002B2084"/>
    <w:rsid w:val="002B2728"/>
    <w:rsid w:val="002B2CCF"/>
    <w:rsid w:val="002B2DF7"/>
    <w:rsid w:val="002B304E"/>
    <w:rsid w:val="002B3A3F"/>
    <w:rsid w:val="002B49F0"/>
    <w:rsid w:val="002B57FE"/>
    <w:rsid w:val="002B60ED"/>
    <w:rsid w:val="002B6339"/>
    <w:rsid w:val="002B64CB"/>
    <w:rsid w:val="002B6578"/>
    <w:rsid w:val="002B6E73"/>
    <w:rsid w:val="002B7177"/>
    <w:rsid w:val="002B7A18"/>
    <w:rsid w:val="002C077A"/>
    <w:rsid w:val="002C12BC"/>
    <w:rsid w:val="002C2024"/>
    <w:rsid w:val="002C2134"/>
    <w:rsid w:val="002C216F"/>
    <w:rsid w:val="002C234A"/>
    <w:rsid w:val="002C258E"/>
    <w:rsid w:val="002C2E9D"/>
    <w:rsid w:val="002C3245"/>
    <w:rsid w:val="002C3969"/>
    <w:rsid w:val="002C3AF1"/>
    <w:rsid w:val="002C3D7A"/>
    <w:rsid w:val="002C413D"/>
    <w:rsid w:val="002C41AC"/>
    <w:rsid w:val="002C4312"/>
    <w:rsid w:val="002C46F3"/>
    <w:rsid w:val="002C4B08"/>
    <w:rsid w:val="002C4CC1"/>
    <w:rsid w:val="002C5280"/>
    <w:rsid w:val="002C55BC"/>
    <w:rsid w:val="002C59AB"/>
    <w:rsid w:val="002C5A0E"/>
    <w:rsid w:val="002C5DBB"/>
    <w:rsid w:val="002C5EF4"/>
    <w:rsid w:val="002C662D"/>
    <w:rsid w:val="002C6D9E"/>
    <w:rsid w:val="002C725D"/>
    <w:rsid w:val="002C78EB"/>
    <w:rsid w:val="002C7B21"/>
    <w:rsid w:val="002D01CD"/>
    <w:rsid w:val="002D036D"/>
    <w:rsid w:val="002D139D"/>
    <w:rsid w:val="002D1BC7"/>
    <w:rsid w:val="002D2D0F"/>
    <w:rsid w:val="002D31D4"/>
    <w:rsid w:val="002D37A8"/>
    <w:rsid w:val="002D3A00"/>
    <w:rsid w:val="002D3EB0"/>
    <w:rsid w:val="002D4949"/>
    <w:rsid w:val="002D496C"/>
    <w:rsid w:val="002D4FE3"/>
    <w:rsid w:val="002D523A"/>
    <w:rsid w:val="002D5391"/>
    <w:rsid w:val="002D5966"/>
    <w:rsid w:val="002D5D35"/>
    <w:rsid w:val="002D71D9"/>
    <w:rsid w:val="002D7666"/>
    <w:rsid w:val="002D7E1E"/>
    <w:rsid w:val="002E00EE"/>
    <w:rsid w:val="002E03AE"/>
    <w:rsid w:val="002E0AD9"/>
    <w:rsid w:val="002E156B"/>
    <w:rsid w:val="002E15F4"/>
    <w:rsid w:val="002E16D2"/>
    <w:rsid w:val="002E17FD"/>
    <w:rsid w:val="002E183D"/>
    <w:rsid w:val="002E1EAE"/>
    <w:rsid w:val="002E2511"/>
    <w:rsid w:val="002E2D71"/>
    <w:rsid w:val="002E3110"/>
    <w:rsid w:val="002E35DD"/>
    <w:rsid w:val="002E3E2C"/>
    <w:rsid w:val="002E4C5C"/>
    <w:rsid w:val="002E5DF3"/>
    <w:rsid w:val="002E5E73"/>
    <w:rsid w:val="002E6461"/>
    <w:rsid w:val="002E7900"/>
    <w:rsid w:val="002E7A83"/>
    <w:rsid w:val="002F0367"/>
    <w:rsid w:val="002F0B4F"/>
    <w:rsid w:val="002F1F52"/>
    <w:rsid w:val="002F242A"/>
    <w:rsid w:val="002F2557"/>
    <w:rsid w:val="002F28DB"/>
    <w:rsid w:val="002F4A4E"/>
    <w:rsid w:val="002F4C41"/>
    <w:rsid w:val="002F5071"/>
    <w:rsid w:val="002F5821"/>
    <w:rsid w:val="002F58E7"/>
    <w:rsid w:val="002F59FC"/>
    <w:rsid w:val="002F6266"/>
    <w:rsid w:val="002F63A3"/>
    <w:rsid w:val="002F640F"/>
    <w:rsid w:val="002F657E"/>
    <w:rsid w:val="002F6E07"/>
    <w:rsid w:val="002F6F87"/>
    <w:rsid w:val="00300964"/>
    <w:rsid w:val="00301A51"/>
    <w:rsid w:val="00302299"/>
    <w:rsid w:val="003037D0"/>
    <w:rsid w:val="00303FCA"/>
    <w:rsid w:val="00304B31"/>
    <w:rsid w:val="00305E15"/>
    <w:rsid w:val="003063E8"/>
    <w:rsid w:val="00306479"/>
    <w:rsid w:val="003065B8"/>
    <w:rsid w:val="003068DC"/>
    <w:rsid w:val="00306FEE"/>
    <w:rsid w:val="00307B84"/>
    <w:rsid w:val="0031017C"/>
    <w:rsid w:val="00310267"/>
    <w:rsid w:val="00310662"/>
    <w:rsid w:val="00310E4E"/>
    <w:rsid w:val="003117F2"/>
    <w:rsid w:val="00311949"/>
    <w:rsid w:val="00311FFC"/>
    <w:rsid w:val="003120D1"/>
    <w:rsid w:val="00312159"/>
    <w:rsid w:val="00312704"/>
    <w:rsid w:val="003130C3"/>
    <w:rsid w:val="0031358C"/>
    <w:rsid w:val="00313621"/>
    <w:rsid w:val="003137DD"/>
    <w:rsid w:val="00314AD4"/>
    <w:rsid w:val="00316F3B"/>
    <w:rsid w:val="003172DC"/>
    <w:rsid w:val="00317535"/>
    <w:rsid w:val="003178DE"/>
    <w:rsid w:val="00317CF7"/>
    <w:rsid w:val="00320DAB"/>
    <w:rsid w:val="00320EA3"/>
    <w:rsid w:val="00320FE2"/>
    <w:rsid w:val="00321133"/>
    <w:rsid w:val="00321576"/>
    <w:rsid w:val="00321741"/>
    <w:rsid w:val="00321D5B"/>
    <w:rsid w:val="003225CE"/>
    <w:rsid w:val="00322C83"/>
    <w:rsid w:val="00322D3A"/>
    <w:rsid w:val="00323195"/>
    <w:rsid w:val="003242C1"/>
    <w:rsid w:val="00324FBC"/>
    <w:rsid w:val="00325006"/>
    <w:rsid w:val="00325582"/>
    <w:rsid w:val="00325D33"/>
    <w:rsid w:val="00325E82"/>
    <w:rsid w:val="00326147"/>
    <w:rsid w:val="003261DE"/>
    <w:rsid w:val="00326948"/>
    <w:rsid w:val="00326B8D"/>
    <w:rsid w:val="003271DD"/>
    <w:rsid w:val="00330872"/>
    <w:rsid w:val="003311DE"/>
    <w:rsid w:val="003313A5"/>
    <w:rsid w:val="00331754"/>
    <w:rsid w:val="00331A50"/>
    <w:rsid w:val="00332771"/>
    <w:rsid w:val="00332982"/>
    <w:rsid w:val="00333D57"/>
    <w:rsid w:val="00334760"/>
    <w:rsid w:val="0033532C"/>
    <w:rsid w:val="00335948"/>
    <w:rsid w:val="00335EEC"/>
    <w:rsid w:val="003367F0"/>
    <w:rsid w:val="00336DB4"/>
    <w:rsid w:val="0033752A"/>
    <w:rsid w:val="0033788B"/>
    <w:rsid w:val="0034036B"/>
    <w:rsid w:val="00340760"/>
    <w:rsid w:val="00340DC9"/>
    <w:rsid w:val="00340FBE"/>
    <w:rsid w:val="0034132D"/>
    <w:rsid w:val="00341654"/>
    <w:rsid w:val="00342161"/>
    <w:rsid w:val="003425A4"/>
    <w:rsid w:val="00342636"/>
    <w:rsid w:val="003427A7"/>
    <w:rsid w:val="00342A6D"/>
    <w:rsid w:val="00343133"/>
    <w:rsid w:val="0034313B"/>
    <w:rsid w:val="003460AC"/>
    <w:rsid w:val="0034684D"/>
    <w:rsid w:val="00346E87"/>
    <w:rsid w:val="00347527"/>
    <w:rsid w:val="00347797"/>
    <w:rsid w:val="0035088C"/>
    <w:rsid w:val="0035104F"/>
    <w:rsid w:val="00351791"/>
    <w:rsid w:val="00351A71"/>
    <w:rsid w:val="00351E17"/>
    <w:rsid w:val="0035245F"/>
    <w:rsid w:val="00352797"/>
    <w:rsid w:val="00352AF4"/>
    <w:rsid w:val="0035400E"/>
    <w:rsid w:val="00354154"/>
    <w:rsid w:val="0035462D"/>
    <w:rsid w:val="003546C1"/>
    <w:rsid w:val="0035587C"/>
    <w:rsid w:val="0035638B"/>
    <w:rsid w:val="0035639B"/>
    <w:rsid w:val="003564C7"/>
    <w:rsid w:val="00356555"/>
    <w:rsid w:val="00357635"/>
    <w:rsid w:val="00360E92"/>
    <w:rsid w:val="00361863"/>
    <w:rsid w:val="00361CF3"/>
    <w:rsid w:val="00361F75"/>
    <w:rsid w:val="0036240F"/>
    <w:rsid w:val="003627F0"/>
    <w:rsid w:val="00362BDF"/>
    <w:rsid w:val="00362F08"/>
    <w:rsid w:val="003631CF"/>
    <w:rsid w:val="00363265"/>
    <w:rsid w:val="003634E6"/>
    <w:rsid w:val="00363862"/>
    <w:rsid w:val="003641BA"/>
    <w:rsid w:val="003642D5"/>
    <w:rsid w:val="00364B52"/>
    <w:rsid w:val="003653AC"/>
    <w:rsid w:val="003658A8"/>
    <w:rsid w:val="00365A1C"/>
    <w:rsid w:val="0036627A"/>
    <w:rsid w:val="0036688D"/>
    <w:rsid w:val="00366F02"/>
    <w:rsid w:val="0036724B"/>
    <w:rsid w:val="00367682"/>
    <w:rsid w:val="00370584"/>
    <w:rsid w:val="003706DE"/>
    <w:rsid w:val="003711BD"/>
    <w:rsid w:val="00372448"/>
    <w:rsid w:val="00372F4F"/>
    <w:rsid w:val="00373AB4"/>
    <w:rsid w:val="00373D79"/>
    <w:rsid w:val="00373F05"/>
    <w:rsid w:val="00374110"/>
    <w:rsid w:val="0037431F"/>
    <w:rsid w:val="00374D5C"/>
    <w:rsid w:val="003751E9"/>
    <w:rsid w:val="0037534D"/>
    <w:rsid w:val="003754FD"/>
    <w:rsid w:val="00376021"/>
    <w:rsid w:val="003765B8"/>
    <w:rsid w:val="00376A60"/>
    <w:rsid w:val="00377465"/>
    <w:rsid w:val="0037797E"/>
    <w:rsid w:val="00377E8A"/>
    <w:rsid w:val="003805BF"/>
    <w:rsid w:val="00380DAE"/>
    <w:rsid w:val="0038108C"/>
    <w:rsid w:val="00381134"/>
    <w:rsid w:val="003818E8"/>
    <w:rsid w:val="00382048"/>
    <w:rsid w:val="00382B23"/>
    <w:rsid w:val="003839C0"/>
    <w:rsid w:val="003840E3"/>
    <w:rsid w:val="003846AA"/>
    <w:rsid w:val="00385C38"/>
    <w:rsid w:val="003867E2"/>
    <w:rsid w:val="00386A11"/>
    <w:rsid w:val="0038701A"/>
    <w:rsid w:val="00387970"/>
    <w:rsid w:val="00390727"/>
    <w:rsid w:val="003909EE"/>
    <w:rsid w:val="00390D43"/>
    <w:rsid w:val="0039160B"/>
    <w:rsid w:val="0039177A"/>
    <w:rsid w:val="00391BC0"/>
    <w:rsid w:val="00392059"/>
    <w:rsid w:val="00392291"/>
    <w:rsid w:val="00392328"/>
    <w:rsid w:val="0039252B"/>
    <w:rsid w:val="0039255E"/>
    <w:rsid w:val="00392908"/>
    <w:rsid w:val="00392ECD"/>
    <w:rsid w:val="00392FA3"/>
    <w:rsid w:val="003933D9"/>
    <w:rsid w:val="003935DA"/>
    <w:rsid w:val="003939F4"/>
    <w:rsid w:val="003942BB"/>
    <w:rsid w:val="0039460B"/>
    <w:rsid w:val="003948D3"/>
    <w:rsid w:val="00394B34"/>
    <w:rsid w:val="00395908"/>
    <w:rsid w:val="00395C10"/>
    <w:rsid w:val="003960A0"/>
    <w:rsid w:val="00397A85"/>
    <w:rsid w:val="003A0071"/>
    <w:rsid w:val="003A00EB"/>
    <w:rsid w:val="003A01C5"/>
    <w:rsid w:val="003A0435"/>
    <w:rsid w:val="003A0B93"/>
    <w:rsid w:val="003A1193"/>
    <w:rsid w:val="003A1552"/>
    <w:rsid w:val="003A1CD2"/>
    <w:rsid w:val="003A2522"/>
    <w:rsid w:val="003A284B"/>
    <w:rsid w:val="003A2F90"/>
    <w:rsid w:val="003A450D"/>
    <w:rsid w:val="003A4666"/>
    <w:rsid w:val="003A4726"/>
    <w:rsid w:val="003A4860"/>
    <w:rsid w:val="003A4B36"/>
    <w:rsid w:val="003A4B82"/>
    <w:rsid w:val="003A5444"/>
    <w:rsid w:val="003A590E"/>
    <w:rsid w:val="003A6999"/>
    <w:rsid w:val="003A6A87"/>
    <w:rsid w:val="003A6D57"/>
    <w:rsid w:val="003A7B28"/>
    <w:rsid w:val="003B0589"/>
    <w:rsid w:val="003B0FCA"/>
    <w:rsid w:val="003B18EE"/>
    <w:rsid w:val="003B1A02"/>
    <w:rsid w:val="003B222B"/>
    <w:rsid w:val="003B25E2"/>
    <w:rsid w:val="003B2620"/>
    <w:rsid w:val="003B2866"/>
    <w:rsid w:val="003B3CEC"/>
    <w:rsid w:val="003B412F"/>
    <w:rsid w:val="003B42B4"/>
    <w:rsid w:val="003B4B81"/>
    <w:rsid w:val="003B4D38"/>
    <w:rsid w:val="003B55F8"/>
    <w:rsid w:val="003B560D"/>
    <w:rsid w:val="003B600F"/>
    <w:rsid w:val="003B682C"/>
    <w:rsid w:val="003B6C84"/>
    <w:rsid w:val="003B6FA9"/>
    <w:rsid w:val="003B7341"/>
    <w:rsid w:val="003B78CA"/>
    <w:rsid w:val="003B7E92"/>
    <w:rsid w:val="003C10DD"/>
    <w:rsid w:val="003C1409"/>
    <w:rsid w:val="003C2070"/>
    <w:rsid w:val="003C2271"/>
    <w:rsid w:val="003C254A"/>
    <w:rsid w:val="003C2C5E"/>
    <w:rsid w:val="003C2C99"/>
    <w:rsid w:val="003C31F4"/>
    <w:rsid w:val="003C35BD"/>
    <w:rsid w:val="003C366B"/>
    <w:rsid w:val="003C3971"/>
    <w:rsid w:val="003C3A8F"/>
    <w:rsid w:val="003C3F2C"/>
    <w:rsid w:val="003C3F4A"/>
    <w:rsid w:val="003C4C9C"/>
    <w:rsid w:val="003C4F0A"/>
    <w:rsid w:val="003C5516"/>
    <w:rsid w:val="003C57C9"/>
    <w:rsid w:val="003C5836"/>
    <w:rsid w:val="003C5BF4"/>
    <w:rsid w:val="003C5C69"/>
    <w:rsid w:val="003C5C6A"/>
    <w:rsid w:val="003C5D5D"/>
    <w:rsid w:val="003C6AFA"/>
    <w:rsid w:val="003C720C"/>
    <w:rsid w:val="003C7CC6"/>
    <w:rsid w:val="003D02C3"/>
    <w:rsid w:val="003D0AA6"/>
    <w:rsid w:val="003D0FC2"/>
    <w:rsid w:val="003D1210"/>
    <w:rsid w:val="003D1268"/>
    <w:rsid w:val="003D16C2"/>
    <w:rsid w:val="003D1CC0"/>
    <w:rsid w:val="003D25F1"/>
    <w:rsid w:val="003D29E4"/>
    <w:rsid w:val="003D2E75"/>
    <w:rsid w:val="003D3232"/>
    <w:rsid w:val="003D327F"/>
    <w:rsid w:val="003D32AB"/>
    <w:rsid w:val="003D32B7"/>
    <w:rsid w:val="003D3E7C"/>
    <w:rsid w:val="003D424F"/>
    <w:rsid w:val="003D5287"/>
    <w:rsid w:val="003D55E8"/>
    <w:rsid w:val="003D5A53"/>
    <w:rsid w:val="003D5A65"/>
    <w:rsid w:val="003D617A"/>
    <w:rsid w:val="003D792D"/>
    <w:rsid w:val="003E1C80"/>
    <w:rsid w:val="003E22E4"/>
    <w:rsid w:val="003E25B7"/>
    <w:rsid w:val="003E518A"/>
    <w:rsid w:val="003E54C9"/>
    <w:rsid w:val="003E601F"/>
    <w:rsid w:val="003E63AC"/>
    <w:rsid w:val="003E695A"/>
    <w:rsid w:val="003E699B"/>
    <w:rsid w:val="003E6CF0"/>
    <w:rsid w:val="003E79D0"/>
    <w:rsid w:val="003E7A9C"/>
    <w:rsid w:val="003F0D82"/>
    <w:rsid w:val="003F14C1"/>
    <w:rsid w:val="003F1931"/>
    <w:rsid w:val="003F1A0E"/>
    <w:rsid w:val="003F1CA6"/>
    <w:rsid w:val="003F23D4"/>
    <w:rsid w:val="003F2B8D"/>
    <w:rsid w:val="003F2D6A"/>
    <w:rsid w:val="003F3083"/>
    <w:rsid w:val="003F309B"/>
    <w:rsid w:val="003F36A7"/>
    <w:rsid w:val="003F3B4F"/>
    <w:rsid w:val="003F4001"/>
    <w:rsid w:val="003F445D"/>
    <w:rsid w:val="003F5F1B"/>
    <w:rsid w:val="003F5F8F"/>
    <w:rsid w:val="003F61FA"/>
    <w:rsid w:val="003F68B2"/>
    <w:rsid w:val="003F6A22"/>
    <w:rsid w:val="003F7A4E"/>
    <w:rsid w:val="003F7B3D"/>
    <w:rsid w:val="00400B98"/>
    <w:rsid w:val="004013EF"/>
    <w:rsid w:val="004016C7"/>
    <w:rsid w:val="00401974"/>
    <w:rsid w:val="00402433"/>
    <w:rsid w:val="004025C6"/>
    <w:rsid w:val="004026D4"/>
    <w:rsid w:val="00402D9E"/>
    <w:rsid w:val="0040396F"/>
    <w:rsid w:val="00403BCB"/>
    <w:rsid w:val="00403D36"/>
    <w:rsid w:val="00404A7E"/>
    <w:rsid w:val="00404CC6"/>
    <w:rsid w:val="00406707"/>
    <w:rsid w:val="00407255"/>
    <w:rsid w:val="004074E0"/>
    <w:rsid w:val="00407A8E"/>
    <w:rsid w:val="00407F1C"/>
    <w:rsid w:val="00407F9C"/>
    <w:rsid w:val="00410917"/>
    <w:rsid w:val="004110AF"/>
    <w:rsid w:val="0041163C"/>
    <w:rsid w:val="00411C19"/>
    <w:rsid w:val="004125D4"/>
    <w:rsid w:val="004133EF"/>
    <w:rsid w:val="00413AD0"/>
    <w:rsid w:val="00413B01"/>
    <w:rsid w:val="004155AE"/>
    <w:rsid w:val="0041614B"/>
    <w:rsid w:val="00416F5C"/>
    <w:rsid w:val="0041739A"/>
    <w:rsid w:val="00417D12"/>
    <w:rsid w:val="00420594"/>
    <w:rsid w:val="0042090B"/>
    <w:rsid w:val="00420A8D"/>
    <w:rsid w:val="004213B3"/>
    <w:rsid w:val="004214C9"/>
    <w:rsid w:val="00421950"/>
    <w:rsid w:val="004220A9"/>
    <w:rsid w:val="004222E3"/>
    <w:rsid w:val="00422482"/>
    <w:rsid w:val="00422AB3"/>
    <w:rsid w:val="00422D97"/>
    <w:rsid w:val="00422E0E"/>
    <w:rsid w:val="00423334"/>
    <w:rsid w:val="00423F9A"/>
    <w:rsid w:val="0042420B"/>
    <w:rsid w:val="004259B3"/>
    <w:rsid w:val="0042609B"/>
    <w:rsid w:val="004268E7"/>
    <w:rsid w:val="004268FB"/>
    <w:rsid w:val="00426A27"/>
    <w:rsid w:val="004272D9"/>
    <w:rsid w:val="0042733E"/>
    <w:rsid w:val="00427401"/>
    <w:rsid w:val="00430013"/>
    <w:rsid w:val="004308BD"/>
    <w:rsid w:val="00430EFC"/>
    <w:rsid w:val="004310CA"/>
    <w:rsid w:val="004314FD"/>
    <w:rsid w:val="00431575"/>
    <w:rsid w:val="00431A9D"/>
    <w:rsid w:val="0043207C"/>
    <w:rsid w:val="00433338"/>
    <w:rsid w:val="00433377"/>
    <w:rsid w:val="00434050"/>
    <w:rsid w:val="00434179"/>
    <w:rsid w:val="004345EC"/>
    <w:rsid w:val="00434B9F"/>
    <w:rsid w:val="00435570"/>
    <w:rsid w:val="0043572F"/>
    <w:rsid w:val="00435BE6"/>
    <w:rsid w:val="00435FBE"/>
    <w:rsid w:val="00436174"/>
    <w:rsid w:val="0043617B"/>
    <w:rsid w:val="0043639E"/>
    <w:rsid w:val="00436541"/>
    <w:rsid w:val="00436771"/>
    <w:rsid w:val="00437FF5"/>
    <w:rsid w:val="00441F76"/>
    <w:rsid w:val="0044301E"/>
    <w:rsid w:val="0044382F"/>
    <w:rsid w:val="00443C62"/>
    <w:rsid w:val="004446B9"/>
    <w:rsid w:val="00445846"/>
    <w:rsid w:val="004458AC"/>
    <w:rsid w:val="00445B48"/>
    <w:rsid w:val="00445F46"/>
    <w:rsid w:val="004463C4"/>
    <w:rsid w:val="00447028"/>
    <w:rsid w:val="00447085"/>
    <w:rsid w:val="0044725A"/>
    <w:rsid w:val="00447ABE"/>
    <w:rsid w:val="00447DCC"/>
    <w:rsid w:val="004508E0"/>
    <w:rsid w:val="00452ED7"/>
    <w:rsid w:val="0045347E"/>
    <w:rsid w:val="004534AB"/>
    <w:rsid w:val="00453CCF"/>
    <w:rsid w:val="00453ECB"/>
    <w:rsid w:val="00454222"/>
    <w:rsid w:val="004545B3"/>
    <w:rsid w:val="00455FF9"/>
    <w:rsid w:val="00456061"/>
    <w:rsid w:val="00456819"/>
    <w:rsid w:val="00456830"/>
    <w:rsid w:val="00456AB3"/>
    <w:rsid w:val="00456F77"/>
    <w:rsid w:val="00457974"/>
    <w:rsid w:val="004579C7"/>
    <w:rsid w:val="00457E0C"/>
    <w:rsid w:val="00460039"/>
    <w:rsid w:val="004602D6"/>
    <w:rsid w:val="00460796"/>
    <w:rsid w:val="00460B97"/>
    <w:rsid w:val="004610ED"/>
    <w:rsid w:val="004615BC"/>
    <w:rsid w:val="004623FF"/>
    <w:rsid w:val="0046249B"/>
    <w:rsid w:val="00462787"/>
    <w:rsid w:val="0046391E"/>
    <w:rsid w:val="00463CB6"/>
    <w:rsid w:val="00463F98"/>
    <w:rsid w:val="00464C6D"/>
    <w:rsid w:val="00464C97"/>
    <w:rsid w:val="00464E0E"/>
    <w:rsid w:val="00464FE6"/>
    <w:rsid w:val="00465515"/>
    <w:rsid w:val="00465BA3"/>
    <w:rsid w:val="00465EEA"/>
    <w:rsid w:val="004660C5"/>
    <w:rsid w:val="00466B66"/>
    <w:rsid w:val="004675B6"/>
    <w:rsid w:val="00467994"/>
    <w:rsid w:val="00467BFD"/>
    <w:rsid w:val="00467EE1"/>
    <w:rsid w:val="0047033B"/>
    <w:rsid w:val="004706A6"/>
    <w:rsid w:val="00470A85"/>
    <w:rsid w:val="00471F83"/>
    <w:rsid w:val="004725E7"/>
    <w:rsid w:val="00473776"/>
    <w:rsid w:val="00474C35"/>
    <w:rsid w:val="00475E92"/>
    <w:rsid w:val="00476BEB"/>
    <w:rsid w:val="00477701"/>
    <w:rsid w:val="00477FD0"/>
    <w:rsid w:val="004800FF"/>
    <w:rsid w:val="00480102"/>
    <w:rsid w:val="004801F8"/>
    <w:rsid w:val="00480669"/>
    <w:rsid w:val="00480679"/>
    <w:rsid w:val="0048077A"/>
    <w:rsid w:val="00480A0B"/>
    <w:rsid w:val="00480DCB"/>
    <w:rsid w:val="00481554"/>
    <w:rsid w:val="004825E2"/>
    <w:rsid w:val="0048264C"/>
    <w:rsid w:val="00482D54"/>
    <w:rsid w:val="00482DB8"/>
    <w:rsid w:val="004832A4"/>
    <w:rsid w:val="00483573"/>
    <w:rsid w:val="00484090"/>
    <w:rsid w:val="00484820"/>
    <w:rsid w:val="00484FC9"/>
    <w:rsid w:val="0048564C"/>
    <w:rsid w:val="004861C5"/>
    <w:rsid w:val="00486607"/>
    <w:rsid w:val="00487121"/>
    <w:rsid w:val="00487299"/>
    <w:rsid w:val="004872A6"/>
    <w:rsid w:val="00487D50"/>
    <w:rsid w:val="00490193"/>
    <w:rsid w:val="00490244"/>
    <w:rsid w:val="004905F1"/>
    <w:rsid w:val="004906C0"/>
    <w:rsid w:val="00490FAA"/>
    <w:rsid w:val="00491D84"/>
    <w:rsid w:val="00491D9C"/>
    <w:rsid w:val="00494AF8"/>
    <w:rsid w:val="00494EB5"/>
    <w:rsid w:val="004951FF"/>
    <w:rsid w:val="00495844"/>
    <w:rsid w:val="00495C20"/>
    <w:rsid w:val="004965A2"/>
    <w:rsid w:val="004971CF"/>
    <w:rsid w:val="00497415"/>
    <w:rsid w:val="0049751D"/>
    <w:rsid w:val="004A00F0"/>
    <w:rsid w:val="004A0294"/>
    <w:rsid w:val="004A038A"/>
    <w:rsid w:val="004A1760"/>
    <w:rsid w:val="004A198E"/>
    <w:rsid w:val="004A1EC5"/>
    <w:rsid w:val="004A2563"/>
    <w:rsid w:val="004A2AEF"/>
    <w:rsid w:val="004A3594"/>
    <w:rsid w:val="004A3C05"/>
    <w:rsid w:val="004A3CCD"/>
    <w:rsid w:val="004A4107"/>
    <w:rsid w:val="004A4119"/>
    <w:rsid w:val="004A5291"/>
    <w:rsid w:val="004A5BD1"/>
    <w:rsid w:val="004A623E"/>
    <w:rsid w:val="004A6744"/>
    <w:rsid w:val="004A72F8"/>
    <w:rsid w:val="004A7917"/>
    <w:rsid w:val="004B0A61"/>
    <w:rsid w:val="004B12DB"/>
    <w:rsid w:val="004B1485"/>
    <w:rsid w:val="004B165E"/>
    <w:rsid w:val="004B174C"/>
    <w:rsid w:val="004B199A"/>
    <w:rsid w:val="004B1AF9"/>
    <w:rsid w:val="004B1C34"/>
    <w:rsid w:val="004B220C"/>
    <w:rsid w:val="004B34EA"/>
    <w:rsid w:val="004B355C"/>
    <w:rsid w:val="004B3659"/>
    <w:rsid w:val="004B3E03"/>
    <w:rsid w:val="004B444D"/>
    <w:rsid w:val="004B4C47"/>
    <w:rsid w:val="004B4F6A"/>
    <w:rsid w:val="004B51D4"/>
    <w:rsid w:val="004B56A4"/>
    <w:rsid w:val="004B5F5F"/>
    <w:rsid w:val="004B6665"/>
    <w:rsid w:val="004B66E6"/>
    <w:rsid w:val="004B7BAD"/>
    <w:rsid w:val="004C01D1"/>
    <w:rsid w:val="004C08B9"/>
    <w:rsid w:val="004C0956"/>
    <w:rsid w:val="004C0F8B"/>
    <w:rsid w:val="004C1ABE"/>
    <w:rsid w:val="004C1E02"/>
    <w:rsid w:val="004C2216"/>
    <w:rsid w:val="004C26EC"/>
    <w:rsid w:val="004C2877"/>
    <w:rsid w:val="004C2A14"/>
    <w:rsid w:val="004C2C6A"/>
    <w:rsid w:val="004C30AC"/>
    <w:rsid w:val="004C3A80"/>
    <w:rsid w:val="004C4827"/>
    <w:rsid w:val="004C5963"/>
    <w:rsid w:val="004C5C66"/>
    <w:rsid w:val="004C5D07"/>
    <w:rsid w:val="004C6B99"/>
    <w:rsid w:val="004C6C1E"/>
    <w:rsid w:val="004C718D"/>
    <w:rsid w:val="004C745C"/>
    <w:rsid w:val="004C75F9"/>
    <w:rsid w:val="004D0708"/>
    <w:rsid w:val="004D0A05"/>
    <w:rsid w:val="004D0D46"/>
    <w:rsid w:val="004D1B82"/>
    <w:rsid w:val="004D1EB2"/>
    <w:rsid w:val="004D3578"/>
    <w:rsid w:val="004D3A35"/>
    <w:rsid w:val="004D3F91"/>
    <w:rsid w:val="004D404A"/>
    <w:rsid w:val="004D407B"/>
    <w:rsid w:val="004D4862"/>
    <w:rsid w:val="004D4F19"/>
    <w:rsid w:val="004D55D0"/>
    <w:rsid w:val="004D5F4D"/>
    <w:rsid w:val="004D7036"/>
    <w:rsid w:val="004D7328"/>
    <w:rsid w:val="004D758D"/>
    <w:rsid w:val="004E1057"/>
    <w:rsid w:val="004E195D"/>
    <w:rsid w:val="004E1CB2"/>
    <w:rsid w:val="004E2027"/>
    <w:rsid w:val="004E213A"/>
    <w:rsid w:val="004E257E"/>
    <w:rsid w:val="004E2986"/>
    <w:rsid w:val="004E370C"/>
    <w:rsid w:val="004E448D"/>
    <w:rsid w:val="004E5D63"/>
    <w:rsid w:val="004E661A"/>
    <w:rsid w:val="004E6AA1"/>
    <w:rsid w:val="004E6D41"/>
    <w:rsid w:val="004E7361"/>
    <w:rsid w:val="004E7679"/>
    <w:rsid w:val="004E7F8C"/>
    <w:rsid w:val="004F0518"/>
    <w:rsid w:val="004F0988"/>
    <w:rsid w:val="004F0D66"/>
    <w:rsid w:val="004F15D0"/>
    <w:rsid w:val="004F1662"/>
    <w:rsid w:val="004F23D7"/>
    <w:rsid w:val="004F3180"/>
    <w:rsid w:val="004F3340"/>
    <w:rsid w:val="004F3996"/>
    <w:rsid w:val="004F411D"/>
    <w:rsid w:val="004F4C87"/>
    <w:rsid w:val="004F53C6"/>
    <w:rsid w:val="004F5489"/>
    <w:rsid w:val="004F58D3"/>
    <w:rsid w:val="004F58E4"/>
    <w:rsid w:val="004F5EFF"/>
    <w:rsid w:val="004F6CB3"/>
    <w:rsid w:val="004F70BD"/>
    <w:rsid w:val="00500291"/>
    <w:rsid w:val="00500951"/>
    <w:rsid w:val="00500FDC"/>
    <w:rsid w:val="00501570"/>
    <w:rsid w:val="00502443"/>
    <w:rsid w:val="005025DC"/>
    <w:rsid w:val="0050271A"/>
    <w:rsid w:val="00502D01"/>
    <w:rsid w:val="00502F9A"/>
    <w:rsid w:val="005033C9"/>
    <w:rsid w:val="00503799"/>
    <w:rsid w:val="00503A18"/>
    <w:rsid w:val="00503B64"/>
    <w:rsid w:val="00503CF4"/>
    <w:rsid w:val="005044CF"/>
    <w:rsid w:val="00505300"/>
    <w:rsid w:val="00505335"/>
    <w:rsid w:val="00505656"/>
    <w:rsid w:val="005059FC"/>
    <w:rsid w:val="00505D4F"/>
    <w:rsid w:val="005074EE"/>
    <w:rsid w:val="005104E8"/>
    <w:rsid w:val="00511018"/>
    <w:rsid w:val="00512263"/>
    <w:rsid w:val="005126DC"/>
    <w:rsid w:val="00512A4A"/>
    <w:rsid w:val="0051369D"/>
    <w:rsid w:val="00513BFC"/>
    <w:rsid w:val="005141AD"/>
    <w:rsid w:val="0051470B"/>
    <w:rsid w:val="00514715"/>
    <w:rsid w:val="0051493F"/>
    <w:rsid w:val="005153AC"/>
    <w:rsid w:val="00515BBB"/>
    <w:rsid w:val="00515C8B"/>
    <w:rsid w:val="00515F42"/>
    <w:rsid w:val="00516535"/>
    <w:rsid w:val="00516D8B"/>
    <w:rsid w:val="00516EBA"/>
    <w:rsid w:val="0051744C"/>
    <w:rsid w:val="00517674"/>
    <w:rsid w:val="00517BDF"/>
    <w:rsid w:val="00521957"/>
    <w:rsid w:val="00521F72"/>
    <w:rsid w:val="00522015"/>
    <w:rsid w:val="00523064"/>
    <w:rsid w:val="0052337F"/>
    <w:rsid w:val="0052364B"/>
    <w:rsid w:val="005237EA"/>
    <w:rsid w:val="00523FC3"/>
    <w:rsid w:val="00524972"/>
    <w:rsid w:val="00524BE1"/>
    <w:rsid w:val="00524EBB"/>
    <w:rsid w:val="00525279"/>
    <w:rsid w:val="00525604"/>
    <w:rsid w:val="00525748"/>
    <w:rsid w:val="0052575B"/>
    <w:rsid w:val="005259FA"/>
    <w:rsid w:val="00525CF4"/>
    <w:rsid w:val="0052611B"/>
    <w:rsid w:val="00526C1C"/>
    <w:rsid w:val="00527C8C"/>
    <w:rsid w:val="00527E19"/>
    <w:rsid w:val="005305C3"/>
    <w:rsid w:val="005307F7"/>
    <w:rsid w:val="00530CAC"/>
    <w:rsid w:val="00530E47"/>
    <w:rsid w:val="0053107E"/>
    <w:rsid w:val="00531F76"/>
    <w:rsid w:val="0053388B"/>
    <w:rsid w:val="00533AA5"/>
    <w:rsid w:val="00533EC6"/>
    <w:rsid w:val="00534E09"/>
    <w:rsid w:val="005350D1"/>
    <w:rsid w:val="005351AE"/>
    <w:rsid w:val="00535773"/>
    <w:rsid w:val="00536090"/>
    <w:rsid w:val="005360DE"/>
    <w:rsid w:val="005361A7"/>
    <w:rsid w:val="00536762"/>
    <w:rsid w:val="00536F22"/>
    <w:rsid w:val="0053768B"/>
    <w:rsid w:val="00537AF8"/>
    <w:rsid w:val="005405E3"/>
    <w:rsid w:val="00540D2E"/>
    <w:rsid w:val="005416AB"/>
    <w:rsid w:val="00541E72"/>
    <w:rsid w:val="0054229F"/>
    <w:rsid w:val="005422F9"/>
    <w:rsid w:val="005427B3"/>
    <w:rsid w:val="005427BA"/>
    <w:rsid w:val="00543431"/>
    <w:rsid w:val="00543635"/>
    <w:rsid w:val="00543B47"/>
    <w:rsid w:val="00543D1A"/>
    <w:rsid w:val="00543E6C"/>
    <w:rsid w:val="0054434B"/>
    <w:rsid w:val="00544463"/>
    <w:rsid w:val="00545FA3"/>
    <w:rsid w:val="00545FCA"/>
    <w:rsid w:val="00546129"/>
    <w:rsid w:val="00547DB4"/>
    <w:rsid w:val="00550320"/>
    <w:rsid w:val="0055068B"/>
    <w:rsid w:val="00550F97"/>
    <w:rsid w:val="005516A9"/>
    <w:rsid w:val="005527B7"/>
    <w:rsid w:val="005530E8"/>
    <w:rsid w:val="005532DF"/>
    <w:rsid w:val="0055356B"/>
    <w:rsid w:val="00553BDF"/>
    <w:rsid w:val="00553C0A"/>
    <w:rsid w:val="00553E69"/>
    <w:rsid w:val="005548DB"/>
    <w:rsid w:val="00554C74"/>
    <w:rsid w:val="00554CD0"/>
    <w:rsid w:val="00554FA5"/>
    <w:rsid w:val="00555463"/>
    <w:rsid w:val="0055558C"/>
    <w:rsid w:val="00555F70"/>
    <w:rsid w:val="0055600B"/>
    <w:rsid w:val="00556449"/>
    <w:rsid w:val="005568BF"/>
    <w:rsid w:val="005568F2"/>
    <w:rsid w:val="00556D5E"/>
    <w:rsid w:val="005572F7"/>
    <w:rsid w:val="005606F4"/>
    <w:rsid w:val="00560D12"/>
    <w:rsid w:val="00560D85"/>
    <w:rsid w:val="00561424"/>
    <w:rsid w:val="0056185F"/>
    <w:rsid w:val="00562959"/>
    <w:rsid w:val="0056424D"/>
    <w:rsid w:val="005647CD"/>
    <w:rsid w:val="00565087"/>
    <w:rsid w:val="0056588C"/>
    <w:rsid w:val="00565BD4"/>
    <w:rsid w:val="00565C96"/>
    <w:rsid w:val="005662DD"/>
    <w:rsid w:val="00566385"/>
    <w:rsid w:val="00566A54"/>
    <w:rsid w:val="0056787C"/>
    <w:rsid w:val="00567C71"/>
    <w:rsid w:val="00567E6E"/>
    <w:rsid w:val="00567F0C"/>
    <w:rsid w:val="00570212"/>
    <w:rsid w:val="005710AE"/>
    <w:rsid w:val="00571247"/>
    <w:rsid w:val="00571847"/>
    <w:rsid w:val="00571E2F"/>
    <w:rsid w:val="0057234D"/>
    <w:rsid w:val="00572AA3"/>
    <w:rsid w:val="00572E39"/>
    <w:rsid w:val="00573168"/>
    <w:rsid w:val="0057361D"/>
    <w:rsid w:val="00573A62"/>
    <w:rsid w:val="0057439C"/>
    <w:rsid w:val="005743CF"/>
    <w:rsid w:val="0057484D"/>
    <w:rsid w:val="0057492D"/>
    <w:rsid w:val="00574B1E"/>
    <w:rsid w:val="00575355"/>
    <w:rsid w:val="00576B6B"/>
    <w:rsid w:val="005779D6"/>
    <w:rsid w:val="00577B95"/>
    <w:rsid w:val="00577EE0"/>
    <w:rsid w:val="00580058"/>
    <w:rsid w:val="00580D48"/>
    <w:rsid w:val="00580EB7"/>
    <w:rsid w:val="005810F1"/>
    <w:rsid w:val="005811B7"/>
    <w:rsid w:val="00581F89"/>
    <w:rsid w:val="005821C6"/>
    <w:rsid w:val="0058260E"/>
    <w:rsid w:val="005829BE"/>
    <w:rsid w:val="00582AE4"/>
    <w:rsid w:val="00582DE2"/>
    <w:rsid w:val="005830E8"/>
    <w:rsid w:val="005833FE"/>
    <w:rsid w:val="00583750"/>
    <w:rsid w:val="00583CCE"/>
    <w:rsid w:val="00584234"/>
    <w:rsid w:val="00584C82"/>
    <w:rsid w:val="00584D07"/>
    <w:rsid w:val="005853AF"/>
    <w:rsid w:val="00585AC5"/>
    <w:rsid w:val="0058678C"/>
    <w:rsid w:val="00586F4C"/>
    <w:rsid w:val="0058744C"/>
    <w:rsid w:val="005903D3"/>
    <w:rsid w:val="00590CEB"/>
    <w:rsid w:val="00593360"/>
    <w:rsid w:val="00593710"/>
    <w:rsid w:val="00594496"/>
    <w:rsid w:val="005944E5"/>
    <w:rsid w:val="005954C3"/>
    <w:rsid w:val="00595925"/>
    <w:rsid w:val="00595941"/>
    <w:rsid w:val="005961D2"/>
    <w:rsid w:val="00596B5C"/>
    <w:rsid w:val="00596F4A"/>
    <w:rsid w:val="005979D0"/>
    <w:rsid w:val="00597B11"/>
    <w:rsid w:val="005A03E9"/>
    <w:rsid w:val="005A08A7"/>
    <w:rsid w:val="005A0D47"/>
    <w:rsid w:val="005A2841"/>
    <w:rsid w:val="005A2F4E"/>
    <w:rsid w:val="005A3556"/>
    <w:rsid w:val="005A40A3"/>
    <w:rsid w:val="005A4312"/>
    <w:rsid w:val="005A4736"/>
    <w:rsid w:val="005A4E63"/>
    <w:rsid w:val="005A4F69"/>
    <w:rsid w:val="005A537F"/>
    <w:rsid w:val="005A53FA"/>
    <w:rsid w:val="005A6235"/>
    <w:rsid w:val="005A63E8"/>
    <w:rsid w:val="005A6DCE"/>
    <w:rsid w:val="005A74F1"/>
    <w:rsid w:val="005A75FF"/>
    <w:rsid w:val="005B0A26"/>
    <w:rsid w:val="005B0EE6"/>
    <w:rsid w:val="005B1889"/>
    <w:rsid w:val="005B1C92"/>
    <w:rsid w:val="005B218B"/>
    <w:rsid w:val="005B244F"/>
    <w:rsid w:val="005B2D79"/>
    <w:rsid w:val="005B3930"/>
    <w:rsid w:val="005B3EFD"/>
    <w:rsid w:val="005B4419"/>
    <w:rsid w:val="005B4FE7"/>
    <w:rsid w:val="005B54F2"/>
    <w:rsid w:val="005B684B"/>
    <w:rsid w:val="005B69A6"/>
    <w:rsid w:val="005B6E27"/>
    <w:rsid w:val="005B7505"/>
    <w:rsid w:val="005B7914"/>
    <w:rsid w:val="005C062D"/>
    <w:rsid w:val="005C06F6"/>
    <w:rsid w:val="005C0908"/>
    <w:rsid w:val="005C1015"/>
    <w:rsid w:val="005C191A"/>
    <w:rsid w:val="005C1EE6"/>
    <w:rsid w:val="005C23C0"/>
    <w:rsid w:val="005C3359"/>
    <w:rsid w:val="005C33FB"/>
    <w:rsid w:val="005C40CF"/>
    <w:rsid w:val="005C43F4"/>
    <w:rsid w:val="005C441F"/>
    <w:rsid w:val="005C51D6"/>
    <w:rsid w:val="005C5341"/>
    <w:rsid w:val="005C5680"/>
    <w:rsid w:val="005C56E3"/>
    <w:rsid w:val="005C5D5D"/>
    <w:rsid w:val="005C5E5A"/>
    <w:rsid w:val="005C72DB"/>
    <w:rsid w:val="005D02A1"/>
    <w:rsid w:val="005D0664"/>
    <w:rsid w:val="005D09DE"/>
    <w:rsid w:val="005D09E2"/>
    <w:rsid w:val="005D1E2F"/>
    <w:rsid w:val="005D20AF"/>
    <w:rsid w:val="005D2373"/>
    <w:rsid w:val="005D2519"/>
    <w:rsid w:val="005D2892"/>
    <w:rsid w:val="005D2E01"/>
    <w:rsid w:val="005D329C"/>
    <w:rsid w:val="005D3563"/>
    <w:rsid w:val="005D4D2C"/>
    <w:rsid w:val="005D540B"/>
    <w:rsid w:val="005D5D1E"/>
    <w:rsid w:val="005D6187"/>
    <w:rsid w:val="005D7526"/>
    <w:rsid w:val="005E0639"/>
    <w:rsid w:val="005E0883"/>
    <w:rsid w:val="005E0A3A"/>
    <w:rsid w:val="005E0DE7"/>
    <w:rsid w:val="005E1CF0"/>
    <w:rsid w:val="005E1E6E"/>
    <w:rsid w:val="005E3180"/>
    <w:rsid w:val="005E41ED"/>
    <w:rsid w:val="005E4402"/>
    <w:rsid w:val="005E4BB2"/>
    <w:rsid w:val="005E4BC4"/>
    <w:rsid w:val="005E5568"/>
    <w:rsid w:val="005E57BA"/>
    <w:rsid w:val="005E6684"/>
    <w:rsid w:val="005E6994"/>
    <w:rsid w:val="005E6C21"/>
    <w:rsid w:val="005E779A"/>
    <w:rsid w:val="005E7EAC"/>
    <w:rsid w:val="005F00FD"/>
    <w:rsid w:val="005F038E"/>
    <w:rsid w:val="005F07E6"/>
    <w:rsid w:val="005F0C87"/>
    <w:rsid w:val="005F12DC"/>
    <w:rsid w:val="005F1662"/>
    <w:rsid w:val="005F25DE"/>
    <w:rsid w:val="005F2AA9"/>
    <w:rsid w:val="005F2C24"/>
    <w:rsid w:val="005F30F2"/>
    <w:rsid w:val="005F3148"/>
    <w:rsid w:val="005F39AD"/>
    <w:rsid w:val="005F453C"/>
    <w:rsid w:val="005F4649"/>
    <w:rsid w:val="005F521F"/>
    <w:rsid w:val="005F674D"/>
    <w:rsid w:val="005F6B9D"/>
    <w:rsid w:val="005F6D8D"/>
    <w:rsid w:val="005F788A"/>
    <w:rsid w:val="005F7A54"/>
    <w:rsid w:val="005F7E09"/>
    <w:rsid w:val="006001CA"/>
    <w:rsid w:val="00600968"/>
    <w:rsid w:val="0060098D"/>
    <w:rsid w:val="00600D08"/>
    <w:rsid w:val="00600DB7"/>
    <w:rsid w:val="006016E9"/>
    <w:rsid w:val="00602458"/>
    <w:rsid w:val="00602AEA"/>
    <w:rsid w:val="00602C98"/>
    <w:rsid w:val="00602DD6"/>
    <w:rsid w:val="00603007"/>
    <w:rsid w:val="00603835"/>
    <w:rsid w:val="006048E0"/>
    <w:rsid w:val="00604D84"/>
    <w:rsid w:val="00604FA1"/>
    <w:rsid w:val="00605592"/>
    <w:rsid w:val="00605CB9"/>
    <w:rsid w:val="00605E87"/>
    <w:rsid w:val="006063BB"/>
    <w:rsid w:val="00606571"/>
    <w:rsid w:val="00607628"/>
    <w:rsid w:val="00607EE3"/>
    <w:rsid w:val="00610220"/>
    <w:rsid w:val="0061137A"/>
    <w:rsid w:val="006117BE"/>
    <w:rsid w:val="00611D3E"/>
    <w:rsid w:val="00612343"/>
    <w:rsid w:val="00612CDF"/>
    <w:rsid w:val="00613A65"/>
    <w:rsid w:val="006144A6"/>
    <w:rsid w:val="00614E9D"/>
    <w:rsid w:val="00614FDF"/>
    <w:rsid w:val="0061555D"/>
    <w:rsid w:val="00615602"/>
    <w:rsid w:val="006159D7"/>
    <w:rsid w:val="006159F0"/>
    <w:rsid w:val="00615CF7"/>
    <w:rsid w:val="0061615C"/>
    <w:rsid w:val="00616553"/>
    <w:rsid w:val="006171D6"/>
    <w:rsid w:val="00617C86"/>
    <w:rsid w:val="00617DD6"/>
    <w:rsid w:val="00620AB7"/>
    <w:rsid w:val="00621226"/>
    <w:rsid w:val="00621846"/>
    <w:rsid w:val="00621A46"/>
    <w:rsid w:val="0062229D"/>
    <w:rsid w:val="00622E71"/>
    <w:rsid w:val="00622FF4"/>
    <w:rsid w:val="00623149"/>
    <w:rsid w:val="006234E4"/>
    <w:rsid w:val="0062492E"/>
    <w:rsid w:val="0062544D"/>
    <w:rsid w:val="006256C8"/>
    <w:rsid w:val="00625A8B"/>
    <w:rsid w:val="00625BB5"/>
    <w:rsid w:val="006265A9"/>
    <w:rsid w:val="006269C9"/>
    <w:rsid w:val="00626E4F"/>
    <w:rsid w:val="00626EF4"/>
    <w:rsid w:val="00627758"/>
    <w:rsid w:val="0063013F"/>
    <w:rsid w:val="00630219"/>
    <w:rsid w:val="006304BE"/>
    <w:rsid w:val="006304F0"/>
    <w:rsid w:val="006305EC"/>
    <w:rsid w:val="006306C7"/>
    <w:rsid w:val="00630745"/>
    <w:rsid w:val="00630EE8"/>
    <w:rsid w:val="006311AA"/>
    <w:rsid w:val="00631414"/>
    <w:rsid w:val="00631636"/>
    <w:rsid w:val="0063172E"/>
    <w:rsid w:val="00631DFA"/>
    <w:rsid w:val="0063235A"/>
    <w:rsid w:val="00632BA7"/>
    <w:rsid w:val="006332F8"/>
    <w:rsid w:val="00633CCC"/>
    <w:rsid w:val="00633D58"/>
    <w:rsid w:val="0063409D"/>
    <w:rsid w:val="006340BE"/>
    <w:rsid w:val="00634256"/>
    <w:rsid w:val="006345C2"/>
    <w:rsid w:val="00634617"/>
    <w:rsid w:val="006347DA"/>
    <w:rsid w:val="0063543D"/>
    <w:rsid w:val="006355BA"/>
    <w:rsid w:val="0063610F"/>
    <w:rsid w:val="006367A2"/>
    <w:rsid w:val="006372EC"/>
    <w:rsid w:val="00637DC8"/>
    <w:rsid w:val="00637E37"/>
    <w:rsid w:val="00637F69"/>
    <w:rsid w:val="006405AA"/>
    <w:rsid w:val="006407F3"/>
    <w:rsid w:val="00640EFF"/>
    <w:rsid w:val="00640F1C"/>
    <w:rsid w:val="006413CB"/>
    <w:rsid w:val="0064177A"/>
    <w:rsid w:val="00641857"/>
    <w:rsid w:val="00641B63"/>
    <w:rsid w:val="00642039"/>
    <w:rsid w:val="006428F4"/>
    <w:rsid w:val="006434F2"/>
    <w:rsid w:val="006436D7"/>
    <w:rsid w:val="00644D9C"/>
    <w:rsid w:val="00644F6A"/>
    <w:rsid w:val="00644FC1"/>
    <w:rsid w:val="00645468"/>
    <w:rsid w:val="006458DA"/>
    <w:rsid w:val="00645AEE"/>
    <w:rsid w:val="00645C51"/>
    <w:rsid w:val="00647114"/>
    <w:rsid w:val="0064755A"/>
    <w:rsid w:val="0064778C"/>
    <w:rsid w:val="00647BE4"/>
    <w:rsid w:val="00647CE4"/>
    <w:rsid w:val="00650200"/>
    <w:rsid w:val="00650514"/>
    <w:rsid w:val="00650D02"/>
    <w:rsid w:val="00650FC5"/>
    <w:rsid w:val="006516B4"/>
    <w:rsid w:val="00651920"/>
    <w:rsid w:val="0065229B"/>
    <w:rsid w:val="00652876"/>
    <w:rsid w:val="00653BEE"/>
    <w:rsid w:val="00653D91"/>
    <w:rsid w:val="00653FA9"/>
    <w:rsid w:val="00654060"/>
    <w:rsid w:val="00654D0A"/>
    <w:rsid w:val="00654DFA"/>
    <w:rsid w:val="0065599D"/>
    <w:rsid w:val="0065630E"/>
    <w:rsid w:val="006567BE"/>
    <w:rsid w:val="00656907"/>
    <w:rsid w:val="00656EE9"/>
    <w:rsid w:val="006572F2"/>
    <w:rsid w:val="006578AF"/>
    <w:rsid w:val="00657A56"/>
    <w:rsid w:val="00657B67"/>
    <w:rsid w:val="00657EE1"/>
    <w:rsid w:val="00660738"/>
    <w:rsid w:val="00660B37"/>
    <w:rsid w:val="0066147B"/>
    <w:rsid w:val="006615FF"/>
    <w:rsid w:val="00661CB7"/>
    <w:rsid w:val="00662286"/>
    <w:rsid w:val="006627E1"/>
    <w:rsid w:val="00662C28"/>
    <w:rsid w:val="00662CEF"/>
    <w:rsid w:val="00664A42"/>
    <w:rsid w:val="00664B12"/>
    <w:rsid w:val="00664CE5"/>
    <w:rsid w:val="006650FD"/>
    <w:rsid w:val="00665530"/>
    <w:rsid w:val="00665858"/>
    <w:rsid w:val="00665E71"/>
    <w:rsid w:val="00666253"/>
    <w:rsid w:val="006662F0"/>
    <w:rsid w:val="0066725E"/>
    <w:rsid w:val="006672C0"/>
    <w:rsid w:val="00670326"/>
    <w:rsid w:val="0067046D"/>
    <w:rsid w:val="006706D2"/>
    <w:rsid w:val="006712AE"/>
    <w:rsid w:val="0067163A"/>
    <w:rsid w:val="00671B07"/>
    <w:rsid w:val="006720A5"/>
    <w:rsid w:val="006737B1"/>
    <w:rsid w:val="0067459B"/>
    <w:rsid w:val="00674A27"/>
    <w:rsid w:val="00674AE3"/>
    <w:rsid w:val="00674BF6"/>
    <w:rsid w:val="00674C0B"/>
    <w:rsid w:val="006755BC"/>
    <w:rsid w:val="00675B30"/>
    <w:rsid w:val="00675E50"/>
    <w:rsid w:val="006760B3"/>
    <w:rsid w:val="006763D1"/>
    <w:rsid w:val="00676E97"/>
    <w:rsid w:val="00677C1F"/>
    <w:rsid w:val="006803CE"/>
    <w:rsid w:val="00680415"/>
    <w:rsid w:val="00680A65"/>
    <w:rsid w:val="00680A7B"/>
    <w:rsid w:val="00680F4A"/>
    <w:rsid w:val="0068147F"/>
    <w:rsid w:val="00681CC0"/>
    <w:rsid w:val="00681E4F"/>
    <w:rsid w:val="00682032"/>
    <w:rsid w:val="006825D1"/>
    <w:rsid w:val="00682B43"/>
    <w:rsid w:val="006831DF"/>
    <w:rsid w:val="00683722"/>
    <w:rsid w:val="0068459E"/>
    <w:rsid w:val="00684F1F"/>
    <w:rsid w:val="00686F2B"/>
    <w:rsid w:val="006908FE"/>
    <w:rsid w:val="006910C7"/>
    <w:rsid w:val="006912E9"/>
    <w:rsid w:val="00692A42"/>
    <w:rsid w:val="006932AE"/>
    <w:rsid w:val="00693605"/>
    <w:rsid w:val="0069471D"/>
    <w:rsid w:val="0069546F"/>
    <w:rsid w:val="00695821"/>
    <w:rsid w:val="006961E0"/>
    <w:rsid w:val="00696363"/>
    <w:rsid w:val="00696777"/>
    <w:rsid w:val="00696B6B"/>
    <w:rsid w:val="00696E28"/>
    <w:rsid w:val="0069733D"/>
    <w:rsid w:val="006975DE"/>
    <w:rsid w:val="0069766A"/>
    <w:rsid w:val="00697738"/>
    <w:rsid w:val="006A05A0"/>
    <w:rsid w:val="006A1194"/>
    <w:rsid w:val="006A1977"/>
    <w:rsid w:val="006A1D66"/>
    <w:rsid w:val="006A2022"/>
    <w:rsid w:val="006A2855"/>
    <w:rsid w:val="006A2A6D"/>
    <w:rsid w:val="006A2C9C"/>
    <w:rsid w:val="006A323F"/>
    <w:rsid w:val="006A34A9"/>
    <w:rsid w:val="006A388C"/>
    <w:rsid w:val="006A44EB"/>
    <w:rsid w:val="006A4525"/>
    <w:rsid w:val="006A4F40"/>
    <w:rsid w:val="006A544B"/>
    <w:rsid w:val="006A6A01"/>
    <w:rsid w:val="006A6C26"/>
    <w:rsid w:val="006A6D08"/>
    <w:rsid w:val="006A7143"/>
    <w:rsid w:val="006A716C"/>
    <w:rsid w:val="006A7E9E"/>
    <w:rsid w:val="006B01B5"/>
    <w:rsid w:val="006B027D"/>
    <w:rsid w:val="006B0EE6"/>
    <w:rsid w:val="006B234D"/>
    <w:rsid w:val="006B2EBB"/>
    <w:rsid w:val="006B2F28"/>
    <w:rsid w:val="006B30D0"/>
    <w:rsid w:val="006B3219"/>
    <w:rsid w:val="006B34E1"/>
    <w:rsid w:val="006B3752"/>
    <w:rsid w:val="006B3DE9"/>
    <w:rsid w:val="006B4009"/>
    <w:rsid w:val="006B4953"/>
    <w:rsid w:val="006B4A7C"/>
    <w:rsid w:val="006B5CA2"/>
    <w:rsid w:val="006B65AC"/>
    <w:rsid w:val="006C0762"/>
    <w:rsid w:val="006C0D8D"/>
    <w:rsid w:val="006C0F99"/>
    <w:rsid w:val="006C1B0C"/>
    <w:rsid w:val="006C1D70"/>
    <w:rsid w:val="006C2625"/>
    <w:rsid w:val="006C284C"/>
    <w:rsid w:val="006C30D6"/>
    <w:rsid w:val="006C3D95"/>
    <w:rsid w:val="006C4B88"/>
    <w:rsid w:val="006C4EEF"/>
    <w:rsid w:val="006C5D22"/>
    <w:rsid w:val="006C5F38"/>
    <w:rsid w:val="006C6A63"/>
    <w:rsid w:val="006C7829"/>
    <w:rsid w:val="006C797F"/>
    <w:rsid w:val="006C7A7B"/>
    <w:rsid w:val="006D011A"/>
    <w:rsid w:val="006D01B7"/>
    <w:rsid w:val="006D142E"/>
    <w:rsid w:val="006D1882"/>
    <w:rsid w:val="006D1BB0"/>
    <w:rsid w:val="006D2615"/>
    <w:rsid w:val="006D27B0"/>
    <w:rsid w:val="006D2F23"/>
    <w:rsid w:val="006D3A47"/>
    <w:rsid w:val="006D47CB"/>
    <w:rsid w:val="006D63E9"/>
    <w:rsid w:val="006D67B8"/>
    <w:rsid w:val="006D69BD"/>
    <w:rsid w:val="006D6FAE"/>
    <w:rsid w:val="006E023A"/>
    <w:rsid w:val="006E04B2"/>
    <w:rsid w:val="006E0DB2"/>
    <w:rsid w:val="006E0EDD"/>
    <w:rsid w:val="006E10DD"/>
    <w:rsid w:val="006E1D32"/>
    <w:rsid w:val="006E246D"/>
    <w:rsid w:val="006E2BD6"/>
    <w:rsid w:val="006E3066"/>
    <w:rsid w:val="006E409D"/>
    <w:rsid w:val="006E4119"/>
    <w:rsid w:val="006E46A6"/>
    <w:rsid w:val="006E48D5"/>
    <w:rsid w:val="006E49A3"/>
    <w:rsid w:val="006E5040"/>
    <w:rsid w:val="006E56CD"/>
    <w:rsid w:val="006E576C"/>
    <w:rsid w:val="006E59C9"/>
    <w:rsid w:val="006E5B45"/>
    <w:rsid w:val="006E5C16"/>
    <w:rsid w:val="006E5C86"/>
    <w:rsid w:val="006E7C17"/>
    <w:rsid w:val="006E7FB7"/>
    <w:rsid w:val="006F0033"/>
    <w:rsid w:val="006F0F2F"/>
    <w:rsid w:val="006F10E2"/>
    <w:rsid w:val="006F28D8"/>
    <w:rsid w:val="006F2B33"/>
    <w:rsid w:val="006F3633"/>
    <w:rsid w:val="006F376D"/>
    <w:rsid w:val="006F3839"/>
    <w:rsid w:val="006F464F"/>
    <w:rsid w:val="006F4728"/>
    <w:rsid w:val="006F5360"/>
    <w:rsid w:val="006F57B3"/>
    <w:rsid w:val="006F57BE"/>
    <w:rsid w:val="006F6AE9"/>
    <w:rsid w:val="006F76FE"/>
    <w:rsid w:val="006F7845"/>
    <w:rsid w:val="006F7B87"/>
    <w:rsid w:val="00700200"/>
    <w:rsid w:val="007004C2"/>
    <w:rsid w:val="00700607"/>
    <w:rsid w:val="00700B8C"/>
    <w:rsid w:val="00700D75"/>
    <w:rsid w:val="00701116"/>
    <w:rsid w:val="00701B01"/>
    <w:rsid w:val="0070252C"/>
    <w:rsid w:val="0070322C"/>
    <w:rsid w:val="007033E2"/>
    <w:rsid w:val="00703BE5"/>
    <w:rsid w:val="00703E4B"/>
    <w:rsid w:val="00705697"/>
    <w:rsid w:val="00705F28"/>
    <w:rsid w:val="00705F35"/>
    <w:rsid w:val="00705FB5"/>
    <w:rsid w:val="0070662E"/>
    <w:rsid w:val="007067B0"/>
    <w:rsid w:val="007069F6"/>
    <w:rsid w:val="00706D9F"/>
    <w:rsid w:val="00706F1B"/>
    <w:rsid w:val="00707A42"/>
    <w:rsid w:val="00710766"/>
    <w:rsid w:val="00710A75"/>
    <w:rsid w:val="007116F4"/>
    <w:rsid w:val="0071174C"/>
    <w:rsid w:val="0071280B"/>
    <w:rsid w:val="007130C4"/>
    <w:rsid w:val="0071322D"/>
    <w:rsid w:val="00713586"/>
    <w:rsid w:val="007136B2"/>
    <w:rsid w:val="007137EA"/>
    <w:rsid w:val="00713C44"/>
    <w:rsid w:val="00714960"/>
    <w:rsid w:val="00715BB4"/>
    <w:rsid w:val="00715BD8"/>
    <w:rsid w:val="00716447"/>
    <w:rsid w:val="00716CAD"/>
    <w:rsid w:val="00716D2B"/>
    <w:rsid w:val="00716FBF"/>
    <w:rsid w:val="00717BF8"/>
    <w:rsid w:val="007201FB"/>
    <w:rsid w:val="007202C1"/>
    <w:rsid w:val="00720392"/>
    <w:rsid w:val="00720AA7"/>
    <w:rsid w:val="0072118D"/>
    <w:rsid w:val="007214AA"/>
    <w:rsid w:val="007216CC"/>
    <w:rsid w:val="00723060"/>
    <w:rsid w:val="00723D7D"/>
    <w:rsid w:val="00724E58"/>
    <w:rsid w:val="00725BEC"/>
    <w:rsid w:val="00725F1B"/>
    <w:rsid w:val="00725FA9"/>
    <w:rsid w:val="00726568"/>
    <w:rsid w:val="007267DB"/>
    <w:rsid w:val="0072699E"/>
    <w:rsid w:val="00727720"/>
    <w:rsid w:val="00730168"/>
    <w:rsid w:val="007309F5"/>
    <w:rsid w:val="00731153"/>
    <w:rsid w:val="007314DC"/>
    <w:rsid w:val="00732223"/>
    <w:rsid w:val="00732368"/>
    <w:rsid w:val="00732938"/>
    <w:rsid w:val="0073326D"/>
    <w:rsid w:val="00733561"/>
    <w:rsid w:val="007337AC"/>
    <w:rsid w:val="00734096"/>
    <w:rsid w:val="007346AF"/>
    <w:rsid w:val="00734A5B"/>
    <w:rsid w:val="007351A1"/>
    <w:rsid w:val="0073521C"/>
    <w:rsid w:val="00735384"/>
    <w:rsid w:val="00735B2F"/>
    <w:rsid w:val="00735C7D"/>
    <w:rsid w:val="00735EB6"/>
    <w:rsid w:val="0073670B"/>
    <w:rsid w:val="00737179"/>
    <w:rsid w:val="00737601"/>
    <w:rsid w:val="00737761"/>
    <w:rsid w:val="00737F3E"/>
    <w:rsid w:val="007400BD"/>
    <w:rsid w:val="0074026F"/>
    <w:rsid w:val="00740FE2"/>
    <w:rsid w:val="007414A2"/>
    <w:rsid w:val="00741905"/>
    <w:rsid w:val="007419F3"/>
    <w:rsid w:val="00741E12"/>
    <w:rsid w:val="007429F6"/>
    <w:rsid w:val="00742D27"/>
    <w:rsid w:val="007430A0"/>
    <w:rsid w:val="0074348B"/>
    <w:rsid w:val="00743702"/>
    <w:rsid w:val="00743A48"/>
    <w:rsid w:val="00744832"/>
    <w:rsid w:val="00744C32"/>
    <w:rsid w:val="00744E76"/>
    <w:rsid w:val="00744F45"/>
    <w:rsid w:val="00745399"/>
    <w:rsid w:val="007461D9"/>
    <w:rsid w:val="00746489"/>
    <w:rsid w:val="00746CB5"/>
    <w:rsid w:val="007471DA"/>
    <w:rsid w:val="00750400"/>
    <w:rsid w:val="0075050E"/>
    <w:rsid w:val="0075077A"/>
    <w:rsid w:val="00751262"/>
    <w:rsid w:val="00751327"/>
    <w:rsid w:val="007515C0"/>
    <w:rsid w:val="007515F6"/>
    <w:rsid w:val="007517D2"/>
    <w:rsid w:val="00751CEC"/>
    <w:rsid w:val="007524E3"/>
    <w:rsid w:val="007528EC"/>
    <w:rsid w:val="00752D71"/>
    <w:rsid w:val="00752EE0"/>
    <w:rsid w:val="00752F01"/>
    <w:rsid w:val="00753685"/>
    <w:rsid w:val="007536C8"/>
    <w:rsid w:val="00753885"/>
    <w:rsid w:val="007541F2"/>
    <w:rsid w:val="0075452B"/>
    <w:rsid w:val="00754B84"/>
    <w:rsid w:val="0075504A"/>
    <w:rsid w:val="0075542C"/>
    <w:rsid w:val="0075613E"/>
    <w:rsid w:val="00756417"/>
    <w:rsid w:val="0075644E"/>
    <w:rsid w:val="007564BC"/>
    <w:rsid w:val="0075655E"/>
    <w:rsid w:val="00756AC2"/>
    <w:rsid w:val="00757A50"/>
    <w:rsid w:val="00757BF6"/>
    <w:rsid w:val="00760AC9"/>
    <w:rsid w:val="00760FFD"/>
    <w:rsid w:val="00761542"/>
    <w:rsid w:val="007618CD"/>
    <w:rsid w:val="00761C1E"/>
    <w:rsid w:val="00761FE4"/>
    <w:rsid w:val="00762172"/>
    <w:rsid w:val="00762214"/>
    <w:rsid w:val="0076251E"/>
    <w:rsid w:val="00765EA3"/>
    <w:rsid w:val="00766EBD"/>
    <w:rsid w:val="00767342"/>
    <w:rsid w:val="00767963"/>
    <w:rsid w:val="0076797C"/>
    <w:rsid w:val="00770172"/>
    <w:rsid w:val="00770A1B"/>
    <w:rsid w:val="00770CD3"/>
    <w:rsid w:val="00770F1D"/>
    <w:rsid w:val="007710A3"/>
    <w:rsid w:val="0077121F"/>
    <w:rsid w:val="0077182B"/>
    <w:rsid w:val="007720C9"/>
    <w:rsid w:val="007723FC"/>
    <w:rsid w:val="00772B9C"/>
    <w:rsid w:val="00773B43"/>
    <w:rsid w:val="00773F60"/>
    <w:rsid w:val="00774250"/>
    <w:rsid w:val="00774DA4"/>
    <w:rsid w:val="0077537B"/>
    <w:rsid w:val="00776271"/>
    <w:rsid w:val="00776434"/>
    <w:rsid w:val="007766F0"/>
    <w:rsid w:val="00776A38"/>
    <w:rsid w:val="00777963"/>
    <w:rsid w:val="00777BDB"/>
    <w:rsid w:val="00777F57"/>
    <w:rsid w:val="00780DA8"/>
    <w:rsid w:val="00781CFD"/>
    <w:rsid w:val="00781F0F"/>
    <w:rsid w:val="0078357D"/>
    <w:rsid w:val="00783DA4"/>
    <w:rsid w:val="0078487E"/>
    <w:rsid w:val="00784A53"/>
    <w:rsid w:val="00784C3D"/>
    <w:rsid w:val="00784CE9"/>
    <w:rsid w:val="00785270"/>
    <w:rsid w:val="00786360"/>
    <w:rsid w:val="00787561"/>
    <w:rsid w:val="0079052D"/>
    <w:rsid w:val="00790BF3"/>
    <w:rsid w:val="0079189C"/>
    <w:rsid w:val="007919D6"/>
    <w:rsid w:val="00791C0F"/>
    <w:rsid w:val="00792562"/>
    <w:rsid w:val="00792995"/>
    <w:rsid w:val="00792B00"/>
    <w:rsid w:val="00792D48"/>
    <w:rsid w:val="00792EB2"/>
    <w:rsid w:val="007932BE"/>
    <w:rsid w:val="00793946"/>
    <w:rsid w:val="00793BDA"/>
    <w:rsid w:val="00794F2F"/>
    <w:rsid w:val="00795EB0"/>
    <w:rsid w:val="007969BE"/>
    <w:rsid w:val="00796FC4"/>
    <w:rsid w:val="00797982"/>
    <w:rsid w:val="00797BBB"/>
    <w:rsid w:val="007A0512"/>
    <w:rsid w:val="007A070E"/>
    <w:rsid w:val="007A109D"/>
    <w:rsid w:val="007A110C"/>
    <w:rsid w:val="007A1469"/>
    <w:rsid w:val="007A1A93"/>
    <w:rsid w:val="007A230F"/>
    <w:rsid w:val="007A2EB9"/>
    <w:rsid w:val="007A2F07"/>
    <w:rsid w:val="007A3175"/>
    <w:rsid w:val="007A3341"/>
    <w:rsid w:val="007A344F"/>
    <w:rsid w:val="007A38A7"/>
    <w:rsid w:val="007A4C37"/>
    <w:rsid w:val="007A5318"/>
    <w:rsid w:val="007A5904"/>
    <w:rsid w:val="007A5A3E"/>
    <w:rsid w:val="007A5BD8"/>
    <w:rsid w:val="007A6074"/>
    <w:rsid w:val="007A78E8"/>
    <w:rsid w:val="007B0362"/>
    <w:rsid w:val="007B058C"/>
    <w:rsid w:val="007B06D1"/>
    <w:rsid w:val="007B1672"/>
    <w:rsid w:val="007B2FC8"/>
    <w:rsid w:val="007B358D"/>
    <w:rsid w:val="007B3998"/>
    <w:rsid w:val="007B3E9F"/>
    <w:rsid w:val="007B4A3B"/>
    <w:rsid w:val="007B4CC0"/>
    <w:rsid w:val="007B600E"/>
    <w:rsid w:val="007B7291"/>
    <w:rsid w:val="007B730E"/>
    <w:rsid w:val="007C0D9C"/>
    <w:rsid w:val="007C1B00"/>
    <w:rsid w:val="007C1F0B"/>
    <w:rsid w:val="007C268A"/>
    <w:rsid w:val="007C3151"/>
    <w:rsid w:val="007C324D"/>
    <w:rsid w:val="007C35E7"/>
    <w:rsid w:val="007C54E6"/>
    <w:rsid w:val="007C5777"/>
    <w:rsid w:val="007C5C79"/>
    <w:rsid w:val="007C6046"/>
    <w:rsid w:val="007C6861"/>
    <w:rsid w:val="007C68B3"/>
    <w:rsid w:val="007C68C6"/>
    <w:rsid w:val="007C6B74"/>
    <w:rsid w:val="007C6BF4"/>
    <w:rsid w:val="007C7157"/>
    <w:rsid w:val="007C7B5C"/>
    <w:rsid w:val="007C7BA9"/>
    <w:rsid w:val="007C7F2D"/>
    <w:rsid w:val="007D0DDE"/>
    <w:rsid w:val="007D13DA"/>
    <w:rsid w:val="007D1593"/>
    <w:rsid w:val="007D22F3"/>
    <w:rsid w:val="007D2D03"/>
    <w:rsid w:val="007D4073"/>
    <w:rsid w:val="007D4264"/>
    <w:rsid w:val="007D435C"/>
    <w:rsid w:val="007D44E4"/>
    <w:rsid w:val="007D4AAB"/>
    <w:rsid w:val="007D5A72"/>
    <w:rsid w:val="007D5CAA"/>
    <w:rsid w:val="007D6553"/>
    <w:rsid w:val="007D71A6"/>
    <w:rsid w:val="007D7209"/>
    <w:rsid w:val="007D77C8"/>
    <w:rsid w:val="007D7D2D"/>
    <w:rsid w:val="007D7FEC"/>
    <w:rsid w:val="007E0287"/>
    <w:rsid w:val="007E10BF"/>
    <w:rsid w:val="007E25EA"/>
    <w:rsid w:val="007E272D"/>
    <w:rsid w:val="007E2873"/>
    <w:rsid w:val="007E2B86"/>
    <w:rsid w:val="007E3539"/>
    <w:rsid w:val="007E3C4F"/>
    <w:rsid w:val="007E3E08"/>
    <w:rsid w:val="007E4E58"/>
    <w:rsid w:val="007E6031"/>
    <w:rsid w:val="007E73A8"/>
    <w:rsid w:val="007E76D6"/>
    <w:rsid w:val="007F0503"/>
    <w:rsid w:val="007F07F5"/>
    <w:rsid w:val="007F0F4A"/>
    <w:rsid w:val="007F1040"/>
    <w:rsid w:val="007F1B5F"/>
    <w:rsid w:val="007F22A6"/>
    <w:rsid w:val="007F2331"/>
    <w:rsid w:val="007F2480"/>
    <w:rsid w:val="007F31C1"/>
    <w:rsid w:val="007F3BAC"/>
    <w:rsid w:val="007F44A5"/>
    <w:rsid w:val="007F4F3D"/>
    <w:rsid w:val="007F4FD4"/>
    <w:rsid w:val="007F6733"/>
    <w:rsid w:val="007F6B9C"/>
    <w:rsid w:val="007F6ED8"/>
    <w:rsid w:val="007F7131"/>
    <w:rsid w:val="007F78F1"/>
    <w:rsid w:val="007F7C1F"/>
    <w:rsid w:val="008005EC"/>
    <w:rsid w:val="00800E44"/>
    <w:rsid w:val="00800ED9"/>
    <w:rsid w:val="00801D61"/>
    <w:rsid w:val="008028A4"/>
    <w:rsid w:val="00802BAF"/>
    <w:rsid w:val="00802C4A"/>
    <w:rsid w:val="00803D61"/>
    <w:rsid w:val="00803D86"/>
    <w:rsid w:val="008045C7"/>
    <w:rsid w:val="00804B42"/>
    <w:rsid w:val="00805190"/>
    <w:rsid w:val="00805AE4"/>
    <w:rsid w:val="00805CE5"/>
    <w:rsid w:val="00805DCC"/>
    <w:rsid w:val="00806198"/>
    <w:rsid w:val="00806EA9"/>
    <w:rsid w:val="00807192"/>
    <w:rsid w:val="008103E3"/>
    <w:rsid w:val="008108BC"/>
    <w:rsid w:val="0081195C"/>
    <w:rsid w:val="00811BAE"/>
    <w:rsid w:val="00811D29"/>
    <w:rsid w:val="0081205D"/>
    <w:rsid w:val="00812E04"/>
    <w:rsid w:val="008140D8"/>
    <w:rsid w:val="0081474D"/>
    <w:rsid w:val="00814832"/>
    <w:rsid w:val="008152AF"/>
    <w:rsid w:val="00815AA0"/>
    <w:rsid w:val="00816D50"/>
    <w:rsid w:val="00817915"/>
    <w:rsid w:val="00817A56"/>
    <w:rsid w:val="00820079"/>
    <w:rsid w:val="00820290"/>
    <w:rsid w:val="008205FF"/>
    <w:rsid w:val="00821275"/>
    <w:rsid w:val="00822B81"/>
    <w:rsid w:val="00822DDD"/>
    <w:rsid w:val="0082363A"/>
    <w:rsid w:val="008267DB"/>
    <w:rsid w:val="0082769C"/>
    <w:rsid w:val="00827ABB"/>
    <w:rsid w:val="00830747"/>
    <w:rsid w:val="00831E06"/>
    <w:rsid w:val="008322D6"/>
    <w:rsid w:val="008328A2"/>
    <w:rsid w:val="008334D9"/>
    <w:rsid w:val="0083377F"/>
    <w:rsid w:val="00833D7F"/>
    <w:rsid w:val="00834A1D"/>
    <w:rsid w:val="00835F9D"/>
    <w:rsid w:val="008366DB"/>
    <w:rsid w:val="0083710D"/>
    <w:rsid w:val="00837482"/>
    <w:rsid w:val="008374E9"/>
    <w:rsid w:val="00837658"/>
    <w:rsid w:val="00837BC3"/>
    <w:rsid w:val="00837C3B"/>
    <w:rsid w:val="00837CAC"/>
    <w:rsid w:val="008400EF"/>
    <w:rsid w:val="00840234"/>
    <w:rsid w:val="00840ECF"/>
    <w:rsid w:val="0084139A"/>
    <w:rsid w:val="00841772"/>
    <w:rsid w:val="00843482"/>
    <w:rsid w:val="008446EA"/>
    <w:rsid w:val="008455C3"/>
    <w:rsid w:val="00846454"/>
    <w:rsid w:val="00846CEE"/>
    <w:rsid w:val="008473B7"/>
    <w:rsid w:val="00847C79"/>
    <w:rsid w:val="008511F4"/>
    <w:rsid w:val="0085185A"/>
    <w:rsid w:val="00851B52"/>
    <w:rsid w:val="008523A6"/>
    <w:rsid w:val="008525FE"/>
    <w:rsid w:val="008526CF"/>
    <w:rsid w:val="00852774"/>
    <w:rsid w:val="0085301A"/>
    <w:rsid w:val="008530D8"/>
    <w:rsid w:val="008534CE"/>
    <w:rsid w:val="00853731"/>
    <w:rsid w:val="00853800"/>
    <w:rsid w:val="008543DA"/>
    <w:rsid w:val="0085532D"/>
    <w:rsid w:val="00855D67"/>
    <w:rsid w:val="008562B8"/>
    <w:rsid w:val="00856721"/>
    <w:rsid w:val="00856A95"/>
    <w:rsid w:val="00857DFA"/>
    <w:rsid w:val="00860069"/>
    <w:rsid w:val="00860A4C"/>
    <w:rsid w:val="00860EA3"/>
    <w:rsid w:val="008617AA"/>
    <w:rsid w:val="00861D18"/>
    <w:rsid w:val="00862998"/>
    <w:rsid w:val="00863857"/>
    <w:rsid w:val="00863B92"/>
    <w:rsid w:val="0086465B"/>
    <w:rsid w:val="00864AC8"/>
    <w:rsid w:val="00864E28"/>
    <w:rsid w:val="00864F10"/>
    <w:rsid w:val="0086513D"/>
    <w:rsid w:val="00865D43"/>
    <w:rsid w:val="00865E5D"/>
    <w:rsid w:val="008668C6"/>
    <w:rsid w:val="00866915"/>
    <w:rsid w:val="00866EAC"/>
    <w:rsid w:val="00867A91"/>
    <w:rsid w:val="0087038A"/>
    <w:rsid w:val="008710CF"/>
    <w:rsid w:val="00871228"/>
    <w:rsid w:val="0087166E"/>
    <w:rsid w:val="008731DB"/>
    <w:rsid w:val="008753C1"/>
    <w:rsid w:val="0087563C"/>
    <w:rsid w:val="00875965"/>
    <w:rsid w:val="00875A87"/>
    <w:rsid w:val="00875F0D"/>
    <w:rsid w:val="008762DA"/>
    <w:rsid w:val="00876512"/>
    <w:rsid w:val="008768CA"/>
    <w:rsid w:val="00876CA9"/>
    <w:rsid w:val="00877375"/>
    <w:rsid w:val="00880C65"/>
    <w:rsid w:val="0088120E"/>
    <w:rsid w:val="0088142F"/>
    <w:rsid w:val="00881602"/>
    <w:rsid w:val="00881BD0"/>
    <w:rsid w:val="00881CB5"/>
    <w:rsid w:val="00881D47"/>
    <w:rsid w:val="00881E34"/>
    <w:rsid w:val="00882A22"/>
    <w:rsid w:val="00882E67"/>
    <w:rsid w:val="00882F21"/>
    <w:rsid w:val="00883984"/>
    <w:rsid w:val="00883DE5"/>
    <w:rsid w:val="00884250"/>
    <w:rsid w:val="00884403"/>
    <w:rsid w:val="00884B75"/>
    <w:rsid w:val="00884ED5"/>
    <w:rsid w:val="00885CCC"/>
    <w:rsid w:val="00885D0E"/>
    <w:rsid w:val="00886408"/>
    <w:rsid w:val="00886D72"/>
    <w:rsid w:val="0088745F"/>
    <w:rsid w:val="008878AF"/>
    <w:rsid w:val="00887DBB"/>
    <w:rsid w:val="00887E31"/>
    <w:rsid w:val="00887EA1"/>
    <w:rsid w:val="00890150"/>
    <w:rsid w:val="00890169"/>
    <w:rsid w:val="00890758"/>
    <w:rsid w:val="00891593"/>
    <w:rsid w:val="0089180D"/>
    <w:rsid w:val="00891C53"/>
    <w:rsid w:val="00892211"/>
    <w:rsid w:val="00892A8C"/>
    <w:rsid w:val="008937E8"/>
    <w:rsid w:val="0089391F"/>
    <w:rsid w:val="00893C07"/>
    <w:rsid w:val="008940B1"/>
    <w:rsid w:val="0089469F"/>
    <w:rsid w:val="008950A0"/>
    <w:rsid w:val="008952A4"/>
    <w:rsid w:val="00895436"/>
    <w:rsid w:val="00895704"/>
    <w:rsid w:val="00895766"/>
    <w:rsid w:val="00896CC7"/>
    <w:rsid w:val="00896FE7"/>
    <w:rsid w:val="00897065"/>
    <w:rsid w:val="00897A2A"/>
    <w:rsid w:val="00897D1F"/>
    <w:rsid w:val="008A0715"/>
    <w:rsid w:val="008A0A47"/>
    <w:rsid w:val="008A15FA"/>
    <w:rsid w:val="008A176B"/>
    <w:rsid w:val="008A182E"/>
    <w:rsid w:val="008A1BE5"/>
    <w:rsid w:val="008A1CFA"/>
    <w:rsid w:val="008A1D53"/>
    <w:rsid w:val="008A1FDB"/>
    <w:rsid w:val="008A2B9F"/>
    <w:rsid w:val="008A3327"/>
    <w:rsid w:val="008A360A"/>
    <w:rsid w:val="008A3C5A"/>
    <w:rsid w:val="008A3E68"/>
    <w:rsid w:val="008A434D"/>
    <w:rsid w:val="008A4AE8"/>
    <w:rsid w:val="008A4D39"/>
    <w:rsid w:val="008A5A94"/>
    <w:rsid w:val="008A5C15"/>
    <w:rsid w:val="008A5ED4"/>
    <w:rsid w:val="008A6548"/>
    <w:rsid w:val="008A752B"/>
    <w:rsid w:val="008A7A6B"/>
    <w:rsid w:val="008B03DF"/>
    <w:rsid w:val="008B054B"/>
    <w:rsid w:val="008B163D"/>
    <w:rsid w:val="008B1B9A"/>
    <w:rsid w:val="008B2351"/>
    <w:rsid w:val="008B27FD"/>
    <w:rsid w:val="008B34C0"/>
    <w:rsid w:val="008B3D71"/>
    <w:rsid w:val="008B43C2"/>
    <w:rsid w:val="008B4BDC"/>
    <w:rsid w:val="008B4CDF"/>
    <w:rsid w:val="008B5A6D"/>
    <w:rsid w:val="008B5CF8"/>
    <w:rsid w:val="008B626B"/>
    <w:rsid w:val="008B6CEC"/>
    <w:rsid w:val="008B6F04"/>
    <w:rsid w:val="008B769D"/>
    <w:rsid w:val="008B790E"/>
    <w:rsid w:val="008B7EE4"/>
    <w:rsid w:val="008C00E1"/>
    <w:rsid w:val="008C039D"/>
    <w:rsid w:val="008C059B"/>
    <w:rsid w:val="008C0C39"/>
    <w:rsid w:val="008C0DE8"/>
    <w:rsid w:val="008C1A66"/>
    <w:rsid w:val="008C2B99"/>
    <w:rsid w:val="008C2FE5"/>
    <w:rsid w:val="008C384C"/>
    <w:rsid w:val="008C3C78"/>
    <w:rsid w:val="008C3F84"/>
    <w:rsid w:val="008C4211"/>
    <w:rsid w:val="008C431B"/>
    <w:rsid w:val="008C475A"/>
    <w:rsid w:val="008C5057"/>
    <w:rsid w:val="008C5761"/>
    <w:rsid w:val="008C57E9"/>
    <w:rsid w:val="008C59AE"/>
    <w:rsid w:val="008C5F0D"/>
    <w:rsid w:val="008C6555"/>
    <w:rsid w:val="008C6F48"/>
    <w:rsid w:val="008C7798"/>
    <w:rsid w:val="008C79C2"/>
    <w:rsid w:val="008D056E"/>
    <w:rsid w:val="008D1B61"/>
    <w:rsid w:val="008D224F"/>
    <w:rsid w:val="008D22D1"/>
    <w:rsid w:val="008D248B"/>
    <w:rsid w:val="008D2A4F"/>
    <w:rsid w:val="008D2AA6"/>
    <w:rsid w:val="008D310B"/>
    <w:rsid w:val="008D3627"/>
    <w:rsid w:val="008D3B28"/>
    <w:rsid w:val="008D48C3"/>
    <w:rsid w:val="008D4ADC"/>
    <w:rsid w:val="008D4BA0"/>
    <w:rsid w:val="008D522C"/>
    <w:rsid w:val="008D5335"/>
    <w:rsid w:val="008D577A"/>
    <w:rsid w:val="008D653D"/>
    <w:rsid w:val="008D72DA"/>
    <w:rsid w:val="008D7754"/>
    <w:rsid w:val="008E002F"/>
    <w:rsid w:val="008E1354"/>
    <w:rsid w:val="008E1803"/>
    <w:rsid w:val="008E1BC4"/>
    <w:rsid w:val="008E283D"/>
    <w:rsid w:val="008E2D68"/>
    <w:rsid w:val="008E339D"/>
    <w:rsid w:val="008E36E9"/>
    <w:rsid w:val="008E3AB9"/>
    <w:rsid w:val="008E4BCF"/>
    <w:rsid w:val="008E52DD"/>
    <w:rsid w:val="008E6756"/>
    <w:rsid w:val="008E6FEC"/>
    <w:rsid w:val="008E72D1"/>
    <w:rsid w:val="008E7370"/>
    <w:rsid w:val="008E784E"/>
    <w:rsid w:val="008F04B8"/>
    <w:rsid w:val="008F0B1B"/>
    <w:rsid w:val="008F1A14"/>
    <w:rsid w:val="008F1E91"/>
    <w:rsid w:val="008F3830"/>
    <w:rsid w:val="008F3D1F"/>
    <w:rsid w:val="008F3E06"/>
    <w:rsid w:val="008F3E84"/>
    <w:rsid w:val="008F49F1"/>
    <w:rsid w:val="008F51F2"/>
    <w:rsid w:val="008F5AD6"/>
    <w:rsid w:val="008F6594"/>
    <w:rsid w:val="008F67D7"/>
    <w:rsid w:val="008F6913"/>
    <w:rsid w:val="008F7F39"/>
    <w:rsid w:val="0090047C"/>
    <w:rsid w:val="00900997"/>
    <w:rsid w:val="00900D9D"/>
    <w:rsid w:val="009017AC"/>
    <w:rsid w:val="009020F9"/>
    <w:rsid w:val="009023AD"/>
    <w:rsid w:val="0090271F"/>
    <w:rsid w:val="00902E23"/>
    <w:rsid w:val="00902FE3"/>
    <w:rsid w:val="009030D3"/>
    <w:rsid w:val="00903FB7"/>
    <w:rsid w:val="0090448C"/>
    <w:rsid w:val="009044BC"/>
    <w:rsid w:val="00904770"/>
    <w:rsid w:val="00904CA1"/>
    <w:rsid w:val="00905D70"/>
    <w:rsid w:val="0090606F"/>
    <w:rsid w:val="009060EA"/>
    <w:rsid w:val="00906532"/>
    <w:rsid w:val="0090703F"/>
    <w:rsid w:val="00907E88"/>
    <w:rsid w:val="009106A4"/>
    <w:rsid w:val="00911233"/>
    <w:rsid w:val="009114D7"/>
    <w:rsid w:val="00911DC9"/>
    <w:rsid w:val="00911F4A"/>
    <w:rsid w:val="00911FDA"/>
    <w:rsid w:val="00912A61"/>
    <w:rsid w:val="00912E32"/>
    <w:rsid w:val="0091348E"/>
    <w:rsid w:val="009141B2"/>
    <w:rsid w:val="00914263"/>
    <w:rsid w:val="0091498C"/>
    <w:rsid w:val="00915470"/>
    <w:rsid w:val="00915A46"/>
    <w:rsid w:val="00915C41"/>
    <w:rsid w:val="00916346"/>
    <w:rsid w:val="00916462"/>
    <w:rsid w:val="00916A59"/>
    <w:rsid w:val="00916D5B"/>
    <w:rsid w:val="00917737"/>
    <w:rsid w:val="0091781F"/>
    <w:rsid w:val="00917C9F"/>
    <w:rsid w:val="00917CCB"/>
    <w:rsid w:val="00917ED9"/>
    <w:rsid w:val="00917FA4"/>
    <w:rsid w:val="00920085"/>
    <w:rsid w:val="00920E98"/>
    <w:rsid w:val="009212F8"/>
    <w:rsid w:val="009218CD"/>
    <w:rsid w:val="00922B0C"/>
    <w:rsid w:val="0092317A"/>
    <w:rsid w:val="00923645"/>
    <w:rsid w:val="00924EEF"/>
    <w:rsid w:val="00925786"/>
    <w:rsid w:val="00925FEB"/>
    <w:rsid w:val="0092643B"/>
    <w:rsid w:val="00927457"/>
    <w:rsid w:val="00927738"/>
    <w:rsid w:val="009278F0"/>
    <w:rsid w:val="00927FBB"/>
    <w:rsid w:val="0093030E"/>
    <w:rsid w:val="009303CC"/>
    <w:rsid w:val="00930C34"/>
    <w:rsid w:val="0093135C"/>
    <w:rsid w:val="009317DB"/>
    <w:rsid w:val="00931D92"/>
    <w:rsid w:val="00932112"/>
    <w:rsid w:val="009322C4"/>
    <w:rsid w:val="009329CC"/>
    <w:rsid w:val="00932B4A"/>
    <w:rsid w:val="00932BD3"/>
    <w:rsid w:val="009336D6"/>
    <w:rsid w:val="00933EA5"/>
    <w:rsid w:val="00933FB0"/>
    <w:rsid w:val="00933FE7"/>
    <w:rsid w:val="0093507A"/>
    <w:rsid w:val="0093531D"/>
    <w:rsid w:val="009357D5"/>
    <w:rsid w:val="009359BC"/>
    <w:rsid w:val="00935F53"/>
    <w:rsid w:val="009365C1"/>
    <w:rsid w:val="00936A5B"/>
    <w:rsid w:val="00936F6C"/>
    <w:rsid w:val="0093730E"/>
    <w:rsid w:val="00937446"/>
    <w:rsid w:val="0093774A"/>
    <w:rsid w:val="00937A23"/>
    <w:rsid w:val="009402F1"/>
    <w:rsid w:val="00940A8E"/>
    <w:rsid w:val="00940D87"/>
    <w:rsid w:val="00941999"/>
    <w:rsid w:val="00942687"/>
    <w:rsid w:val="00942EC2"/>
    <w:rsid w:val="009430CD"/>
    <w:rsid w:val="00943129"/>
    <w:rsid w:val="009447E1"/>
    <w:rsid w:val="00944A55"/>
    <w:rsid w:val="00945030"/>
    <w:rsid w:val="00945581"/>
    <w:rsid w:val="00946BD1"/>
    <w:rsid w:val="00947449"/>
    <w:rsid w:val="009474B6"/>
    <w:rsid w:val="00950187"/>
    <w:rsid w:val="009505B4"/>
    <w:rsid w:val="00950C2F"/>
    <w:rsid w:val="00951111"/>
    <w:rsid w:val="009518D6"/>
    <w:rsid w:val="009518E1"/>
    <w:rsid w:val="00951D93"/>
    <w:rsid w:val="00952871"/>
    <w:rsid w:val="0095351C"/>
    <w:rsid w:val="00953C19"/>
    <w:rsid w:val="009545B4"/>
    <w:rsid w:val="0095552C"/>
    <w:rsid w:val="00956194"/>
    <w:rsid w:val="009561E0"/>
    <w:rsid w:val="009562A3"/>
    <w:rsid w:val="0095634B"/>
    <w:rsid w:val="009568D3"/>
    <w:rsid w:val="00956A8A"/>
    <w:rsid w:val="00960AC9"/>
    <w:rsid w:val="009611EF"/>
    <w:rsid w:val="0096122C"/>
    <w:rsid w:val="009613D7"/>
    <w:rsid w:val="00961490"/>
    <w:rsid w:val="009617DC"/>
    <w:rsid w:val="009623C2"/>
    <w:rsid w:val="00962B8A"/>
    <w:rsid w:val="00963B10"/>
    <w:rsid w:val="00963EEB"/>
    <w:rsid w:val="00964661"/>
    <w:rsid w:val="00964D88"/>
    <w:rsid w:val="00965264"/>
    <w:rsid w:val="009654B9"/>
    <w:rsid w:val="00965B09"/>
    <w:rsid w:val="00965C0F"/>
    <w:rsid w:val="00965E19"/>
    <w:rsid w:val="00966EFA"/>
    <w:rsid w:val="00966F79"/>
    <w:rsid w:val="009676CB"/>
    <w:rsid w:val="00970186"/>
    <w:rsid w:val="00970900"/>
    <w:rsid w:val="00970F96"/>
    <w:rsid w:val="009721F6"/>
    <w:rsid w:val="00972FCF"/>
    <w:rsid w:val="009731F8"/>
    <w:rsid w:val="00973A69"/>
    <w:rsid w:val="0097576E"/>
    <w:rsid w:val="00975822"/>
    <w:rsid w:val="009761A2"/>
    <w:rsid w:val="00976865"/>
    <w:rsid w:val="0097742B"/>
    <w:rsid w:val="00977622"/>
    <w:rsid w:val="00977705"/>
    <w:rsid w:val="0097780D"/>
    <w:rsid w:val="00980210"/>
    <w:rsid w:val="00980286"/>
    <w:rsid w:val="009804EB"/>
    <w:rsid w:val="00980FE9"/>
    <w:rsid w:val="00981D2E"/>
    <w:rsid w:val="0098211F"/>
    <w:rsid w:val="009822BC"/>
    <w:rsid w:val="00982D91"/>
    <w:rsid w:val="0098382E"/>
    <w:rsid w:val="00984A1E"/>
    <w:rsid w:val="00984E0C"/>
    <w:rsid w:val="00985E04"/>
    <w:rsid w:val="009863A2"/>
    <w:rsid w:val="00986623"/>
    <w:rsid w:val="009869BC"/>
    <w:rsid w:val="009873BF"/>
    <w:rsid w:val="009878CE"/>
    <w:rsid w:val="009918A7"/>
    <w:rsid w:val="00991E21"/>
    <w:rsid w:val="009931CA"/>
    <w:rsid w:val="009933EF"/>
    <w:rsid w:val="009934EC"/>
    <w:rsid w:val="00993A93"/>
    <w:rsid w:val="0099617B"/>
    <w:rsid w:val="009966CA"/>
    <w:rsid w:val="009967AC"/>
    <w:rsid w:val="00996F27"/>
    <w:rsid w:val="00996FCB"/>
    <w:rsid w:val="00996FD4"/>
    <w:rsid w:val="0099724E"/>
    <w:rsid w:val="009A0022"/>
    <w:rsid w:val="009A1187"/>
    <w:rsid w:val="009A1CA3"/>
    <w:rsid w:val="009A21D2"/>
    <w:rsid w:val="009A30D4"/>
    <w:rsid w:val="009A3199"/>
    <w:rsid w:val="009A3345"/>
    <w:rsid w:val="009A36E6"/>
    <w:rsid w:val="009A411B"/>
    <w:rsid w:val="009A49A9"/>
    <w:rsid w:val="009A558F"/>
    <w:rsid w:val="009A564F"/>
    <w:rsid w:val="009A60D8"/>
    <w:rsid w:val="009A73ED"/>
    <w:rsid w:val="009A7A81"/>
    <w:rsid w:val="009B0F53"/>
    <w:rsid w:val="009B11F6"/>
    <w:rsid w:val="009B131A"/>
    <w:rsid w:val="009B16AD"/>
    <w:rsid w:val="009B1A41"/>
    <w:rsid w:val="009B1B5C"/>
    <w:rsid w:val="009B2410"/>
    <w:rsid w:val="009B2A99"/>
    <w:rsid w:val="009B3122"/>
    <w:rsid w:val="009B318E"/>
    <w:rsid w:val="009B3668"/>
    <w:rsid w:val="009B3EED"/>
    <w:rsid w:val="009B4220"/>
    <w:rsid w:val="009B530A"/>
    <w:rsid w:val="009B53C8"/>
    <w:rsid w:val="009B6A3D"/>
    <w:rsid w:val="009B7437"/>
    <w:rsid w:val="009B776E"/>
    <w:rsid w:val="009C0F49"/>
    <w:rsid w:val="009C172B"/>
    <w:rsid w:val="009C246F"/>
    <w:rsid w:val="009C25B2"/>
    <w:rsid w:val="009C25CB"/>
    <w:rsid w:val="009C28CC"/>
    <w:rsid w:val="009C435E"/>
    <w:rsid w:val="009C44EA"/>
    <w:rsid w:val="009C5CBC"/>
    <w:rsid w:val="009C61E3"/>
    <w:rsid w:val="009C6538"/>
    <w:rsid w:val="009C67E0"/>
    <w:rsid w:val="009C67EB"/>
    <w:rsid w:val="009C6F60"/>
    <w:rsid w:val="009C7F3E"/>
    <w:rsid w:val="009D14F1"/>
    <w:rsid w:val="009D16E1"/>
    <w:rsid w:val="009D24EE"/>
    <w:rsid w:val="009D292A"/>
    <w:rsid w:val="009D2A67"/>
    <w:rsid w:val="009D2B54"/>
    <w:rsid w:val="009D311D"/>
    <w:rsid w:val="009D3461"/>
    <w:rsid w:val="009D36C3"/>
    <w:rsid w:val="009D3E87"/>
    <w:rsid w:val="009D4711"/>
    <w:rsid w:val="009D62D8"/>
    <w:rsid w:val="009D6D4C"/>
    <w:rsid w:val="009D7173"/>
    <w:rsid w:val="009D7CAC"/>
    <w:rsid w:val="009D7FFD"/>
    <w:rsid w:val="009E0D85"/>
    <w:rsid w:val="009E1D1A"/>
    <w:rsid w:val="009E2520"/>
    <w:rsid w:val="009E29BF"/>
    <w:rsid w:val="009E31AE"/>
    <w:rsid w:val="009E3496"/>
    <w:rsid w:val="009E3AE6"/>
    <w:rsid w:val="009E489F"/>
    <w:rsid w:val="009E495A"/>
    <w:rsid w:val="009E4EAA"/>
    <w:rsid w:val="009E51DA"/>
    <w:rsid w:val="009E55EE"/>
    <w:rsid w:val="009E5FB9"/>
    <w:rsid w:val="009E605F"/>
    <w:rsid w:val="009E623E"/>
    <w:rsid w:val="009E64FB"/>
    <w:rsid w:val="009E6613"/>
    <w:rsid w:val="009E68A1"/>
    <w:rsid w:val="009E6E4C"/>
    <w:rsid w:val="009F009A"/>
    <w:rsid w:val="009F0664"/>
    <w:rsid w:val="009F07EF"/>
    <w:rsid w:val="009F08A3"/>
    <w:rsid w:val="009F0D4B"/>
    <w:rsid w:val="009F12CD"/>
    <w:rsid w:val="009F17E8"/>
    <w:rsid w:val="009F336D"/>
    <w:rsid w:val="009F37B7"/>
    <w:rsid w:val="009F3907"/>
    <w:rsid w:val="009F3FED"/>
    <w:rsid w:val="009F4790"/>
    <w:rsid w:val="009F47B9"/>
    <w:rsid w:val="009F4820"/>
    <w:rsid w:val="009F4CB8"/>
    <w:rsid w:val="009F5416"/>
    <w:rsid w:val="009F63F3"/>
    <w:rsid w:val="009F7567"/>
    <w:rsid w:val="00A00117"/>
    <w:rsid w:val="00A008C1"/>
    <w:rsid w:val="00A00FCD"/>
    <w:rsid w:val="00A01448"/>
    <w:rsid w:val="00A01C1F"/>
    <w:rsid w:val="00A02526"/>
    <w:rsid w:val="00A0358A"/>
    <w:rsid w:val="00A04A35"/>
    <w:rsid w:val="00A04C46"/>
    <w:rsid w:val="00A05231"/>
    <w:rsid w:val="00A05C4F"/>
    <w:rsid w:val="00A073A0"/>
    <w:rsid w:val="00A07ABA"/>
    <w:rsid w:val="00A10275"/>
    <w:rsid w:val="00A10A78"/>
    <w:rsid w:val="00A10F02"/>
    <w:rsid w:val="00A1108A"/>
    <w:rsid w:val="00A116D5"/>
    <w:rsid w:val="00A117F9"/>
    <w:rsid w:val="00A12E1C"/>
    <w:rsid w:val="00A1458F"/>
    <w:rsid w:val="00A14D51"/>
    <w:rsid w:val="00A15246"/>
    <w:rsid w:val="00A157DB"/>
    <w:rsid w:val="00A15816"/>
    <w:rsid w:val="00A16004"/>
    <w:rsid w:val="00A161D0"/>
    <w:rsid w:val="00A16316"/>
    <w:rsid w:val="00A164B4"/>
    <w:rsid w:val="00A1682C"/>
    <w:rsid w:val="00A16E51"/>
    <w:rsid w:val="00A205B9"/>
    <w:rsid w:val="00A20DE2"/>
    <w:rsid w:val="00A20F81"/>
    <w:rsid w:val="00A21734"/>
    <w:rsid w:val="00A21D89"/>
    <w:rsid w:val="00A23061"/>
    <w:rsid w:val="00A23BFF"/>
    <w:rsid w:val="00A23C66"/>
    <w:rsid w:val="00A2499C"/>
    <w:rsid w:val="00A24EE1"/>
    <w:rsid w:val="00A25450"/>
    <w:rsid w:val="00A261F8"/>
    <w:rsid w:val="00A26956"/>
    <w:rsid w:val="00A26D33"/>
    <w:rsid w:val="00A26FF1"/>
    <w:rsid w:val="00A273B6"/>
    <w:rsid w:val="00A27486"/>
    <w:rsid w:val="00A2760C"/>
    <w:rsid w:val="00A27C50"/>
    <w:rsid w:val="00A27F66"/>
    <w:rsid w:val="00A30142"/>
    <w:rsid w:val="00A3041B"/>
    <w:rsid w:val="00A30D72"/>
    <w:rsid w:val="00A31074"/>
    <w:rsid w:val="00A31519"/>
    <w:rsid w:val="00A315F4"/>
    <w:rsid w:val="00A31756"/>
    <w:rsid w:val="00A31F53"/>
    <w:rsid w:val="00A32DC7"/>
    <w:rsid w:val="00A32EA6"/>
    <w:rsid w:val="00A334CF"/>
    <w:rsid w:val="00A34416"/>
    <w:rsid w:val="00A345DB"/>
    <w:rsid w:val="00A3495C"/>
    <w:rsid w:val="00A34DB5"/>
    <w:rsid w:val="00A35395"/>
    <w:rsid w:val="00A35A8F"/>
    <w:rsid w:val="00A35F44"/>
    <w:rsid w:val="00A363A6"/>
    <w:rsid w:val="00A36738"/>
    <w:rsid w:val="00A3724C"/>
    <w:rsid w:val="00A37CC0"/>
    <w:rsid w:val="00A4131D"/>
    <w:rsid w:val="00A42132"/>
    <w:rsid w:val="00A4251A"/>
    <w:rsid w:val="00A42C7F"/>
    <w:rsid w:val="00A436DC"/>
    <w:rsid w:val="00A439DA"/>
    <w:rsid w:val="00A448D6"/>
    <w:rsid w:val="00A45FBC"/>
    <w:rsid w:val="00A46BF1"/>
    <w:rsid w:val="00A4737D"/>
    <w:rsid w:val="00A505E6"/>
    <w:rsid w:val="00A50AB5"/>
    <w:rsid w:val="00A50B4C"/>
    <w:rsid w:val="00A51AB3"/>
    <w:rsid w:val="00A51C1B"/>
    <w:rsid w:val="00A51DD8"/>
    <w:rsid w:val="00A521CB"/>
    <w:rsid w:val="00A52592"/>
    <w:rsid w:val="00A53724"/>
    <w:rsid w:val="00A53F04"/>
    <w:rsid w:val="00A55210"/>
    <w:rsid w:val="00A56066"/>
    <w:rsid w:val="00A56460"/>
    <w:rsid w:val="00A5677C"/>
    <w:rsid w:val="00A57789"/>
    <w:rsid w:val="00A577A6"/>
    <w:rsid w:val="00A57B17"/>
    <w:rsid w:val="00A60075"/>
    <w:rsid w:val="00A6024E"/>
    <w:rsid w:val="00A60958"/>
    <w:rsid w:val="00A60F96"/>
    <w:rsid w:val="00A61042"/>
    <w:rsid w:val="00A615CE"/>
    <w:rsid w:val="00A6221A"/>
    <w:rsid w:val="00A6265D"/>
    <w:rsid w:val="00A63F45"/>
    <w:rsid w:val="00A6437B"/>
    <w:rsid w:val="00A64ED4"/>
    <w:rsid w:val="00A6549D"/>
    <w:rsid w:val="00A66A57"/>
    <w:rsid w:val="00A66E56"/>
    <w:rsid w:val="00A673B2"/>
    <w:rsid w:val="00A674F6"/>
    <w:rsid w:val="00A6768E"/>
    <w:rsid w:val="00A67919"/>
    <w:rsid w:val="00A700D8"/>
    <w:rsid w:val="00A70AB5"/>
    <w:rsid w:val="00A70D2B"/>
    <w:rsid w:val="00A70D37"/>
    <w:rsid w:val="00A70DBD"/>
    <w:rsid w:val="00A71679"/>
    <w:rsid w:val="00A718AE"/>
    <w:rsid w:val="00A7194E"/>
    <w:rsid w:val="00A73129"/>
    <w:rsid w:val="00A7317A"/>
    <w:rsid w:val="00A73B92"/>
    <w:rsid w:val="00A73D13"/>
    <w:rsid w:val="00A73DB0"/>
    <w:rsid w:val="00A743CA"/>
    <w:rsid w:val="00A74DAB"/>
    <w:rsid w:val="00A75AD6"/>
    <w:rsid w:val="00A75B54"/>
    <w:rsid w:val="00A763C5"/>
    <w:rsid w:val="00A76735"/>
    <w:rsid w:val="00A768FF"/>
    <w:rsid w:val="00A76920"/>
    <w:rsid w:val="00A7710E"/>
    <w:rsid w:val="00A77292"/>
    <w:rsid w:val="00A77CF3"/>
    <w:rsid w:val="00A803E1"/>
    <w:rsid w:val="00A809F2"/>
    <w:rsid w:val="00A82078"/>
    <w:rsid w:val="00A822CB"/>
    <w:rsid w:val="00A82346"/>
    <w:rsid w:val="00A829B6"/>
    <w:rsid w:val="00A83CD9"/>
    <w:rsid w:val="00A83D90"/>
    <w:rsid w:val="00A84163"/>
    <w:rsid w:val="00A84E1E"/>
    <w:rsid w:val="00A86AA9"/>
    <w:rsid w:val="00A87139"/>
    <w:rsid w:val="00A900C9"/>
    <w:rsid w:val="00A90182"/>
    <w:rsid w:val="00A904EC"/>
    <w:rsid w:val="00A9055D"/>
    <w:rsid w:val="00A90560"/>
    <w:rsid w:val="00A9099A"/>
    <w:rsid w:val="00A90B1C"/>
    <w:rsid w:val="00A90E1E"/>
    <w:rsid w:val="00A90FB6"/>
    <w:rsid w:val="00A910EE"/>
    <w:rsid w:val="00A912E4"/>
    <w:rsid w:val="00A91686"/>
    <w:rsid w:val="00A91D86"/>
    <w:rsid w:val="00A92182"/>
    <w:rsid w:val="00A923BD"/>
    <w:rsid w:val="00A92BA1"/>
    <w:rsid w:val="00A93D09"/>
    <w:rsid w:val="00A9469E"/>
    <w:rsid w:val="00A94C9D"/>
    <w:rsid w:val="00A95A1C"/>
    <w:rsid w:val="00A95A32"/>
    <w:rsid w:val="00A96E52"/>
    <w:rsid w:val="00A96EE1"/>
    <w:rsid w:val="00A9762A"/>
    <w:rsid w:val="00A978CC"/>
    <w:rsid w:val="00A9794C"/>
    <w:rsid w:val="00A97BA5"/>
    <w:rsid w:val="00A97E33"/>
    <w:rsid w:val="00AA004E"/>
    <w:rsid w:val="00AA036C"/>
    <w:rsid w:val="00AA0A53"/>
    <w:rsid w:val="00AA0FF9"/>
    <w:rsid w:val="00AA0FFB"/>
    <w:rsid w:val="00AA1EEC"/>
    <w:rsid w:val="00AA2288"/>
    <w:rsid w:val="00AA267E"/>
    <w:rsid w:val="00AA318D"/>
    <w:rsid w:val="00AA327B"/>
    <w:rsid w:val="00AA425D"/>
    <w:rsid w:val="00AA4CC1"/>
    <w:rsid w:val="00AA5F5F"/>
    <w:rsid w:val="00AA61FF"/>
    <w:rsid w:val="00AA635E"/>
    <w:rsid w:val="00AA6758"/>
    <w:rsid w:val="00AA761B"/>
    <w:rsid w:val="00AA7CA8"/>
    <w:rsid w:val="00AB03F2"/>
    <w:rsid w:val="00AB0733"/>
    <w:rsid w:val="00AB1557"/>
    <w:rsid w:val="00AB2196"/>
    <w:rsid w:val="00AB2283"/>
    <w:rsid w:val="00AB2F78"/>
    <w:rsid w:val="00AB3001"/>
    <w:rsid w:val="00AB3C5C"/>
    <w:rsid w:val="00AB3DC4"/>
    <w:rsid w:val="00AB433D"/>
    <w:rsid w:val="00AB4A5D"/>
    <w:rsid w:val="00AB4B38"/>
    <w:rsid w:val="00AB4D73"/>
    <w:rsid w:val="00AB5599"/>
    <w:rsid w:val="00AB5D28"/>
    <w:rsid w:val="00AB62FC"/>
    <w:rsid w:val="00AB6409"/>
    <w:rsid w:val="00AB667E"/>
    <w:rsid w:val="00AB6B26"/>
    <w:rsid w:val="00AB6D37"/>
    <w:rsid w:val="00AB71FF"/>
    <w:rsid w:val="00AB7928"/>
    <w:rsid w:val="00AB7D82"/>
    <w:rsid w:val="00AC00FD"/>
    <w:rsid w:val="00AC02CE"/>
    <w:rsid w:val="00AC04E3"/>
    <w:rsid w:val="00AC2402"/>
    <w:rsid w:val="00AC29F1"/>
    <w:rsid w:val="00AC2BEB"/>
    <w:rsid w:val="00AC3719"/>
    <w:rsid w:val="00AC3744"/>
    <w:rsid w:val="00AC4058"/>
    <w:rsid w:val="00AC4497"/>
    <w:rsid w:val="00AC4C94"/>
    <w:rsid w:val="00AC4FFA"/>
    <w:rsid w:val="00AC5B19"/>
    <w:rsid w:val="00AC663D"/>
    <w:rsid w:val="00AC6741"/>
    <w:rsid w:val="00AC6930"/>
    <w:rsid w:val="00AC6BC6"/>
    <w:rsid w:val="00AC7ABE"/>
    <w:rsid w:val="00AC7C2B"/>
    <w:rsid w:val="00AC7D39"/>
    <w:rsid w:val="00AD0757"/>
    <w:rsid w:val="00AD14C3"/>
    <w:rsid w:val="00AD221E"/>
    <w:rsid w:val="00AD274A"/>
    <w:rsid w:val="00AD2ADB"/>
    <w:rsid w:val="00AD3A24"/>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19F"/>
    <w:rsid w:val="00AE1637"/>
    <w:rsid w:val="00AE193D"/>
    <w:rsid w:val="00AE21C1"/>
    <w:rsid w:val="00AE4593"/>
    <w:rsid w:val="00AE4B48"/>
    <w:rsid w:val="00AE4EB0"/>
    <w:rsid w:val="00AE5CEB"/>
    <w:rsid w:val="00AE5E17"/>
    <w:rsid w:val="00AE65E2"/>
    <w:rsid w:val="00AE6875"/>
    <w:rsid w:val="00AE6A6A"/>
    <w:rsid w:val="00AF061A"/>
    <w:rsid w:val="00AF0626"/>
    <w:rsid w:val="00AF076F"/>
    <w:rsid w:val="00AF1460"/>
    <w:rsid w:val="00AF155F"/>
    <w:rsid w:val="00AF202B"/>
    <w:rsid w:val="00AF2172"/>
    <w:rsid w:val="00AF2848"/>
    <w:rsid w:val="00AF2C6B"/>
    <w:rsid w:val="00AF3049"/>
    <w:rsid w:val="00AF3160"/>
    <w:rsid w:val="00AF31AE"/>
    <w:rsid w:val="00AF46DB"/>
    <w:rsid w:val="00AF4D27"/>
    <w:rsid w:val="00AF5368"/>
    <w:rsid w:val="00AF5E99"/>
    <w:rsid w:val="00AF5EA6"/>
    <w:rsid w:val="00AF621C"/>
    <w:rsid w:val="00AF637E"/>
    <w:rsid w:val="00AF6A30"/>
    <w:rsid w:val="00AF6BD9"/>
    <w:rsid w:val="00AF6E0E"/>
    <w:rsid w:val="00AF6EDF"/>
    <w:rsid w:val="00AF71F3"/>
    <w:rsid w:val="00AF760E"/>
    <w:rsid w:val="00B0081A"/>
    <w:rsid w:val="00B008D2"/>
    <w:rsid w:val="00B00BD6"/>
    <w:rsid w:val="00B019CC"/>
    <w:rsid w:val="00B01A30"/>
    <w:rsid w:val="00B01BC5"/>
    <w:rsid w:val="00B0299B"/>
    <w:rsid w:val="00B03115"/>
    <w:rsid w:val="00B03AE2"/>
    <w:rsid w:val="00B04662"/>
    <w:rsid w:val="00B04794"/>
    <w:rsid w:val="00B04DDD"/>
    <w:rsid w:val="00B05ED1"/>
    <w:rsid w:val="00B06DCE"/>
    <w:rsid w:val="00B06EB0"/>
    <w:rsid w:val="00B071D5"/>
    <w:rsid w:val="00B073E9"/>
    <w:rsid w:val="00B07709"/>
    <w:rsid w:val="00B07F89"/>
    <w:rsid w:val="00B10501"/>
    <w:rsid w:val="00B10D35"/>
    <w:rsid w:val="00B11B4F"/>
    <w:rsid w:val="00B12413"/>
    <w:rsid w:val="00B12452"/>
    <w:rsid w:val="00B126C0"/>
    <w:rsid w:val="00B12BB9"/>
    <w:rsid w:val="00B134B8"/>
    <w:rsid w:val="00B13762"/>
    <w:rsid w:val="00B15449"/>
    <w:rsid w:val="00B1598A"/>
    <w:rsid w:val="00B15D3E"/>
    <w:rsid w:val="00B161EA"/>
    <w:rsid w:val="00B1631D"/>
    <w:rsid w:val="00B164B5"/>
    <w:rsid w:val="00B16621"/>
    <w:rsid w:val="00B1677F"/>
    <w:rsid w:val="00B16822"/>
    <w:rsid w:val="00B16ABF"/>
    <w:rsid w:val="00B173CA"/>
    <w:rsid w:val="00B17524"/>
    <w:rsid w:val="00B17580"/>
    <w:rsid w:val="00B17911"/>
    <w:rsid w:val="00B21AC3"/>
    <w:rsid w:val="00B22226"/>
    <w:rsid w:val="00B23151"/>
    <w:rsid w:val="00B23294"/>
    <w:rsid w:val="00B233DE"/>
    <w:rsid w:val="00B23450"/>
    <w:rsid w:val="00B23A69"/>
    <w:rsid w:val="00B23E06"/>
    <w:rsid w:val="00B24B6C"/>
    <w:rsid w:val="00B2528E"/>
    <w:rsid w:val="00B25C71"/>
    <w:rsid w:val="00B269AE"/>
    <w:rsid w:val="00B303C2"/>
    <w:rsid w:val="00B308FA"/>
    <w:rsid w:val="00B3162C"/>
    <w:rsid w:val="00B32011"/>
    <w:rsid w:val="00B3224B"/>
    <w:rsid w:val="00B32D40"/>
    <w:rsid w:val="00B330B1"/>
    <w:rsid w:val="00B33261"/>
    <w:rsid w:val="00B335AC"/>
    <w:rsid w:val="00B339FF"/>
    <w:rsid w:val="00B33CA1"/>
    <w:rsid w:val="00B33EFE"/>
    <w:rsid w:val="00B33FAF"/>
    <w:rsid w:val="00B33FB0"/>
    <w:rsid w:val="00B346FF"/>
    <w:rsid w:val="00B34B88"/>
    <w:rsid w:val="00B34E93"/>
    <w:rsid w:val="00B352A5"/>
    <w:rsid w:val="00B35ABA"/>
    <w:rsid w:val="00B35CFD"/>
    <w:rsid w:val="00B36CA5"/>
    <w:rsid w:val="00B36E58"/>
    <w:rsid w:val="00B3753D"/>
    <w:rsid w:val="00B37BA9"/>
    <w:rsid w:val="00B40A3D"/>
    <w:rsid w:val="00B40ADB"/>
    <w:rsid w:val="00B40BA4"/>
    <w:rsid w:val="00B40F84"/>
    <w:rsid w:val="00B41621"/>
    <w:rsid w:val="00B419F9"/>
    <w:rsid w:val="00B41F7A"/>
    <w:rsid w:val="00B42C95"/>
    <w:rsid w:val="00B447D3"/>
    <w:rsid w:val="00B453AA"/>
    <w:rsid w:val="00B45E6E"/>
    <w:rsid w:val="00B46FF4"/>
    <w:rsid w:val="00B476BB"/>
    <w:rsid w:val="00B479CB"/>
    <w:rsid w:val="00B50804"/>
    <w:rsid w:val="00B51173"/>
    <w:rsid w:val="00B51205"/>
    <w:rsid w:val="00B5161E"/>
    <w:rsid w:val="00B518F0"/>
    <w:rsid w:val="00B51C00"/>
    <w:rsid w:val="00B51C7F"/>
    <w:rsid w:val="00B51C8F"/>
    <w:rsid w:val="00B5259C"/>
    <w:rsid w:val="00B52735"/>
    <w:rsid w:val="00B52A20"/>
    <w:rsid w:val="00B536A0"/>
    <w:rsid w:val="00B53CDC"/>
    <w:rsid w:val="00B53DBC"/>
    <w:rsid w:val="00B53F04"/>
    <w:rsid w:val="00B53F46"/>
    <w:rsid w:val="00B53FB1"/>
    <w:rsid w:val="00B54C95"/>
    <w:rsid w:val="00B556AE"/>
    <w:rsid w:val="00B56162"/>
    <w:rsid w:val="00B56317"/>
    <w:rsid w:val="00B56BD9"/>
    <w:rsid w:val="00B57535"/>
    <w:rsid w:val="00B617B7"/>
    <w:rsid w:val="00B617EA"/>
    <w:rsid w:val="00B62DF5"/>
    <w:rsid w:val="00B6313C"/>
    <w:rsid w:val="00B6332C"/>
    <w:rsid w:val="00B636FC"/>
    <w:rsid w:val="00B63726"/>
    <w:rsid w:val="00B6400E"/>
    <w:rsid w:val="00B658B9"/>
    <w:rsid w:val="00B65F84"/>
    <w:rsid w:val="00B661DE"/>
    <w:rsid w:val="00B66F37"/>
    <w:rsid w:val="00B6745B"/>
    <w:rsid w:val="00B67683"/>
    <w:rsid w:val="00B67B2C"/>
    <w:rsid w:val="00B67C98"/>
    <w:rsid w:val="00B70ECF"/>
    <w:rsid w:val="00B71041"/>
    <w:rsid w:val="00B71725"/>
    <w:rsid w:val="00B71903"/>
    <w:rsid w:val="00B726E9"/>
    <w:rsid w:val="00B74044"/>
    <w:rsid w:val="00B74444"/>
    <w:rsid w:val="00B747A8"/>
    <w:rsid w:val="00B74B35"/>
    <w:rsid w:val="00B74F42"/>
    <w:rsid w:val="00B750F5"/>
    <w:rsid w:val="00B7522E"/>
    <w:rsid w:val="00B758E3"/>
    <w:rsid w:val="00B75AD6"/>
    <w:rsid w:val="00B75C03"/>
    <w:rsid w:val="00B75E3F"/>
    <w:rsid w:val="00B76A05"/>
    <w:rsid w:val="00B77467"/>
    <w:rsid w:val="00B77871"/>
    <w:rsid w:val="00B8051A"/>
    <w:rsid w:val="00B808D4"/>
    <w:rsid w:val="00B8118D"/>
    <w:rsid w:val="00B82F00"/>
    <w:rsid w:val="00B83AA6"/>
    <w:rsid w:val="00B84311"/>
    <w:rsid w:val="00B84329"/>
    <w:rsid w:val="00B84C6C"/>
    <w:rsid w:val="00B84D5D"/>
    <w:rsid w:val="00B8505B"/>
    <w:rsid w:val="00B858B7"/>
    <w:rsid w:val="00B859E6"/>
    <w:rsid w:val="00B85ED6"/>
    <w:rsid w:val="00B86968"/>
    <w:rsid w:val="00B871AC"/>
    <w:rsid w:val="00B87979"/>
    <w:rsid w:val="00B87DED"/>
    <w:rsid w:val="00B902D1"/>
    <w:rsid w:val="00B90E56"/>
    <w:rsid w:val="00B910D5"/>
    <w:rsid w:val="00B91FB4"/>
    <w:rsid w:val="00B9239B"/>
    <w:rsid w:val="00B92F68"/>
    <w:rsid w:val="00B93086"/>
    <w:rsid w:val="00B93474"/>
    <w:rsid w:val="00B95ECF"/>
    <w:rsid w:val="00B96797"/>
    <w:rsid w:val="00B967A5"/>
    <w:rsid w:val="00B96CD0"/>
    <w:rsid w:val="00B976CC"/>
    <w:rsid w:val="00BA011F"/>
    <w:rsid w:val="00BA049D"/>
    <w:rsid w:val="00BA183E"/>
    <w:rsid w:val="00BA19ED"/>
    <w:rsid w:val="00BA1C90"/>
    <w:rsid w:val="00BA2D07"/>
    <w:rsid w:val="00BA2D18"/>
    <w:rsid w:val="00BA3053"/>
    <w:rsid w:val="00BA34E8"/>
    <w:rsid w:val="00BA3710"/>
    <w:rsid w:val="00BA3E94"/>
    <w:rsid w:val="00BA3EC8"/>
    <w:rsid w:val="00BA484B"/>
    <w:rsid w:val="00BA48FF"/>
    <w:rsid w:val="00BA4B8D"/>
    <w:rsid w:val="00BA50AD"/>
    <w:rsid w:val="00BA52C9"/>
    <w:rsid w:val="00BA59CF"/>
    <w:rsid w:val="00BA5A26"/>
    <w:rsid w:val="00BA6CD1"/>
    <w:rsid w:val="00BA6EA2"/>
    <w:rsid w:val="00BB0332"/>
    <w:rsid w:val="00BB0A55"/>
    <w:rsid w:val="00BB1CEA"/>
    <w:rsid w:val="00BB1E81"/>
    <w:rsid w:val="00BB23E5"/>
    <w:rsid w:val="00BB27B5"/>
    <w:rsid w:val="00BB2E11"/>
    <w:rsid w:val="00BB2FC7"/>
    <w:rsid w:val="00BB350C"/>
    <w:rsid w:val="00BB3B82"/>
    <w:rsid w:val="00BB3DBE"/>
    <w:rsid w:val="00BB4546"/>
    <w:rsid w:val="00BB654E"/>
    <w:rsid w:val="00BC048C"/>
    <w:rsid w:val="00BC08FD"/>
    <w:rsid w:val="00BC0F7D"/>
    <w:rsid w:val="00BC102E"/>
    <w:rsid w:val="00BC117D"/>
    <w:rsid w:val="00BC175D"/>
    <w:rsid w:val="00BC1810"/>
    <w:rsid w:val="00BC358E"/>
    <w:rsid w:val="00BC3BEA"/>
    <w:rsid w:val="00BC3FDA"/>
    <w:rsid w:val="00BC463E"/>
    <w:rsid w:val="00BC528F"/>
    <w:rsid w:val="00BC5A1A"/>
    <w:rsid w:val="00BC6186"/>
    <w:rsid w:val="00BC6870"/>
    <w:rsid w:val="00BC6D20"/>
    <w:rsid w:val="00BC6D8E"/>
    <w:rsid w:val="00BC71A3"/>
    <w:rsid w:val="00BC7945"/>
    <w:rsid w:val="00BC7973"/>
    <w:rsid w:val="00BD0899"/>
    <w:rsid w:val="00BD0CA3"/>
    <w:rsid w:val="00BD0D46"/>
    <w:rsid w:val="00BD13F9"/>
    <w:rsid w:val="00BD3489"/>
    <w:rsid w:val="00BD35D9"/>
    <w:rsid w:val="00BD3B6C"/>
    <w:rsid w:val="00BD3C6C"/>
    <w:rsid w:val="00BD43A4"/>
    <w:rsid w:val="00BD4DF8"/>
    <w:rsid w:val="00BD5249"/>
    <w:rsid w:val="00BD5A5F"/>
    <w:rsid w:val="00BD65AF"/>
    <w:rsid w:val="00BD7774"/>
    <w:rsid w:val="00BD7D31"/>
    <w:rsid w:val="00BE08AA"/>
    <w:rsid w:val="00BE0979"/>
    <w:rsid w:val="00BE098D"/>
    <w:rsid w:val="00BE0AF4"/>
    <w:rsid w:val="00BE1465"/>
    <w:rsid w:val="00BE1C9D"/>
    <w:rsid w:val="00BE1E6F"/>
    <w:rsid w:val="00BE2604"/>
    <w:rsid w:val="00BE2F49"/>
    <w:rsid w:val="00BE2F8B"/>
    <w:rsid w:val="00BE3255"/>
    <w:rsid w:val="00BE328D"/>
    <w:rsid w:val="00BE3410"/>
    <w:rsid w:val="00BE426C"/>
    <w:rsid w:val="00BE48A1"/>
    <w:rsid w:val="00BE6BE7"/>
    <w:rsid w:val="00BE6F6F"/>
    <w:rsid w:val="00BE736B"/>
    <w:rsid w:val="00BE7608"/>
    <w:rsid w:val="00BE77DF"/>
    <w:rsid w:val="00BF128E"/>
    <w:rsid w:val="00BF164A"/>
    <w:rsid w:val="00BF1882"/>
    <w:rsid w:val="00BF2058"/>
    <w:rsid w:val="00BF2802"/>
    <w:rsid w:val="00BF2AAA"/>
    <w:rsid w:val="00BF2DF6"/>
    <w:rsid w:val="00BF30DD"/>
    <w:rsid w:val="00BF3CCD"/>
    <w:rsid w:val="00BF4707"/>
    <w:rsid w:val="00BF6336"/>
    <w:rsid w:val="00BF63FE"/>
    <w:rsid w:val="00BF6EC2"/>
    <w:rsid w:val="00BF7493"/>
    <w:rsid w:val="00BF79CD"/>
    <w:rsid w:val="00BF7A98"/>
    <w:rsid w:val="00BF7E07"/>
    <w:rsid w:val="00C0010A"/>
    <w:rsid w:val="00C005BA"/>
    <w:rsid w:val="00C00A3E"/>
    <w:rsid w:val="00C00EC8"/>
    <w:rsid w:val="00C0107E"/>
    <w:rsid w:val="00C01E86"/>
    <w:rsid w:val="00C02073"/>
    <w:rsid w:val="00C020F6"/>
    <w:rsid w:val="00C023CB"/>
    <w:rsid w:val="00C0254B"/>
    <w:rsid w:val="00C0378C"/>
    <w:rsid w:val="00C03B5F"/>
    <w:rsid w:val="00C03C79"/>
    <w:rsid w:val="00C045BE"/>
    <w:rsid w:val="00C048FA"/>
    <w:rsid w:val="00C04C2F"/>
    <w:rsid w:val="00C04CE5"/>
    <w:rsid w:val="00C05476"/>
    <w:rsid w:val="00C05D47"/>
    <w:rsid w:val="00C074DD"/>
    <w:rsid w:val="00C104E2"/>
    <w:rsid w:val="00C10A17"/>
    <w:rsid w:val="00C10B11"/>
    <w:rsid w:val="00C118F5"/>
    <w:rsid w:val="00C11DF6"/>
    <w:rsid w:val="00C11DFD"/>
    <w:rsid w:val="00C12AB4"/>
    <w:rsid w:val="00C12B51"/>
    <w:rsid w:val="00C1404B"/>
    <w:rsid w:val="00C14886"/>
    <w:rsid w:val="00C1496A"/>
    <w:rsid w:val="00C14C75"/>
    <w:rsid w:val="00C15AA2"/>
    <w:rsid w:val="00C15B0E"/>
    <w:rsid w:val="00C15CB0"/>
    <w:rsid w:val="00C16B99"/>
    <w:rsid w:val="00C17BB6"/>
    <w:rsid w:val="00C20DBB"/>
    <w:rsid w:val="00C21072"/>
    <w:rsid w:val="00C21821"/>
    <w:rsid w:val="00C218E2"/>
    <w:rsid w:val="00C223B1"/>
    <w:rsid w:val="00C22848"/>
    <w:rsid w:val="00C228B4"/>
    <w:rsid w:val="00C22CF4"/>
    <w:rsid w:val="00C23ADC"/>
    <w:rsid w:val="00C23F1B"/>
    <w:rsid w:val="00C24929"/>
    <w:rsid w:val="00C24D00"/>
    <w:rsid w:val="00C24D3D"/>
    <w:rsid w:val="00C25442"/>
    <w:rsid w:val="00C2568B"/>
    <w:rsid w:val="00C25D34"/>
    <w:rsid w:val="00C261CB"/>
    <w:rsid w:val="00C26970"/>
    <w:rsid w:val="00C270C2"/>
    <w:rsid w:val="00C2712F"/>
    <w:rsid w:val="00C31297"/>
    <w:rsid w:val="00C32342"/>
    <w:rsid w:val="00C32689"/>
    <w:rsid w:val="00C33079"/>
    <w:rsid w:val="00C342C5"/>
    <w:rsid w:val="00C34571"/>
    <w:rsid w:val="00C3473D"/>
    <w:rsid w:val="00C34AF7"/>
    <w:rsid w:val="00C35D41"/>
    <w:rsid w:val="00C3632F"/>
    <w:rsid w:val="00C3656B"/>
    <w:rsid w:val="00C36671"/>
    <w:rsid w:val="00C36828"/>
    <w:rsid w:val="00C3702F"/>
    <w:rsid w:val="00C3729D"/>
    <w:rsid w:val="00C37353"/>
    <w:rsid w:val="00C37550"/>
    <w:rsid w:val="00C37A2A"/>
    <w:rsid w:val="00C37CB7"/>
    <w:rsid w:val="00C4017E"/>
    <w:rsid w:val="00C40967"/>
    <w:rsid w:val="00C410C3"/>
    <w:rsid w:val="00C415BB"/>
    <w:rsid w:val="00C41627"/>
    <w:rsid w:val="00C4167A"/>
    <w:rsid w:val="00C42D8D"/>
    <w:rsid w:val="00C43F8E"/>
    <w:rsid w:val="00C443A7"/>
    <w:rsid w:val="00C44E98"/>
    <w:rsid w:val="00C44F25"/>
    <w:rsid w:val="00C45016"/>
    <w:rsid w:val="00C45231"/>
    <w:rsid w:val="00C452EC"/>
    <w:rsid w:val="00C456DE"/>
    <w:rsid w:val="00C463BC"/>
    <w:rsid w:val="00C46859"/>
    <w:rsid w:val="00C47548"/>
    <w:rsid w:val="00C4778A"/>
    <w:rsid w:val="00C502DA"/>
    <w:rsid w:val="00C5040E"/>
    <w:rsid w:val="00C508C7"/>
    <w:rsid w:val="00C50BEC"/>
    <w:rsid w:val="00C513B1"/>
    <w:rsid w:val="00C51673"/>
    <w:rsid w:val="00C517A5"/>
    <w:rsid w:val="00C51B36"/>
    <w:rsid w:val="00C52193"/>
    <w:rsid w:val="00C53054"/>
    <w:rsid w:val="00C5320A"/>
    <w:rsid w:val="00C5359A"/>
    <w:rsid w:val="00C538B6"/>
    <w:rsid w:val="00C53E89"/>
    <w:rsid w:val="00C54749"/>
    <w:rsid w:val="00C54965"/>
    <w:rsid w:val="00C54A81"/>
    <w:rsid w:val="00C54D12"/>
    <w:rsid w:val="00C551FF"/>
    <w:rsid w:val="00C55D0F"/>
    <w:rsid w:val="00C56036"/>
    <w:rsid w:val="00C56FFA"/>
    <w:rsid w:val="00C57AC4"/>
    <w:rsid w:val="00C57CD4"/>
    <w:rsid w:val="00C603CE"/>
    <w:rsid w:val="00C6177F"/>
    <w:rsid w:val="00C631C9"/>
    <w:rsid w:val="00C64399"/>
    <w:rsid w:val="00C64FAA"/>
    <w:rsid w:val="00C65078"/>
    <w:rsid w:val="00C651FB"/>
    <w:rsid w:val="00C65623"/>
    <w:rsid w:val="00C6597E"/>
    <w:rsid w:val="00C65B7B"/>
    <w:rsid w:val="00C65D41"/>
    <w:rsid w:val="00C662B9"/>
    <w:rsid w:val="00C66AF8"/>
    <w:rsid w:val="00C66C4A"/>
    <w:rsid w:val="00C7015E"/>
    <w:rsid w:val="00C70274"/>
    <w:rsid w:val="00C702FD"/>
    <w:rsid w:val="00C70791"/>
    <w:rsid w:val="00C71929"/>
    <w:rsid w:val="00C71BE7"/>
    <w:rsid w:val="00C71DA4"/>
    <w:rsid w:val="00C72833"/>
    <w:rsid w:val="00C73210"/>
    <w:rsid w:val="00C73E55"/>
    <w:rsid w:val="00C74B71"/>
    <w:rsid w:val="00C74C22"/>
    <w:rsid w:val="00C74C6F"/>
    <w:rsid w:val="00C74F12"/>
    <w:rsid w:val="00C753A8"/>
    <w:rsid w:val="00C7556D"/>
    <w:rsid w:val="00C77F38"/>
    <w:rsid w:val="00C809E8"/>
    <w:rsid w:val="00C80F1D"/>
    <w:rsid w:val="00C811BA"/>
    <w:rsid w:val="00C81374"/>
    <w:rsid w:val="00C8152A"/>
    <w:rsid w:val="00C81961"/>
    <w:rsid w:val="00C81E6F"/>
    <w:rsid w:val="00C82FE5"/>
    <w:rsid w:val="00C833EB"/>
    <w:rsid w:val="00C840A7"/>
    <w:rsid w:val="00C848AC"/>
    <w:rsid w:val="00C85027"/>
    <w:rsid w:val="00C856DE"/>
    <w:rsid w:val="00C85726"/>
    <w:rsid w:val="00C858AC"/>
    <w:rsid w:val="00C85A80"/>
    <w:rsid w:val="00C85C9B"/>
    <w:rsid w:val="00C8618E"/>
    <w:rsid w:val="00C86ED1"/>
    <w:rsid w:val="00C8746D"/>
    <w:rsid w:val="00C878E0"/>
    <w:rsid w:val="00C87AE3"/>
    <w:rsid w:val="00C87C52"/>
    <w:rsid w:val="00C90BC2"/>
    <w:rsid w:val="00C917A0"/>
    <w:rsid w:val="00C917B7"/>
    <w:rsid w:val="00C91922"/>
    <w:rsid w:val="00C91962"/>
    <w:rsid w:val="00C919D9"/>
    <w:rsid w:val="00C919F4"/>
    <w:rsid w:val="00C91E1E"/>
    <w:rsid w:val="00C9217B"/>
    <w:rsid w:val="00C92CA8"/>
    <w:rsid w:val="00C9317D"/>
    <w:rsid w:val="00C93C7D"/>
    <w:rsid w:val="00C93F40"/>
    <w:rsid w:val="00C940B5"/>
    <w:rsid w:val="00C9478C"/>
    <w:rsid w:val="00C94D08"/>
    <w:rsid w:val="00C94EA9"/>
    <w:rsid w:val="00C95EB7"/>
    <w:rsid w:val="00C95F58"/>
    <w:rsid w:val="00C9739F"/>
    <w:rsid w:val="00C97832"/>
    <w:rsid w:val="00C97C29"/>
    <w:rsid w:val="00CA070A"/>
    <w:rsid w:val="00CA1115"/>
    <w:rsid w:val="00CA1598"/>
    <w:rsid w:val="00CA1B77"/>
    <w:rsid w:val="00CA1DB1"/>
    <w:rsid w:val="00CA2208"/>
    <w:rsid w:val="00CA27D3"/>
    <w:rsid w:val="00CA28ED"/>
    <w:rsid w:val="00CA30FC"/>
    <w:rsid w:val="00CA3D0C"/>
    <w:rsid w:val="00CA3F2B"/>
    <w:rsid w:val="00CA4347"/>
    <w:rsid w:val="00CA45E5"/>
    <w:rsid w:val="00CA45F5"/>
    <w:rsid w:val="00CA48F4"/>
    <w:rsid w:val="00CA5F53"/>
    <w:rsid w:val="00CA600E"/>
    <w:rsid w:val="00CA60AD"/>
    <w:rsid w:val="00CA60B4"/>
    <w:rsid w:val="00CA6436"/>
    <w:rsid w:val="00CA66A1"/>
    <w:rsid w:val="00CA6B39"/>
    <w:rsid w:val="00CA75F0"/>
    <w:rsid w:val="00CA7D0F"/>
    <w:rsid w:val="00CB0E11"/>
    <w:rsid w:val="00CB1039"/>
    <w:rsid w:val="00CB106A"/>
    <w:rsid w:val="00CB10E0"/>
    <w:rsid w:val="00CB1424"/>
    <w:rsid w:val="00CB163D"/>
    <w:rsid w:val="00CB1ABD"/>
    <w:rsid w:val="00CB2680"/>
    <w:rsid w:val="00CB29AE"/>
    <w:rsid w:val="00CB29E2"/>
    <w:rsid w:val="00CB2B3D"/>
    <w:rsid w:val="00CB34E3"/>
    <w:rsid w:val="00CB4467"/>
    <w:rsid w:val="00CB4752"/>
    <w:rsid w:val="00CB4C64"/>
    <w:rsid w:val="00CB5066"/>
    <w:rsid w:val="00CB5794"/>
    <w:rsid w:val="00CB6266"/>
    <w:rsid w:val="00CB6C42"/>
    <w:rsid w:val="00CB767D"/>
    <w:rsid w:val="00CB7A48"/>
    <w:rsid w:val="00CC0B95"/>
    <w:rsid w:val="00CC0F43"/>
    <w:rsid w:val="00CC110A"/>
    <w:rsid w:val="00CC1169"/>
    <w:rsid w:val="00CC1491"/>
    <w:rsid w:val="00CC1919"/>
    <w:rsid w:val="00CC19E9"/>
    <w:rsid w:val="00CC1EEC"/>
    <w:rsid w:val="00CC2A90"/>
    <w:rsid w:val="00CC2F17"/>
    <w:rsid w:val="00CC32E7"/>
    <w:rsid w:val="00CC36F1"/>
    <w:rsid w:val="00CC50B5"/>
    <w:rsid w:val="00CC5B52"/>
    <w:rsid w:val="00CC7649"/>
    <w:rsid w:val="00CC7A3F"/>
    <w:rsid w:val="00CC7DB8"/>
    <w:rsid w:val="00CD04D8"/>
    <w:rsid w:val="00CD0931"/>
    <w:rsid w:val="00CD1127"/>
    <w:rsid w:val="00CD1391"/>
    <w:rsid w:val="00CD1CDC"/>
    <w:rsid w:val="00CD2F82"/>
    <w:rsid w:val="00CD34E7"/>
    <w:rsid w:val="00CD3624"/>
    <w:rsid w:val="00CD36AF"/>
    <w:rsid w:val="00CD38BE"/>
    <w:rsid w:val="00CD3E9E"/>
    <w:rsid w:val="00CD4AA6"/>
    <w:rsid w:val="00CD50A1"/>
    <w:rsid w:val="00CD63A0"/>
    <w:rsid w:val="00CD6702"/>
    <w:rsid w:val="00CD6848"/>
    <w:rsid w:val="00CD68C6"/>
    <w:rsid w:val="00CD6EE9"/>
    <w:rsid w:val="00CD6FE2"/>
    <w:rsid w:val="00CD796C"/>
    <w:rsid w:val="00CE0D38"/>
    <w:rsid w:val="00CE148B"/>
    <w:rsid w:val="00CE1C6B"/>
    <w:rsid w:val="00CE273C"/>
    <w:rsid w:val="00CE2910"/>
    <w:rsid w:val="00CE3EAB"/>
    <w:rsid w:val="00CE4D4F"/>
    <w:rsid w:val="00CE4D54"/>
    <w:rsid w:val="00CE5313"/>
    <w:rsid w:val="00CE53CB"/>
    <w:rsid w:val="00CE58C8"/>
    <w:rsid w:val="00CE634B"/>
    <w:rsid w:val="00CE6820"/>
    <w:rsid w:val="00CE6B19"/>
    <w:rsid w:val="00CE6BD9"/>
    <w:rsid w:val="00CE6FC3"/>
    <w:rsid w:val="00CE7684"/>
    <w:rsid w:val="00CE7ACA"/>
    <w:rsid w:val="00CE7F1C"/>
    <w:rsid w:val="00CF1BEC"/>
    <w:rsid w:val="00CF20D5"/>
    <w:rsid w:val="00CF224F"/>
    <w:rsid w:val="00CF29E7"/>
    <w:rsid w:val="00CF2E54"/>
    <w:rsid w:val="00CF3077"/>
    <w:rsid w:val="00CF3928"/>
    <w:rsid w:val="00CF474D"/>
    <w:rsid w:val="00CF54B9"/>
    <w:rsid w:val="00CF57F6"/>
    <w:rsid w:val="00CF5885"/>
    <w:rsid w:val="00CF623A"/>
    <w:rsid w:val="00CF64A3"/>
    <w:rsid w:val="00CF669F"/>
    <w:rsid w:val="00D00BB7"/>
    <w:rsid w:val="00D00BD6"/>
    <w:rsid w:val="00D00CA9"/>
    <w:rsid w:val="00D00DF9"/>
    <w:rsid w:val="00D011EE"/>
    <w:rsid w:val="00D01AA4"/>
    <w:rsid w:val="00D02959"/>
    <w:rsid w:val="00D02A71"/>
    <w:rsid w:val="00D0366D"/>
    <w:rsid w:val="00D04864"/>
    <w:rsid w:val="00D0490D"/>
    <w:rsid w:val="00D04983"/>
    <w:rsid w:val="00D04C3D"/>
    <w:rsid w:val="00D04E5E"/>
    <w:rsid w:val="00D0506C"/>
    <w:rsid w:val="00D052E8"/>
    <w:rsid w:val="00D055A6"/>
    <w:rsid w:val="00D0583B"/>
    <w:rsid w:val="00D0602A"/>
    <w:rsid w:val="00D065E2"/>
    <w:rsid w:val="00D067F8"/>
    <w:rsid w:val="00D0779A"/>
    <w:rsid w:val="00D10203"/>
    <w:rsid w:val="00D1046B"/>
    <w:rsid w:val="00D10EBB"/>
    <w:rsid w:val="00D110BE"/>
    <w:rsid w:val="00D112F7"/>
    <w:rsid w:val="00D11388"/>
    <w:rsid w:val="00D115D8"/>
    <w:rsid w:val="00D11BF3"/>
    <w:rsid w:val="00D11C7E"/>
    <w:rsid w:val="00D122F5"/>
    <w:rsid w:val="00D12E2C"/>
    <w:rsid w:val="00D13924"/>
    <w:rsid w:val="00D13E3D"/>
    <w:rsid w:val="00D14541"/>
    <w:rsid w:val="00D15770"/>
    <w:rsid w:val="00D157B8"/>
    <w:rsid w:val="00D15D63"/>
    <w:rsid w:val="00D15F79"/>
    <w:rsid w:val="00D16E41"/>
    <w:rsid w:val="00D17E44"/>
    <w:rsid w:val="00D2036B"/>
    <w:rsid w:val="00D20716"/>
    <w:rsid w:val="00D20CB8"/>
    <w:rsid w:val="00D20EA8"/>
    <w:rsid w:val="00D21880"/>
    <w:rsid w:val="00D21DB9"/>
    <w:rsid w:val="00D22120"/>
    <w:rsid w:val="00D22A28"/>
    <w:rsid w:val="00D22A65"/>
    <w:rsid w:val="00D22EF8"/>
    <w:rsid w:val="00D2335D"/>
    <w:rsid w:val="00D2421A"/>
    <w:rsid w:val="00D2432C"/>
    <w:rsid w:val="00D246A5"/>
    <w:rsid w:val="00D24842"/>
    <w:rsid w:val="00D24E19"/>
    <w:rsid w:val="00D24FF4"/>
    <w:rsid w:val="00D25202"/>
    <w:rsid w:val="00D25679"/>
    <w:rsid w:val="00D25AF6"/>
    <w:rsid w:val="00D25E94"/>
    <w:rsid w:val="00D26A24"/>
    <w:rsid w:val="00D26AF1"/>
    <w:rsid w:val="00D31162"/>
    <w:rsid w:val="00D31603"/>
    <w:rsid w:val="00D31DAD"/>
    <w:rsid w:val="00D32D18"/>
    <w:rsid w:val="00D3412B"/>
    <w:rsid w:val="00D34C86"/>
    <w:rsid w:val="00D35378"/>
    <w:rsid w:val="00D35D1D"/>
    <w:rsid w:val="00D35EC7"/>
    <w:rsid w:val="00D37251"/>
    <w:rsid w:val="00D37B8F"/>
    <w:rsid w:val="00D37C97"/>
    <w:rsid w:val="00D40DFB"/>
    <w:rsid w:val="00D42139"/>
    <w:rsid w:val="00D4292B"/>
    <w:rsid w:val="00D42B95"/>
    <w:rsid w:val="00D42B9E"/>
    <w:rsid w:val="00D443E0"/>
    <w:rsid w:val="00D44A35"/>
    <w:rsid w:val="00D450A7"/>
    <w:rsid w:val="00D451FF"/>
    <w:rsid w:val="00D45A92"/>
    <w:rsid w:val="00D45C5B"/>
    <w:rsid w:val="00D4616D"/>
    <w:rsid w:val="00D46423"/>
    <w:rsid w:val="00D4754A"/>
    <w:rsid w:val="00D476D0"/>
    <w:rsid w:val="00D47F9D"/>
    <w:rsid w:val="00D47FD3"/>
    <w:rsid w:val="00D500E1"/>
    <w:rsid w:val="00D50DA4"/>
    <w:rsid w:val="00D51AC4"/>
    <w:rsid w:val="00D523A0"/>
    <w:rsid w:val="00D5320C"/>
    <w:rsid w:val="00D54329"/>
    <w:rsid w:val="00D543AC"/>
    <w:rsid w:val="00D54E5A"/>
    <w:rsid w:val="00D5571F"/>
    <w:rsid w:val="00D55866"/>
    <w:rsid w:val="00D55F01"/>
    <w:rsid w:val="00D56045"/>
    <w:rsid w:val="00D561B8"/>
    <w:rsid w:val="00D56ABA"/>
    <w:rsid w:val="00D57972"/>
    <w:rsid w:val="00D57980"/>
    <w:rsid w:val="00D57CB0"/>
    <w:rsid w:val="00D6079F"/>
    <w:rsid w:val="00D60AD8"/>
    <w:rsid w:val="00D60DD8"/>
    <w:rsid w:val="00D616B6"/>
    <w:rsid w:val="00D62101"/>
    <w:rsid w:val="00D625A7"/>
    <w:rsid w:val="00D62FD1"/>
    <w:rsid w:val="00D631E1"/>
    <w:rsid w:val="00D6412F"/>
    <w:rsid w:val="00D64B0B"/>
    <w:rsid w:val="00D64E6F"/>
    <w:rsid w:val="00D6556C"/>
    <w:rsid w:val="00D655A8"/>
    <w:rsid w:val="00D65962"/>
    <w:rsid w:val="00D65996"/>
    <w:rsid w:val="00D66350"/>
    <w:rsid w:val="00D66465"/>
    <w:rsid w:val="00D669DB"/>
    <w:rsid w:val="00D675A9"/>
    <w:rsid w:val="00D6766F"/>
    <w:rsid w:val="00D67892"/>
    <w:rsid w:val="00D67C60"/>
    <w:rsid w:val="00D70F4F"/>
    <w:rsid w:val="00D716D5"/>
    <w:rsid w:val="00D7176F"/>
    <w:rsid w:val="00D72184"/>
    <w:rsid w:val="00D7263D"/>
    <w:rsid w:val="00D72A28"/>
    <w:rsid w:val="00D73575"/>
    <w:rsid w:val="00D738D6"/>
    <w:rsid w:val="00D7396C"/>
    <w:rsid w:val="00D742DC"/>
    <w:rsid w:val="00D7454C"/>
    <w:rsid w:val="00D74573"/>
    <w:rsid w:val="00D74593"/>
    <w:rsid w:val="00D74924"/>
    <w:rsid w:val="00D74978"/>
    <w:rsid w:val="00D74B1D"/>
    <w:rsid w:val="00D755EB"/>
    <w:rsid w:val="00D76048"/>
    <w:rsid w:val="00D762B4"/>
    <w:rsid w:val="00D764E4"/>
    <w:rsid w:val="00D765CF"/>
    <w:rsid w:val="00D76A61"/>
    <w:rsid w:val="00D76F39"/>
    <w:rsid w:val="00D7748B"/>
    <w:rsid w:val="00D77CAC"/>
    <w:rsid w:val="00D77E6A"/>
    <w:rsid w:val="00D77F43"/>
    <w:rsid w:val="00D80030"/>
    <w:rsid w:val="00D802A8"/>
    <w:rsid w:val="00D8099F"/>
    <w:rsid w:val="00D81FF4"/>
    <w:rsid w:val="00D823D6"/>
    <w:rsid w:val="00D82E6F"/>
    <w:rsid w:val="00D83F44"/>
    <w:rsid w:val="00D84353"/>
    <w:rsid w:val="00D847DC"/>
    <w:rsid w:val="00D84B5F"/>
    <w:rsid w:val="00D84E6E"/>
    <w:rsid w:val="00D8574C"/>
    <w:rsid w:val="00D85BBF"/>
    <w:rsid w:val="00D85C0E"/>
    <w:rsid w:val="00D8614B"/>
    <w:rsid w:val="00D86641"/>
    <w:rsid w:val="00D87073"/>
    <w:rsid w:val="00D8726B"/>
    <w:rsid w:val="00D875B9"/>
    <w:rsid w:val="00D877B1"/>
    <w:rsid w:val="00D87E00"/>
    <w:rsid w:val="00D904BD"/>
    <w:rsid w:val="00D90D43"/>
    <w:rsid w:val="00D9134D"/>
    <w:rsid w:val="00D91C1E"/>
    <w:rsid w:val="00D91FDD"/>
    <w:rsid w:val="00D93778"/>
    <w:rsid w:val="00D93F40"/>
    <w:rsid w:val="00D9402E"/>
    <w:rsid w:val="00D941F3"/>
    <w:rsid w:val="00D94589"/>
    <w:rsid w:val="00D94602"/>
    <w:rsid w:val="00D9464F"/>
    <w:rsid w:val="00D95204"/>
    <w:rsid w:val="00D957EF"/>
    <w:rsid w:val="00D95D6B"/>
    <w:rsid w:val="00D95FC2"/>
    <w:rsid w:val="00D96371"/>
    <w:rsid w:val="00D96474"/>
    <w:rsid w:val="00D96A75"/>
    <w:rsid w:val="00D97AD8"/>
    <w:rsid w:val="00D97D98"/>
    <w:rsid w:val="00DA0438"/>
    <w:rsid w:val="00DA10DB"/>
    <w:rsid w:val="00DA1233"/>
    <w:rsid w:val="00DA12E8"/>
    <w:rsid w:val="00DA1F95"/>
    <w:rsid w:val="00DA2196"/>
    <w:rsid w:val="00DA26A7"/>
    <w:rsid w:val="00DA270F"/>
    <w:rsid w:val="00DA3250"/>
    <w:rsid w:val="00DA3355"/>
    <w:rsid w:val="00DA3A07"/>
    <w:rsid w:val="00DA3C65"/>
    <w:rsid w:val="00DA3D0D"/>
    <w:rsid w:val="00DA4593"/>
    <w:rsid w:val="00DA4DAE"/>
    <w:rsid w:val="00DA5228"/>
    <w:rsid w:val="00DA59AA"/>
    <w:rsid w:val="00DA5C18"/>
    <w:rsid w:val="00DA5D07"/>
    <w:rsid w:val="00DA5F79"/>
    <w:rsid w:val="00DA6319"/>
    <w:rsid w:val="00DA6D67"/>
    <w:rsid w:val="00DA6DC6"/>
    <w:rsid w:val="00DA7A03"/>
    <w:rsid w:val="00DA7A1A"/>
    <w:rsid w:val="00DA7DFB"/>
    <w:rsid w:val="00DA7E52"/>
    <w:rsid w:val="00DB05B5"/>
    <w:rsid w:val="00DB1514"/>
    <w:rsid w:val="00DB15D1"/>
    <w:rsid w:val="00DB1818"/>
    <w:rsid w:val="00DB194E"/>
    <w:rsid w:val="00DB1FA4"/>
    <w:rsid w:val="00DB2808"/>
    <w:rsid w:val="00DB3977"/>
    <w:rsid w:val="00DB3A47"/>
    <w:rsid w:val="00DB3E44"/>
    <w:rsid w:val="00DB4B20"/>
    <w:rsid w:val="00DB4E5E"/>
    <w:rsid w:val="00DB53F8"/>
    <w:rsid w:val="00DB5566"/>
    <w:rsid w:val="00DB6399"/>
    <w:rsid w:val="00DB646F"/>
    <w:rsid w:val="00DB6474"/>
    <w:rsid w:val="00DB66ED"/>
    <w:rsid w:val="00DB66FF"/>
    <w:rsid w:val="00DB733E"/>
    <w:rsid w:val="00DB785D"/>
    <w:rsid w:val="00DB7A4F"/>
    <w:rsid w:val="00DC0733"/>
    <w:rsid w:val="00DC10D8"/>
    <w:rsid w:val="00DC167F"/>
    <w:rsid w:val="00DC1B52"/>
    <w:rsid w:val="00DC21DA"/>
    <w:rsid w:val="00DC2E18"/>
    <w:rsid w:val="00DC309B"/>
    <w:rsid w:val="00DC32F9"/>
    <w:rsid w:val="00DC4B20"/>
    <w:rsid w:val="00DC4DA2"/>
    <w:rsid w:val="00DC4F9B"/>
    <w:rsid w:val="00DC5794"/>
    <w:rsid w:val="00DC6A12"/>
    <w:rsid w:val="00DC7038"/>
    <w:rsid w:val="00DC7089"/>
    <w:rsid w:val="00DC77C0"/>
    <w:rsid w:val="00DC7D14"/>
    <w:rsid w:val="00DC7D7B"/>
    <w:rsid w:val="00DD0485"/>
    <w:rsid w:val="00DD0497"/>
    <w:rsid w:val="00DD078F"/>
    <w:rsid w:val="00DD1254"/>
    <w:rsid w:val="00DD1579"/>
    <w:rsid w:val="00DD16D5"/>
    <w:rsid w:val="00DD1CDD"/>
    <w:rsid w:val="00DD21EB"/>
    <w:rsid w:val="00DD220D"/>
    <w:rsid w:val="00DD2800"/>
    <w:rsid w:val="00DD32D2"/>
    <w:rsid w:val="00DD39E7"/>
    <w:rsid w:val="00DD3C30"/>
    <w:rsid w:val="00DD49A9"/>
    <w:rsid w:val="00DD4B93"/>
    <w:rsid w:val="00DD4C17"/>
    <w:rsid w:val="00DD4EB7"/>
    <w:rsid w:val="00DD4F99"/>
    <w:rsid w:val="00DD5CD7"/>
    <w:rsid w:val="00DD5FF3"/>
    <w:rsid w:val="00DD64D3"/>
    <w:rsid w:val="00DD74A5"/>
    <w:rsid w:val="00DD7896"/>
    <w:rsid w:val="00DD794E"/>
    <w:rsid w:val="00DE0C6C"/>
    <w:rsid w:val="00DE1556"/>
    <w:rsid w:val="00DE156E"/>
    <w:rsid w:val="00DE1D9D"/>
    <w:rsid w:val="00DE2232"/>
    <w:rsid w:val="00DE2F2F"/>
    <w:rsid w:val="00DE42C6"/>
    <w:rsid w:val="00DE5338"/>
    <w:rsid w:val="00DE5475"/>
    <w:rsid w:val="00DE54B0"/>
    <w:rsid w:val="00DE5B74"/>
    <w:rsid w:val="00DE6E45"/>
    <w:rsid w:val="00DE7994"/>
    <w:rsid w:val="00DE7D09"/>
    <w:rsid w:val="00DF0B41"/>
    <w:rsid w:val="00DF0D4C"/>
    <w:rsid w:val="00DF0DBC"/>
    <w:rsid w:val="00DF1B60"/>
    <w:rsid w:val="00DF202B"/>
    <w:rsid w:val="00DF20EA"/>
    <w:rsid w:val="00DF235B"/>
    <w:rsid w:val="00DF298E"/>
    <w:rsid w:val="00DF2B1F"/>
    <w:rsid w:val="00DF3FBB"/>
    <w:rsid w:val="00DF446C"/>
    <w:rsid w:val="00DF48DB"/>
    <w:rsid w:val="00DF4968"/>
    <w:rsid w:val="00DF4C98"/>
    <w:rsid w:val="00DF5D0F"/>
    <w:rsid w:val="00DF62CD"/>
    <w:rsid w:val="00DF6B54"/>
    <w:rsid w:val="00DF6FE4"/>
    <w:rsid w:val="00E0030C"/>
    <w:rsid w:val="00E0045A"/>
    <w:rsid w:val="00E0053B"/>
    <w:rsid w:val="00E00940"/>
    <w:rsid w:val="00E01CC6"/>
    <w:rsid w:val="00E01DBD"/>
    <w:rsid w:val="00E02209"/>
    <w:rsid w:val="00E0239B"/>
    <w:rsid w:val="00E02C77"/>
    <w:rsid w:val="00E02E38"/>
    <w:rsid w:val="00E0333A"/>
    <w:rsid w:val="00E045AD"/>
    <w:rsid w:val="00E04882"/>
    <w:rsid w:val="00E04946"/>
    <w:rsid w:val="00E05CCD"/>
    <w:rsid w:val="00E065A4"/>
    <w:rsid w:val="00E06AFC"/>
    <w:rsid w:val="00E07134"/>
    <w:rsid w:val="00E07724"/>
    <w:rsid w:val="00E07819"/>
    <w:rsid w:val="00E07D8C"/>
    <w:rsid w:val="00E107FB"/>
    <w:rsid w:val="00E11434"/>
    <w:rsid w:val="00E1194D"/>
    <w:rsid w:val="00E119A2"/>
    <w:rsid w:val="00E1228A"/>
    <w:rsid w:val="00E1295F"/>
    <w:rsid w:val="00E12986"/>
    <w:rsid w:val="00E129A3"/>
    <w:rsid w:val="00E13492"/>
    <w:rsid w:val="00E1504E"/>
    <w:rsid w:val="00E15DA9"/>
    <w:rsid w:val="00E16509"/>
    <w:rsid w:val="00E1694F"/>
    <w:rsid w:val="00E169C6"/>
    <w:rsid w:val="00E16EE1"/>
    <w:rsid w:val="00E17720"/>
    <w:rsid w:val="00E17962"/>
    <w:rsid w:val="00E2038C"/>
    <w:rsid w:val="00E20995"/>
    <w:rsid w:val="00E20BE2"/>
    <w:rsid w:val="00E20CA5"/>
    <w:rsid w:val="00E20E6F"/>
    <w:rsid w:val="00E21249"/>
    <w:rsid w:val="00E218DA"/>
    <w:rsid w:val="00E228C9"/>
    <w:rsid w:val="00E22B85"/>
    <w:rsid w:val="00E22BED"/>
    <w:rsid w:val="00E24715"/>
    <w:rsid w:val="00E247AF"/>
    <w:rsid w:val="00E249F1"/>
    <w:rsid w:val="00E25490"/>
    <w:rsid w:val="00E25B4B"/>
    <w:rsid w:val="00E25E6A"/>
    <w:rsid w:val="00E26310"/>
    <w:rsid w:val="00E266C1"/>
    <w:rsid w:val="00E27072"/>
    <w:rsid w:val="00E272F4"/>
    <w:rsid w:val="00E276A3"/>
    <w:rsid w:val="00E276AA"/>
    <w:rsid w:val="00E279CE"/>
    <w:rsid w:val="00E27ACA"/>
    <w:rsid w:val="00E27B74"/>
    <w:rsid w:val="00E303C6"/>
    <w:rsid w:val="00E30D93"/>
    <w:rsid w:val="00E30DE7"/>
    <w:rsid w:val="00E311A1"/>
    <w:rsid w:val="00E3199D"/>
    <w:rsid w:val="00E33FFA"/>
    <w:rsid w:val="00E3414D"/>
    <w:rsid w:val="00E34704"/>
    <w:rsid w:val="00E350B4"/>
    <w:rsid w:val="00E35151"/>
    <w:rsid w:val="00E36C44"/>
    <w:rsid w:val="00E3769D"/>
    <w:rsid w:val="00E37997"/>
    <w:rsid w:val="00E37C91"/>
    <w:rsid w:val="00E40340"/>
    <w:rsid w:val="00E40C11"/>
    <w:rsid w:val="00E40D98"/>
    <w:rsid w:val="00E40F3E"/>
    <w:rsid w:val="00E4146F"/>
    <w:rsid w:val="00E4265A"/>
    <w:rsid w:val="00E42EB3"/>
    <w:rsid w:val="00E42F95"/>
    <w:rsid w:val="00E4340B"/>
    <w:rsid w:val="00E435F0"/>
    <w:rsid w:val="00E44582"/>
    <w:rsid w:val="00E44646"/>
    <w:rsid w:val="00E45136"/>
    <w:rsid w:val="00E459C7"/>
    <w:rsid w:val="00E45A18"/>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55D7"/>
    <w:rsid w:val="00E55D90"/>
    <w:rsid w:val="00E55E13"/>
    <w:rsid w:val="00E57510"/>
    <w:rsid w:val="00E6028B"/>
    <w:rsid w:val="00E60317"/>
    <w:rsid w:val="00E604E0"/>
    <w:rsid w:val="00E60AB6"/>
    <w:rsid w:val="00E61A3B"/>
    <w:rsid w:val="00E62170"/>
    <w:rsid w:val="00E621ED"/>
    <w:rsid w:val="00E62419"/>
    <w:rsid w:val="00E62ABF"/>
    <w:rsid w:val="00E62BF5"/>
    <w:rsid w:val="00E62DC4"/>
    <w:rsid w:val="00E62ECD"/>
    <w:rsid w:val="00E637E1"/>
    <w:rsid w:val="00E63B90"/>
    <w:rsid w:val="00E64CF4"/>
    <w:rsid w:val="00E64D1B"/>
    <w:rsid w:val="00E65058"/>
    <w:rsid w:val="00E65563"/>
    <w:rsid w:val="00E65A10"/>
    <w:rsid w:val="00E65C14"/>
    <w:rsid w:val="00E663AA"/>
    <w:rsid w:val="00E66427"/>
    <w:rsid w:val="00E66D02"/>
    <w:rsid w:val="00E6740F"/>
    <w:rsid w:val="00E676AE"/>
    <w:rsid w:val="00E67EF1"/>
    <w:rsid w:val="00E71362"/>
    <w:rsid w:val="00E727D5"/>
    <w:rsid w:val="00E72B8D"/>
    <w:rsid w:val="00E73233"/>
    <w:rsid w:val="00E737A2"/>
    <w:rsid w:val="00E7386F"/>
    <w:rsid w:val="00E73C6A"/>
    <w:rsid w:val="00E73C71"/>
    <w:rsid w:val="00E73D87"/>
    <w:rsid w:val="00E7494A"/>
    <w:rsid w:val="00E76447"/>
    <w:rsid w:val="00E7660E"/>
    <w:rsid w:val="00E769FF"/>
    <w:rsid w:val="00E76AAF"/>
    <w:rsid w:val="00E76BF2"/>
    <w:rsid w:val="00E76C4B"/>
    <w:rsid w:val="00E76C84"/>
    <w:rsid w:val="00E76D13"/>
    <w:rsid w:val="00E76E7C"/>
    <w:rsid w:val="00E77645"/>
    <w:rsid w:val="00E77702"/>
    <w:rsid w:val="00E77725"/>
    <w:rsid w:val="00E77E05"/>
    <w:rsid w:val="00E80059"/>
    <w:rsid w:val="00E8093F"/>
    <w:rsid w:val="00E809D6"/>
    <w:rsid w:val="00E83123"/>
    <w:rsid w:val="00E831E3"/>
    <w:rsid w:val="00E83D1E"/>
    <w:rsid w:val="00E8487B"/>
    <w:rsid w:val="00E84BCF"/>
    <w:rsid w:val="00E85C40"/>
    <w:rsid w:val="00E8675B"/>
    <w:rsid w:val="00E86A8F"/>
    <w:rsid w:val="00E86CDA"/>
    <w:rsid w:val="00E86FA6"/>
    <w:rsid w:val="00E90111"/>
    <w:rsid w:val="00E90E0D"/>
    <w:rsid w:val="00E931BF"/>
    <w:rsid w:val="00E93317"/>
    <w:rsid w:val="00E9494E"/>
    <w:rsid w:val="00E94CB5"/>
    <w:rsid w:val="00E95BAD"/>
    <w:rsid w:val="00E97C48"/>
    <w:rsid w:val="00E97C8F"/>
    <w:rsid w:val="00E97DED"/>
    <w:rsid w:val="00EA15B0"/>
    <w:rsid w:val="00EA1808"/>
    <w:rsid w:val="00EA1A47"/>
    <w:rsid w:val="00EA1EB7"/>
    <w:rsid w:val="00EA21DF"/>
    <w:rsid w:val="00EA34FB"/>
    <w:rsid w:val="00EA3704"/>
    <w:rsid w:val="00EA3DBF"/>
    <w:rsid w:val="00EA460C"/>
    <w:rsid w:val="00EA4CD3"/>
    <w:rsid w:val="00EA4FAE"/>
    <w:rsid w:val="00EA5554"/>
    <w:rsid w:val="00EA586F"/>
    <w:rsid w:val="00EA5E0E"/>
    <w:rsid w:val="00EA5EA7"/>
    <w:rsid w:val="00EA6522"/>
    <w:rsid w:val="00EA6A98"/>
    <w:rsid w:val="00EB072C"/>
    <w:rsid w:val="00EB0B4C"/>
    <w:rsid w:val="00EB20D2"/>
    <w:rsid w:val="00EB25D2"/>
    <w:rsid w:val="00EB342E"/>
    <w:rsid w:val="00EB3864"/>
    <w:rsid w:val="00EB3C2A"/>
    <w:rsid w:val="00EB4092"/>
    <w:rsid w:val="00EB4382"/>
    <w:rsid w:val="00EB4472"/>
    <w:rsid w:val="00EB4A8B"/>
    <w:rsid w:val="00EB5FCE"/>
    <w:rsid w:val="00EB6C96"/>
    <w:rsid w:val="00EB70E2"/>
    <w:rsid w:val="00EB75DA"/>
    <w:rsid w:val="00EB7915"/>
    <w:rsid w:val="00EB793E"/>
    <w:rsid w:val="00EC153F"/>
    <w:rsid w:val="00EC164D"/>
    <w:rsid w:val="00EC195D"/>
    <w:rsid w:val="00EC19D2"/>
    <w:rsid w:val="00EC1A8D"/>
    <w:rsid w:val="00EC1E31"/>
    <w:rsid w:val="00EC1EB7"/>
    <w:rsid w:val="00EC2307"/>
    <w:rsid w:val="00EC255A"/>
    <w:rsid w:val="00EC2C3E"/>
    <w:rsid w:val="00EC2D1C"/>
    <w:rsid w:val="00EC315A"/>
    <w:rsid w:val="00EC3785"/>
    <w:rsid w:val="00EC487F"/>
    <w:rsid w:val="00EC4A25"/>
    <w:rsid w:val="00EC4C3B"/>
    <w:rsid w:val="00EC574C"/>
    <w:rsid w:val="00EC5837"/>
    <w:rsid w:val="00EC6380"/>
    <w:rsid w:val="00EC67B6"/>
    <w:rsid w:val="00EC6AD0"/>
    <w:rsid w:val="00ED00A3"/>
    <w:rsid w:val="00ED0387"/>
    <w:rsid w:val="00ED0647"/>
    <w:rsid w:val="00ED0DDE"/>
    <w:rsid w:val="00ED0E2F"/>
    <w:rsid w:val="00ED2CFD"/>
    <w:rsid w:val="00ED3A40"/>
    <w:rsid w:val="00ED3E2E"/>
    <w:rsid w:val="00ED489C"/>
    <w:rsid w:val="00ED4EC9"/>
    <w:rsid w:val="00ED51E0"/>
    <w:rsid w:val="00ED58D1"/>
    <w:rsid w:val="00ED58EF"/>
    <w:rsid w:val="00ED6614"/>
    <w:rsid w:val="00ED67A5"/>
    <w:rsid w:val="00ED6942"/>
    <w:rsid w:val="00ED7045"/>
    <w:rsid w:val="00ED728C"/>
    <w:rsid w:val="00ED75B8"/>
    <w:rsid w:val="00ED7798"/>
    <w:rsid w:val="00ED7AA5"/>
    <w:rsid w:val="00EE0A68"/>
    <w:rsid w:val="00EE15CB"/>
    <w:rsid w:val="00EE20E1"/>
    <w:rsid w:val="00EE21B4"/>
    <w:rsid w:val="00EE4C2F"/>
    <w:rsid w:val="00EE4E63"/>
    <w:rsid w:val="00EE5BC5"/>
    <w:rsid w:val="00EE6B4C"/>
    <w:rsid w:val="00EE7932"/>
    <w:rsid w:val="00EE7BF3"/>
    <w:rsid w:val="00EF0A66"/>
    <w:rsid w:val="00EF1F99"/>
    <w:rsid w:val="00EF25F4"/>
    <w:rsid w:val="00EF27F9"/>
    <w:rsid w:val="00EF2C79"/>
    <w:rsid w:val="00EF3135"/>
    <w:rsid w:val="00EF34B3"/>
    <w:rsid w:val="00EF351A"/>
    <w:rsid w:val="00EF360C"/>
    <w:rsid w:val="00EF3C2E"/>
    <w:rsid w:val="00EF3C34"/>
    <w:rsid w:val="00EF4585"/>
    <w:rsid w:val="00EF4616"/>
    <w:rsid w:val="00EF4810"/>
    <w:rsid w:val="00EF4C04"/>
    <w:rsid w:val="00EF4DE9"/>
    <w:rsid w:val="00EF5BB6"/>
    <w:rsid w:val="00EF5BEC"/>
    <w:rsid w:val="00EF608C"/>
    <w:rsid w:val="00EF6833"/>
    <w:rsid w:val="00EF6BAD"/>
    <w:rsid w:val="00EF6DBF"/>
    <w:rsid w:val="00EF706B"/>
    <w:rsid w:val="00EF79FB"/>
    <w:rsid w:val="00EF7CAD"/>
    <w:rsid w:val="00F00091"/>
    <w:rsid w:val="00F00364"/>
    <w:rsid w:val="00F008B5"/>
    <w:rsid w:val="00F00F60"/>
    <w:rsid w:val="00F0163C"/>
    <w:rsid w:val="00F01E00"/>
    <w:rsid w:val="00F01F4F"/>
    <w:rsid w:val="00F0210D"/>
    <w:rsid w:val="00F025A2"/>
    <w:rsid w:val="00F0262A"/>
    <w:rsid w:val="00F027E8"/>
    <w:rsid w:val="00F02AF2"/>
    <w:rsid w:val="00F02CEC"/>
    <w:rsid w:val="00F03607"/>
    <w:rsid w:val="00F03C38"/>
    <w:rsid w:val="00F043DB"/>
    <w:rsid w:val="00F04712"/>
    <w:rsid w:val="00F04BF0"/>
    <w:rsid w:val="00F04E08"/>
    <w:rsid w:val="00F052FA"/>
    <w:rsid w:val="00F0533A"/>
    <w:rsid w:val="00F057B5"/>
    <w:rsid w:val="00F058D7"/>
    <w:rsid w:val="00F0590F"/>
    <w:rsid w:val="00F05D57"/>
    <w:rsid w:val="00F05F6F"/>
    <w:rsid w:val="00F0617A"/>
    <w:rsid w:val="00F06452"/>
    <w:rsid w:val="00F0658B"/>
    <w:rsid w:val="00F07F03"/>
    <w:rsid w:val="00F07F70"/>
    <w:rsid w:val="00F10245"/>
    <w:rsid w:val="00F10A35"/>
    <w:rsid w:val="00F10CAE"/>
    <w:rsid w:val="00F10CC0"/>
    <w:rsid w:val="00F12573"/>
    <w:rsid w:val="00F12A1E"/>
    <w:rsid w:val="00F12B2B"/>
    <w:rsid w:val="00F12F00"/>
    <w:rsid w:val="00F13309"/>
    <w:rsid w:val="00F13360"/>
    <w:rsid w:val="00F13C6D"/>
    <w:rsid w:val="00F1444E"/>
    <w:rsid w:val="00F14450"/>
    <w:rsid w:val="00F148EF"/>
    <w:rsid w:val="00F15756"/>
    <w:rsid w:val="00F15AC8"/>
    <w:rsid w:val="00F15D10"/>
    <w:rsid w:val="00F15DB0"/>
    <w:rsid w:val="00F16001"/>
    <w:rsid w:val="00F16D30"/>
    <w:rsid w:val="00F16E2F"/>
    <w:rsid w:val="00F174ED"/>
    <w:rsid w:val="00F17DFF"/>
    <w:rsid w:val="00F17F27"/>
    <w:rsid w:val="00F20683"/>
    <w:rsid w:val="00F20794"/>
    <w:rsid w:val="00F20B31"/>
    <w:rsid w:val="00F217DF"/>
    <w:rsid w:val="00F221E1"/>
    <w:rsid w:val="00F222A9"/>
    <w:rsid w:val="00F22EC7"/>
    <w:rsid w:val="00F23162"/>
    <w:rsid w:val="00F2363F"/>
    <w:rsid w:val="00F23E02"/>
    <w:rsid w:val="00F24F9B"/>
    <w:rsid w:val="00F25000"/>
    <w:rsid w:val="00F25F82"/>
    <w:rsid w:val="00F26468"/>
    <w:rsid w:val="00F26C5B"/>
    <w:rsid w:val="00F26C5F"/>
    <w:rsid w:val="00F26CA8"/>
    <w:rsid w:val="00F26E3D"/>
    <w:rsid w:val="00F27452"/>
    <w:rsid w:val="00F27F46"/>
    <w:rsid w:val="00F300D2"/>
    <w:rsid w:val="00F304F1"/>
    <w:rsid w:val="00F30F95"/>
    <w:rsid w:val="00F3125F"/>
    <w:rsid w:val="00F3139D"/>
    <w:rsid w:val="00F318B3"/>
    <w:rsid w:val="00F32482"/>
    <w:rsid w:val="00F325C8"/>
    <w:rsid w:val="00F32945"/>
    <w:rsid w:val="00F32A7A"/>
    <w:rsid w:val="00F32B96"/>
    <w:rsid w:val="00F32C0E"/>
    <w:rsid w:val="00F32C20"/>
    <w:rsid w:val="00F32FD0"/>
    <w:rsid w:val="00F33718"/>
    <w:rsid w:val="00F33ACF"/>
    <w:rsid w:val="00F33CB4"/>
    <w:rsid w:val="00F33D84"/>
    <w:rsid w:val="00F3551F"/>
    <w:rsid w:val="00F35790"/>
    <w:rsid w:val="00F35826"/>
    <w:rsid w:val="00F35E25"/>
    <w:rsid w:val="00F360D7"/>
    <w:rsid w:val="00F36F5F"/>
    <w:rsid w:val="00F37159"/>
    <w:rsid w:val="00F37C59"/>
    <w:rsid w:val="00F404C9"/>
    <w:rsid w:val="00F41BBD"/>
    <w:rsid w:val="00F43766"/>
    <w:rsid w:val="00F43B43"/>
    <w:rsid w:val="00F43B5A"/>
    <w:rsid w:val="00F44115"/>
    <w:rsid w:val="00F44206"/>
    <w:rsid w:val="00F442DC"/>
    <w:rsid w:val="00F448DC"/>
    <w:rsid w:val="00F44F86"/>
    <w:rsid w:val="00F451D1"/>
    <w:rsid w:val="00F4561A"/>
    <w:rsid w:val="00F46178"/>
    <w:rsid w:val="00F476DB"/>
    <w:rsid w:val="00F477E8"/>
    <w:rsid w:val="00F50203"/>
    <w:rsid w:val="00F509C2"/>
    <w:rsid w:val="00F51BA3"/>
    <w:rsid w:val="00F51C0A"/>
    <w:rsid w:val="00F52A11"/>
    <w:rsid w:val="00F52D63"/>
    <w:rsid w:val="00F53AC0"/>
    <w:rsid w:val="00F54B0B"/>
    <w:rsid w:val="00F54E80"/>
    <w:rsid w:val="00F555A0"/>
    <w:rsid w:val="00F5599F"/>
    <w:rsid w:val="00F55D41"/>
    <w:rsid w:val="00F56110"/>
    <w:rsid w:val="00F56608"/>
    <w:rsid w:val="00F573B2"/>
    <w:rsid w:val="00F5750A"/>
    <w:rsid w:val="00F606B7"/>
    <w:rsid w:val="00F60899"/>
    <w:rsid w:val="00F60A6B"/>
    <w:rsid w:val="00F6127D"/>
    <w:rsid w:val="00F61F14"/>
    <w:rsid w:val="00F63DBF"/>
    <w:rsid w:val="00F64606"/>
    <w:rsid w:val="00F6480A"/>
    <w:rsid w:val="00F65280"/>
    <w:rsid w:val="00F653B8"/>
    <w:rsid w:val="00F65595"/>
    <w:rsid w:val="00F65C02"/>
    <w:rsid w:val="00F663B2"/>
    <w:rsid w:val="00F663BA"/>
    <w:rsid w:val="00F665B0"/>
    <w:rsid w:val="00F66D66"/>
    <w:rsid w:val="00F67DD5"/>
    <w:rsid w:val="00F70072"/>
    <w:rsid w:val="00F702C3"/>
    <w:rsid w:val="00F703C1"/>
    <w:rsid w:val="00F70D19"/>
    <w:rsid w:val="00F70F91"/>
    <w:rsid w:val="00F70FB6"/>
    <w:rsid w:val="00F71000"/>
    <w:rsid w:val="00F719C3"/>
    <w:rsid w:val="00F72352"/>
    <w:rsid w:val="00F72592"/>
    <w:rsid w:val="00F7304D"/>
    <w:rsid w:val="00F7352C"/>
    <w:rsid w:val="00F73D9A"/>
    <w:rsid w:val="00F74077"/>
    <w:rsid w:val="00F7409A"/>
    <w:rsid w:val="00F74229"/>
    <w:rsid w:val="00F742B2"/>
    <w:rsid w:val="00F742F7"/>
    <w:rsid w:val="00F754A2"/>
    <w:rsid w:val="00F77DDA"/>
    <w:rsid w:val="00F802B2"/>
    <w:rsid w:val="00F80C1B"/>
    <w:rsid w:val="00F80CDE"/>
    <w:rsid w:val="00F81905"/>
    <w:rsid w:val="00F82208"/>
    <w:rsid w:val="00F8305D"/>
    <w:rsid w:val="00F834C5"/>
    <w:rsid w:val="00F8445E"/>
    <w:rsid w:val="00F84461"/>
    <w:rsid w:val="00F849AB"/>
    <w:rsid w:val="00F849FF"/>
    <w:rsid w:val="00F8535B"/>
    <w:rsid w:val="00F85D0D"/>
    <w:rsid w:val="00F87377"/>
    <w:rsid w:val="00F873CB"/>
    <w:rsid w:val="00F87834"/>
    <w:rsid w:val="00F9008D"/>
    <w:rsid w:val="00F9023F"/>
    <w:rsid w:val="00F90C17"/>
    <w:rsid w:val="00F90CAD"/>
    <w:rsid w:val="00F915EF"/>
    <w:rsid w:val="00F91A45"/>
    <w:rsid w:val="00F91DD2"/>
    <w:rsid w:val="00F92153"/>
    <w:rsid w:val="00F923B0"/>
    <w:rsid w:val="00F92AB7"/>
    <w:rsid w:val="00F92DA1"/>
    <w:rsid w:val="00F930D8"/>
    <w:rsid w:val="00F93180"/>
    <w:rsid w:val="00F939CA"/>
    <w:rsid w:val="00F93A7C"/>
    <w:rsid w:val="00F94129"/>
    <w:rsid w:val="00F94201"/>
    <w:rsid w:val="00F945C8"/>
    <w:rsid w:val="00F957B9"/>
    <w:rsid w:val="00F96196"/>
    <w:rsid w:val="00F9621D"/>
    <w:rsid w:val="00F96644"/>
    <w:rsid w:val="00F96AE2"/>
    <w:rsid w:val="00F96E12"/>
    <w:rsid w:val="00F96EDB"/>
    <w:rsid w:val="00F979CC"/>
    <w:rsid w:val="00F97A36"/>
    <w:rsid w:val="00F97C4B"/>
    <w:rsid w:val="00FA01C8"/>
    <w:rsid w:val="00FA0781"/>
    <w:rsid w:val="00FA1266"/>
    <w:rsid w:val="00FA2371"/>
    <w:rsid w:val="00FA34B9"/>
    <w:rsid w:val="00FA3E42"/>
    <w:rsid w:val="00FA50E0"/>
    <w:rsid w:val="00FA5F7E"/>
    <w:rsid w:val="00FA5F8E"/>
    <w:rsid w:val="00FA6B00"/>
    <w:rsid w:val="00FA7004"/>
    <w:rsid w:val="00FA7715"/>
    <w:rsid w:val="00FA789E"/>
    <w:rsid w:val="00FB0151"/>
    <w:rsid w:val="00FB0263"/>
    <w:rsid w:val="00FB0478"/>
    <w:rsid w:val="00FB0BFF"/>
    <w:rsid w:val="00FB24E4"/>
    <w:rsid w:val="00FB262F"/>
    <w:rsid w:val="00FB2968"/>
    <w:rsid w:val="00FB3065"/>
    <w:rsid w:val="00FB3454"/>
    <w:rsid w:val="00FB3A2E"/>
    <w:rsid w:val="00FB3AB6"/>
    <w:rsid w:val="00FB4727"/>
    <w:rsid w:val="00FB4D0A"/>
    <w:rsid w:val="00FB4F4D"/>
    <w:rsid w:val="00FB5CBC"/>
    <w:rsid w:val="00FB5F07"/>
    <w:rsid w:val="00FB62CD"/>
    <w:rsid w:val="00FB654E"/>
    <w:rsid w:val="00FB6B5D"/>
    <w:rsid w:val="00FB6DA3"/>
    <w:rsid w:val="00FB6EA8"/>
    <w:rsid w:val="00FB70F1"/>
    <w:rsid w:val="00FB7D52"/>
    <w:rsid w:val="00FC1192"/>
    <w:rsid w:val="00FC17D0"/>
    <w:rsid w:val="00FC1C98"/>
    <w:rsid w:val="00FC1FB9"/>
    <w:rsid w:val="00FC24A3"/>
    <w:rsid w:val="00FC29C4"/>
    <w:rsid w:val="00FC300E"/>
    <w:rsid w:val="00FC44CD"/>
    <w:rsid w:val="00FC469B"/>
    <w:rsid w:val="00FC4740"/>
    <w:rsid w:val="00FC47EA"/>
    <w:rsid w:val="00FC4B69"/>
    <w:rsid w:val="00FC4FCF"/>
    <w:rsid w:val="00FC585A"/>
    <w:rsid w:val="00FC5A8B"/>
    <w:rsid w:val="00FC6345"/>
    <w:rsid w:val="00FC6E40"/>
    <w:rsid w:val="00FC7320"/>
    <w:rsid w:val="00FD129D"/>
    <w:rsid w:val="00FD135E"/>
    <w:rsid w:val="00FD2E6D"/>
    <w:rsid w:val="00FD427A"/>
    <w:rsid w:val="00FD462A"/>
    <w:rsid w:val="00FD547E"/>
    <w:rsid w:val="00FD564F"/>
    <w:rsid w:val="00FD57A1"/>
    <w:rsid w:val="00FD59D8"/>
    <w:rsid w:val="00FD605B"/>
    <w:rsid w:val="00FD6239"/>
    <w:rsid w:val="00FD6B23"/>
    <w:rsid w:val="00FD74FB"/>
    <w:rsid w:val="00FE0590"/>
    <w:rsid w:val="00FE0693"/>
    <w:rsid w:val="00FE1372"/>
    <w:rsid w:val="00FE250B"/>
    <w:rsid w:val="00FE26E4"/>
    <w:rsid w:val="00FE27DF"/>
    <w:rsid w:val="00FE2E15"/>
    <w:rsid w:val="00FE3274"/>
    <w:rsid w:val="00FE4147"/>
    <w:rsid w:val="00FE4FB7"/>
    <w:rsid w:val="00FE54F9"/>
    <w:rsid w:val="00FE55BA"/>
    <w:rsid w:val="00FE570C"/>
    <w:rsid w:val="00FE5ED9"/>
    <w:rsid w:val="00FE693C"/>
    <w:rsid w:val="00FE69C1"/>
    <w:rsid w:val="00FE7521"/>
    <w:rsid w:val="00FE7FB4"/>
    <w:rsid w:val="00FF0648"/>
    <w:rsid w:val="00FF0746"/>
    <w:rsid w:val="00FF0D8F"/>
    <w:rsid w:val="00FF0EF0"/>
    <w:rsid w:val="00FF1961"/>
    <w:rsid w:val="00FF1EE7"/>
    <w:rsid w:val="00FF3466"/>
    <w:rsid w:val="00FF4748"/>
    <w:rsid w:val="00FF53DF"/>
    <w:rsid w:val="00FF570C"/>
    <w:rsid w:val="00FF589A"/>
    <w:rsid w:val="00FF59D9"/>
    <w:rsid w:val="00FF5D9C"/>
    <w:rsid w:val="00FF69CB"/>
    <w:rsid w:val="00FF6EDD"/>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A803E1"/>
    <w:pPr>
      <w:overflowPunct w:val="0"/>
      <w:autoSpaceDE w:val="0"/>
      <w:autoSpaceDN w:val="0"/>
      <w:adjustRightInd w:val="0"/>
      <w:spacing w:after="180"/>
      <w:textAlignment w:val="baseline"/>
    </w:pPr>
    <w:rPr>
      <w:rFonts w:eastAsia="Times New Roman"/>
      <w:lang w:val="en-US"/>
    </w:rPr>
  </w:style>
  <w:style w:type="paragraph" w:styleId="1">
    <w:name w:val="heading 1"/>
    <w:next w:val="a1"/>
    <w:link w:val="10"/>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211344"/>
    <w:pPr>
      <w:pBdr>
        <w:top w:val="none" w:sz="0" w:space="0" w:color="auto"/>
      </w:pBdr>
      <w:spacing w:before="180"/>
      <w:outlineLvl w:val="1"/>
    </w:pPr>
    <w:rPr>
      <w:rFonts w:eastAsia="等线"/>
      <w:sz w:val="32"/>
      <w:lang w:val="en-US"/>
    </w:rPr>
  </w:style>
  <w:style w:type="paragraph" w:styleId="31">
    <w:name w:val="heading 3"/>
    <w:basedOn w:val="21"/>
    <w:next w:val="a1"/>
    <w:link w:val="32"/>
    <w:qFormat/>
    <w:rsid w:val="00B51C8F"/>
    <w:pPr>
      <w:spacing w:before="120"/>
      <w:ind w:left="1214" w:hanging="1214"/>
      <w:outlineLvl w:val="2"/>
    </w:pPr>
    <w:rPr>
      <w:rFonts w:eastAsia="宋体"/>
      <w:sz w:val="28"/>
      <w:lang w:eastAsia="zh-CN"/>
    </w:rPr>
  </w:style>
  <w:style w:type="paragraph" w:styleId="41">
    <w:name w:val="heading 4"/>
    <w:basedOn w:val="31"/>
    <w:next w:val="a1"/>
    <w:link w:val="42"/>
    <w:qFormat/>
    <w:rsid w:val="00160A0F"/>
    <w:pPr>
      <w:ind w:left="1418" w:hanging="1418"/>
      <w:outlineLvl w:val="3"/>
    </w:pPr>
    <w:rPr>
      <w:sz w:val="24"/>
    </w:rPr>
  </w:style>
  <w:style w:type="paragraph" w:styleId="51">
    <w:name w:val="heading 5"/>
    <w:basedOn w:val="41"/>
    <w:next w:val="a1"/>
    <w:qFormat/>
    <w:rsid w:val="00160A0F"/>
    <w:pPr>
      <w:ind w:left="1701" w:hanging="1701"/>
      <w:outlineLvl w:val="4"/>
    </w:pPr>
    <w:rPr>
      <w:sz w:val="22"/>
    </w:rPr>
  </w:style>
  <w:style w:type="paragraph" w:styleId="6">
    <w:name w:val="heading 6"/>
    <w:next w:val="a1"/>
    <w:qFormat/>
    <w:pPr>
      <w:outlineLvl w:val="5"/>
    </w:pPr>
    <w:rPr>
      <w:rFonts w:ascii="Arial" w:eastAsia="Times New Roman" w:hAnsi="Arial"/>
      <w:lang w:eastAsia="en-US"/>
    </w:rPr>
  </w:style>
  <w:style w:type="paragraph" w:styleId="7">
    <w:name w:val="heading 7"/>
    <w:next w:val="a1"/>
    <w:qFormat/>
    <w:pPr>
      <w:outlineLvl w:val="6"/>
    </w:pPr>
    <w:rPr>
      <w:rFonts w:ascii="Arial" w:eastAsia="Times New Roman" w:hAnsi="Arial"/>
      <w:lang w:eastAsia="en-US"/>
    </w:rPr>
  </w:style>
  <w:style w:type="paragraph" w:styleId="8">
    <w:name w:val="heading 8"/>
    <w:basedOn w:val="1"/>
    <w:next w:val="a1"/>
    <w:link w:val="80"/>
    <w:qFormat/>
    <w:rsid w:val="00160A0F"/>
    <w:pPr>
      <w:ind w:left="0" w:firstLine="0"/>
      <w:outlineLvl w:val="7"/>
    </w:pPr>
  </w:style>
  <w:style w:type="paragraph" w:styleId="9">
    <w:name w:val="heading 9"/>
    <w:basedOn w:val="8"/>
    <w:next w:val="a1"/>
    <w:qFormat/>
    <w:rsid w:val="00160A0F"/>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33">
    <w:name w:val="List 3"/>
    <w:basedOn w:val="a1"/>
    <w:qFormat/>
    <w:pPr>
      <w:ind w:left="849" w:hanging="283"/>
      <w:contextualSpacing/>
    </w:pPr>
  </w:style>
  <w:style w:type="paragraph" w:styleId="TOC7">
    <w:name w:val="toc 7"/>
    <w:basedOn w:val="TOC6"/>
    <w:next w:val="a1"/>
    <w:uiPriority w:val="39"/>
    <w:rsid w:val="00160A0F"/>
    <w:pPr>
      <w:ind w:left="2268" w:hanging="2268"/>
    </w:pPr>
  </w:style>
  <w:style w:type="paragraph" w:styleId="TOC6">
    <w:name w:val="toc 6"/>
    <w:basedOn w:val="TOC5"/>
    <w:next w:val="a1"/>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1">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uiPriority w:val="35"/>
    <w:unhideWhenUsed/>
    <w:qFormat/>
    <w:pPr>
      <w:spacing w:before="120" w:after="200"/>
      <w:contextualSpacing/>
      <w:jc w:val="center"/>
    </w:pPr>
    <w:rPr>
      <w:rFonts w:eastAsia="Arial Unicode MS"/>
      <w:b/>
      <w:bCs/>
      <w:iCs/>
      <w:szCs w:val="18"/>
      <w:lang w:eastAsia="de-DE"/>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3">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36">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link w:val="aff8"/>
    <w:rsid w:val="00160A0F"/>
    <w:pPr>
      <w:jc w:val="center"/>
    </w:pPr>
    <w:rPr>
      <w:b w:val="0"/>
      <w:i/>
    </w:rPr>
  </w:style>
  <w:style w:type="paragraph" w:styleId="aff9">
    <w:name w:val="envelope return"/>
    <w:basedOn w:val="a1"/>
    <w:qFormat/>
    <w:pPr>
      <w:spacing w:after="0"/>
    </w:pPr>
    <w:rPr>
      <w:rFonts w:asciiTheme="majorHAnsi" w:eastAsiaTheme="majorEastAsia" w:hAnsiTheme="majorHAnsi" w:cstheme="majorBidi"/>
    </w:rPr>
  </w:style>
  <w:style w:type="paragraph" w:styleId="aff7">
    <w:name w:val="header"/>
    <w:link w:val="affa"/>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affb">
    <w:name w:val="Signature"/>
    <w:basedOn w:val="a1"/>
    <w:link w:val="affc"/>
    <w:qFormat/>
    <w:pPr>
      <w:spacing w:after="0"/>
      <w:ind w:left="4252"/>
    </w:pPr>
  </w:style>
  <w:style w:type="paragraph" w:styleId="44">
    <w:name w:val="List Continue 4"/>
    <w:basedOn w:val="a1"/>
    <w:qFormat/>
    <w:pPr>
      <w:spacing w:after="120"/>
      <w:ind w:left="1132"/>
      <w:contextualSpacing/>
    </w:pPr>
  </w:style>
  <w:style w:type="paragraph" w:styleId="affd">
    <w:name w:val="index heading"/>
    <w:basedOn w:val="a1"/>
    <w:next w:val="11"/>
    <w:qFormat/>
    <w:rPr>
      <w:rFonts w:asciiTheme="majorHAnsi" w:eastAsiaTheme="majorEastAsia" w:hAnsiTheme="majorHAnsi" w:cstheme="majorBidi"/>
      <w:b/>
      <w:bCs/>
    </w:rPr>
  </w:style>
  <w:style w:type="paragraph" w:styleId="11">
    <w:name w:val="index 1"/>
    <w:basedOn w:val="a1"/>
    <w:next w:val="a1"/>
    <w:qFormat/>
    <w:pPr>
      <w:spacing w:after="0"/>
      <w:ind w:left="200" w:hanging="200"/>
    </w:pPr>
  </w:style>
  <w:style w:type="paragraph" w:styleId="affe">
    <w:name w:val="Subtitle"/>
    <w:basedOn w:val="a1"/>
    <w:next w:val="a1"/>
    <w:link w:val="afff"/>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0">
    <w:name w:val="List"/>
    <w:basedOn w:val="a1"/>
    <w:qFormat/>
    <w:pPr>
      <w:ind w:left="283" w:hanging="283"/>
      <w:contextualSpacing/>
    </w:pPr>
  </w:style>
  <w:style w:type="paragraph" w:styleId="afff1">
    <w:name w:val="footnote text"/>
    <w:basedOn w:val="a1"/>
    <w:link w:val="afff2"/>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3">
    <w:name w:val="table of figures"/>
    <w:basedOn w:val="a1"/>
    <w:next w:val="a1"/>
    <w:qFormat/>
    <w:pPr>
      <w:spacing w:after="0"/>
    </w:pPr>
  </w:style>
  <w:style w:type="paragraph" w:styleId="TOC9">
    <w:name w:val="toc 9"/>
    <w:basedOn w:val="TOC8"/>
    <w:uiPriority w:val="39"/>
    <w:rsid w:val="00160A0F"/>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6">
    <w:name w:val="Normal (Web)"/>
    <w:basedOn w:val="a1"/>
    <w:link w:val="afff7"/>
    <w:unhideWhenUsed/>
    <w:qFormat/>
    <w:pPr>
      <w:spacing w:before="100" w:beforeAutospacing="1" w:after="100" w:afterAutospacing="1"/>
    </w:pPr>
    <w:rPr>
      <w:sz w:val="24"/>
      <w:szCs w:val="24"/>
      <w:lang w:eastAsia="en-GB"/>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8">
    <w:name w:val="Title"/>
    <w:basedOn w:val="a1"/>
    <w:next w:val="a1"/>
    <w:link w:val="afff9"/>
    <w:qFormat/>
    <w:pPr>
      <w:spacing w:after="0"/>
      <w:contextualSpacing/>
    </w:pPr>
    <w:rPr>
      <w:rFonts w:asciiTheme="majorHAnsi" w:eastAsiaTheme="majorEastAsia" w:hAnsiTheme="majorHAnsi" w:cstheme="majorBidi"/>
      <w:spacing w:val="-10"/>
      <w:kern w:val="28"/>
      <w:sz w:val="56"/>
      <w:szCs w:val="56"/>
    </w:rPr>
  </w:style>
  <w:style w:type="paragraph" w:styleId="afffa">
    <w:name w:val="annotation subject"/>
    <w:basedOn w:val="af2"/>
    <w:next w:val="af2"/>
    <w:link w:val="afffb"/>
    <w:qFormat/>
    <w:rPr>
      <w:b/>
      <w:bCs/>
    </w:rPr>
  </w:style>
  <w:style w:type="paragraph" w:styleId="afffc">
    <w:name w:val="Body Text First Indent"/>
    <w:basedOn w:val="af8"/>
    <w:link w:val="afffd"/>
    <w:qFormat/>
    <w:pPr>
      <w:spacing w:after="180"/>
      <w:ind w:firstLine="360"/>
    </w:pPr>
  </w:style>
  <w:style w:type="paragraph" w:styleId="2a">
    <w:name w:val="Body Text First Indent 2"/>
    <w:basedOn w:val="afa"/>
    <w:link w:val="2b"/>
    <w:qFormat/>
    <w:pPr>
      <w:spacing w:after="180"/>
      <w:ind w:left="360" w:firstLine="360"/>
    </w:pPr>
  </w:style>
  <w:style w:type="table" w:styleId="afffe">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Hyperlink"/>
    <w:basedOn w:val="a2"/>
    <w:qFormat/>
    <w:rPr>
      <w:color w:val="0563C1" w:themeColor="hyperlink"/>
      <w:u w:val="single"/>
    </w:rPr>
  </w:style>
  <w:style w:type="character" w:styleId="affff0">
    <w:name w:val="annotation reference"/>
    <w:basedOn w:val="a2"/>
    <w:qFormat/>
    <w:rPr>
      <w:sz w:val="16"/>
      <w:szCs w:val="16"/>
    </w:rPr>
  </w:style>
  <w:style w:type="paragraph" w:customStyle="1" w:styleId="H6">
    <w:name w:val="H6"/>
    <w:basedOn w:val="51"/>
    <w:next w:val="a1"/>
    <w:rsid w:val="00160A0F"/>
    <w:pPr>
      <w:ind w:left="1985" w:hanging="1985"/>
      <w:outlineLvl w:val="9"/>
    </w:pPr>
    <w:rPr>
      <w:sz w:val="20"/>
    </w:rPr>
  </w:style>
  <w:style w:type="paragraph" w:styleId="affff1">
    <w:name w:val="List Paragraph"/>
    <w:basedOn w:val="a1"/>
    <w:link w:val="affff2"/>
    <w:uiPriority w:val="34"/>
    <w:qFormat/>
    <w:pPr>
      <w:spacing w:before="120" w:after="0"/>
      <w:ind w:left="720"/>
      <w:contextualSpacing/>
      <w:jc w:val="both"/>
    </w:pPr>
    <w:rPr>
      <w:rFonts w:eastAsia="Arial Unicode MS"/>
      <w:lang w:eastAsia="de-DE"/>
    </w:rPr>
  </w:style>
  <w:style w:type="paragraph" w:customStyle="1" w:styleId="EQ">
    <w:name w:val="EQ"/>
    <w:basedOn w:val="a1"/>
    <w:next w:val="a1"/>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1"/>
    <w:next w:val="a1"/>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a1"/>
    <w:link w:val="NOChar"/>
    <w:qFormat/>
    <w:rsid w:val="00911F4A"/>
    <w:pPr>
      <w:keepLines/>
      <w:ind w:left="1135" w:hanging="851"/>
    </w:pPr>
    <w:rPr>
      <w:rFonts w:eastAsia="宋体"/>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a1"/>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qFormat/>
    <w:rsid w:val="00160A0F"/>
    <w:pPr>
      <w:keepLines/>
      <w:ind w:left="1702" w:hanging="1418"/>
    </w:pPr>
  </w:style>
  <w:style w:type="paragraph" w:customStyle="1" w:styleId="FP">
    <w:name w:val="FP"/>
    <w:basedOn w:val="a1"/>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afff0"/>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a1"/>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rsid w:val="00160A0F"/>
    <w:pPr>
      <w:ind w:left="851" w:hanging="284"/>
      <w:contextualSpacing w:val="0"/>
    </w:pPr>
  </w:style>
  <w:style w:type="paragraph" w:customStyle="1" w:styleId="B3">
    <w:name w:val="B3"/>
    <w:basedOn w:val="33"/>
    <w:rsid w:val="00160A0F"/>
    <w:pPr>
      <w:ind w:left="1135" w:hanging="284"/>
      <w:contextualSpacing w:val="0"/>
    </w:pPr>
  </w:style>
  <w:style w:type="paragraph" w:customStyle="1" w:styleId="B4">
    <w:name w:val="B4"/>
    <w:basedOn w:val="45"/>
    <w:rsid w:val="00160A0F"/>
    <w:pPr>
      <w:ind w:left="1418" w:hanging="284"/>
      <w:contextualSpacing w:val="0"/>
    </w:pPr>
  </w:style>
  <w:style w:type="paragraph" w:customStyle="1" w:styleId="B5">
    <w:name w:val="B5"/>
    <w:basedOn w:val="54"/>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aff5">
    <w:name w:val="批注框文本 字符"/>
    <w:link w:val="aff4"/>
    <w:qFormat/>
    <w:rPr>
      <w:rFonts w:ascii="Segoe UI" w:eastAsia="Times New Roman" w:hAnsi="Segoe UI" w:cs="Segoe UI"/>
      <w:sz w:val="18"/>
      <w:szCs w:val="18"/>
      <w:lang w:val="en-GB"/>
    </w:rPr>
  </w:style>
  <w:style w:type="character" w:customStyle="1" w:styleId="af3">
    <w:name w:val="批注文字 字符"/>
    <w:basedOn w:val="a2"/>
    <w:link w:val="af2"/>
    <w:qFormat/>
    <w:rPr>
      <w:rFonts w:eastAsia="Times New Roman"/>
      <w:lang w:val="en-GB"/>
    </w:rPr>
  </w:style>
  <w:style w:type="character" w:customStyle="1" w:styleId="afffb">
    <w:name w:val="批注主题 字符"/>
    <w:basedOn w:val="af3"/>
    <w:link w:val="afffa"/>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22">
    <w:name w:val="标题 2 字符"/>
    <w:basedOn w:val="a2"/>
    <w:link w:val="21"/>
    <w:qFormat/>
    <w:rsid w:val="00211344"/>
    <w:rPr>
      <w:rFonts w:ascii="Arial" w:eastAsia="等线"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32">
    <w:name w:val="标题 3 字符"/>
    <w:basedOn w:val="a2"/>
    <w:link w:val="31"/>
    <w:qFormat/>
    <w:rsid w:val="00B51C8F"/>
    <w:rPr>
      <w:rFonts w:ascii="Arial" w:hAnsi="Arial"/>
      <w:sz w:val="28"/>
      <w:lang w:val="en-US" w:eastAsia="zh-CN"/>
    </w:rPr>
  </w:style>
  <w:style w:type="character" w:customStyle="1" w:styleId="afff7">
    <w:name w:val="普通(网站) 字符"/>
    <w:link w:val="afff6"/>
    <w:uiPriority w:val="99"/>
    <w:qFormat/>
    <w:rPr>
      <w:rFonts w:eastAsia="Times New Roman"/>
      <w:sz w:val="24"/>
      <w:szCs w:val="24"/>
      <w:lang w:val="en-GB" w:eastAsia="en-GB"/>
    </w:rPr>
  </w:style>
  <w:style w:type="character" w:customStyle="1" w:styleId="affa">
    <w:name w:val="页眉 字符"/>
    <w:basedOn w:val="a2"/>
    <w:link w:val="aff7"/>
    <w:qFormat/>
    <w:rPr>
      <w:rFonts w:ascii="Arial" w:eastAsia="Times New Roman" w:hAnsi="Arial"/>
      <w:b/>
      <w:noProof/>
      <w:sz w:val="18"/>
    </w:rPr>
  </w:style>
  <w:style w:type="character" w:customStyle="1" w:styleId="10">
    <w:name w:val="标题 1 字符"/>
    <w:basedOn w:val="a2"/>
    <w:link w:val="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aff8">
    <w:name w:val="页脚 字符"/>
    <w:basedOn w:val="a2"/>
    <w:link w:val="aff6"/>
    <w:qFormat/>
    <w:rPr>
      <w:rFonts w:ascii="Arial" w:eastAsia="Times New Roman" w:hAnsi="Arial"/>
      <w:b/>
      <w:i/>
      <w:noProof/>
      <w:sz w:val="18"/>
    </w:rPr>
  </w:style>
  <w:style w:type="character" w:customStyle="1" w:styleId="af9">
    <w:name w:val="正文文本 字符"/>
    <w:basedOn w:val="a2"/>
    <w:link w:val="af8"/>
    <w:qFormat/>
    <w:rPr>
      <w:rFonts w:eastAsia="Times New Roman"/>
      <w:lang w:val="en-GB"/>
    </w:rPr>
  </w:style>
  <w:style w:type="character" w:customStyle="1" w:styleId="27">
    <w:name w:val="正文文本 2 字符"/>
    <w:basedOn w:val="a2"/>
    <w:link w:val="26"/>
    <w:qFormat/>
    <w:rPr>
      <w:rFonts w:eastAsia="Times New Roman"/>
      <w:lang w:val="en-GB"/>
    </w:rPr>
  </w:style>
  <w:style w:type="character" w:customStyle="1" w:styleId="35">
    <w:name w:val="正文文本 3 字符"/>
    <w:basedOn w:val="a2"/>
    <w:link w:val="34"/>
    <w:qFormat/>
    <w:rPr>
      <w:rFonts w:eastAsia="Times New Roman"/>
      <w:sz w:val="16"/>
      <w:szCs w:val="16"/>
      <w:lang w:val="en-GB"/>
    </w:rPr>
  </w:style>
  <w:style w:type="character" w:customStyle="1" w:styleId="afffd">
    <w:name w:val="正文文本首行缩进 字符"/>
    <w:basedOn w:val="af9"/>
    <w:link w:val="afffc"/>
    <w:qFormat/>
    <w:rPr>
      <w:rFonts w:eastAsia="Times New Roman"/>
      <w:lang w:val="en-GB"/>
    </w:rPr>
  </w:style>
  <w:style w:type="character" w:customStyle="1" w:styleId="afb">
    <w:name w:val="正文文本缩进 字符"/>
    <w:basedOn w:val="a2"/>
    <w:link w:val="afa"/>
    <w:qFormat/>
    <w:rPr>
      <w:rFonts w:eastAsia="Times New Roman"/>
      <w:lang w:val="en-GB"/>
    </w:rPr>
  </w:style>
  <w:style w:type="character" w:customStyle="1" w:styleId="2b">
    <w:name w:val="正文文本首行缩进 2 字符"/>
    <w:basedOn w:val="afb"/>
    <w:link w:val="2a"/>
    <w:qFormat/>
    <w:rPr>
      <w:rFonts w:eastAsia="Times New Roman"/>
      <w:lang w:val="en-GB"/>
    </w:rPr>
  </w:style>
  <w:style w:type="character" w:customStyle="1" w:styleId="25">
    <w:name w:val="正文文本缩进 2 字符"/>
    <w:basedOn w:val="a2"/>
    <w:link w:val="24"/>
    <w:qFormat/>
    <w:rPr>
      <w:rFonts w:eastAsia="Times New Roman"/>
      <w:lang w:val="en-GB"/>
    </w:rPr>
  </w:style>
  <w:style w:type="character" w:customStyle="1" w:styleId="38">
    <w:name w:val="正文文本缩进 3 字符"/>
    <w:basedOn w:val="a2"/>
    <w:link w:val="37"/>
    <w:qFormat/>
    <w:rPr>
      <w:rFonts w:eastAsia="Times New Roman"/>
      <w:sz w:val="16"/>
      <w:szCs w:val="16"/>
      <w:lang w:val="en-GB"/>
    </w:rPr>
  </w:style>
  <w:style w:type="character" w:customStyle="1" w:styleId="af7">
    <w:name w:val="结束语 字符"/>
    <w:basedOn w:val="a2"/>
    <w:link w:val="af6"/>
    <w:qFormat/>
    <w:rPr>
      <w:rFonts w:eastAsia="Times New Roman"/>
      <w:lang w:val="en-GB"/>
    </w:rPr>
  </w:style>
  <w:style w:type="character" w:customStyle="1" w:styleId="aff1">
    <w:name w:val="日期 字符"/>
    <w:basedOn w:val="a2"/>
    <w:link w:val="aff0"/>
    <w:qFormat/>
    <w:rPr>
      <w:rFonts w:eastAsia="Times New Roman"/>
      <w:lang w:val="en-GB"/>
    </w:rPr>
  </w:style>
  <w:style w:type="character" w:customStyle="1" w:styleId="af0">
    <w:name w:val="文档结构图 字符"/>
    <w:basedOn w:val="a2"/>
    <w:link w:val="af"/>
    <w:qFormat/>
    <w:rPr>
      <w:rFonts w:ascii="Segoe UI" w:eastAsia="Times New Roman" w:hAnsi="Segoe UI" w:cs="Segoe UI"/>
      <w:sz w:val="16"/>
      <w:szCs w:val="16"/>
      <w:lang w:val="en-GB"/>
    </w:rPr>
  </w:style>
  <w:style w:type="character" w:customStyle="1" w:styleId="ab">
    <w:name w:val="电子邮件签名 字符"/>
    <w:basedOn w:val="a2"/>
    <w:link w:val="aa"/>
    <w:qFormat/>
    <w:rPr>
      <w:rFonts w:eastAsia="Times New Roman"/>
      <w:lang w:val="en-GB"/>
    </w:rPr>
  </w:style>
  <w:style w:type="character" w:customStyle="1" w:styleId="aff3">
    <w:name w:val="尾注文本 字符"/>
    <w:basedOn w:val="a2"/>
    <w:link w:val="aff2"/>
    <w:qFormat/>
    <w:rPr>
      <w:rFonts w:eastAsia="Times New Roman"/>
      <w:lang w:val="en-GB"/>
    </w:rPr>
  </w:style>
  <w:style w:type="character" w:customStyle="1" w:styleId="afff2">
    <w:name w:val="脚注文本 字符"/>
    <w:basedOn w:val="a2"/>
    <w:link w:val="afff1"/>
    <w:qFormat/>
    <w:rPr>
      <w:rFonts w:eastAsia="Times New Roman"/>
      <w:lang w:val="en-GB"/>
    </w:rPr>
  </w:style>
  <w:style w:type="character" w:customStyle="1" w:styleId="HTML0">
    <w:name w:val="HTML 地址 字符"/>
    <w:basedOn w:val="a2"/>
    <w:link w:val="HTML"/>
    <w:qFormat/>
    <w:rPr>
      <w:rFonts w:eastAsia="Times New Roman"/>
      <w:i/>
      <w:iCs/>
      <w:lang w:val="en-GB"/>
    </w:rPr>
  </w:style>
  <w:style w:type="character" w:customStyle="1" w:styleId="HTML2">
    <w:name w:val="HTML 预设格式 字符"/>
    <w:basedOn w:val="a2"/>
    <w:link w:val="HTML1"/>
    <w:qFormat/>
    <w:rPr>
      <w:rFonts w:ascii="Consolas" w:eastAsia="Times New Roman" w:hAnsi="Consolas"/>
      <w:lang w:val="en-GB"/>
    </w:rPr>
  </w:style>
  <w:style w:type="paragraph" w:styleId="affff3">
    <w:name w:val="Intense Quote"/>
    <w:basedOn w:val="a1"/>
    <w:next w:val="a1"/>
    <w:link w:val="affff4"/>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4">
    <w:name w:val="明显引用 字符"/>
    <w:basedOn w:val="a2"/>
    <w:link w:val="affff3"/>
    <w:uiPriority w:val="99"/>
    <w:semiHidden/>
    <w:qFormat/>
    <w:rPr>
      <w:rFonts w:eastAsia="Times New Roman"/>
      <w:i/>
      <w:iCs/>
      <w:color w:val="4472C4" w:themeColor="accent1"/>
      <w:lang w:val="en-GB"/>
    </w:rPr>
  </w:style>
  <w:style w:type="character" w:customStyle="1" w:styleId="a6">
    <w:name w:val="宏文本 字符"/>
    <w:basedOn w:val="a2"/>
    <w:link w:val="a5"/>
    <w:qFormat/>
    <w:rPr>
      <w:rFonts w:ascii="Consolas" w:eastAsia="Times New Roman" w:hAnsi="Consolas"/>
      <w:lang w:val="en-GB"/>
    </w:rPr>
  </w:style>
  <w:style w:type="character" w:customStyle="1" w:styleId="afff5">
    <w:name w:val="信息标题 字符"/>
    <w:basedOn w:val="a2"/>
    <w:link w:val="afff4"/>
    <w:qFormat/>
    <w:rPr>
      <w:rFonts w:asciiTheme="majorHAnsi" w:eastAsiaTheme="majorEastAsia" w:hAnsiTheme="majorHAnsi" w:cstheme="majorBidi"/>
      <w:sz w:val="24"/>
      <w:szCs w:val="24"/>
      <w:shd w:val="pct20" w:color="auto" w:fill="auto"/>
      <w:lang w:val="en-GB"/>
    </w:rPr>
  </w:style>
  <w:style w:type="paragraph" w:styleId="affff5">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a9">
    <w:name w:val="注释标题 字符"/>
    <w:basedOn w:val="a2"/>
    <w:link w:val="a8"/>
    <w:qFormat/>
    <w:rPr>
      <w:rFonts w:eastAsia="Times New Roman"/>
      <w:lang w:val="en-GB"/>
    </w:rPr>
  </w:style>
  <w:style w:type="character" w:customStyle="1" w:styleId="aff">
    <w:name w:val="纯文本 字符"/>
    <w:basedOn w:val="a2"/>
    <w:link w:val="afe"/>
    <w:qFormat/>
    <w:rPr>
      <w:rFonts w:ascii="Consolas" w:eastAsia="Times New Roman" w:hAnsi="Consolas"/>
      <w:sz w:val="21"/>
      <w:szCs w:val="21"/>
      <w:lang w:val="en-GB"/>
    </w:rPr>
  </w:style>
  <w:style w:type="paragraph" w:styleId="affff6">
    <w:name w:val="Quote"/>
    <w:basedOn w:val="a1"/>
    <w:next w:val="a1"/>
    <w:link w:val="affff7"/>
    <w:uiPriority w:val="99"/>
    <w:semiHidden/>
    <w:unhideWhenUsed/>
    <w:qFormat/>
    <w:pPr>
      <w:spacing w:before="200" w:after="160"/>
      <w:ind w:left="864" w:right="864"/>
      <w:jc w:val="center"/>
    </w:pPr>
    <w:rPr>
      <w:i/>
      <w:iCs/>
      <w:color w:val="404040" w:themeColor="text1" w:themeTint="BF"/>
    </w:rPr>
  </w:style>
  <w:style w:type="character" w:customStyle="1" w:styleId="affff7">
    <w:name w:val="引用 字符"/>
    <w:basedOn w:val="a2"/>
    <w:link w:val="affff6"/>
    <w:uiPriority w:val="99"/>
    <w:semiHidden/>
    <w:qFormat/>
    <w:rPr>
      <w:rFonts w:eastAsia="Times New Roman"/>
      <w:i/>
      <w:iCs/>
      <w:color w:val="404040" w:themeColor="text1" w:themeTint="BF"/>
      <w:lang w:val="en-GB"/>
    </w:rPr>
  </w:style>
  <w:style w:type="character" w:customStyle="1" w:styleId="af5">
    <w:name w:val="称呼 字符"/>
    <w:basedOn w:val="a2"/>
    <w:link w:val="af4"/>
    <w:qFormat/>
    <w:rPr>
      <w:rFonts w:eastAsia="Times New Roman"/>
      <w:lang w:val="en-GB"/>
    </w:rPr>
  </w:style>
  <w:style w:type="character" w:customStyle="1" w:styleId="affc">
    <w:name w:val="签名 字符"/>
    <w:basedOn w:val="a2"/>
    <w:link w:val="affb"/>
    <w:qFormat/>
    <w:rPr>
      <w:rFonts w:eastAsia="Times New Roman"/>
      <w:lang w:val="en-GB"/>
    </w:rPr>
  </w:style>
  <w:style w:type="character" w:customStyle="1" w:styleId="afff">
    <w:name w:val="副标题 字符"/>
    <w:basedOn w:val="a2"/>
    <w:link w:val="aff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afff9">
    <w:name w:val="标题 字符"/>
    <w:basedOn w:val="a2"/>
    <w:link w:val="afff8"/>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affff2">
    <w:name w:val="列表段落 字符"/>
    <w:link w:val="affff1"/>
    <w:uiPriority w:val="34"/>
    <w:qFormat/>
    <w:rPr>
      <w:rFonts w:eastAsia="Arial Unicode MS"/>
      <w:lang w:val="en-GB" w:eastAsia="de-DE"/>
    </w:rPr>
  </w:style>
  <w:style w:type="paragraph" w:styleId="affff8">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affff9">
    <w:name w:val="Unresolved Mention"/>
    <w:basedOn w:val="a2"/>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affffa">
    <w:name w:val="Subtle Reference"/>
    <w:aliases w:val="footnotes Figures"/>
    <w:uiPriority w:val="31"/>
    <w:qFormat/>
    <w:rsid w:val="00750400"/>
    <w:rPr>
      <w:color w:val="7F7F7F"/>
      <w:sz w:val="20"/>
    </w:rPr>
  </w:style>
  <w:style w:type="paragraph" w:customStyle="1" w:styleId="Normalwspacing">
    <w:name w:val="Normal_w/spacing"/>
    <w:basedOn w:val="a1"/>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a1"/>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2">
    <w:name w:val="网格型1"/>
    <w:basedOn w:val="a3"/>
    <w:next w:val="afffe"/>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c">
    <w:name w:val="网格型2"/>
    <w:basedOn w:val="a3"/>
    <w:next w:val="afffe"/>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7"/>
      </w:numPr>
    </w:pPr>
    <w:rPr>
      <w:lang w:eastAsia="en-US"/>
    </w:rPr>
  </w:style>
  <w:style w:type="paragraph" w:customStyle="1" w:styleId="BL">
    <w:name w:val="BL"/>
    <w:basedOn w:val="a1"/>
    <w:rsid w:val="00917C9F"/>
    <w:pPr>
      <w:numPr>
        <w:numId w:val="58"/>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affffb">
    <w:name w:val="FollowedHyperlink"/>
    <w:basedOn w:val="a2"/>
    <w:qFormat/>
    <w:rsid w:val="008F1A14"/>
    <w:rPr>
      <w:color w:val="954F72" w:themeColor="followedHyperlink"/>
      <w:u w:val="single"/>
    </w:rPr>
  </w:style>
  <w:style w:type="character" w:customStyle="1" w:styleId="42">
    <w:name w:val="标题 4 字符"/>
    <w:basedOn w:val="a2"/>
    <w:link w:val="41"/>
    <w:rsid w:val="008F0B1B"/>
    <w:rPr>
      <w:rFonts w:ascii="Arial" w:hAnsi="Arial"/>
      <w:sz w:val="24"/>
      <w:lang w:val="en-US" w:eastAsia="zh-CN"/>
    </w:rPr>
  </w:style>
  <w:style w:type="character" w:styleId="affffc">
    <w:name w:val="Strong"/>
    <w:uiPriority w:val="22"/>
    <w:qFormat/>
    <w:rsid w:val="001A1002"/>
    <w:rPr>
      <w:b/>
    </w:rPr>
  </w:style>
  <w:style w:type="character" w:styleId="affffd">
    <w:name w:val="Emphasis"/>
    <w:uiPriority w:val="20"/>
    <w:qFormat/>
    <w:rsid w:val="001A1002"/>
    <w:rPr>
      <w:i/>
    </w:rPr>
  </w:style>
  <w:style w:type="character" w:customStyle="1" w:styleId="B11">
    <w:name w:val="B1 (文字)"/>
    <w:basedOn w:val="a2"/>
    <w:locked/>
    <w:rsid w:val="00944A55"/>
    <w:rPr>
      <w:lang w:eastAsia="en-US"/>
    </w:rPr>
  </w:style>
  <w:style w:type="character" w:customStyle="1" w:styleId="B2Char">
    <w:name w:val="B2 Char"/>
    <w:basedOn w:val="a2"/>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80">
    <w:name w:val="标题 8 字符"/>
    <w:basedOn w:val="a2"/>
    <w:link w:val="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124.png"/><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emergenresearch.com/press-release/global-adas-and-autonomous-driving-components-market" TargetMode="External"/><Relationship Id="rId324" Type="http://schemas.openxmlformats.org/officeDocument/2006/relationships/image" Target="media/image147.png"/><Relationship Id="rId170" Type="http://schemas.openxmlformats.org/officeDocument/2006/relationships/hyperlink" Target="https://www.bbc.co.uk/rd/articles/2024-09-immersive-augmented-virtual-reality-metaverse-3d" TargetMode="External"/><Relationship Id="rId226" Type="http://schemas.openxmlformats.org/officeDocument/2006/relationships/image" Target="media/image53.emf"/><Relationship Id="rId268" Type="http://schemas.openxmlformats.org/officeDocument/2006/relationships/image" Target="media/image94.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158.png"/><Relationship Id="rId5" Type="http://schemas.openxmlformats.org/officeDocument/2006/relationships/settings" Target="settings.xml"/><Relationship Id="rId181" Type="http://schemas.openxmlformats.org/officeDocument/2006/relationships/image" Target="media/image13.png"/><Relationship Id="rId237" Type="http://schemas.openxmlformats.org/officeDocument/2006/relationships/image" Target="media/image63.jpeg"/><Relationship Id="rId279" Type="http://schemas.openxmlformats.org/officeDocument/2006/relationships/image" Target="media/image104.png"/><Relationship Id="rId43" Type="http://schemas.openxmlformats.org/officeDocument/2006/relationships/hyperlink" Target="https://sdgs.un.org/goals" TargetMode="External"/><Relationship Id="rId139" Type="http://schemas.openxmlformats.org/officeDocument/2006/relationships/hyperlink" Target="https://ieeexplore.ieee.org/abstract/document/9979703" TargetMode="External"/><Relationship Id="rId290" Type="http://schemas.openxmlformats.org/officeDocument/2006/relationships/image" Target="media/image115.png"/><Relationship Id="rId304" Type="http://schemas.openxmlformats.org/officeDocument/2006/relationships/image" Target="media/image129.png"/><Relationship Id="rId346" Type="http://schemas.openxmlformats.org/officeDocument/2006/relationships/image" Target="media/image175.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package" Target="embeddings/Microsoft_Visio_Drawing.vsdx"/><Relationship Id="rId206" Type="http://schemas.openxmlformats.org/officeDocument/2006/relationships/image" Target="media/image36.emf"/><Relationship Id="rId248" Type="http://schemas.openxmlformats.org/officeDocument/2006/relationships/image" Target="media/image74.emf"/><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package" Target="embeddings/Microsoft_Visio_Drawing2.vsdx"/><Relationship Id="rId357" Type="http://schemas.openxmlformats.org/officeDocument/2006/relationships/image" Target="media/image174.png"/><Relationship Id="rId54" Type="http://schemas.openxmlformats.org/officeDocument/2006/relationships/hyperlink" Target="https://cloud.tencent.com/developer/article/1654264" TargetMode="External"/><Relationship Id="rId96" Type="http://schemas.openxmlformats.org/officeDocument/2006/relationships/hyperlink" Target="https://www.techtarget.com/whatis/definition/immersive-virtual-reality-immersive-VR" TargetMode="External"/><Relationship Id="rId161" Type="http://schemas.openxmlformats.org/officeDocument/2006/relationships/hyperlink" Target="https://www.grandviewresearch.com/industry-analysis/automotive-artificial-intelligence-market-report" TargetMode="External"/><Relationship Id="rId217" Type="http://schemas.openxmlformats.org/officeDocument/2006/relationships/image" Target="media/image45.png"/><Relationship Id="rId259" Type="http://schemas.openxmlformats.org/officeDocument/2006/relationships/image" Target="media/image85.emf"/><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image" Target="media/image96.png"/><Relationship Id="rId326" Type="http://schemas.openxmlformats.org/officeDocument/2006/relationships/image" Target="media/image149.emf"/><Relationship Id="rId65" Type="http://schemas.openxmlformats.org/officeDocument/2006/relationships/hyperlink" Target="https://rotorcraft.arc.nasa.gov/Research/Programs/UrbanAirMobility.html" TargetMode="External"/><Relationship Id="rId130" Type="http://schemas.openxmlformats.org/officeDocument/2006/relationships/hyperlink" Target="https://oulurepo.oulu.fi/bitstream/handle/10024/54699/nbnfioulu-202503252188.pdf?sequence=1" TargetMode="External"/><Relationship Id="rId172" Type="http://schemas.openxmlformats.org/officeDocument/2006/relationships/image" Target="media/image4.png"/><Relationship Id="rId228" Type="http://schemas.openxmlformats.org/officeDocument/2006/relationships/image" Target="media/image54.png"/><Relationship Id="rId281" Type="http://schemas.openxmlformats.org/officeDocument/2006/relationships/image" Target="media/image106.png"/><Relationship Id="rId337" Type="http://schemas.openxmlformats.org/officeDocument/2006/relationships/image" Target="media/image160.jpeg"/><Relationship Id="rId34" Type="http://schemas.openxmlformats.org/officeDocument/2006/relationships/hyperlink" Target="https://www.flyeye.io/drone-acronym-daa/." TargetMode="External"/><Relationship Id="rId76" Type="http://schemas.openxmlformats.org/officeDocument/2006/relationships/hyperlink" Target="https://gutma.org/montreal-2017/wp-ontent/uploads/sites/2/2017/07/UTM-Project-in-Japan_METI.pdf" TargetMode="External"/><Relationship Id="rId141" Type="http://schemas.openxmlformats.org/officeDocument/2006/relationships/hyperlink" Target="https://www.eia.gov/" TargetMode="External"/><Relationship Id="rId7" Type="http://schemas.openxmlformats.org/officeDocument/2006/relationships/footnotes" Target="footnotes.xml"/><Relationship Id="rId183" Type="http://schemas.openxmlformats.org/officeDocument/2006/relationships/image" Target="media/image15.png"/><Relationship Id="rId239" Type="http://schemas.openxmlformats.org/officeDocument/2006/relationships/image" Target="media/image65.jpeg"/><Relationship Id="rId250" Type="http://schemas.openxmlformats.org/officeDocument/2006/relationships/image" Target="media/image76.png"/><Relationship Id="rId292" Type="http://schemas.openxmlformats.org/officeDocument/2006/relationships/image" Target="media/image117.png"/><Relationship Id="rId306" Type="http://schemas.openxmlformats.org/officeDocument/2006/relationships/image" Target="media/image131.png"/><Relationship Id="rId45" Type="http://schemas.openxmlformats.org/officeDocument/2006/relationships/hyperlink" Target="https://arxiv.org/abs/2103.03786"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348" Type="http://schemas.openxmlformats.org/officeDocument/2006/relationships/image" Target="media/image177.png"/><Relationship Id="rId152" Type="http://schemas.openxmlformats.org/officeDocument/2006/relationships/hyperlink" Target="https://www.3gpp.org/newsletter-issue-09-dec-v2-2024" TargetMode="External"/><Relationship Id="rId194" Type="http://schemas.openxmlformats.org/officeDocument/2006/relationships/image" Target="media/image25.png"/><Relationship Id="rId208" Type="http://schemas.openxmlformats.org/officeDocument/2006/relationships/image" Target="media/image37.png"/><Relationship Id="rId261" Type="http://schemas.openxmlformats.org/officeDocument/2006/relationships/image" Target="media/image87.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hub/publication/t-fg-net2030-2020-sub-g1/" TargetMode="External"/><Relationship Id="rId317" Type="http://schemas.openxmlformats.org/officeDocument/2006/relationships/image" Target="media/image141.png"/><Relationship Id="rId359" Type="http://schemas.openxmlformats.org/officeDocument/2006/relationships/footer" Target="footer1.xml"/><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63" Type="http://schemas.openxmlformats.org/officeDocument/2006/relationships/hyperlink" Target="https://eur-lex.europa.eu/legal-content/EN/TXT/?uri=CELEX%3A32023R1543&amp;qid=1747833297755" TargetMode="External"/><Relationship Id="rId219" Type="http://schemas.openxmlformats.org/officeDocument/2006/relationships/image" Target="media/image47.png"/><Relationship Id="rId230" Type="http://schemas.openxmlformats.org/officeDocument/2006/relationships/image" Target="media/image56.png"/><Relationship Id="rId25" Type="http://schemas.openxmlformats.org/officeDocument/2006/relationships/hyperlink" Target="https://www.lambdatest.com/learning-hub/web-performance-testing"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98.png"/><Relationship Id="rId328" Type="http://schemas.openxmlformats.org/officeDocument/2006/relationships/image" Target="media/image151.emf"/><Relationship Id="rId88" Type="http://schemas.openxmlformats.org/officeDocument/2006/relationships/hyperlink" Target="https://www.gsma.com/get-involved/gsma-foundry/gsma_resources/delivering-real-time-translation/" TargetMode="External"/><Relationship Id="rId111" Type="http://schemas.openxmlformats.org/officeDocument/2006/relationships/hyperlink" Target="https://arxiv.org/abs/2203.15556" TargetMode="External"/><Relationship Id="rId132" Type="http://schemas.openxmlformats.org/officeDocument/2006/relationships/hyperlink" Target="https://arxiv.org/pdf/2212.02032" TargetMode="External"/><Relationship Id="rId153" Type="http://schemas.openxmlformats.org/officeDocument/2006/relationships/hyperlink" Target="http://dx.doi.org/10.1109/EuCNC/6GSummit54941.2022.9815783" TargetMode="External"/><Relationship Id="rId174" Type="http://schemas.openxmlformats.org/officeDocument/2006/relationships/image" Target="media/image6.png"/><Relationship Id="rId195" Type="http://schemas.openxmlformats.org/officeDocument/2006/relationships/image" Target="media/image26.png"/><Relationship Id="rId209" Type="http://schemas.openxmlformats.org/officeDocument/2006/relationships/image" Target="media/image38.emf"/><Relationship Id="rId360" Type="http://schemas.openxmlformats.org/officeDocument/2006/relationships/fontTable" Target="fontTable.xml"/><Relationship Id="rId220" Type="http://schemas.openxmlformats.org/officeDocument/2006/relationships/image" Target="media/image48.png"/><Relationship Id="rId241" Type="http://schemas.openxmlformats.org/officeDocument/2006/relationships/image" Target="media/image67.png"/><Relationship Id="rId15" Type="http://schemas.openxmlformats.org/officeDocument/2006/relationships/hyperlink" Target="https://ieeexplore.ieee.org/document/10601686" TargetMode="External"/><Relationship Id="rId36" Type="http://schemas.openxmlformats.org/officeDocument/2006/relationships/hyperlink" Target="https://dl.acm.org/doi/abs/10.1109/MNET.2024.3422309"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88.jpeg"/><Relationship Id="rId283" Type="http://schemas.openxmlformats.org/officeDocument/2006/relationships/image" Target="media/image108.png"/><Relationship Id="rId318" Type="http://schemas.openxmlformats.org/officeDocument/2006/relationships/image" Target="media/image142.png"/><Relationship Id="rId339" Type="http://schemas.openxmlformats.org/officeDocument/2006/relationships/image" Target="media/image168.png"/><Relationship Id="rId78" Type="http://schemas.openxmlformats.org/officeDocument/2006/relationships/hyperlink" Target="https://www.sciencedirect.com/science/article/pii/S2405896321002032" TargetMode="External"/><Relationship Id="rId99" Type="http://schemas.openxmlformats.org/officeDocument/2006/relationships/hyperlink" Target="https://ieeexplore.ieee.org/document/8970173" TargetMode="External"/><Relationship Id="rId101" Type="http://schemas.openxmlformats.org/officeDocument/2006/relationships/hyperlink" Target="https://dl.acm.org/doi/10.1109/MCOM.001.2300765" TargetMode="External"/><Relationship Id="rId122" Type="http://schemas.openxmlformats.org/officeDocument/2006/relationships/hyperlink" Target="https://dhl-freight-connections.com/en/solutions/future-of-freight-the-use-of-drones-in-logistics/" TargetMode="External"/><Relationship Id="rId143" Type="http://schemas.openxmlformats.org/officeDocument/2006/relationships/hyperlink" Target="https://www.itu.int/pub/R-QUE-SG05.209-7-2023" TargetMode="External"/><Relationship Id="rId164" Type="http://schemas.openxmlformats.org/officeDocument/2006/relationships/hyperlink" Target="https://ltu.diva-portal.org/smash/get/diva2:1690721/FULLTEXT01.pdf" TargetMode="External"/><Relationship Id="rId185" Type="http://schemas.openxmlformats.org/officeDocument/2006/relationships/image" Target="media/image17.png"/><Relationship Id="rId350" Type="http://schemas.openxmlformats.org/officeDocument/2006/relationships/image" Target="media/image179.jpeg"/><Relationship Id="rId9" Type="http://schemas.openxmlformats.org/officeDocument/2006/relationships/image" Target="media/image1.png"/><Relationship Id="rId210" Type="http://schemas.openxmlformats.org/officeDocument/2006/relationships/package" Target="embeddings/Microsoft_Visio_Drawing4.vsdx"/><Relationship Id="rId26" Type="http://schemas.openxmlformats.org/officeDocument/2006/relationships/hyperlink" Target="https://ieeexplore.ieee.org/document/4712347" TargetMode="External"/><Relationship Id="rId231" Type="http://schemas.openxmlformats.org/officeDocument/2006/relationships/image" Target="media/image57.png"/><Relationship Id="rId252" Type="http://schemas.openxmlformats.org/officeDocument/2006/relationships/image" Target="media/image78.png"/><Relationship Id="rId273" Type="http://schemas.openxmlformats.org/officeDocument/2006/relationships/image" Target="media/image99.wmf"/><Relationship Id="rId294" Type="http://schemas.openxmlformats.org/officeDocument/2006/relationships/image" Target="media/image119.png"/><Relationship Id="rId308" Type="http://schemas.openxmlformats.org/officeDocument/2006/relationships/image" Target="media/image133.emf"/><Relationship Id="rId329" Type="http://schemas.openxmlformats.org/officeDocument/2006/relationships/image" Target="media/image152.emf"/><Relationship Id="rId47" Type="http://schemas.openxmlformats.org/officeDocument/2006/relationships/hyperlink" Target="https://spectrum.ieee.org/boats-should-be-sleek-but-only-up-to-a-point" TargetMode="External"/><Relationship Id="rId68" Type="http://schemas.openxmlformats.org/officeDocument/2006/relationships/hyperlink" Target="https://nextgalliance.org/wp-content/uploads/2024/05/Near-future-Vertical-Applications-in-Korea-K-UAM_6GF_NGA_Joint_Workshop_JKim_final.pdf" TargetMode="External"/><Relationship Id="rId89" Type="http://schemas.openxmlformats.org/officeDocument/2006/relationships/hyperlink" Target="https://www.naka.syntphony.com/generative-ai-immersive-experiences/" TargetMode="External"/><Relationship Id="rId112" Type="http://schemas.openxmlformats.org/officeDocument/2006/relationships/hyperlink" Target="https://arxiv.org/abs/2311.06329" TargetMode="External"/><Relationship Id="rId133" Type="http://schemas.openxmlformats.org/officeDocument/2006/relationships/hyperlink" Target="https://arxiv.org/pdf/2212.02032" TargetMode="External"/><Relationship Id="rId154" Type="http://schemas.openxmlformats.org/officeDocument/2006/relationships/hyperlink" Target="https://research.aimultiple.com/large-multimodal-models/" TargetMode="External"/><Relationship Id="rId175" Type="http://schemas.openxmlformats.org/officeDocument/2006/relationships/image" Target="media/image7.jpeg"/><Relationship Id="rId340" Type="http://schemas.openxmlformats.org/officeDocument/2006/relationships/image" Target="media/image169.jpeg"/><Relationship Id="rId361" Type="http://schemas.openxmlformats.org/officeDocument/2006/relationships/theme" Target="theme/theme1.xml"/><Relationship Id="rId196" Type="http://schemas.openxmlformats.org/officeDocument/2006/relationships/image" Target="media/image27.emf"/><Relationship Id="rId200" Type="http://schemas.openxmlformats.org/officeDocument/2006/relationships/image" Target="media/image30.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AppData/Local/Microsoft/Windows/AppData/p00775007/AppData/Roaming/WeLink_Desktop/appdata/IM/p00775007/ReceiveFiles/ScreenShot/D0D3C9AA-E0BB-42C0-A7F2-87F8091129FE.png" TargetMode="External"/><Relationship Id="rId242" Type="http://schemas.openxmlformats.org/officeDocument/2006/relationships/image" Target="media/image68.png"/><Relationship Id="rId263" Type="http://schemas.openxmlformats.org/officeDocument/2006/relationships/image" Target="media/image89.jpeg"/><Relationship Id="rId284" Type="http://schemas.openxmlformats.org/officeDocument/2006/relationships/image" Target="media/image109.png"/><Relationship Id="rId319" Type="http://schemas.openxmlformats.org/officeDocument/2006/relationships/image" Target="media/image143.png"/><Relationship Id="rId37" Type="http://schemas.openxmlformats.org/officeDocument/2006/relationships/hyperlink" Target="https://arxiv.org/abs/2308.11432" TargetMode="External"/><Relationship Id="rId58" Type="http://schemas.openxmlformats.org/officeDocument/2006/relationships/hyperlink" Target="https://ieeexplore.ieee.org/document/612287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23" Type="http://schemas.openxmlformats.org/officeDocument/2006/relationships/hyperlink" Target="https://ieeexplore.ieee.org/document/9108245" TargetMode="External"/><Relationship Id="rId144" Type="http://schemas.openxmlformats.org/officeDocument/2006/relationships/hyperlink" Target="https://www.itu.int/md/R23-WP5A-C-0182/en" TargetMode="External"/><Relationship Id="rId330" Type="http://schemas.openxmlformats.org/officeDocument/2006/relationships/image" Target="media/image153.emf"/><Relationship Id="rId90" Type="http://schemas.openxmlformats.org/officeDocument/2006/relationships/hyperlink" Target="https://arxiv.org/html/2404.01713v2" TargetMode="External"/><Relationship Id="rId165" Type="http://schemas.openxmlformats.org/officeDocument/2006/relationships/hyperlink" Target="https://doi.org/10.3390/rs15041156" TargetMode="External"/><Relationship Id="rId186" Type="http://schemas.openxmlformats.org/officeDocument/2006/relationships/image" Target="media/image18.png"/><Relationship Id="rId351" Type="http://schemas.openxmlformats.org/officeDocument/2006/relationships/image" Target="media/image166.png"/><Relationship Id="rId211" Type="http://schemas.openxmlformats.org/officeDocument/2006/relationships/image" Target="media/image39.png"/><Relationship Id="rId232" Type="http://schemas.openxmlformats.org/officeDocument/2006/relationships/image" Target="media/image58.jpeg"/><Relationship Id="rId253" Type="http://schemas.openxmlformats.org/officeDocument/2006/relationships/image" Target="media/image79.png"/><Relationship Id="rId274" Type="http://schemas.openxmlformats.org/officeDocument/2006/relationships/image" Target="media/image100.png"/><Relationship Id="rId295" Type="http://schemas.openxmlformats.org/officeDocument/2006/relationships/image" Target="media/image120.png"/><Relationship Id="rId309" Type="http://schemas.openxmlformats.org/officeDocument/2006/relationships/image" Target="media/image134.emf"/><Relationship Id="rId27" Type="http://schemas.openxmlformats.org/officeDocument/2006/relationships/hyperlink" Target="https://www.itu.int/dms_pubrec/itu-r/rec/m/R-REC-M.2160-0-202311-I!!PDF-E.pdf" TargetMode="External"/><Relationship Id="rId48" Type="http://schemas.openxmlformats.org/officeDocument/2006/relationships/hyperlink" Target="https://www.marketsandmarkets.com/Market-Reports/evtol-aircraft-market-28054110.html" TargetMode="External"/><Relationship Id="rId69" Type="http://schemas.openxmlformats.org/officeDocument/2006/relationships/hyperlink" Target="https://ieeexplore.ieee.org/document/9508366" TargetMode="External"/><Relationship Id="rId113" Type="http://schemas.openxmlformats.org/officeDocument/2006/relationships/hyperlink" Target="https://ieeexplore.ieee.org/document/9860100" TargetMode="External"/><Relationship Id="rId134" Type="http://schemas.openxmlformats.org/officeDocument/2006/relationships/hyperlink" Target="https://www.tmforum.org/resources/introductory-guide/autonomous-networks-business-requirements-and-framework-v3-0-0-ig1218/" TargetMode="External"/><Relationship Id="rId320" Type="http://schemas.openxmlformats.org/officeDocument/2006/relationships/image" Target="media/image144.emf"/><Relationship Id="rId80" Type="http://schemas.openxmlformats.org/officeDocument/2006/relationships/hyperlink" Target="https://www.databricks.com/resources/ebook/a-new-approach-to-data-sharing" TargetMode="External"/><Relationship Id="rId155" Type="http://schemas.openxmlformats.org/officeDocument/2006/relationships/hyperlink" Target="https://www.gatesnotes.com/ai-agents" TargetMode="External"/><Relationship Id="rId176" Type="http://schemas.openxmlformats.org/officeDocument/2006/relationships/image" Target="media/image8.png"/><Relationship Id="rId197" Type="http://schemas.openxmlformats.org/officeDocument/2006/relationships/package" Target="embeddings/Microsoft_Visio_Drawing1.vsdx"/><Relationship Id="rId341" Type="http://schemas.openxmlformats.org/officeDocument/2006/relationships/image" Target="media/image161.png"/><Relationship Id="rId201" Type="http://schemas.openxmlformats.org/officeDocument/2006/relationships/image" Target="media/image31.png"/><Relationship Id="rId222" Type="http://schemas.openxmlformats.org/officeDocument/2006/relationships/image" Target="media/image49.png"/><Relationship Id="rId243" Type="http://schemas.openxmlformats.org/officeDocument/2006/relationships/image" Target="media/image69.png"/><Relationship Id="rId264" Type="http://schemas.openxmlformats.org/officeDocument/2006/relationships/image" Target="media/image90.jpeg"/><Relationship Id="rId285" Type="http://schemas.openxmlformats.org/officeDocument/2006/relationships/image" Target="media/image110.emf"/><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arxiv.org/abs/2308.00352" TargetMode="External"/><Relationship Id="rId59" Type="http://schemas.openxmlformats.org/officeDocument/2006/relationships/hyperlink" Target="https://tosc.iacr.org/index.php/ToSC/article/view/8356" TargetMode="External"/><Relationship Id="rId103" Type="http://schemas.openxmlformats.org/officeDocument/2006/relationships/hyperlink" Target="https://openai.com/index/hello-gpt-4o/" TargetMode="External"/><Relationship Id="rId124" Type="http://schemas.openxmlformats.org/officeDocument/2006/relationships/hyperlink" Target="https://ieeexplore.ieee.org/document/10294278" TargetMode="External"/><Relationship Id="rId310" Type="http://schemas.openxmlformats.org/officeDocument/2006/relationships/image" Target="media/image135.png"/><Relationship Id="rId70" Type="http://schemas.openxmlformats.org/officeDocument/2006/relationships/hyperlink" Target="https://nextgalliance.org/6g-library/" TargetMode="External"/><Relationship Id="rId91" Type="http://schemas.openxmlformats.org/officeDocument/2006/relationships/hyperlink" Target="https://www.emarketer.com/content/older-adults-prefer-phone-calls-digital-customer-service" TargetMode="External"/><Relationship Id="rId145" Type="http://schemas.openxmlformats.org/officeDocument/2006/relationships/hyperlink" Target="https://www.gov.cn/zhengce/zhengceku/202501/content_7000295.htm" TargetMode="External"/><Relationship Id="rId166" Type="http://schemas.openxmlformats.org/officeDocument/2006/relationships/hyperlink" Target="https://onlinelibrary.wiley.com/doi/10.1155/2013/191685" TargetMode="External"/><Relationship Id="rId187" Type="http://schemas.openxmlformats.org/officeDocument/2006/relationships/image" Target="media/image19.png"/><Relationship Id="rId331" Type="http://schemas.openxmlformats.org/officeDocument/2006/relationships/image" Target="media/image154.emf"/><Relationship Id="rId352" Type="http://schemas.openxmlformats.org/officeDocument/2006/relationships/image" Target="media/image169.png"/><Relationship Id="rId1" Type="http://schemas.openxmlformats.org/officeDocument/2006/relationships/customXml" Target="../customXml/item1.xml"/><Relationship Id="rId212" Type="http://schemas.openxmlformats.org/officeDocument/2006/relationships/image" Target="media/image40.png"/><Relationship Id="rId233" Type="http://schemas.openxmlformats.org/officeDocument/2006/relationships/image" Target="media/image59.jpeg"/><Relationship Id="rId254" Type="http://schemas.openxmlformats.org/officeDocument/2006/relationships/image" Target="media/image80.png"/><Relationship Id="rId28" Type="http://schemas.openxmlformats.org/officeDocument/2006/relationships/hyperlink" Target="https://digitallibrary.un.org/record/139811" TargetMode="External"/><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75" Type="http://schemas.openxmlformats.org/officeDocument/2006/relationships/image" Target="media/image101.wmf"/><Relationship Id="rId296" Type="http://schemas.openxmlformats.org/officeDocument/2006/relationships/image" Target="media/image121.png"/><Relationship Id="rId300" Type="http://schemas.openxmlformats.org/officeDocument/2006/relationships/image" Target="media/image125.png"/><Relationship Id="rId60" Type="http://schemas.openxmlformats.org/officeDocument/2006/relationships/hyperlink" Target="https://doi.org/10.1145/3448300.3467829" TargetMode="External"/><Relationship Id="rId81" Type="http://schemas.openxmlformats.org/officeDocument/2006/relationships/hyperlink" Target="https://ieeexplore.ieee.org/document/9530489" TargetMode="External"/><Relationship Id="rId135" Type="http://schemas.openxmlformats.org/officeDocument/2006/relationships/hyperlink" Target="https://www.sciencedirect.com/science/article/abs/pii/S0140366422002389" TargetMode="External"/><Relationship Id="rId156" Type="http://schemas.openxmlformats.org/officeDocument/2006/relationships/hyperlink" Target="https://www.telosalliance.com/uploads/White%20Paper%20Assets/TheHeirarchyOfLatency.pdf" TargetMode="External"/><Relationship Id="rId177" Type="http://schemas.openxmlformats.org/officeDocument/2006/relationships/image" Target="media/image9.png"/><Relationship Id="rId198" Type="http://schemas.openxmlformats.org/officeDocument/2006/relationships/image" Target="media/image28.png"/><Relationship Id="rId321" Type="http://schemas.openxmlformats.org/officeDocument/2006/relationships/image" Target="media/image145.emf"/><Relationship Id="rId342" Type="http://schemas.openxmlformats.org/officeDocument/2006/relationships/image" Target="media/image162.png"/><Relationship Id="rId202" Type="http://schemas.openxmlformats.org/officeDocument/2006/relationships/image" Target="media/image32.jpeg"/><Relationship Id="rId223" Type="http://schemas.openxmlformats.org/officeDocument/2006/relationships/image" Target="media/image50.jpeg"/><Relationship Id="rId244" Type="http://schemas.openxmlformats.org/officeDocument/2006/relationships/image" Target="media/image70.png"/><Relationship Id="rId18" Type="http://schemas.openxmlformats.org/officeDocument/2006/relationships/hyperlink" Target="https://ieeexplore.ieee.org/abstract/document/10049694" TargetMode="External"/><Relationship Id="rId39" Type="http://schemas.openxmlformats.org/officeDocument/2006/relationships/hyperlink" Target="https://www.gsma.com/get-involved/gsma-foundry/5g-new-calling/" TargetMode="External"/><Relationship Id="rId265" Type="http://schemas.openxmlformats.org/officeDocument/2006/relationships/image" Target="media/image91.png"/><Relationship Id="rId286" Type="http://schemas.openxmlformats.org/officeDocument/2006/relationships/image" Target="media/image111.jpeg"/><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xgmf.jp/wp-content/uploads/2025/04/Beyond_5G_White_Paper_v4_0.pdf" TargetMode="External"/><Relationship Id="rId167" Type="http://schemas.openxmlformats.org/officeDocument/2006/relationships/hyperlink" Target="https://tsapps.nist.gov/publication/get_pdf.cfm?pub_id=935993" TargetMode="External"/><Relationship Id="rId188" Type="http://schemas.openxmlformats.org/officeDocument/2006/relationships/image" Target="media/image20.png"/><Relationship Id="rId311" Type="http://schemas.openxmlformats.org/officeDocument/2006/relationships/image" Target="media/image136.png"/><Relationship Id="rId332" Type="http://schemas.openxmlformats.org/officeDocument/2006/relationships/image" Target="media/image155.png"/><Relationship Id="rId353" Type="http://schemas.openxmlformats.org/officeDocument/2006/relationships/image" Target="media/image170.png"/><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image" Target="media/image41.png"/><Relationship Id="rId234" Type="http://schemas.openxmlformats.org/officeDocument/2006/relationships/image" Target="media/image60.jpe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81.png"/><Relationship Id="rId276" Type="http://schemas.openxmlformats.org/officeDocument/2006/relationships/image" Target="media/image102.wmf"/><Relationship Id="rId297" Type="http://schemas.openxmlformats.org/officeDocument/2006/relationships/image" Target="media/image122.png"/><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arxiv.org/abs/2102.12169" TargetMode="External"/><Relationship Id="rId157" Type="http://schemas.openxmlformats.org/officeDocument/2006/relationships/hyperlink" Target="https://pubmed.ncbi.nlm.nih.gov/?term=%22Poch%20C%22%5BAuthor%5D" TargetMode="External"/><Relationship Id="rId178" Type="http://schemas.openxmlformats.org/officeDocument/2006/relationships/image" Target="media/image10.png"/><Relationship Id="rId301" Type="http://schemas.openxmlformats.org/officeDocument/2006/relationships/image" Target="media/image126.png"/><Relationship Id="rId322" Type="http://schemas.openxmlformats.org/officeDocument/2006/relationships/oleObject" Target="embeddings/Microsoft_Visio_2003-2010_Drawing2.vsd"/><Relationship Id="rId343" Type="http://schemas.openxmlformats.org/officeDocument/2006/relationships/image" Target="media/image163.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image" Target="media/image29.png"/><Relationship Id="rId203" Type="http://schemas.openxmlformats.org/officeDocument/2006/relationships/image" Target="media/image33.png"/><Relationship Id="rId19" Type="http://schemas.openxmlformats.org/officeDocument/2006/relationships/hyperlink" Target="https://en.wikipedia.org/wiki/Adreno" TargetMode="External"/><Relationship Id="rId224" Type="http://schemas.openxmlformats.org/officeDocument/2006/relationships/image" Target="media/image51.png"/><Relationship Id="rId245" Type="http://schemas.openxmlformats.org/officeDocument/2006/relationships/image" Target="media/image71.png"/><Relationship Id="rId266" Type="http://schemas.openxmlformats.org/officeDocument/2006/relationships/image" Target="media/image92.png"/><Relationship Id="rId287" Type="http://schemas.openxmlformats.org/officeDocument/2006/relationships/image" Target="media/image112.pn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ascelibrary.org/doi/book/10.1061/asce7" TargetMode="External"/><Relationship Id="rId168" Type="http://schemas.openxmlformats.org/officeDocument/2006/relationships/hyperlink" Target="https://www.icas.org/icas_archive/icas2024/data/papers/icas2024_1157_paper.pdf" TargetMode="External"/><Relationship Id="rId312" Type="http://schemas.openxmlformats.org/officeDocument/2006/relationships/image" Target="media/image137.png"/><Relationship Id="rId333" Type="http://schemas.openxmlformats.org/officeDocument/2006/relationships/image" Target="media/image156.png"/><Relationship Id="rId354" Type="http://schemas.openxmlformats.org/officeDocument/2006/relationships/image" Target="media/image171.jpe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image" Target="media/image21.png"/><Relationship Id="rId3" Type="http://schemas.openxmlformats.org/officeDocument/2006/relationships/numbering" Target="numbering.xml"/><Relationship Id="rId214" Type="http://schemas.openxmlformats.org/officeDocument/2006/relationships/image" Target="media/image42.png"/><Relationship Id="rId235" Type="http://schemas.openxmlformats.org/officeDocument/2006/relationships/image" Target="media/image61.jpeg"/><Relationship Id="rId256" Type="http://schemas.openxmlformats.org/officeDocument/2006/relationships/image" Target="media/image82.png"/><Relationship Id="rId277" Type="http://schemas.openxmlformats.org/officeDocument/2006/relationships/oleObject" Target="embeddings/oleObject2.bin"/><Relationship Id="rId298" Type="http://schemas.openxmlformats.org/officeDocument/2006/relationships/image" Target="media/image123.png"/><Relationship Id="rId116" Type="http://schemas.openxmlformats.org/officeDocument/2006/relationships/hyperlink" Target="https://puc.overheid.nl/nsi/doc/PUC_1370_14/1/" TargetMode="External"/><Relationship Id="rId137" Type="http://schemas.openxmlformats.org/officeDocument/2006/relationships/hyperlink" Target="https://www.ngmn.org/publications/6g-requirements-and-design-considerations.html" TargetMode="External"/><Relationship Id="rId158" Type="http://schemas.openxmlformats.org/officeDocument/2006/relationships/hyperlink" Target="https://pubmed.ncbi.nlm.nih.gov/?term=%22Garrido%20MI%22%5BAuthor%5D" TargetMode="External"/><Relationship Id="rId302" Type="http://schemas.openxmlformats.org/officeDocument/2006/relationships/image" Target="media/image127.png"/><Relationship Id="rId323" Type="http://schemas.openxmlformats.org/officeDocument/2006/relationships/image" Target="media/image146.emf"/><Relationship Id="rId344" Type="http://schemas.openxmlformats.org/officeDocument/2006/relationships/image" Target="media/image164.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image" Target="media/image11.png"/><Relationship Id="rId190" Type="http://schemas.openxmlformats.org/officeDocument/2006/relationships/image" Target="media/image22.png"/><Relationship Id="rId204" Type="http://schemas.openxmlformats.org/officeDocument/2006/relationships/image" Target="media/image34.png"/><Relationship Id="rId225" Type="http://schemas.openxmlformats.org/officeDocument/2006/relationships/image" Target="media/image52.png"/><Relationship Id="rId246" Type="http://schemas.openxmlformats.org/officeDocument/2006/relationships/image" Target="media/image72.png"/><Relationship Id="rId267" Type="http://schemas.openxmlformats.org/officeDocument/2006/relationships/image" Target="media/image93.png"/><Relationship Id="rId288" Type="http://schemas.openxmlformats.org/officeDocument/2006/relationships/image" Target="media/image113.emf"/><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138.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docs.datagnss.com/d303-docs/common/about-rtk/" TargetMode="External"/><Relationship Id="rId169" Type="http://schemas.openxmlformats.org/officeDocument/2006/relationships/hyperlink" Target="https://www.euspa.europa.eu/sites/default/files/external/publications/gsa_internet_of_things_white_paper.pdf" TargetMode="External"/><Relationship Id="rId334" Type="http://schemas.openxmlformats.org/officeDocument/2006/relationships/image" Target="media/image157.png"/><Relationship Id="rId355" Type="http://schemas.openxmlformats.org/officeDocument/2006/relationships/image" Target="media/image172.jpeg"/><Relationship Id="rId4" Type="http://schemas.openxmlformats.org/officeDocument/2006/relationships/styles" Target="styles.xml"/><Relationship Id="rId180" Type="http://schemas.openxmlformats.org/officeDocument/2006/relationships/image" Target="media/image12.png"/><Relationship Id="rId215" Type="http://schemas.openxmlformats.org/officeDocument/2006/relationships/image" Target="media/image43.png"/><Relationship Id="rId236" Type="http://schemas.openxmlformats.org/officeDocument/2006/relationships/image" Target="media/image62.jpeg"/><Relationship Id="rId257" Type="http://schemas.openxmlformats.org/officeDocument/2006/relationships/image" Target="media/image83.emf"/><Relationship Id="rId278" Type="http://schemas.openxmlformats.org/officeDocument/2006/relationships/image" Target="media/image103.png"/><Relationship Id="rId303" Type="http://schemas.openxmlformats.org/officeDocument/2006/relationships/image" Target="media/image128.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www.3gpp.org/ftp/workshop/2024-05-08_3GPP_Stage1_IMT2030_UC_WS" TargetMode="External"/><Relationship Id="rId345" Type="http://schemas.openxmlformats.org/officeDocument/2006/relationships/image" Target="media/image165.jpeg"/><Relationship Id="rId191" Type="http://schemas.openxmlformats.org/officeDocument/2006/relationships/image" Target="media/image23.emf"/><Relationship Id="rId205" Type="http://schemas.openxmlformats.org/officeDocument/2006/relationships/image" Target="media/image35.png"/><Relationship Id="rId247" Type="http://schemas.openxmlformats.org/officeDocument/2006/relationships/image" Target="media/image73.emf"/><Relationship Id="rId107" Type="http://schemas.openxmlformats.org/officeDocument/2006/relationships/hyperlink" Target="https://humanbenchmark.com/tests/reactiontime" TargetMode="External"/><Relationship Id="rId289" Type="http://schemas.openxmlformats.org/officeDocument/2006/relationships/image" Target="media/image114.pn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139.emf"/><Relationship Id="rId356" Type="http://schemas.openxmlformats.org/officeDocument/2006/relationships/image" Target="media/image173.jpeg"/><Relationship Id="rId95" Type="http://schemas.openxmlformats.org/officeDocument/2006/relationships/hyperlink" Target="https://www.usenix.org/conference/nsdi24/presentation/cheng" TargetMode="External"/><Relationship Id="rId160" Type="http://schemas.openxmlformats.org/officeDocument/2006/relationships/hyperlink" Target="https://www.fortunebusinessinsights.com/autonomous-vehicle-market-109045" TargetMode="External"/><Relationship Id="rId216" Type="http://schemas.openxmlformats.org/officeDocument/2006/relationships/image" Target="media/image44.png"/><Relationship Id="rId258" Type="http://schemas.openxmlformats.org/officeDocument/2006/relationships/image" Target="media/image84.emf"/><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148.png"/><Relationship Id="rId171" Type="http://schemas.openxmlformats.org/officeDocument/2006/relationships/image" Target="media/image3.png"/><Relationship Id="rId227" Type="http://schemas.openxmlformats.org/officeDocument/2006/relationships/package" Target="embeddings/Microsoft_Visio_Drawing5.vsdx"/><Relationship Id="rId269" Type="http://schemas.openxmlformats.org/officeDocument/2006/relationships/image" Target="media/image95.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image" Target="media/image105.png"/><Relationship Id="rId336" Type="http://schemas.openxmlformats.org/officeDocument/2006/relationships/image" Target="media/image159.png"/><Relationship Id="rId75" Type="http://schemas.openxmlformats.org/officeDocument/2006/relationships/hyperlink" Target="http://www.aopa.org.cn/usr/1/upload/file/20180419/15241267234030958.pdf" TargetMode="External"/><Relationship Id="rId140" Type="http://schemas.openxmlformats.org/officeDocument/2006/relationships/hyperlink" Target="https://www.statista.com/topics/1143/mining/" TargetMode="External"/><Relationship Id="rId182" Type="http://schemas.openxmlformats.org/officeDocument/2006/relationships/image" Target="media/image14.png"/><Relationship Id="rId6" Type="http://schemas.openxmlformats.org/officeDocument/2006/relationships/webSettings" Target="webSettings.xml"/><Relationship Id="rId238" Type="http://schemas.openxmlformats.org/officeDocument/2006/relationships/image" Target="media/image64.png"/><Relationship Id="rId291" Type="http://schemas.openxmlformats.org/officeDocument/2006/relationships/image" Target="media/image116.png"/><Relationship Id="rId305" Type="http://schemas.openxmlformats.org/officeDocument/2006/relationships/image" Target="media/image130.png"/><Relationship Id="rId347" Type="http://schemas.openxmlformats.org/officeDocument/2006/relationships/image" Target="media/image176.png"/><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arxiv.org/abs/2311.02462" TargetMode="External"/><Relationship Id="rId151" Type="http://schemas.openxmlformats.org/officeDocument/2006/relationships/hyperlink" Target="https://www.gsmaintelligence.com/research/the-mobile-economy-2025" TargetMode="External"/><Relationship Id="rId193" Type="http://schemas.openxmlformats.org/officeDocument/2006/relationships/image" Target="media/image24.png"/><Relationship Id="rId207" Type="http://schemas.openxmlformats.org/officeDocument/2006/relationships/oleObject" Target="embeddings/oleObject1.bin"/><Relationship Id="rId249" Type="http://schemas.openxmlformats.org/officeDocument/2006/relationships/image" Target="media/image75.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86.png"/><Relationship Id="rId316" Type="http://schemas.openxmlformats.org/officeDocument/2006/relationships/image" Target="media/image140.png"/><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358" Type="http://schemas.openxmlformats.org/officeDocument/2006/relationships/header" Target="header1.xml"/><Relationship Id="rId162" Type="http://schemas.openxmlformats.org/officeDocument/2006/relationships/hyperlink" Target="https://eur-lex.europa.eu/legal-content/EN/TXT/?uri=CELEX%3A02002L0058-20091219" TargetMode="External"/><Relationship Id="rId218" Type="http://schemas.openxmlformats.org/officeDocument/2006/relationships/image" Target="media/image46.png"/><Relationship Id="rId271" Type="http://schemas.openxmlformats.org/officeDocument/2006/relationships/image" Target="media/image97.png"/><Relationship Id="rId24" Type="http://schemas.openxmlformats.org/officeDocument/2006/relationships/hyperlink" Target="https://www.dotphoton.com/products/jetraw-core" TargetMode="External"/><Relationship Id="rId66" Type="http://schemas.openxmlformats.org/officeDocument/2006/relationships/hyperlink" Target="https://sacd.larc.nasa.gov/uam-refs"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150.emf"/><Relationship Id="rId173" Type="http://schemas.openxmlformats.org/officeDocument/2006/relationships/image" Target="media/image5.png"/><Relationship Id="rId229" Type="http://schemas.openxmlformats.org/officeDocument/2006/relationships/image" Target="media/image55.png"/><Relationship Id="rId240" Type="http://schemas.openxmlformats.org/officeDocument/2006/relationships/image" Target="media/image66.png"/><Relationship Id="rId35" Type="http://schemas.openxmlformats.org/officeDocument/2006/relationships/hyperlink" Target="https://www.itu.int/dms_pub/itu-r/opb/rep/R-REP-M.2516-2022-PDF-E.pdf"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107.png"/><Relationship Id="rId338" Type="http://schemas.openxmlformats.org/officeDocument/2006/relationships/image" Target="media/image167.png"/><Relationship Id="rId8" Type="http://schemas.openxmlformats.org/officeDocument/2006/relationships/endnotes" Target="endnotes.xml"/><Relationship Id="rId142" Type="http://schemas.openxmlformats.org/officeDocument/2006/relationships/hyperlink" Target="https://www.ngmn.org/publications/itu-r-framework-for-imt-2030.html" TargetMode="External"/><Relationship Id="rId184" Type="http://schemas.openxmlformats.org/officeDocument/2006/relationships/image" Target="media/image16.png"/><Relationship Id="rId251" Type="http://schemas.openxmlformats.org/officeDocument/2006/relationships/image" Target="media/image77.png"/><Relationship Id="rId46" Type="http://schemas.openxmlformats.org/officeDocument/2006/relationships/hyperlink" Target="https://aecc.org/wp-content/uploads/2020/05/Operational-Behavior-of-a-High-Definition-Map-Application.pdf" TargetMode="External"/><Relationship Id="rId293" Type="http://schemas.openxmlformats.org/officeDocument/2006/relationships/image" Target="media/image118.png"/><Relationship Id="rId307" Type="http://schemas.openxmlformats.org/officeDocument/2006/relationships/image" Target="media/image132.png"/><Relationship Id="rId349" Type="http://schemas.openxmlformats.org/officeDocument/2006/relationships/image" Target="media/image17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8</TotalTime>
  <Pages>402</Pages>
  <Words>259242</Words>
  <Characters>1456943</Characters>
  <Application>Microsoft Office Word</Application>
  <DocSecurity>0</DocSecurity>
  <Lines>28018</Lines>
  <Paragraphs>15054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1701131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2025-09-17T08:38:00Z</dcterms:created>
  <dcterms:modified xsi:type="dcterms:W3CDTF">2025-09-17T08:39:00Z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